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context of economy, which of the following is an example of Intermediate good?</w:t>
      </w:r>
    </w:p>
    <w:p>
      <w:pPr>
        <w:spacing w:before="0"/>
      </w:pPr>
      <w:r>
        <w:rPr>
          <w:b w:val="0"/>
        </w:rPr>
      </w:r>
    </w:p>
    <w:p>
      <w:pPr>
        <w:spacing w:after="100" w:before="0"/>
      </w:pPr>
      <w:r>
        <w:rPr>
          <w:b w:val="0"/>
        </w:rPr>
        <w:t>A. Shirt</w:t>
      </w:r>
    </w:p>
    <w:p>
      <w:pPr>
        <w:spacing w:after="100" w:before="0"/>
      </w:pPr>
      <w:r>
        <w:rPr>
          <w:b w:val="0"/>
        </w:rPr>
        <w:t>B. Copper used for making utensils</w:t>
      </w:r>
    </w:p>
    <w:p>
      <w:pPr>
        <w:spacing w:after="100" w:before="0"/>
      </w:pPr>
      <w:r>
        <w:rPr>
          <w:b w:val="0"/>
        </w:rPr>
        <w:t>C. Television purchase by household</w:t>
      </w:r>
    </w:p>
    <w:p>
      <w:pPr>
        <w:spacing w:after="100" w:before="0"/>
      </w:pPr>
      <w:r>
        <w:rPr>
          <w:b w:val="0"/>
        </w:rPr>
        <w:t>D. Refrigerator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Copper used for making utensils. Key Points Additional Information Important Points</w:t>
      </w:r>
    </w:p>
    <w:p>
      <w:pPr>
        <w:spacing w:before="0"/>
      </w:pPr>
      <w:r>
        <w:rPr>
          <w:b w:val="0"/>
        </w:rPr>
        <w:t>• Intermediate goods are goods that are used as inputs in the production of other goods and services. They are not the final products consumed by end users.</w:t>
      </w:r>
    </w:p>
    <w:p>
      <w:pPr>
        <w:spacing w:before="0"/>
      </w:pPr>
      <w:r>
        <w:rPr>
          <w:b w:val="0"/>
        </w:rPr>
        <w:t>• Copper used for making utensils is considered an intermediate good because it is used as a raw material in the production process to create finished goods such as utensils.</w:t>
      </w:r>
    </w:p>
    <w:p>
      <w:pPr>
        <w:spacing w:before="0"/>
      </w:pPr>
      <w:r>
        <w:rPr>
          <w:b w:val="0"/>
        </w:rPr>
        <w:t>• Unlike final goods, intermediate goods are not directly purchased for consumption; they undergo further processing or transformation in industries.</w:t>
      </w:r>
    </w:p>
    <w:p>
      <w:pPr>
        <w:spacing w:before="0"/>
      </w:pPr>
      <w:r>
        <w:rPr>
          <w:b w:val="0"/>
        </w:rPr>
        <w:t>• Examples of intermediate goods include steel used for manufacturing cars, flour used for baking bread, and wood used in furniture production.</w:t>
      </w:r>
    </w:p>
    <w:p>
      <w:pPr>
        <w:spacing w:before="0"/>
      </w:pPr>
      <w:r>
        <w:rPr>
          <w:b w:val="0"/>
        </w:rPr>
        <w:t>• Other options such as a shirt, television purchased by households, and refrigerators are considered final goods because they are consumed directly by individuals and are not used as inputs for further production.</w:t>
      </w:r>
    </w:p>
    <w:p>
      <w:pPr>
        <w:spacing w:before="0"/>
      </w:pPr>
      <w:r>
        <w:rPr>
          <w:b w:val="0"/>
        </w:rPr>
        <w:t>• Final Goods vs Intermediate Goods: Final goods are products consumed directly by households or businesses, providing utility without further processing. Examples include appliances, clothing, and food items.</w:t>
      </w:r>
    </w:p>
    <w:p>
      <w:pPr>
        <w:spacing w:before="0"/>
      </w:pPr>
      <w:r>
        <w:rPr>
          <w:b w:val="0"/>
        </w:rPr>
        <w:t>• Intermediate goods, in contrast, are used in the production process to create final goods. They are not consumed directly and include items such as raw materials, components, and semi-finished products.</w:t>
      </w:r>
    </w:p>
    <w:p>
      <w:pPr>
        <w:spacing w:before="0"/>
      </w:pPr>
      <w:r>
        <w:rPr>
          <w:b w:val="0"/>
        </w:rPr>
        <w:t>• Characteristics of Intermediate Goods: They are used as inputs in the production process.</w:t>
      </w:r>
    </w:p>
    <w:p>
      <w:pPr>
        <w:spacing w:before="0"/>
      </w:pPr>
      <w:r>
        <w:rPr>
          <w:b w:val="0"/>
        </w:rPr>
        <w:t>• They are not intended for final consumption.</w:t>
      </w:r>
    </w:p>
    <w:p>
      <w:pPr>
        <w:spacing w:before="0"/>
      </w:pPr>
      <w:r>
        <w:rPr>
          <w:b w:val="0"/>
        </w:rPr>
        <w:t>• Examples include chemicals for manufacturing, glass for windows, and copper for utensils.</w:t>
      </w:r>
    </w:p>
    <w:p>
      <w:pPr>
        <w:spacing w:before="0"/>
      </w:pPr>
      <w:r>
        <w:rPr>
          <w:b w:val="0"/>
        </w:rPr>
        <w:t>• Role in the Economy: Intermediate goods are crucial for industries as they form the backbone of the production process.</w:t>
      </w:r>
    </w:p>
    <w:p>
      <w:pPr>
        <w:spacing w:before="0"/>
      </w:pPr>
      <w:r>
        <w:rPr>
          <w:b w:val="0"/>
        </w:rPr>
        <w:t>• Their demand is a key indicator of industrial activity and economic growth.</w:t>
      </w:r>
    </w:p>
    <w:p>
      <w:pPr>
        <w:spacing w:before="0"/>
      </w:pPr>
      <w:r>
        <w:rPr>
          <w:b w:val="0"/>
        </w:rPr>
        <w:t>• For instance, increased demand for steel suggests growth in construction and automobile industries.</w:t>
      </w:r>
    </w:p>
    <w:p>
      <w:pPr>
        <w:spacing w:before="0"/>
      </w:pPr>
      <w:r>
        <w:rPr>
          <w:b w:val="0"/>
        </w:rPr>
        <w:t>• Examples of Intermediate Goods: Textile fabric: Used in the production of clothing.</w:t>
      </w:r>
    </w:p>
    <w:p>
      <w:pPr>
        <w:spacing w:before="0"/>
      </w:pPr>
      <w:r>
        <w:rPr>
          <w:b w:val="0"/>
        </w:rPr>
        <w:t>• Plastic: Used in the manufacturing of toys, electronics, and containers.</w:t>
      </w:r>
    </w:p>
    <w:p>
      <w:pPr>
        <w:spacing w:before="0"/>
      </w:pPr>
      <w:r>
        <w:rPr>
          <w:b w:val="0"/>
        </w:rPr>
        <w:t>• Wood: Used in furniture production.</w:t>
      </w:r>
    </w:p>
    <w:p>
      <w:pPr>
        <w:spacing w:before="0"/>
      </w:pPr>
      <w:r>
        <w:rPr>
          <w:b w:val="0"/>
        </w:rPr>
        <w:t>• Economic Impact: Intermediate goods are often traded internationally, influencing global trade dynamics. For example, India exports steel to other countries for industrial use.</w:t>
      </w:r>
    </w:p>
    <w:p>
      <w:pPr>
        <w:spacing w:before="0"/>
      </w:pPr>
      <w:r>
        <w:rPr>
          <w:b w:val="0"/>
        </w:rPr>
        <w:t>• They contribute significantly to the Gross Domestic Product (GDP) as their production is included in the calculation of industrial output.</w:t>
      </w:r>
    </w:p>
    <w:p>
      <w:pPr>
        <w:spacing w:before="0"/>
      </w:pPr>
      <w:r>
        <w:rPr>
          <w:b w:val="0"/>
        </w:rPr>
        <w:t>• Distinction in Accounting: Intermediate goods are excluded from the calculation of GDP to avoid double counting, as their value is already embedded in the final goods.</w:t>
      </w:r>
    </w:p>
    <w:p>
      <w:pPr>
        <w:spacing w:before="0"/>
      </w:pPr>
      <w:r>
        <w:rPr>
          <w:b w:val="0"/>
        </w:rPr>
        <w:t>• Government Policies: Government often imposes taxes or provides subsidies on intermediate goods to regulate industrial production and costs.</w:t>
      </w:r>
    </w:p>
    <w:p>
      <w:pPr>
        <w:spacing w:before="0"/>
      </w:pPr>
      <w:r>
        <w:rPr>
          <w:b w:val="0"/>
        </w:rPr>
        <w:t>• For example, reducing import duties on raw materials can promote domestic manufacturing industries.</w:t>
      </w:r>
    </w:p>
    <w:p>
      <w:pPr>
        <w:spacing w:before="0"/>
      </w:pPr>
      <w:r>
        <w:rPr>
          <w:b w:val="0"/>
        </w:rPr>
      </w:r>
    </w:p>
    <w:p>
      <w:pPr>
        <w:spacing w:after="100" w:line="360" w:lineRule="auto" w:before="0"/>
      </w:pPr>
      <w:r>
        <w:rPr>
          <w:b w:val="0"/>
        </w:rPr>
        <w:t>2. Which Indian organization developed the world's first DNA vaccine for COVID-19, known as ZyCoV-D?</w:t>
      </w:r>
    </w:p>
    <w:p>
      <w:pPr>
        <w:spacing w:before="0"/>
      </w:pPr>
      <w:r>
        <w:rPr>
          <w:b w:val="0"/>
        </w:rPr>
      </w:r>
    </w:p>
    <w:p>
      <w:pPr>
        <w:spacing w:after="100" w:before="0"/>
      </w:pPr>
      <w:r>
        <w:rPr>
          <w:b w:val="0"/>
        </w:rPr>
        <w:t>A. ICMR</w:t>
      </w:r>
    </w:p>
    <w:p>
      <w:pPr>
        <w:spacing w:after="100" w:before="0"/>
      </w:pPr>
      <w:r>
        <w:rPr>
          <w:b w:val="0"/>
        </w:rPr>
        <w:t>B. Bharat Biotech</w:t>
      </w:r>
    </w:p>
    <w:p>
      <w:pPr>
        <w:spacing w:after="100" w:before="0"/>
      </w:pPr>
      <w:r>
        <w:rPr>
          <w:b w:val="0"/>
        </w:rPr>
        <w:t>C. Zydus Cadila</w:t>
      </w:r>
    </w:p>
    <w:p>
      <w:pPr>
        <w:spacing w:after="100" w:before="0"/>
      </w:pPr>
      <w:r>
        <w:rPr>
          <w:b w:val="0"/>
        </w:rPr>
        <w:t>D. DRDO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Zydus Cadila. Key Points Additional Information Important Points</w:t>
      </w:r>
    </w:p>
    <w:p>
      <w:pPr>
        <w:spacing w:before="0"/>
      </w:pPr>
      <w:r>
        <w:rPr>
          <w:b w:val="0"/>
        </w:rPr>
        <w:t>• ZyCoV-D is the world's first DNA-based vaccine against COVID-19, developed indigenously by the Indian pharmaceutical company Zydus Cadila (now known as Zydus Lifesciences).</w:t>
      </w:r>
    </w:p>
    <w:p>
      <w:pPr>
        <w:spacing w:before="0"/>
      </w:pPr>
      <w:r>
        <w:rPr>
          <w:b w:val="0"/>
        </w:rPr>
        <w:t>• The vaccine was granted Emergency Use Authorization (EUA) by the Drugs Controller General of India (DCGI) on August 20, 2021, making it the first vaccine approved for use in both adults and adolescents (aged 12 years and above) in India.</w:t>
      </w:r>
    </w:p>
    <w:p>
      <w:pPr>
        <w:spacing w:before="0"/>
      </w:pPr>
      <w:r>
        <w:rPr>
          <w:b w:val="0"/>
        </w:rPr>
        <w:t>• Unlike traditional vaccines that use weakened or inactivated viruses, ZyCoV-D uses a non-replicating plasmid DNA platform. When injected, the DNA instructs the body's cells to produce the spike protein of the SARS-CoV-2 virus, which then triggers an immune response.</w:t>
      </w:r>
    </w:p>
    <w:p>
      <w:pPr>
        <w:spacing w:before="0"/>
      </w:pPr>
      <w:r>
        <w:rPr>
          <w:b w:val="0"/>
        </w:rPr>
        <w:t>• A significant feature of this vaccine is that it is needle-free. It is administered intradermally using a specialized painless applicator called the PharmaJet needle-free system, which reduces side effects like pain at the injection site.</w:t>
      </w:r>
    </w:p>
    <w:p>
      <w:pPr>
        <w:spacing w:before="0"/>
      </w:pPr>
      <w:r>
        <w:rPr>
          <w:b w:val="0"/>
        </w:rPr>
        <w:t>• The development of ZyCoV-D was supported by the Department of Biotechnology (DBT), Government of India, under the Mission COVID Suraksha initiative.</w:t>
      </w:r>
    </w:p>
    <w:p>
      <w:pPr>
        <w:spacing w:before="0"/>
      </w:pPr>
      <w:r>
        <w:rPr>
          <w:b w:val="0"/>
        </w:rPr>
        <w:t>• Bharat Biotech: This Hyderabad-based company developed Covaxin, India's first indigenous inactivated virus vaccine for COVID-19, in collaboration with the National Institute of Virology (NIV).</w:t>
      </w:r>
    </w:p>
    <w:p>
      <w:pPr>
        <w:spacing w:before="0"/>
      </w:pPr>
      <w:r>
        <w:rPr>
          <w:b w:val="0"/>
        </w:rPr>
        <w:t>• ICMR (Indian Council of Medical Research): Headquartered in New Delhi, it is the apex body for the formulation and promotion of biomedical research in India and played a crucial role in clinical trials and testing during the pandemic.</w:t>
      </w:r>
    </w:p>
    <w:p>
      <w:pPr>
        <w:spacing w:before="0"/>
      </w:pPr>
      <w:r>
        <w:rPr>
          <w:b w:val="0"/>
        </w:rPr>
        <w:t>• DRDO (Defence Research and Development Organisation): While primarily a defense agency, DRDO developed the anti-COVID drug 2-deoxy-D-glucose (2-DG) in collaboration with Dr. Reddy's Laboratories to help reduce supplemental oxygen dependency in patients.</w:t>
      </w:r>
    </w:p>
    <w:p>
      <w:pPr>
        <w:spacing w:before="0"/>
      </w:pPr>
      <w:r>
        <w:rPr>
          <w:b w:val="0"/>
        </w:rPr>
        <w:t>• Serum Institute of India (SII): Located in Pune, it is the world's largest vaccine manufacturer by volume. It produced Covishield, the Indian version of the Oxford-AstraZeneca vaccine, which was the most widely used vaccine in India's vaccination drive.</w:t>
      </w:r>
    </w:p>
    <w:p>
      <w:pPr>
        <w:spacing w:before="0"/>
      </w:pPr>
      <w:r>
        <w:rPr>
          <w:b w:val="0"/>
        </w:rPr>
        <w:t>• Storage and Logistics: ZyCoV-D is highly stable and can be stored at 2 to 8 degrees Celsius. It has also shown good stability at 25 degrees Celsius for at least three months, making it highly suitable for transport and storage in remote areas.</w:t>
      </w:r>
    </w:p>
    <w:p>
      <w:pPr>
        <w:spacing w:before="0"/>
      </w:pPr>
      <w:r>
        <w:rPr>
          <w:b w:val="0"/>
        </w:rPr>
        <w:t>• Dosage Schedule: Initially, ZyCoV-D was approved as a three-dose vaccine regimen, with doses administered on Day 0, Day 28, and Day 56. Later, the company also explored a two-dose regimen to simplify the process.</w:t>
      </w:r>
    </w:p>
    <w:p>
      <w:pPr>
        <w:spacing w:before="0"/>
      </w:pPr>
      <w:r>
        <w:rPr>
          <w:b w:val="0"/>
        </w:rPr>
        <w:t>• Plug-and-Play Technology: The plasmid DNA platform is considered plug-and-play, meaning it can be rapidly adapted to address new mutations or variants of the virus by simply changing the DNA sequence.</w:t>
      </w:r>
    </w:p>
    <w:p>
      <w:pPr>
        <w:spacing w:before="0"/>
      </w:pPr>
      <w:r>
        <w:rPr>
          <w:b w:val="0"/>
        </w:rPr>
        <w:t>• Efficacy: During its clinical trials involving over 28,000 volunteers, the vaccine demonstrated an efficacy rate of approximately 66.6% against symptomatic COVID-19 cases.</w:t>
      </w:r>
    </w:p>
    <w:p>
      <w:pPr>
        <w:spacing w:before="0"/>
      </w:pPr>
      <w:r>
        <w:rPr>
          <w:b w:val="0"/>
        </w:rPr>
        <w:t>• National Biopharma Mission: The success of this vaccine is a landmark achievement for the BIRAC (Biotechnology Industry Research Assistance Council), which fostered the public-private partnership necessary for such rapid innovation.</w:t>
      </w:r>
    </w:p>
    <w:p>
      <w:pPr>
        <w:spacing w:before="0"/>
      </w:pPr>
      <w:r>
        <w:rPr>
          <w:b w:val="0"/>
        </w:rPr>
      </w:r>
    </w:p>
    <w:p>
      <w:pPr>
        <w:spacing w:after="100" w:line="360" w:lineRule="auto" w:before="0"/>
      </w:pPr>
      <w:r>
        <w:rPr>
          <w:b w:val="0"/>
        </w:rPr>
        <w:t>3. The power to legislate on 'Residuary Subjects' (matters not enumerated in any of the three Lists) rests exclusively with:</w:t>
      </w:r>
    </w:p>
    <w:p>
      <w:pPr>
        <w:spacing w:before="0"/>
      </w:pPr>
      <w:r>
        <w:rPr>
          <w:b w:val="0"/>
        </w:rPr>
      </w:r>
    </w:p>
    <w:p>
      <w:pPr>
        <w:spacing w:after="100" w:before="0"/>
      </w:pPr>
      <w:r>
        <w:rPr>
          <w:b w:val="0"/>
        </w:rPr>
        <w:t>A. The President of India</w:t>
      </w:r>
    </w:p>
    <w:p>
      <w:pPr>
        <w:spacing w:after="100" w:before="0"/>
      </w:pPr>
      <w:r>
        <w:rPr>
          <w:b w:val="0"/>
        </w:rPr>
        <w:t>B. Parliament</w:t>
      </w:r>
    </w:p>
    <w:p>
      <w:pPr>
        <w:spacing w:after="100" w:before="0"/>
      </w:pPr>
      <w:r>
        <w:rPr>
          <w:b w:val="0"/>
        </w:rPr>
        <w:t>C. The Supreme Court</w:t>
      </w:r>
    </w:p>
    <w:p>
      <w:pPr>
        <w:spacing w:after="100" w:before="0"/>
      </w:pPr>
      <w:r>
        <w:rPr>
          <w:b w:val="0"/>
        </w:rPr>
        <w:t>D. State Legislatures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Parliament. Key Points Additional Information</w:t>
      </w:r>
    </w:p>
    <w:p>
      <w:pPr>
        <w:spacing w:before="0"/>
      </w:pPr>
      <w:r>
        <w:rPr>
          <w:b w:val="0"/>
        </w:rPr>
        <w:t>• Residuary powers refer to the authority to legislate on matters not enumerated in the Union List, State List, or Concurrent List of the Indian Constitution.</w:t>
      </w:r>
    </w:p>
    <w:p>
      <w:pPr>
        <w:spacing w:before="0"/>
      </w:pPr>
      <w:r>
        <w:rPr>
          <w:b w:val="0"/>
        </w:rPr>
        <w:t>• Under Article 248 of the Indian Constitution, Parliament has exclusive power to legislate on residuary subjects.</w:t>
      </w:r>
    </w:p>
    <w:p>
      <w:pPr>
        <w:spacing w:before="0"/>
      </w:pPr>
      <w:r>
        <w:rPr>
          <w:b w:val="0"/>
        </w:rPr>
        <w:t>• This provision is supported by Entry 97 of the Union List in the Seventh Schedule of the Constitution.</w:t>
      </w:r>
    </w:p>
    <w:p>
      <w:pPr>
        <w:spacing w:before="0"/>
      </w:pPr>
      <w:r>
        <w:rPr>
          <w:b w:val="0"/>
        </w:rPr>
        <w:t>• Examples of residuary subjects include matters related to cyberspace, atomic energy, and other emerging technologies not envisioned at the time of drafting the Constitution.</w:t>
      </w:r>
    </w:p>
    <w:p>
      <w:pPr>
        <w:spacing w:before="0"/>
      </w:pPr>
      <w:r>
        <w:rPr>
          <w:b w:val="0"/>
        </w:rPr>
        <w:t>• Unlike in federal systems like the USA, where residuary powers are given to the states, in India, these powers are vested in the central authority to ensure a strong and unified center.</w:t>
      </w:r>
    </w:p>
    <w:p>
      <w:pPr>
        <w:spacing w:before="0"/>
      </w:pPr>
      <w:r>
        <w:rPr>
          <w:b w:val="0"/>
        </w:rPr>
        <w:t>• Seventh Schedule of the Indian Constitution: It contains three lists: Union List, State List, and Concurrent List, which define the distribution of powers between the Centre and States.</w:t>
      </w:r>
    </w:p>
    <w:p>
      <w:pPr>
        <w:spacing w:before="0"/>
      </w:pPr>
      <w:r>
        <w:rPr>
          <w:b w:val="0"/>
        </w:rPr>
        <w:t>• Union List: Contains subjects of national importance (e.g., defense, foreign affairs).</w:t>
      </w:r>
    </w:p>
    <w:p>
      <w:pPr>
        <w:spacing w:before="0"/>
      </w:pPr>
      <w:r>
        <w:rPr>
          <w:b w:val="0"/>
        </w:rPr>
        <w:t>• State List: Contains subjects of local or state-level importance (e.g., police, public health).</w:t>
      </w:r>
    </w:p>
    <w:p>
      <w:pPr>
        <w:spacing w:before="0"/>
      </w:pPr>
      <w:r>
        <w:rPr>
          <w:b w:val="0"/>
        </w:rPr>
        <w:t>• Concurrent List: Contains subjects where both the Centre and States can legislate (e.g., education, marriage).</w:t>
      </w:r>
    </w:p>
    <w:p>
      <w:pPr>
        <w:spacing w:before="0"/>
      </w:pPr>
      <w:r>
        <w:rPr>
          <w:b w:val="0"/>
        </w:rPr>
        <w:t>• Article 248 of the Constitution: It grants Parliament exclusive power to legislate on matters not enumerated in any of the three Lists.</w:t>
      </w:r>
    </w:p>
    <w:p>
      <w:pPr>
        <w:spacing w:before="0"/>
      </w:pPr>
      <w:r>
        <w:rPr>
          <w:b w:val="0"/>
        </w:rPr>
        <w:t>• This ensures that emerging or unforeseen areas of legislation are uniformly governed across the country.</w:t>
      </w:r>
    </w:p>
    <w:p>
      <w:pPr>
        <w:spacing w:before="0"/>
      </w:pPr>
      <w:r>
        <w:rPr>
          <w:b w:val="0"/>
        </w:rPr>
        <w:t>• Residuary Powers in Federal Systems: In India, residuary powers are vested in the Centre, unlike the USA, where they are given to the states.</w:t>
      </w:r>
    </w:p>
    <w:p>
      <w:pPr>
        <w:spacing w:before="0"/>
      </w:pPr>
      <w:r>
        <w:rPr>
          <w:b w:val="0"/>
        </w:rPr>
        <w:t>• This reflects the quasi-federal nature of the Indian Constitution, prioritizing a strong central government.</w:t>
      </w:r>
    </w:p>
    <w:p>
      <w:pPr>
        <w:spacing w:before="0"/>
      </w:pPr>
      <w:r>
        <w:rPr>
          <w:b w:val="0"/>
        </w:rPr>
        <w:t>• Judicial Interpretation: The Supreme Court of India has upheld the exclusive power of Parliament over residuary matters in several landmark cases.</w:t>
      </w:r>
    </w:p>
    <w:p>
      <w:pPr>
        <w:spacing w:before="0"/>
      </w:pPr>
      <w:r>
        <w:rPr>
          <w:b w:val="0"/>
        </w:rPr>
        <w:t>• It ensures that no legislative vacuum exists in matters that may arise due to technological or societal advancements.</w:t>
      </w:r>
    </w:p>
    <w:p>
      <w:pPr>
        <w:spacing w:before="0"/>
      </w:pPr>
      <w:r>
        <w:rPr>
          <w:b w:val="0"/>
        </w:rPr>
      </w:r>
    </w:p>
    <w:p>
      <w:pPr>
        <w:spacing w:after="100" w:line="360" w:lineRule="auto" w:before="0"/>
      </w:pPr>
      <w:r>
        <w:rPr>
          <w:b w:val="0"/>
        </w:rPr>
        <w:t>4. Consider the following statements regarding BRICS Science, Technology and Innovation (STI) cooperation: 1) It is based on mutual benefit and public-good-driven innovation. 2) It is governed only through annual Heads of State Summits.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BRICS STI cooperation focuses on mutual benefit and public-good-driven innovation. Statement 2 is incorrect because BRICS STI cooperation is not governed solely through annual Heads of State Summits but involves multiple mechanisms like ministerial meetings, working groups, and collaborative projects.</w:t>
      </w:r>
    </w:p>
    <w:p>
      <w:pPr>
        <w:spacing w:before="0"/>
      </w:pPr>
      <w:r>
        <w:rPr>
          <w:b w:val="0"/>
        </w:rPr>
      </w:r>
    </w:p>
    <w:p>
      <w:pPr>
        <w:spacing w:after="100" w:line="360" w:lineRule="auto" w:before="0"/>
      </w:pPr>
      <w:r>
        <w:rPr>
          <w:b w:val="0"/>
        </w:rPr>
        <w:t>5. Lavani is a rhythmic and sensual folk dance form from Maharashtra. What is the traditional percussion instrument used to accompany it?</w:t>
      </w:r>
    </w:p>
    <w:p>
      <w:pPr>
        <w:spacing w:before="0"/>
      </w:pPr>
      <w:r>
        <w:rPr>
          <w:b w:val="0"/>
        </w:rPr>
      </w:r>
    </w:p>
    <w:p>
      <w:pPr>
        <w:spacing w:after="100" w:before="0"/>
      </w:pPr>
      <w:r>
        <w:rPr>
          <w:b w:val="0"/>
        </w:rPr>
        <w:t>A. Mridangam</w:t>
      </w:r>
    </w:p>
    <w:p>
      <w:pPr>
        <w:spacing w:after="100" w:before="0"/>
      </w:pPr>
      <w:r>
        <w:rPr>
          <w:b w:val="0"/>
        </w:rPr>
        <w:t>B. Tabla</w:t>
      </w:r>
    </w:p>
    <w:p>
      <w:pPr>
        <w:spacing w:after="100" w:before="0"/>
      </w:pPr>
      <w:r>
        <w:rPr>
          <w:b w:val="0"/>
        </w:rPr>
        <w:t>C. Dholki</w:t>
      </w:r>
    </w:p>
    <w:p>
      <w:pPr>
        <w:spacing w:after="100" w:before="0"/>
      </w:pPr>
      <w:r>
        <w:rPr>
          <w:b w:val="0"/>
        </w:rPr>
        <w:t>D. Nagada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Dholki. Key Points Additional Information Important Points</w:t>
      </w:r>
    </w:p>
    <w:p>
      <w:pPr>
        <w:spacing w:before="0"/>
      </w:pPr>
      <w:r>
        <w:rPr>
          <w:b w:val="0"/>
        </w:rPr>
        <w:t>• Lavani is a traditional folk dance and music form that originated in the state of Maharashtra, India, and is known for its rhythmic and sensual performances.</w:t>
      </w:r>
    </w:p>
    <w:p>
      <w:pPr>
        <w:spacing w:before="0"/>
      </w:pPr>
      <w:r>
        <w:rPr>
          <w:b w:val="0"/>
        </w:rPr>
        <w:t>• The primary instrument used to accompany Lavani is the Dholki, a double-headed hand drum that provides a vibrant and rhythmic beat to the performance.</w:t>
      </w:r>
    </w:p>
    <w:p>
      <w:pPr>
        <w:spacing w:before="0"/>
      </w:pPr>
      <w:r>
        <w:rPr>
          <w:b w:val="0"/>
        </w:rPr>
        <w:t>• The Dholki is crucial in setting the tempo for Lavani performances and is played with both hands, producing a mix of bass and treble sounds.</w:t>
      </w:r>
    </w:p>
    <w:p>
      <w:pPr>
        <w:spacing w:before="0"/>
      </w:pPr>
      <w:r>
        <w:rPr>
          <w:b w:val="0"/>
        </w:rPr>
        <w:t>• Lavani performances are characterized by their energetic beats, fast-paced rhythms, and expressive lyrics, which the Dholki enhances effectively.</w:t>
      </w:r>
    </w:p>
    <w:p>
      <w:pPr>
        <w:spacing w:before="0"/>
      </w:pPr>
      <w:r>
        <w:rPr>
          <w:b w:val="0"/>
        </w:rPr>
        <w:t>• Other instruments like the Manjeera (cymbals) and harmonium may also be used during Lavani performances, but the Dholki remains the central percussion instrument.</w:t>
      </w:r>
    </w:p>
    <w:p>
      <w:pPr>
        <w:spacing w:before="0"/>
      </w:pPr>
      <w:r>
        <w:rPr>
          <w:b w:val="0"/>
        </w:rPr>
        <w:t>• Dholki: The Dholki is a smaller version of the Dholak and is often used in various Indian folk music traditions, including Lavani.</w:t>
      </w:r>
    </w:p>
    <w:p>
      <w:pPr>
        <w:spacing w:before="0"/>
      </w:pPr>
      <w:r>
        <w:rPr>
          <w:b w:val="0"/>
        </w:rPr>
        <w:t>• It is made of wood and features two drum heads, one for producing bass sounds and the other for treble sounds.</w:t>
      </w:r>
    </w:p>
    <w:p>
      <w:pPr>
        <w:spacing w:before="0"/>
      </w:pPr>
      <w:r>
        <w:rPr>
          <w:b w:val="0"/>
        </w:rPr>
        <w:t>• The drum is played with both hands, and its portability makes it ideal for folk performances.</w:t>
      </w:r>
    </w:p>
    <w:p>
      <w:pPr>
        <w:spacing w:before="0"/>
      </w:pPr>
      <w:r>
        <w:rPr>
          <w:b w:val="0"/>
        </w:rPr>
        <w:t>• Lavani: Lavani combines traditional dance with music and is performed by women wearing Nauvari sarees (nine-yard sarees).</w:t>
      </w:r>
    </w:p>
    <w:p>
      <w:pPr>
        <w:spacing w:before="0"/>
      </w:pPr>
      <w:r>
        <w:rPr>
          <w:b w:val="0"/>
        </w:rPr>
        <w:t>• The themes of Lavani songs often focus on social issues, romance, and political satire, making it both entertaining and thought-provoking.</w:t>
      </w:r>
    </w:p>
    <w:p>
      <w:pPr>
        <w:spacing w:before="0"/>
      </w:pPr>
      <w:r>
        <w:rPr>
          <w:b w:val="0"/>
        </w:rPr>
        <w:t>• It gained popularity during the Peshwa era in the 18th century and continues to be a vital part of Maharashtra's cultural heritage.</w:t>
      </w:r>
    </w:p>
    <w:p>
      <w:pPr>
        <w:spacing w:before="0"/>
      </w:pPr>
      <w:r>
        <w:rPr>
          <w:b w:val="0"/>
        </w:rPr>
        <w:t>• Other Instruments in Lavani: Manjeera: Small cymbals used to add rhythm and accentuate beats.</w:t>
      </w:r>
    </w:p>
    <w:p>
      <w:pPr>
        <w:spacing w:before="0"/>
      </w:pPr>
      <w:r>
        <w:rPr>
          <w:b w:val="0"/>
        </w:rPr>
        <w:t>• Harmonium: A keyboard instrument used to provide melodic accompaniment.</w:t>
      </w:r>
    </w:p>
    <w:p>
      <w:pPr>
        <w:spacing w:before="0"/>
      </w:pPr>
      <w:r>
        <w:rPr>
          <w:b w:val="0"/>
        </w:rPr>
        <w:t>• Lezim: A traditional percussion instrument often used in Maharashtrian folk dances.</w:t>
      </w:r>
    </w:p>
    <w:p>
      <w:pPr>
        <w:spacing w:before="0"/>
      </w:pPr>
      <w:r>
        <w:rPr>
          <w:b w:val="0"/>
        </w:rPr>
        <w:t>• Significance of Lavani: Lavani has played a significant role in preserving Maharashtra's folk traditions and continues to be a popular form of entertainment in rural and urban areas.</w:t>
      </w:r>
    </w:p>
    <w:p>
      <w:pPr>
        <w:spacing w:before="0"/>
      </w:pPr>
      <w:r>
        <w:rPr>
          <w:b w:val="0"/>
        </w:rPr>
        <w:t>• It is performed during festivals and cultural events and is an integral part of Maharashtra's identity.</w:t>
      </w:r>
    </w:p>
    <w:p>
      <w:pPr>
        <w:spacing w:before="0"/>
      </w:pPr>
      <w:r>
        <w:rPr>
          <w:b w:val="0"/>
        </w:rPr>
        <w:t>• Regional Impact: Lavani is not only popular in Maharashtra but also in parts of Madhya Pradesh and Karnataka.</w:t>
      </w:r>
    </w:p>
    <w:p>
      <w:pPr>
        <w:spacing w:before="0"/>
      </w:pPr>
      <w:r>
        <w:rPr>
          <w:b w:val="0"/>
        </w:rPr>
        <w:t>• Performance Style: The dance is known for its expressive gestures, quick footwork, and synchronized movements with the beats of the Dholki.</w:t>
      </w:r>
    </w:p>
    <w:p>
      <w:pPr>
        <w:spacing w:before="0"/>
      </w:pPr>
      <w:r>
        <w:rPr>
          <w:b w:val="0"/>
        </w:rPr>
        <w:t>• Modern Adaptations: Lavani has been adapted into Bollywood films and contemporary stage performances, increasing its global recognition.</w:t>
      </w:r>
    </w:p>
    <w:p>
      <w:pPr>
        <w:spacing w:before="0"/>
      </w:pPr>
      <w:r>
        <w:rPr>
          <w:b w:val="0"/>
        </w:rPr>
      </w:r>
    </w:p>
    <w:p>
      <w:pPr>
        <w:spacing w:after="100" w:line="360" w:lineRule="auto" w:before="0"/>
      </w:pPr>
      <w:r>
        <w:rPr>
          <w:b w:val="0"/>
        </w:rPr>
        <w:t>6. Judo had its origin in the ancient ____ art.</w:t>
      </w:r>
    </w:p>
    <w:p>
      <w:pPr>
        <w:spacing w:before="0"/>
      </w:pPr>
      <w:r>
        <w:rPr>
          <w:b w:val="0"/>
        </w:rPr>
      </w:r>
    </w:p>
    <w:p>
      <w:pPr>
        <w:spacing w:after="100" w:before="0"/>
      </w:pPr>
      <w:r>
        <w:rPr>
          <w:b w:val="0"/>
        </w:rPr>
        <w:t>A. Japanese</w:t>
      </w:r>
    </w:p>
    <w:p>
      <w:pPr>
        <w:spacing w:after="100" w:before="0"/>
      </w:pPr>
      <w:r>
        <w:rPr>
          <w:b w:val="0"/>
        </w:rPr>
        <w:t>B. Chinese</w:t>
      </w:r>
    </w:p>
    <w:p>
      <w:pPr>
        <w:spacing w:after="100" w:before="0"/>
      </w:pPr>
      <w:r>
        <w:rPr>
          <w:b w:val="0"/>
        </w:rPr>
        <w:t>C. Indian</w:t>
      </w:r>
    </w:p>
    <w:p>
      <w:pPr>
        <w:spacing w:after="100" w:before="0"/>
      </w:pPr>
      <w:r>
        <w:rPr>
          <w:b w:val="0"/>
        </w:rPr>
        <w:t>D. Korean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Japanese. Key Points Additional Information</w:t>
      </w:r>
    </w:p>
    <w:p>
      <w:pPr>
        <w:spacing w:before="0"/>
      </w:pPr>
      <w:r>
        <w:rPr>
          <w:b w:val="0"/>
        </w:rPr>
        <w:t>• Judo originated in Japan and is deeply rooted in the traditional martial art of Jujutsu.</w:t>
      </w:r>
    </w:p>
    <w:p>
      <w:pPr>
        <w:spacing w:before="0"/>
      </w:pPr>
      <w:r>
        <w:rPr>
          <w:b w:val="0"/>
        </w:rPr>
        <w:t>• The martial art of Judo was founded in 1882 by Jigoro Kano, who adapted Jujutsu techniques to develop a modern sport that emphasized skill and control over brute force.</w:t>
      </w:r>
    </w:p>
    <w:p>
      <w:pPr>
        <w:spacing w:before="0"/>
      </w:pPr>
      <w:r>
        <w:rPr>
          <w:b w:val="0"/>
        </w:rPr>
        <w:t>• Judo translates to "the gentle way" in Japanese, reflecting its principle of using an opponent's strength against them rather than directly opposing it.</w:t>
      </w:r>
    </w:p>
    <w:p>
      <w:pPr>
        <w:spacing w:before="0"/>
      </w:pPr>
      <w:r>
        <w:rPr>
          <w:b w:val="0"/>
        </w:rPr>
        <w:t>• It was officially recognized as an Olympic sport in 1964 during the Tokyo Summer Olympics, further establishing its international prominence.</w:t>
      </w:r>
    </w:p>
    <w:p>
      <w:pPr>
        <w:spacing w:before="0"/>
      </w:pPr>
      <w:r>
        <w:rPr>
          <w:b w:val="0"/>
        </w:rPr>
        <w:t>• Judo is not only a martial art but also a philosophy that promotes self-discipline, respect, and mutual welfare, which are intrinsic to Japanese culture.</w:t>
      </w:r>
    </w:p>
    <w:p>
      <w:pPr>
        <w:spacing w:before="0"/>
      </w:pPr>
      <w:r>
        <w:rPr>
          <w:b w:val="0"/>
        </w:rPr>
        <w:t>• Jujutsu: Judo evolved from the ancient Japanese martial art of Jujutsu, which involved grappling, throwing, and joint-locking techniques.</w:t>
      </w:r>
    </w:p>
    <w:p>
      <w:pPr>
        <w:spacing w:before="0"/>
      </w:pPr>
      <w:r>
        <w:rPr>
          <w:b w:val="0"/>
        </w:rPr>
        <w:t>• Jujutsu was practiced by samurai warriors during the feudal era in Japan as a method of self-defense without weapons.</w:t>
      </w:r>
    </w:p>
    <w:p>
      <w:pPr>
        <w:spacing w:before="0"/>
      </w:pPr>
      <w:r>
        <w:rPr>
          <w:b w:val="0"/>
        </w:rPr>
        <w:t>• Principles of Judo: The two core principles of Judo are maximum efficiency with minimum effort (Seiryoku Zenyo) and mutual welfare and benefit (Jita Kyoei).</w:t>
      </w:r>
    </w:p>
    <w:p>
      <w:pPr>
        <w:spacing w:before="0"/>
      </w:pPr>
      <w:r>
        <w:rPr>
          <w:b w:val="0"/>
        </w:rPr>
        <w:t>• These principles emphasize using technique and leverage rather than physical strength to overcome an opponent.</w:t>
      </w:r>
    </w:p>
    <w:p>
      <w:pPr>
        <w:spacing w:before="0"/>
      </w:pPr>
      <w:r>
        <w:rPr>
          <w:b w:val="0"/>
        </w:rPr>
        <w:t>• Spread of Judo: Judo gained popularity worldwide after it was introduced to Western audiences in the early 20th century.</w:t>
      </w:r>
    </w:p>
    <w:p>
      <w:pPr>
        <w:spacing w:before="0"/>
      </w:pPr>
      <w:r>
        <w:rPr>
          <w:b w:val="0"/>
        </w:rPr>
        <w:t>• It has influenced the development of other martial arts, including Brazilian Jiu-Jitsu and Sambo.</w:t>
      </w:r>
    </w:p>
    <w:p>
      <w:pPr>
        <w:spacing w:before="0"/>
      </w:pPr>
      <w:r>
        <w:rPr>
          <w:b w:val="0"/>
        </w:rPr>
        <w:t>• Other Martial Arts and Their Origins: Chinese Martial Arts: Known as Kung Fu or Wushu, these martial arts have a rich history dating back thousands of years and are rooted in Chinese philosophy and medicine.</w:t>
      </w:r>
    </w:p>
    <w:p>
      <w:pPr>
        <w:spacing w:before="0"/>
      </w:pPr>
      <w:r>
        <w:rPr>
          <w:b w:val="0"/>
        </w:rPr>
        <w:t>• Indian Martial Arts: Kalaripayattu, one of the oldest martial arts in the world, originated in Kerala, India, and combines strikes, kicks, and weaponry.</w:t>
      </w:r>
    </w:p>
    <w:p>
      <w:pPr>
        <w:spacing w:before="0"/>
      </w:pPr>
      <w:r>
        <w:rPr>
          <w:b w:val="0"/>
        </w:rPr>
        <w:t>• Korean Martial Arts: Taekwondo is a modern Korean martial art that emphasizes high kicks and fast movements; it became an Olympic sport in 2000.</w:t>
      </w:r>
    </w:p>
    <w:p>
      <w:pPr>
        <w:spacing w:before="0"/>
      </w:pPr>
      <w:r>
        <w:rPr>
          <w:b w:val="0"/>
        </w:rPr>
        <w:t>• Important Points: Judo is governed internationally by the International Judo Federation (IJF), established in 1951.</w:t>
      </w:r>
    </w:p>
    <w:p>
      <w:pPr>
        <w:spacing w:before="0"/>
      </w:pPr>
      <w:r>
        <w:rPr>
          <w:b w:val="0"/>
        </w:rPr>
        <w:t>• It emphasizes moral education alongside physical training, making it not only a sport but also a way of life.</w:t>
      </w:r>
    </w:p>
    <w:p>
      <w:pPr>
        <w:spacing w:before="0"/>
      </w:pPr>
      <w:r>
        <w:rPr>
          <w:b w:val="0"/>
        </w:rPr>
      </w:r>
    </w:p>
    <w:p>
      <w:pPr>
        <w:spacing w:after="100" w:line="360" w:lineRule="auto" w:before="0"/>
      </w:pPr>
      <w:r>
        <w:rPr>
          <w:b w:val="0"/>
        </w:rPr>
        <w:t>7. The India met with an economic crisis in 1991 relating to ____.</w:t>
      </w:r>
    </w:p>
    <w:p>
      <w:pPr>
        <w:spacing w:before="0"/>
      </w:pPr>
      <w:r>
        <w:rPr>
          <w:b w:val="0"/>
        </w:rPr>
      </w:r>
    </w:p>
    <w:p>
      <w:pPr>
        <w:spacing w:after="100" w:before="0"/>
      </w:pPr>
      <w:r>
        <w:rPr>
          <w:b w:val="0"/>
        </w:rPr>
        <w:t>A. its external debt</w:t>
      </w:r>
    </w:p>
    <w:p>
      <w:pPr>
        <w:spacing w:after="100" w:before="0"/>
      </w:pPr>
      <w:r>
        <w:rPr>
          <w:b w:val="0"/>
        </w:rPr>
        <w:t>B. its internal debt</w:t>
      </w:r>
    </w:p>
    <w:p>
      <w:pPr>
        <w:spacing w:after="100" w:before="0"/>
      </w:pPr>
      <w:r>
        <w:rPr>
          <w:b w:val="0"/>
        </w:rPr>
        <w:t>C. trade embargo from western countries</w:t>
      </w:r>
    </w:p>
    <w:p>
      <w:pPr>
        <w:spacing w:after="100" w:before="0"/>
      </w:pPr>
      <w:r>
        <w:rPr>
          <w:b w:val="0"/>
        </w:rPr>
        <w:t>D. shortfall in agriculture output due to severe drought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its external debt. Key Points Additional Information Important Points</w:t>
      </w:r>
    </w:p>
    <w:p>
      <w:pPr>
        <w:spacing w:before="0"/>
      </w:pPr>
      <w:r>
        <w:rPr>
          <w:b w:val="0"/>
        </w:rPr>
        <w:t>• India's Economic Crisis of 1991: The crisis stemmed primarily from an unsustainable level of external debt. By mid-1991, India’s foreign exchange reserves had plummeted to nearly $1 billion, which was insufficient to finance imports for even two weeks.</w:t>
      </w:r>
    </w:p>
    <w:p>
      <w:pPr>
        <w:spacing w:before="0"/>
      </w:pPr>
      <w:r>
        <w:rPr>
          <w:b w:val="0"/>
        </w:rPr>
        <w:t>• The external debt had accumulated due to excessive borrowing from foreign lenders, leading to repayment obligations that India could not meet without further borrowing or drastic measures.</w:t>
      </w:r>
    </w:p>
    <w:p>
      <w:pPr>
        <w:spacing w:before="0"/>
      </w:pPr>
      <w:r>
        <w:rPr>
          <w:b w:val="0"/>
        </w:rPr>
        <w:t>• The situation worsened with the Gulf War (1990-91), which caused a spike in oil prices and disrupted foreign exchange inflows, further exacerbating the crisis.</w:t>
      </w:r>
    </w:p>
    <w:p>
      <w:pPr>
        <w:spacing w:before="0"/>
      </w:pPr>
      <w:r>
        <w:rPr>
          <w:b w:val="0"/>
        </w:rPr>
        <w:t>• India was forced to pledge 67 tons of gold to the Bank of England and other lenders to secure emergency loans to stabilize its economy.</w:t>
      </w:r>
    </w:p>
    <w:p>
      <w:pPr>
        <w:spacing w:before="0"/>
      </w:pPr>
      <w:r>
        <w:rPr>
          <w:b w:val="0"/>
        </w:rPr>
        <w:t>• This crisis led to significant economic reforms, including the introduction of the Liberalization, Privatization, and Globalization (LPG) policies, aimed at restructuring the economy and reducing dependence on external debt.</w:t>
      </w:r>
    </w:p>
    <w:p>
      <w:pPr>
        <w:spacing w:before="0"/>
      </w:pPr>
      <w:r>
        <w:rPr>
          <w:b w:val="0"/>
        </w:rPr>
        <w:t>• Details on External Debt: External debt refers to the total borrowing a country owes to foreign creditors, including governments, financial institutions, and private lenders.</w:t>
      </w:r>
    </w:p>
    <w:p>
      <w:pPr>
        <w:spacing w:before="0"/>
      </w:pPr>
      <w:r>
        <w:rPr>
          <w:b w:val="0"/>
        </w:rPr>
        <w:t>• During the crisis, India's debt-servicing obligations (interest and principal repayments) exceeded its ability to pay, leading to a balance of payments (BoP) problem.</w:t>
      </w:r>
    </w:p>
    <w:p>
      <w:pPr>
        <w:spacing w:before="0"/>
      </w:pPr>
      <w:r>
        <w:rPr>
          <w:b w:val="0"/>
        </w:rPr>
        <w:t>• The external debt burden was further aggravated by a trade deficit, where imports exceeded exports, draining foreign exchange reserves.</w:t>
      </w:r>
    </w:p>
    <w:p>
      <w:pPr>
        <w:spacing w:before="0"/>
      </w:pPr>
      <w:r>
        <w:rPr>
          <w:b w:val="0"/>
        </w:rPr>
        <w:t>• Economic Reforms Post-1991: The crisis prompted India to adopt far-reaching economic reforms under Prime Minister P.V. Narasimha Rao and Finance Minister Dr. Manmohan Singh.</w:t>
      </w:r>
    </w:p>
    <w:p>
      <w:pPr>
        <w:spacing w:before="0"/>
      </w:pPr>
      <w:r>
        <w:rPr>
          <w:b w:val="0"/>
        </w:rPr>
        <w:t>• Key reforms included reducing trade barriers, deregulating industries, privatizing state-owned enterprises, and liberalizing foreign investment policies.</w:t>
      </w:r>
    </w:p>
    <w:p>
      <w:pPr>
        <w:spacing w:before="0"/>
      </w:pPr>
      <w:r>
        <w:rPr>
          <w:b w:val="0"/>
        </w:rPr>
        <w:t>• These reforms marked a shift from a socialist economy to a more market-oriented economy.</w:t>
      </w:r>
    </w:p>
    <w:p>
      <w:pPr>
        <w:spacing w:before="0"/>
      </w:pPr>
      <w:r>
        <w:rPr>
          <w:b w:val="0"/>
        </w:rPr>
        <w:t>• Impact of the Gulf War: The 1990-91 Gulf War disrupted oil supplies, causing oil prices to surge and straining India's import bill.</w:t>
      </w:r>
    </w:p>
    <w:p>
      <w:pPr>
        <w:spacing w:before="0"/>
      </w:pPr>
      <w:r>
        <w:rPr>
          <w:b w:val="0"/>
        </w:rPr>
        <w:t>• Reduced remittances from Indian workers in the Gulf further impacted foreign exchange inflows.</w:t>
      </w:r>
    </w:p>
    <w:p>
      <w:pPr>
        <w:spacing w:before="0"/>
      </w:pPr>
      <w:r>
        <w:rPr>
          <w:b w:val="0"/>
        </w:rPr>
        <w:t>• Role of IMF and World Bank: India approached the International Monetary Fund (IMF) for a bailout package, which came with conditions for economic reforms.</w:t>
      </w:r>
    </w:p>
    <w:p>
      <w:pPr>
        <w:spacing w:before="0"/>
      </w:pPr>
      <w:r>
        <w:rPr>
          <w:b w:val="0"/>
        </w:rPr>
        <w:t>• The IMF provided $2.2 billion in loans, while the World Bank also extended support for structural adjustments.</w:t>
      </w:r>
    </w:p>
    <w:p>
      <w:pPr>
        <w:spacing w:before="0"/>
      </w:pPr>
      <w:r>
        <w:rPr>
          <w:b w:val="0"/>
        </w:rPr>
        <w:t>• Comparison with Other Options: Internal debt: While internal debt was present, it did not directly trigger the 1991 crisis.</w:t>
      </w:r>
    </w:p>
    <w:p>
      <w:pPr>
        <w:spacing w:before="0"/>
      </w:pPr>
      <w:r>
        <w:rPr>
          <w:b w:val="0"/>
        </w:rPr>
        <w:t>• Trade embargo: No trade embargo from Western countries existed during this period.</w:t>
      </w:r>
    </w:p>
    <w:p>
      <w:pPr>
        <w:spacing w:before="0"/>
      </w:pPr>
      <w:r>
        <w:rPr>
          <w:b w:val="0"/>
        </w:rPr>
        <w:t>• Shortfall in agricultural output: Agriculture faced challenges, but these were not the primary cause of the crisis.</w:t>
      </w:r>
    </w:p>
    <w:p>
      <w:pPr>
        <w:spacing w:before="0"/>
      </w:pPr>
      <w:r>
        <w:rPr>
          <w:b w:val="0"/>
        </w:rPr>
        <w:t>• Historical Significance: The 1991 crisis is considered a turning point in India's economic history, leading to the modernization of its economy.</w:t>
      </w:r>
    </w:p>
    <w:p>
      <w:pPr>
        <w:spacing w:before="0"/>
      </w:pPr>
      <w:r>
        <w:rPr>
          <w:b w:val="0"/>
        </w:rPr>
        <w:t>• Key Figures: The reforms were spearheaded by Dr. Manmohan Singh, who is regarded as the architect of India's economic liberalization.</w:t>
      </w:r>
    </w:p>
    <w:p>
      <w:pPr>
        <w:spacing w:before="0"/>
      </w:pPr>
      <w:r>
        <w:rPr>
          <w:b w:val="0"/>
        </w:rPr>
      </w:r>
    </w:p>
    <w:p>
      <w:pPr>
        <w:spacing w:after="100" w:line="360" w:lineRule="auto" w:before="0"/>
      </w:pPr>
      <w:r>
        <w:rPr>
          <w:b w:val="0"/>
        </w:rPr>
        <w:t>8. Which of the following best explains how mineral deposits influence population distribution?</w:t>
      </w:r>
    </w:p>
    <w:p>
      <w:pPr>
        <w:spacing w:before="0"/>
      </w:pPr>
      <w:r>
        <w:rPr>
          <w:b w:val="0"/>
        </w:rPr>
      </w:r>
    </w:p>
    <w:p>
      <w:pPr>
        <w:spacing w:after="100" w:before="0"/>
      </w:pPr>
      <w:r>
        <w:rPr>
          <w:b w:val="0"/>
        </w:rPr>
        <w:t>A. They improve soil fertility</w:t>
      </w:r>
    </w:p>
    <w:p>
      <w:pPr>
        <w:spacing w:after="100" w:before="0"/>
      </w:pPr>
      <w:r>
        <w:rPr>
          <w:b w:val="0"/>
        </w:rPr>
        <w:t>B. They reduce need for employment</w:t>
      </w:r>
    </w:p>
    <w:p>
      <w:pPr>
        <w:spacing w:after="100" w:before="0"/>
      </w:pPr>
      <w:r>
        <w:rPr>
          <w:b w:val="0"/>
        </w:rPr>
        <w:t>C. They attract industries and create jobs</w:t>
      </w:r>
    </w:p>
    <w:p>
      <w:pPr>
        <w:spacing w:after="100" w:before="0"/>
      </w:pPr>
      <w:r>
        <w:rPr>
          <w:b w:val="0"/>
        </w:rPr>
        <w:t>D. They lead to deforestation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Mineral deposits attract industries and create jobs, leading to economic growth and population concentration in those areas. Industrial development around mineral-rich regions generates employment opportunities, improves infrastructure, and supports urbanization. Examples include cities like Jamshedpur in India, developed around the steel industry due to iron ore availability.</w:t>
      </w:r>
    </w:p>
    <w:p>
      <w:pPr>
        <w:spacing w:before="0"/>
      </w:pPr>
      <w:r>
        <w:rPr>
          <w:b w:val="0"/>
        </w:rPr>
      </w:r>
    </w:p>
    <w:p>
      <w:pPr>
        <w:spacing w:after="100" w:line="360" w:lineRule="auto" w:before="0"/>
      </w:pPr>
      <w:r>
        <w:rPr>
          <w:b w:val="0"/>
        </w:rPr>
        <w:t>9. The Simon Commission, appointed in 1927, was boycotted by the Indian National Congress because:</w:t>
      </w:r>
    </w:p>
    <w:p>
      <w:pPr>
        <w:spacing w:before="0"/>
      </w:pPr>
      <w:r>
        <w:rPr>
          <w:b w:val="0"/>
        </w:rPr>
      </w:r>
    </w:p>
    <w:p>
      <w:pPr>
        <w:spacing w:after="100" w:before="0"/>
      </w:pPr>
      <w:r>
        <w:rPr>
          <w:b w:val="0"/>
        </w:rPr>
        <w:t>A. It recommended the immediate granting of full independence to India.</w:t>
      </w:r>
    </w:p>
    <w:p>
      <w:pPr>
        <w:spacing w:after="100" w:before="0"/>
      </w:pPr>
      <w:r>
        <w:rPr>
          <w:b w:val="0"/>
        </w:rPr>
        <w:t>B. It proposed the complete abolition of separate electorates.</w:t>
      </w:r>
    </w:p>
    <w:p>
      <w:pPr>
        <w:spacing w:after="100" w:before="0"/>
      </w:pPr>
      <w:r>
        <w:rPr>
          <w:b w:val="0"/>
        </w:rPr>
        <w:t>C. It did not include any Indian members.</w:t>
      </w:r>
    </w:p>
    <w:p>
      <w:pPr>
        <w:spacing w:after="100" w:before="0"/>
      </w:pPr>
      <w:r>
        <w:rPr>
          <w:b w:val="0"/>
        </w:rPr>
        <w:t>D. It advocated for the continuation of dyarchy in the province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It did not include any Indian members.. Key Points Additional Information Important Points</w:t>
      </w:r>
    </w:p>
    <w:p>
      <w:pPr>
        <w:spacing w:before="0"/>
      </w:pPr>
      <w:r>
        <w:rPr>
          <w:b w:val="0"/>
        </w:rPr>
        <w:t>• The Simon Commission was appointed by the British Government in 1927 to review the working of the Government of India Act, 1919, and to suggest reforms in the Indian administration.</w:t>
      </w:r>
    </w:p>
    <w:p>
      <w:pPr>
        <w:spacing w:before="0"/>
      </w:pPr>
      <w:r>
        <w:rPr>
          <w:b w:val="0"/>
        </w:rPr>
        <w:t>• The Commission had seven British members, but it did not include a single Indian representative. This exclusion was considered an insult to the Indian population and its leaders.</w:t>
      </w:r>
    </w:p>
    <w:p>
      <w:pPr>
        <w:spacing w:before="0"/>
      </w:pPr>
      <w:r>
        <w:rPr>
          <w:b w:val="0"/>
        </w:rPr>
        <w:t>• The Indian National Congress and several other political organizations opposed the Commission, as they believed that Indians should have been included to represent their own interests in the review process.</w:t>
      </w:r>
    </w:p>
    <w:p>
      <w:pPr>
        <w:spacing w:before="0"/>
      </w:pPr>
      <w:r>
        <w:rPr>
          <w:b w:val="0"/>
        </w:rPr>
        <w:t>• The Commission was boycotted across India, and protests were organized by prominent leaders like Lala Lajpat Rai, who led a protest in Lahore and was injured in police action during the demonstration.</w:t>
      </w:r>
    </w:p>
    <w:p>
      <w:pPr>
        <w:spacing w:before="0"/>
      </w:pPr>
      <w:r>
        <w:rPr>
          <w:b w:val="0"/>
        </w:rPr>
        <w:t>• One of the slogans raised during the protests against the Simon Commission was "Simon Go Back." The exclusion of Indians from the Commission demonstrated the British Government's unwillingness to grant Indians a meaningful role in governance.</w:t>
      </w:r>
    </w:p>
    <w:p>
      <w:pPr>
        <w:spacing w:before="0"/>
      </w:pPr>
      <w:r>
        <w:rPr>
          <w:b w:val="0"/>
        </w:rPr>
        <w:t>• Hence, the correct answer is 3) It did not include any Indian members.</w:t>
      </w:r>
    </w:p>
    <w:p>
      <w:pPr>
        <w:spacing w:before="0"/>
      </w:pPr>
      <w:r>
        <w:rPr>
          <w:b w:val="0"/>
        </w:rPr>
        <w:t>• Simon Commission: It was formally known as the Indian Statutory Commission and was chaired by Sir John Simon.</w:t>
      </w:r>
    </w:p>
    <w:p>
      <w:pPr>
        <w:spacing w:before="0"/>
      </w:pPr>
      <w:r>
        <w:rPr>
          <w:b w:val="0"/>
        </w:rPr>
        <w:t>• The Commission arrived in India in 1928 and faced widespread opposition due to the absence of Indian members.</w:t>
      </w:r>
    </w:p>
    <w:p>
      <w:pPr>
        <w:spacing w:before="0"/>
      </w:pPr>
      <w:r>
        <w:rPr>
          <w:b w:val="0"/>
        </w:rPr>
        <w:t>• The Commission suggested reforms in provincial governance but upheld the concept of separate electorates, which were already criticized for dividing Indian society.</w:t>
      </w:r>
    </w:p>
    <w:p>
      <w:pPr>
        <w:spacing w:before="0"/>
      </w:pPr>
      <w:r>
        <w:rPr>
          <w:b w:val="0"/>
        </w:rPr>
        <w:t>• The final report of the Simon Commission led to the Government of India Act, 1935, which introduced provincial autonomy but was seen as inadequate by Indian leaders.</w:t>
      </w:r>
    </w:p>
    <w:p>
      <w:pPr>
        <w:spacing w:before="0"/>
      </w:pPr>
      <w:r>
        <w:rPr>
          <w:b w:val="0"/>
        </w:rPr>
        <w:t>• Lala Lajpat Rai: He played a key role in opposing the Simon Commission by organizing protests in Lahore.</w:t>
      </w:r>
    </w:p>
    <w:p>
      <w:pPr>
        <w:spacing w:before="0"/>
      </w:pPr>
      <w:r>
        <w:rPr>
          <w:b w:val="0"/>
        </w:rPr>
        <w:t>• During one such protest, he was severely injured in a police lathi charge and later succumbed to his injuries. His death became a rallying point for the freedom struggle.</w:t>
      </w:r>
    </w:p>
    <w:p>
      <w:pPr>
        <w:spacing w:before="0"/>
      </w:pPr>
      <w:r>
        <w:rPr>
          <w:b w:val="0"/>
        </w:rPr>
        <w:t>• Historical Context: The exclusion of Indians from the Simon Commission highlighted the British Government's lack of commitment to granting Indians a genuine role in self-governance.</w:t>
      </w:r>
    </w:p>
    <w:p>
      <w:pPr>
        <w:spacing w:before="0"/>
      </w:pPr>
      <w:r>
        <w:rPr>
          <w:b w:val="0"/>
        </w:rPr>
        <w:t>• This led to increased calls for complete independence, culminating in the Purna Swaraj Resolution adopted by the Indian National Congress in 1930.</w:t>
      </w:r>
    </w:p>
    <w:p>
      <w:pPr>
        <w:spacing w:before="0"/>
      </w:pPr>
      <w:r>
        <w:rPr>
          <w:b w:val="0"/>
        </w:rPr>
        <w:t>• Key Outcomes: The Simon Commission and its exclusionary policies intensified the Indian struggle for independence.</w:t>
      </w:r>
    </w:p>
    <w:p>
      <w:pPr>
        <w:spacing w:before="0"/>
      </w:pPr>
      <w:r>
        <w:rPr>
          <w:b w:val="0"/>
        </w:rPr>
        <w:t>• The protests against the Commission marked a significant phase in India's freedom movement, strengthening the demand for self-governance and representation.</w:t>
      </w:r>
    </w:p>
    <w:p>
      <w:pPr>
        <w:spacing w:before="0"/>
      </w:pPr>
      <w:r>
        <w:rPr>
          <w:b w:val="0"/>
        </w:rPr>
        <w:t>• The Commission's report ultimately led to the Government of India Act, 1935, but it failed to address the aspirations of the Indian population fully.</w:t>
      </w:r>
    </w:p>
    <w:p>
      <w:pPr>
        <w:spacing w:before="0"/>
      </w:pPr>
      <w:r>
        <w:rPr>
          <w:b w:val="0"/>
        </w:rPr>
        <w:t>• Government of India Act, 1919: It introduced dyarchy (dual governance) in provinces, dividing subjects into reserved and transferred categories.</w:t>
      </w:r>
    </w:p>
    <w:p>
      <w:pPr>
        <w:spacing w:before="0"/>
      </w:pPr>
      <w:r>
        <w:rPr>
          <w:b w:val="0"/>
        </w:rPr>
        <w:t>• The Act was criticized for providing limited autonomy to Indians and retaining significant powers with the British authorities.</w:t>
      </w:r>
    </w:p>
    <w:p>
      <w:pPr>
        <w:spacing w:before="0"/>
      </w:pPr>
      <w:r>
        <w:rPr>
          <w:b w:val="0"/>
        </w:rPr>
        <w:t>• Separate Electorates: The concept of separate electorates was introduced by the British to divide Indian society along religious and communal lines.</w:t>
      </w:r>
    </w:p>
    <w:p>
      <w:pPr>
        <w:spacing w:before="0"/>
      </w:pPr>
      <w:r>
        <w:rPr>
          <w:b w:val="0"/>
        </w:rPr>
        <w:t>• It allowed specific communities to elect their representatives, which led to divisions and weakened national unity.</w:t>
      </w:r>
    </w:p>
    <w:p>
      <w:pPr>
        <w:spacing w:before="0"/>
      </w:pPr>
      <w:r>
        <w:rPr>
          <w:b w:val="0"/>
        </w:rPr>
        <w:t>• Purna Swaraj Resolution: Adopted by the Indian National Congress in 1930, it marked the demand for complete independence from British rule.</w:t>
      </w:r>
    </w:p>
    <w:p>
      <w:pPr>
        <w:spacing w:before="0"/>
      </w:pPr>
      <w:r>
        <w:rPr>
          <w:b w:val="0"/>
        </w:rPr>
        <w:t>• The resolution was passed under the leadership of Jawaharlal Nehru during the Lahore Session of the Congress.</w:t>
      </w:r>
    </w:p>
    <w:p>
      <w:pPr>
        <w:spacing w:before="0"/>
      </w:pPr>
      <w:r>
        <w:rPr>
          <w:b w:val="0"/>
        </w:rPr>
        <w:t>• Protests Against Simon Commission: Protests were widespread and included leaders from different political ideologies, uniting Indians against British policies.</w:t>
      </w:r>
    </w:p>
    <w:p>
      <w:pPr>
        <w:spacing w:before="0"/>
      </w:pPr>
      <w:r>
        <w:rPr>
          <w:b w:val="0"/>
        </w:rPr>
        <w:t>• These protests strengthened the Indian independence movement and highlighted the need for self-representation in governance.</w:t>
      </w:r>
    </w:p>
    <w:p>
      <w:pPr>
        <w:spacing w:before="0"/>
      </w:pPr>
      <w:r>
        <w:rPr>
          <w:b w:val="0"/>
        </w:rPr>
      </w:r>
    </w:p>
    <w:p>
      <w:pPr>
        <w:spacing w:after="100" w:line="360" w:lineRule="auto" w:before="0"/>
      </w:pPr>
      <w:r>
        <w:rPr>
          <w:b w:val="0"/>
        </w:rPr>
        <w:t>10. Which of the following is correctly matched with their leadership role in the Constituent Assembly (During the making of the Indian constitution)?</w:t>
      </w:r>
    </w:p>
    <w:p>
      <w:pPr>
        <w:spacing w:before="0"/>
      </w:pPr>
      <w:r>
        <w:rPr>
          <w:b w:val="0"/>
        </w:rPr>
      </w:r>
    </w:p>
    <w:p>
      <w:pPr>
        <w:spacing w:after="100" w:before="0"/>
      </w:pPr>
      <w:r>
        <w:rPr>
          <w:b w:val="0"/>
        </w:rPr>
        <w:t>A. G.V. Mavalankar - Chairman of the Committee on the Functions of the Constituent Assembly</w:t>
      </w:r>
    </w:p>
    <w:p>
      <w:pPr>
        <w:spacing w:after="100" w:before="0"/>
      </w:pPr>
      <w:r>
        <w:rPr>
          <w:b w:val="0"/>
        </w:rPr>
        <w:t>B. Dr. B.R. Ambedkar - Head of the Committee on the Functions of the Assembly</w:t>
      </w:r>
    </w:p>
    <w:p>
      <w:pPr>
        <w:spacing w:after="100" w:before="0"/>
      </w:pPr>
      <w:r>
        <w:rPr>
          <w:b w:val="0"/>
        </w:rPr>
        <w:t>C. N. Gopalaswami Ayyangar - Chairman of the Order of Business Committee</w:t>
      </w:r>
    </w:p>
    <w:p>
      <w:pPr>
        <w:spacing w:after="100" w:before="0"/>
      </w:pPr>
      <w:r>
        <w:rPr>
          <w:b w:val="0"/>
        </w:rPr>
        <w:t>D. K.M. Munshi-Leader of the Committee on Fundamental Rights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G.V. Mavalankar - Chairman of the Committee on the Functions of the Constituent Assembly. Key Points Additional Information Important Points:Important Committees of the Constituent Assembly and Their Chairmen: Committee on the Rules of Procedure Rajendra Prasad Steering Committee Rajendra Prasad Finance and Staff Committee Rajendra Prasad Credential Committee Alladi Krishnaswami Ayyar House Committee B. Pattabhi Sitaramayya Ad hoc Committee on the National Flag Rajendra Prasad Committee on the Functions of the Constituent Assembly G.V. Mavalankar Order of Business Committee K.M. Munsi</w:t>
      </w:r>
    </w:p>
    <w:p>
      <w:pPr>
        <w:spacing w:before="0"/>
      </w:pPr>
      <w:r>
        <w:rPr>
          <w:b w:val="0"/>
        </w:rPr>
        <w:t>• G.V. Mavalankar, a prominent figure in the Constituent Assembly, served as the Chairman of the Committee on the Functions of the Constituent Assembly.</w:t>
      </w:r>
    </w:p>
    <w:p>
      <w:pPr>
        <w:spacing w:before="0"/>
      </w:pPr>
      <w:r>
        <w:rPr>
          <w:b w:val="0"/>
        </w:rPr>
        <w:t>• The Committee was responsible for laying down the procedural framework for the Constituent Assembly.</w:t>
      </w:r>
    </w:p>
    <w:p>
      <w:pPr>
        <w:spacing w:before="0"/>
      </w:pPr>
      <w:r>
        <w:rPr>
          <w:b w:val="0"/>
        </w:rPr>
        <w:t>• Mavalankar also played a significant role as the first Speaker of the Lok Sabha post-independence, showcasing his leadership capabilities.</w:t>
      </w:r>
    </w:p>
    <w:p>
      <w:pPr>
        <w:spacing w:before="0"/>
      </w:pPr>
      <w:r>
        <w:rPr>
          <w:b w:val="0"/>
        </w:rPr>
        <w:t>• His contributions were instrumental in ensuring a smooth and structured functioning of the Assembly during the drafting of the Constitution of India.</w:t>
      </w:r>
    </w:p>
    <w:p>
      <w:pPr>
        <w:spacing w:before="0"/>
      </w:pPr>
      <w:r>
        <w:rPr>
          <w:b w:val="0"/>
        </w:rPr>
        <w:t>• The Committee on the Functions of the Constituent Assembly focused on defining the scope and operational procedures of the Assembly, ensuring clarity in its roles.</w:t>
      </w:r>
    </w:p>
    <w:p>
      <w:pPr>
        <w:spacing w:before="0"/>
      </w:pPr>
      <w:r>
        <w:rPr>
          <w:b w:val="0"/>
        </w:rPr>
        <w:t>• Dr. B.R. Ambedkar: He was the Chairman of the Drafting Committee of the Constituent Assembly.</w:t>
      </w:r>
    </w:p>
    <w:p>
      <w:pPr>
        <w:spacing w:before="0"/>
      </w:pPr>
      <w:r>
        <w:rPr>
          <w:b w:val="0"/>
        </w:rPr>
        <w:t>• Ambedkar is widely regarded as the architect of the Indian Constitution due to his pivotal role in drafting it.</w:t>
      </w:r>
    </w:p>
    <w:p>
      <w:pPr>
        <w:spacing w:before="0"/>
      </w:pPr>
      <w:r>
        <w:rPr>
          <w:b w:val="0"/>
        </w:rPr>
        <w:t>• Constituent Assembly: The Constituent Assembly was formed in 1946 to draft the Constitution of India.</w:t>
      </w:r>
    </w:p>
    <w:p>
      <w:pPr>
        <w:spacing w:before="0"/>
      </w:pPr>
      <w:r>
        <w:rPr>
          <w:b w:val="0"/>
        </w:rPr>
        <w:t>• It consisted of representatives from various regions and communities to ensure inclusivity.</w:t>
      </w:r>
    </w:p>
    <w:p>
      <w:pPr>
        <w:spacing w:before="0"/>
      </w:pPr>
      <w:r>
        <w:rPr>
          <w:b w:val="0"/>
        </w:rPr>
        <w:t>• The Assembly held extensive debates and discussions before finalizing the Constitution in November 1949.</w:t>
      </w:r>
    </w:p>
    <w:p>
      <w:pPr>
        <w:spacing w:before="0"/>
      </w:pPr>
      <w:r>
        <w:rPr>
          <w:b w:val="0"/>
        </w:rPr>
      </w:r>
    </w:p>
    <w:p>
      <w:pPr>
        <w:spacing w:after="100" w:line="360" w:lineRule="auto" w:before="0"/>
      </w:pPr>
      <w:r>
        <w:rPr>
          <w:b w:val="0"/>
        </w:rPr>
        <w:t>11. Consider the following statements: 1. Article 310 is derived from British constitutional practice. 2. It grants absolute power to remove civil servants without inquiry. 3. Article 311 limits the scope of Article 310. Which of the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3 only. Key Points Additional Information Important Points</w:t>
      </w:r>
    </w:p>
    <w:p>
      <w:pPr>
        <w:spacing w:before="0"/>
      </w:pPr>
      <w:r>
        <w:rPr>
          <w:b w:val="0"/>
        </w:rPr>
        <w:t>• Statement 1: Article 310 of the Indian Constitution is indeed derived from British constitutional practice, specifically the concept of "Doctrine of Pleasure." Under this doctrine, civil servants hold office during the pleasure of the President or Governor. Hence, this statement is correct.</w:t>
      </w:r>
    </w:p>
    <w:p>
      <w:pPr>
        <w:spacing w:before="0"/>
      </w:pPr>
      <w:r>
        <w:rPr>
          <w:b w:val="0"/>
        </w:rPr>
        <w:t>• Statement 2: Article 310 provides the framework for the dismissal or removal of civil servants without inquiry, but this is not absolute. It does not grant unlimited power as it is subject to limitations imposed by Article 311. Hence, this statement is incorrect.</w:t>
      </w:r>
    </w:p>
    <w:p>
      <w:pPr>
        <w:spacing w:before="0"/>
      </w:pPr>
      <w:r>
        <w:rPr>
          <w:b w:val="0"/>
        </w:rPr>
        <w:t>• Statement 3: Article 311 of the Constitution acts as a safeguard for civil servants by limiting the scope of Article 310. It ensures that no government employee can be dismissed or removed without proper inquiry and reasonable opportunity to defend themselves, except under specific circumstances like situations of national security. Hence, this statement is correct.</w:t>
      </w:r>
    </w:p>
    <w:p>
      <w:pPr>
        <w:spacing w:before="0"/>
      </w:pPr>
      <w:r>
        <w:rPr>
          <w:b w:val="0"/>
        </w:rPr>
        <w:t>• Based on the analysis, the correct answer is Option 2 (1 and 3 only).</w:t>
      </w:r>
    </w:p>
    <w:p>
      <w:pPr>
        <w:spacing w:before="0"/>
      </w:pPr>
      <w:r>
        <w:rPr>
          <w:b w:val="0"/>
        </w:rPr>
        <w:t>• Article 310: The concept of "Doctrine of Pleasure" under Article 310 originates from the British legal system, where public servants are considered to serve at the pleasure of the Crown.</w:t>
      </w:r>
    </w:p>
    <w:p>
      <w:pPr>
        <w:spacing w:before="0"/>
      </w:pPr>
      <w:r>
        <w:rPr>
          <w:b w:val="0"/>
        </w:rPr>
        <w:t>• In India, this doctrine is applied to civil servants, who serve at the pleasure of the President (Union) or Governor (State).</w:t>
      </w:r>
    </w:p>
    <w:p>
      <w:pPr>
        <w:spacing w:before="0"/>
      </w:pPr>
      <w:r>
        <w:rPr>
          <w:b w:val="0"/>
        </w:rPr>
        <w:t>• However, the application of this doctrine is restricted by provisions of Article 311 to ensure fairness and justice in dismissal, removal, or reduction in rank.</w:t>
      </w:r>
    </w:p>
    <w:p>
      <w:pPr>
        <w:spacing w:before="0"/>
      </w:pPr>
      <w:r>
        <w:rPr>
          <w:b w:val="0"/>
        </w:rPr>
        <w:t>• Article 311: This article provides protection to civil servants by ensuring procedural safeguards in cases of dismissal, removal, or reduction in rank.</w:t>
      </w:r>
    </w:p>
    <w:p>
      <w:pPr>
        <w:spacing w:before="0"/>
      </w:pPr>
      <w:r>
        <w:rPr>
          <w:b w:val="0"/>
        </w:rPr>
        <w:t>• Key provisions include: Clause (1): No civil servant can be dismissed or removed by an authority subordinate to the appointing authority.</w:t>
      </w:r>
    </w:p>
    <w:p>
      <w:pPr>
        <w:spacing w:before="0"/>
      </w:pPr>
      <w:r>
        <w:rPr>
          <w:b w:val="0"/>
        </w:rPr>
        <w:t>• Clause (2): No civil servant can be dismissed, removed, or reduced in rank without being given a reasonable opportunity to be heard.</w:t>
      </w:r>
    </w:p>
    <w:p>
      <w:pPr>
        <w:spacing w:before="0"/>
      </w:pPr>
      <w:r>
        <w:rPr>
          <w:b w:val="0"/>
        </w:rPr>
        <w:t>• Exceptions exist, such as cases involving national security or situations where holding an inquiry is not practical.</w:t>
      </w:r>
    </w:p>
    <w:p>
      <w:pPr>
        <w:spacing w:before="0"/>
      </w:pPr>
      <w:r>
        <w:rPr>
          <w:b w:val="0"/>
        </w:rPr>
        <w:t>• Doctrine of Pleasure in India: The Indian Constitution modifies the British Doctrine of Pleasure by introducing safeguards through Article 311.</w:t>
      </w:r>
    </w:p>
    <w:p>
      <w:pPr>
        <w:spacing w:before="0"/>
      </w:pPr>
      <w:r>
        <w:rPr>
          <w:b w:val="0"/>
        </w:rPr>
        <w:t>• This ensures that public servants cannot be arbitrarily dismissed without due process of law.</w:t>
      </w:r>
    </w:p>
    <w:p>
      <w:pPr>
        <w:spacing w:before="0"/>
      </w:pPr>
      <w:r>
        <w:rPr>
          <w:b w:val="0"/>
        </w:rPr>
        <w:t>• Historical Context: The concept of "Doctrine of Pleasure" was introduced in India during the colonial period and later incorporated into the Constitution.</w:t>
      </w:r>
    </w:p>
    <w:p>
      <w:pPr>
        <w:spacing w:before="0"/>
      </w:pPr>
      <w:r>
        <w:rPr>
          <w:b w:val="0"/>
        </w:rPr>
        <w:t>• Its application balances the need for administrative flexibility with the protection of civil servants' rights.</w:t>
      </w:r>
    </w:p>
    <w:p>
      <w:pPr>
        <w:spacing w:before="0"/>
      </w:pPr>
      <w:r>
        <w:rPr>
          <w:b w:val="0"/>
        </w:rPr>
        <w:t>• Key Differences Between Article 310 and Article 311: Article 310: Focuses on the Doctrine of Pleasure and grants the power to dismiss civil servants.</w:t>
      </w:r>
    </w:p>
    <w:p>
      <w:pPr>
        <w:spacing w:before="0"/>
      </w:pPr>
      <w:r>
        <w:rPr>
          <w:b w:val="0"/>
        </w:rPr>
        <w:t>• Article 311: Provides procedural safeguards and limits the arbitrary exercise of power under Article 310.</w:t>
      </w:r>
    </w:p>
    <w:p>
      <w:pPr>
        <w:spacing w:before="0"/>
      </w:pPr>
      <w:r>
        <w:rPr>
          <w:b w:val="0"/>
        </w:rPr>
        <w:t>• Applicability: These articles apply only to civil servants and not to contractual employees or those employed under private organizations.</w:t>
      </w:r>
    </w:p>
    <w:p>
      <w:pPr>
        <w:spacing w:before="0"/>
      </w:pPr>
      <w:r>
        <w:rPr>
          <w:b w:val="0"/>
        </w:rPr>
        <w:t>• Exceptions to Article 311: In cases of national security, employees can be dismissed without holding an inquiry.</w:t>
      </w:r>
    </w:p>
    <w:p>
      <w:pPr>
        <w:spacing w:before="0"/>
      </w:pPr>
      <w:r>
        <w:rPr>
          <w:b w:val="0"/>
        </w:rPr>
        <w:t>• Dismissal can also occur if conducting an inquiry is not feasible or impractical.</w:t>
      </w:r>
    </w:p>
    <w:p>
      <w:pPr>
        <w:spacing w:before="0"/>
      </w:pPr>
      <w:r>
        <w:rPr>
          <w:b w:val="0"/>
        </w:rPr>
      </w:r>
    </w:p>
    <w:p>
      <w:pPr>
        <w:spacing w:after="100" w:line="360" w:lineRule="auto" w:before="0"/>
      </w:pPr>
      <w:r>
        <w:rPr>
          <w:b w:val="0"/>
        </w:rPr>
        <w:t>12. Which Delhi sultan was known for his "Market Reforms"?</w:t>
      </w:r>
    </w:p>
    <w:p>
      <w:pPr>
        <w:spacing w:before="0"/>
      </w:pPr>
      <w:r>
        <w:rPr>
          <w:b w:val="0"/>
        </w:rPr>
      </w:r>
    </w:p>
    <w:p>
      <w:pPr>
        <w:spacing w:after="100" w:before="0"/>
      </w:pPr>
      <w:r>
        <w:rPr>
          <w:b w:val="0"/>
        </w:rPr>
        <w:t>A. Balban</w:t>
      </w:r>
    </w:p>
    <w:p>
      <w:pPr>
        <w:spacing w:after="100" w:before="0"/>
      </w:pPr>
      <w:r>
        <w:rPr>
          <w:b w:val="0"/>
        </w:rPr>
        <w:t>B. Firoz Shah Tughlaq</w:t>
      </w:r>
    </w:p>
    <w:p>
      <w:pPr>
        <w:spacing w:after="100" w:before="0"/>
      </w:pPr>
      <w:r>
        <w:rPr>
          <w:b w:val="0"/>
        </w:rPr>
        <w:t>C. Alauddin Khalji</w:t>
      </w:r>
    </w:p>
    <w:p>
      <w:pPr>
        <w:spacing w:after="100" w:before="0"/>
      </w:pPr>
      <w:r>
        <w:rPr>
          <w:b w:val="0"/>
        </w:rPr>
        <w:t>D. Iltutmish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Alauddin Khalji. Key Points Additional Information Important Points</w:t>
      </w:r>
    </w:p>
    <w:p>
      <w:pPr>
        <w:spacing w:before="0"/>
      </w:pPr>
      <w:r>
        <w:rPr>
          <w:b w:val="0"/>
        </w:rPr>
        <w:t>• Alauddin Khalji, the second ruler of the Khalji dynasty, implemented significant reforms in the market system during his reign (1296–1316 AD) in the Delhi Sultanate.</w:t>
      </w:r>
    </w:p>
    <w:p>
      <w:pPr>
        <w:spacing w:before="0"/>
      </w:pPr>
      <w:r>
        <w:rPr>
          <w:b w:val="0"/>
        </w:rPr>
        <w:t>• He introduced strict control over prices of goods, including essential commodities like grains, cloth, and horses, to avoid inflation and ensure affordability for common people.</w:t>
      </w:r>
    </w:p>
    <w:p>
      <w:pPr>
        <w:spacing w:before="0"/>
      </w:pPr>
      <w:r>
        <w:rPr>
          <w:b w:val="0"/>
        </w:rPr>
        <w:t>• Alauddin Khalji's market reforms were aimed at curbing black marketing, hoarding, and exploitation by merchants and traders. He established a system of fixed prices and ensured their enforcement by appointing officials known as market controllers.</w:t>
      </w:r>
    </w:p>
    <w:p>
      <w:pPr>
        <w:spacing w:before="0"/>
      </w:pPr>
      <w:r>
        <w:rPr>
          <w:b w:val="0"/>
        </w:rPr>
        <w:t>• He set up separate markets for different commodities, such as "grain market" (mandi), cloth market, and livestock market, which were closely monitored by his administration.</w:t>
      </w:r>
    </w:p>
    <w:p>
      <w:pPr>
        <w:spacing w:before="0"/>
      </w:pPr>
      <w:r>
        <w:rPr>
          <w:b w:val="0"/>
        </w:rPr>
        <w:t>• To ensure fair trade practices and prevent corruption, Alauddin Khalji employed spies ("barids") to keep an eye on merchants and monitor market activities. Severe punishments were imposed on those who violated the rules.</w:t>
      </w:r>
    </w:p>
    <w:p>
      <w:pPr>
        <w:spacing w:before="0"/>
      </w:pPr>
      <w:r>
        <w:rPr>
          <w:b w:val="0"/>
        </w:rPr>
        <w:t>• These reforms were crucial to maintaining economic stability during his reign and reflected his administrative foresight and commitment to welfare.</w:t>
      </w:r>
    </w:p>
    <w:p>
      <w:pPr>
        <w:spacing w:before="0"/>
      </w:pPr>
      <w:r>
        <w:rPr>
          <w:b w:val="0"/>
        </w:rPr>
        <w:t>• Firoz Shah Tughlaq: Firoz Shah Tughlaq (1351–1388 AD), a ruler of the Tughlaq dynasty, is known for his contributions to infrastructure development, including canals, roads, and buildings.</w:t>
      </w:r>
    </w:p>
    <w:p>
      <w:pPr>
        <w:spacing w:before="0"/>
      </w:pPr>
      <w:r>
        <w:rPr>
          <w:b w:val="0"/>
        </w:rPr>
        <w:t>• He introduced several welfare measures, such as the construction of hospitals and colleges, but did not implement significant market reforms.</w:t>
      </w:r>
    </w:p>
    <w:p>
      <w:pPr>
        <w:spacing w:before="0"/>
      </w:pPr>
      <w:r>
        <w:rPr>
          <w:b w:val="0"/>
        </w:rPr>
        <w:t>• Balban: Balban (1266–1287 AD), a ruler of the Slave dynasty, focused on strengthening the central authority and military system. He introduced the "Theory of Kingship" but did not focus on market control or economic reforms.</w:t>
      </w:r>
    </w:p>
    <w:p>
      <w:pPr>
        <w:spacing w:before="0"/>
      </w:pPr>
      <w:r>
        <w:rPr>
          <w:b w:val="0"/>
        </w:rPr>
        <w:t>• His reign was marked by efforts to curb the power of nobles and maintain law and order.</w:t>
      </w:r>
    </w:p>
    <w:p>
      <w:pPr>
        <w:spacing w:before="0"/>
      </w:pPr>
      <w:r>
        <w:rPr>
          <w:b w:val="0"/>
        </w:rPr>
        <w:t>• Iltutmish: Iltutmish (1211–1236 AD), another ruler of the Slave dynasty, is best known for consolidating the Delhi Sultanate and introducing the silver coinage system (Tanka).</w:t>
      </w:r>
    </w:p>
    <w:p>
      <w:pPr>
        <w:spacing w:before="0"/>
      </w:pPr>
      <w:r>
        <w:rPr>
          <w:b w:val="0"/>
        </w:rPr>
        <w:t>• Although he made significant contributions to administrative and financial reforms, he did not implement market reforms like Alauddin Khalji.</w:t>
      </w:r>
    </w:p>
    <w:p>
      <w:pPr>
        <w:spacing w:before="0"/>
      </w:pPr>
      <w:r>
        <w:rPr>
          <w:b w:val="0"/>
        </w:rPr>
        <w:t>• Market Reforms under Alauddin Khalji: Alauddin Khalji's market reforms were primarily driven by his military campaigns, which required the availability of affordable supplies for his armies.</w:t>
      </w:r>
    </w:p>
    <w:p>
      <w:pPr>
        <w:spacing w:before="0"/>
      </w:pPr>
      <w:r>
        <w:rPr>
          <w:b w:val="0"/>
        </w:rPr>
        <w:t>• These reforms were an early example of state intervention in the economy to regulate trade and ensure social welfare.</w:t>
      </w:r>
    </w:p>
    <w:p>
      <w:pPr>
        <w:spacing w:before="0"/>
      </w:pPr>
      <w:r>
        <w:rPr>
          <w:b w:val="0"/>
        </w:rPr>
        <w:t>• He successfully maintained price stability and prevented economic exploitation during his reign.</w:t>
      </w:r>
    </w:p>
    <w:p>
      <w:pPr>
        <w:spacing w:before="0"/>
      </w:pPr>
      <w:r>
        <w:rPr>
          <w:b w:val="0"/>
        </w:rPr>
        <w:t>• The reforms showcased his administrative capabilities and highlighted the importance of a regulated economy in medieval India.</w:t>
      </w:r>
    </w:p>
    <w:p>
      <w:pPr>
        <w:spacing w:before="0"/>
      </w:pPr>
      <w:r>
        <w:rPr>
          <w:b w:val="0"/>
        </w:rPr>
        <w:t>• Spies (Barids): Alauddin Khalji extensively used spies to monitor market activities, ensuring strict implementation of his policies.</w:t>
      </w:r>
    </w:p>
    <w:p>
      <w:pPr>
        <w:spacing w:before="0"/>
      </w:pPr>
      <w:r>
        <w:rPr>
          <w:b w:val="0"/>
        </w:rPr>
        <w:t>• Price Control: Fixed prices for all commodities were enforced, and violations were met with severe penalties.</w:t>
      </w:r>
    </w:p>
    <w:p>
      <w:pPr>
        <w:spacing w:before="0"/>
      </w:pPr>
      <w:r>
        <w:rPr>
          <w:b w:val="0"/>
        </w:rPr>
        <w:t>• Separate Markets: Dedicated markets for grains, cloth, and other goods ensured better organization and regulation.</w:t>
      </w:r>
    </w:p>
    <w:p>
      <w:pPr>
        <w:spacing w:before="0"/>
      </w:pPr>
      <w:r>
        <w:rPr>
          <w:b w:val="0"/>
        </w:rPr>
        <w:t>• Economic Stability: The reforms were crucial in maintaining affordability for common people and supporting his military campaigns.</w:t>
      </w:r>
    </w:p>
    <w:p>
      <w:pPr>
        <w:spacing w:before="0"/>
      </w:pPr>
      <w:r>
        <w:rPr>
          <w:b w:val="0"/>
        </w:rPr>
        <w:t>• Legacy: Alauddin Khalji's market reforms are considered a landmark in the economic history of the Delhi Sultanate, showcasing the role of state intervention in medieval governance.</w:t>
      </w:r>
    </w:p>
    <w:p>
      <w:pPr>
        <w:spacing w:before="0"/>
      </w:pPr>
      <w:r>
        <w:rPr>
          <w:b w:val="0"/>
        </w:rPr>
      </w:r>
    </w:p>
    <w:p>
      <w:pPr>
        <w:spacing w:after="100" w:line="360" w:lineRule="auto" w:before="0"/>
      </w:pPr>
      <w:r>
        <w:rPr>
          <w:b w:val="0"/>
        </w:rPr>
        <w:t>13. Which of the following is a Tat Vadya?</w:t>
      </w:r>
    </w:p>
    <w:p>
      <w:pPr>
        <w:spacing w:before="0"/>
      </w:pPr>
      <w:r>
        <w:rPr>
          <w:b w:val="0"/>
        </w:rPr>
      </w:r>
    </w:p>
    <w:p>
      <w:pPr>
        <w:spacing w:after="100" w:before="0"/>
      </w:pPr>
      <w:r>
        <w:rPr>
          <w:b w:val="0"/>
        </w:rPr>
        <w:t>A. Para</w:t>
      </w:r>
    </w:p>
    <w:p>
      <w:pPr>
        <w:spacing w:after="100" w:before="0"/>
      </w:pPr>
      <w:r>
        <w:rPr>
          <w:b w:val="0"/>
        </w:rPr>
        <w:t>B. Dandia</w:t>
      </w:r>
    </w:p>
    <w:p>
      <w:pPr>
        <w:spacing w:after="100" w:before="0"/>
      </w:pPr>
      <w:r>
        <w:rPr>
          <w:b w:val="0"/>
        </w:rPr>
        <w:t>C. Dilruba</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Dilruba is a Tat Vadya, a stringed instrument where sound is produced by vibrating strings. It has a structure combining features of Sitar and Sarangi, with a soundbox covered by goatskin. In contrast, the flute is a Sushira Vadya (wind instrument), and Dandia are Ghan Vadya (idiophones).</w:t>
      </w:r>
    </w:p>
    <w:p>
      <w:pPr>
        <w:spacing w:before="0"/>
      </w:pPr>
      <w:r>
        <w:rPr>
          <w:b w:val="0"/>
        </w:rPr>
      </w:r>
    </w:p>
    <w:p>
      <w:pPr>
        <w:spacing w:after="100" w:line="360" w:lineRule="auto" w:before="0"/>
      </w:pPr>
      <w:r>
        <w:rPr>
          <w:b w:val="0"/>
        </w:rPr>
        <w:t>14. The Harappans were the first in Eurasia to grow which crop?</w:t>
      </w:r>
    </w:p>
    <w:p>
      <w:pPr>
        <w:spacing w:before="0"/>
      </w:pPr>
      <w:r>
        <w:rPr>
          <w:b w:val="0"/>
        </w:rPr>
      </w:r>
    </w:p>
    <w:p>
      <w:pPr>
        <w:spacing w:after="100" w:before="0"/>
      </w:pPr>
      <w:r>
        <w:rPr>
          <w:b w:val="0"/>
        </w:rPr>
        <w:t>A. Tobacco</w:t>
      </w:r>
    </w:p>
    <w:p>
      <w:pPr>
        <w:spacing w:after="100" w:before="0"/>
      </w:pPr>
      <w:r>
        <w:rPr>
          <w:b w:val="0"/>
        </w:rPr>
        <w:t>B. Chilly</w:t>
      </w:r>
    </w:p>
    <w:p>
      <w:pPr>
        <w:spacing w:after="100" w:before="0"/>
      </w:pPr>
      <w:r>
        <w:rPr>
          <w:b w:val="0"/>
        </w:rPr>
        <w:t>C. Potato</w:t>
      </w:r>
    </w:p>
    <w:p>
      <w:pPr>
        <w:spacing w:after="100" w:before="0"/>
      </w:pPr>
      <w:r>
        <w:rPr>
          <w:b w:val="0"/>
        </w:rPr>
        <w:t>D. Cotton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Cotton. Key Points Additional Information Important Points</w:t>
      </w:r>
    </w:p>
    <w:p>
      <w:pPr>
        <w:spacing w:before="0"/>
      </w:pPr>
      <w:r>
        <w:rPr>
          <w:b w:val="0"/>
        </w:rPr>
        <w:t>• The Harappans, belonging to the Indus Valley Civilization (2500-1900 BCE), were among the first in Eurasia to cultivate cotton.</w:t>
      </w:r>
    </w:p>
    <w:p>
      <w:pPr>
        <w:spacing w:before="0"/>
      </w:pPr>
      <w:r>
        <w:rPr>
          <w:b w:val="0"/>
        </w:rPr>
        <w:t>• Excavations at sites like Mohenjo-Daro and Harappa revealed traces of cotton fibers and textiles, proving its early use in the region.</w:t>
      </w:r>
    </w:p>
    <w:p>
      <w:pPr>
        <w:spacing w:before="0"/>
      </w:pPr>
      <w:r>
        <w:rPr>
          <w:b w:val="0"/>
        </w:rPr>
        <w:t>• Cotton cultivation was supported by the fertile soils of the Indus River basin and the advanced irrigation techniques of the Harappans.</w:t>
      </w:r>
    </w:p>
    <w:p>
      <w:pPr>
        <w:spacing w:before="0"/>
      </w:pPr>
      <w:r>
        <w:rPr>
          <w:b w:val="0"/>
        </w:rPr>
        <w:t>• The Harappans were skilled in spinning and weaving cotton into textiles, which were used for clothing and trade.</w:t>
      </w:r>
    </w:p>
    <w:p>
      <w:pPr>
        <w:spacing w:before="0"/>
      </w:pPr>
      <w:r>
        <w:rPr>
          <w:b w:val="0"/>
        </w:rPr>
        <w:t>• The domestication and cultivation of cotton by the Harappans contributed significantly to the textile industry, laying the foundation for its global importance.</w:t>
      </w:r>
    </w:p>
    <w:p>
      <w:pPr>
        <w:spacing w:before="0"/>
      </w:pPr>
      <w:r>
        <w:rPr>
          <w:b w:val="0"/>
        </w:rPr>
        <w:t>• Indus Valley Civilization: The Indus Valley Civilization was one of the world's first urban civilizations, flourishing from 2500 BCE to 1900 BCE in South Asia.</w:t>
      </w:r>
    </w:p>
    <w:p>
      <w:pPr>
        <w:spacing w:before="0"/>
      </w:pPr>
      <w:r>
        <w:rPr>
          <w:b w:val="0"/>
        </w:rPr>
        <w:t>• It was characterized by well-planned cities like Mohenjo-Daro, Harappa, and Lothal, advanced drainage systems, and thriving trade networks.</w:t>
      </w:r>
    </w:p>
    <w:p>
      <w:pPr>
        <w:spacing w:before="0"/>
      </w:pPr>
      <w:r>
        <w:rPr>
          <w:b w:val="0"/>
        </w:rPr>
        <w:t>• The civilization's economy relied heavily on agriculture, with crops like wheat, barley, cotton, and sesame being cultivated.</w:t>
      </w:r>
    </w:p>
    <w:p>
      <w:pPr>
        <w:spacing w:before="0"/>
      </w:pPr>
      <w:r>
        <w:rPr>
          <w:b w:val="0"/>
        </w:rPr>
        <w:t>• Cotton Cultivation: Cotton is a soft, fluffy fiber that grows in a boll around the seeds of the cotton plant (Gossypium).</w:t>
      </w:r>
    </w:p>
    <w:p>
      <w:pPr>
        <w:spacing w:before="0"/>
      </w:pPr>
      <w:r>
        <w:rPr>
          <w:b w:val="0"/>
        </w:rPr>
        <w:t>• The Harappans were pioneers in its cultivation, using the fiber to create textiles for both local use and trade.</w:t>
      </w:r>
    </w:p>
    <w:p>
      <w:pPr>
        <w:spacing w:before="0"/>
      </w:pPr>
      <w:r>
        <w:rPr>
          <w:b w:val="0"/>
        </w:rPr>
        <w:t>• Cotton later spread to other regions, including Mesopotamia and Egypt, and became a globally significant crop.</w:t>
      </w:r>
    </w:p>
    <w:p>
      <w:pPr>
        <w:spacing w:before="0"/>
      </w:pPr>
      <w:r>
        <w:rPr>
          <w:b w:val="0"/>
        </w:rPr>
        <w:t>• Importance of Cotton in Trade: Cotton textiles were a key item of trade in the Indus Valley Civilization, facilitating exchanges with Mesopotamia and other ancient regions.</w:t>
      </w:r>
    </w:p>
    <w:p>
      <w:pPr>
        <w:spacing w:before="0"/>
      </w:pPr>
      <w:r>
        <w:rPr>
          <w:b w:val="0"/>
        </w:rPr>
        <w:t>• Archaeological evidence of trade seals and artifacts suggests that cotton products were highly valued by neighboring civilizations.</w:t>
      </w:r>
    </w:p>
    <w:p>
      <w:pPr>
        <w:spacing w:before="0"/>
      </w:pPr>
      <w:r>
        <w:rPr>
          <w:b w:val="0"/>
        </w:rPr>
        <w:t>• Other Crops in the Indus Valley: Besides cotton, the Harappans cultivated crops like wheat, barley, lentils, sesame, and dates, reflecting their agricultural diversity.</w:t>
      </w:r>
    </w:p>
    <w:p>
      <w:pPr>
        <w:spacing w:before="0"/>
      </w:pPr>
      <w:r>
        <w:rPr>
          <w:b w:val="0"/>
        </w:rPr>
        <w:t>• They utilized advanced irrigation systems to manage water resources efficiently for farming.</w:t>
      </w:r>
    </w:p>
    <w:p>
      <w:pPr>
        <w:spacing w:before="0"/>
      </w:pPr>
      <w:r>
        <w:rPr>
          <w:b w:val="0"/>
        </w:rPr>
        <w:t>• Option 1: Tobacco Tobacco was not cultivated by the Harappans as it originated in the Americas and was introduced to Eurasia much later during the Columbian Exchange in the 16th century.</w:t>
      </w:r>
    </w:p>
    <w:p>
      <w:pPr>
        <w:spacing w:before="0"/>
      </w:pPr>
      <w:r>
        <w:rPr>
          <w:b w:val="0"/>
        </w:rPr>
        <w:t>• Option 2: Chilly Chilly is also native to the Americas and became part of Eurasian agriculture after the Columbian Exchange.</w:t>
      </w:r>
    </w:p>
    <w:p>
      <w:pPr>
        <w:spacing w:before="0"/>
      </w:pPr>
      <w:r>
        <w:rPr>
          <w:b w:val="0"/>
        </w:rPr>
        <w:t>• Option 3: Potato Potato, like tobacco and chilly, originated in the South American Andes and was introduced to Eurasia post-Columbian Exchange.</w:t>
      </w:r>
    </w:p>
    <w:p>
      <w:pPr>
        <w:spacing w:before="0"/>
      </w:pPr>
      <w:r>
        <w:rPr>
          <w:b w:val="0"/>
        </w:rPr>
        <w:t>• Option 4: Cotton Cotton was extensively cultivated by the Harappans, making them pioneers in its use in Eurasia.</w:t>
      </w:r>
    </w:p>
    <w:p>
      <w:pPr>
        <w:spacing w:before="0"/>
      </w:pPr>
      <w:r>
        <w:rPr>
          <w:b w:val="0"/>
        </w:rPr>
        <w:t>• Its early domestication by the Harappans laid the foundation for the global cotton industry.</w:t>
      </w:r>
    </w:p>
    <w:p>
      <w:pPr>
        <w:spacing w:before="0"/>
      </w:pPr>
      <w:r>
        <w:rPr>
          <w:b w:val="0"/>
        </w:rPr>
      </w:r>
    </w:p>
    <w:p>
      <w:pPr>
        <w:spacing w:after="100" w:line="360" w:lineRule="auto" w:before="0"/>
      </w:pPr>
      <w:r>
        <w:rPr>
          <w:b w:val="0"/>
        </w:rPr>
        <w:t>15. Which of the following best describes the theme of the book 'Hot Stage'?</w:t>
      </w:r>
    </w:p>
    <w:p>
      <w:pPr>
        <w:spacing w:before="0"/>
      </w:pPr>
      <w:r>
        <w:rPr>
          <w:b w:val="0"/>
        </w:rPr>
      </w:r>
    </w:p>
    <w:p>
      <w:pPr>
        <w:spacing w:after="100" w:before="0"/>
      </w:pPr>
      <w:r>
        <w:rPr>
          <w:b w:val="0"/>
        </w:rPr>
        <w:t>A. A collection of modern Indian plays on social issues</w:t>
      </w:r>
    </w:p>
    <w:p>
      <w:pPr>
        <w:spacing w:after="100" w:before="0"/>
      </w:pPr>
      <w:r>
        <w:rPr>
          <w:b w:val="0"/>
        </w:rPr>
        <w:t>B. A historical account of India's independence movement</w:t>
      </w:r>
    </w:p>
    <w:p>
      <w:pPr>
        <w:spacing w:after="100" w:before="0"/>
      </w:pPr>
      <w:r>
        <w:rPr>
          <w:b w:val="0"/>
        </w:rPr>
        <w:t>C. A novel about ancient Indian mythology</w:t>
      </w:r>
    </w:p>
    <w:p>
      <w:pPr>
        <w:spacing w:after="100" w:before="0"/>
      </w:pPr>
      <w:r>
        <w:rPr>
          <w:b w:val="0"/>
        </w:rPr>
        <w:t>D. A travelogue about the Himalayas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"Hot Stage" is a book featuring modern Indian plays addressing social issues such as inequality, gender discrimination, corruption, and poverty. Through theatrical works, it reflects India's cultural diversity and societal dynamics, aiming to create awareness and stimulate thought about challenges faced by marginalized communities.</w:t>
      </w:r>
    </w:p>
    <w:p>
      <w:pPr>
        <w:spacing w:before="0"/>
      </w:pPr>
      <w:r>
        <w:rPr>
          <w:b w:val="0"/>
        </w:rPr>
      </w:r>
    </w:p>
    <w:p>
      <w:pPr>
        <w:spacing w:after="100" w:line="360" w:lineRule="auto" w:before="0"/>
      </w:pPr>
      <w:r>
        <w:rPr>
          <w:b w:val="0"/>
        </w:rPr>
        <w:t>16. The period from ———— is referred to as a period of stagnant or stationary phase of growth of India's population.</w:t>
      </w:r>
    </w:p>
    <w:p>
      <w:pPr>
        <w:spacing w:before="0"/>
      </w:pPr>
      <w:r>
        <w:rPr>
          <w:b w:val="0"/>
        </w:rPr>
      </w:r>
    </w:p>
    <w:p>
      <w:pPr>
        <w:spacing w:after="100" w:before="0"/>
      </w:pPr>
      <w:r>
        <w:rPr>
          <w:b w:val="0"/>
        </w:rPr>
        <w:t>A. 1901-1921</w:t>
      </w:r>
    </w:p>
    <w:p>
      <w:pPr>
        <w:spacing w:after="100" w:before="0"/>
      </w:pPr>
      <w:r>
        <w:rPr>
          <w:b w:val="0"/>
        </w:rPr>
        <w:t>B. 1921-1941</w:t>
      </w:r>
    </w:p>
    <w:p>
      <w:pPr>
        <w:spacing w:after="100" w:before="0"/>
      </w:pPr>
      <w:r>
        <w:rPr>
          <w:b w:val="0"/>
        </w:rPr>
        <w:t>C. 1911-1931</w:t>
      </w:r>
    </w:p>
    <w:p>
      <w:pPr>
        <w:spacing w:after="100" w:before="0"/>
      </w:pPr>
      <w:r>
        <w:rPr>
          <w:b w:val="0"/>
        </w:rPr>
        <w:t>D. 1891-1921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1901-1921. Key Points Additional Information Important Points</w:t>
      </w:r>
    </w:p>
    <w:p>
      <w:pPr>
        <w:spacing w:before="0"/>
      </w:pPr>
      <w:r>
        <w:rPr>
          <w:b w:val="0"/>
        </w:rPr>
        <w:t>• The period 1901-1921 is referred to as the stagnant or stationary phase of India's population growth.</w:t>
      </w:r>
    </w:p>
    <w:p>
      <w:pPr>
        <w:spacing w:before="0"/>
      </w:pPr>
      <w:r>
        <w:rPr>
          <w:b w:val="0"/>
        </w:rPr>
        <w:t>• During this phase, the population growth rate was almost negligible due to high birth and death rates balancing each other.</w:t>
      </w:r>
    </w:p>
    <w:p>
      <w:pPr>
        <w:spacing w:before="0"/>
      </w:pPr>
      <w:r>
        <w:rPr>
          <w:b w:val="0"/>
        </w:rPr>
        <w:t>• India experienced frequent famines, epidemics, and pandemics like the influenza pandemic of 1918-19, which caused significant loss of life.</w:t>
      </w:r>
    </w:p>
    <w:p>
      <w:pPr>
        <w:spacing w:before="0"/>
      </w:pPr>
      <w:r>
        <w:rPr>
          <w:b w:val="0"/>
        </w:rPr>
        <w:t>• The absence of modern healthcare, sanitation, and public health measures further contributed to the high mortality rate during this time.</w:t>
      </w:r>
    </w:p>
    <w:p>
      <w:pPr>
        <w:spacing w:before="0"/>
      </w:pPr>
      <w:r>
        <w:rPr>
          <w:b w:val="0"/>
        </w:rPr>
        <w:t>• This phase is marked by a low and fluctuating population growth rate, which is why it is termed as the stagnant phase.</w:t>
      </w:r>
    </w:p>
    <w:p>
      <w:pPr>
        <w:spacing w:before="0"/>
      </w:pPr>
      <w:r>
        <w:rPr>
          <w:b w:val="0"/>
        </w:rPr>
        <w:t>• Demographic Transition in India: India's population growth has been categorized into four phases: stagnant phase (1901-1921), steady growth phase (1921-1951), rapid growth phase (1951-1981), and high but slowing growth phase (1981 onwards).</w:t>
      </w:r>
    </w:p>
    <w:p>
      <w:pPr>
        <w:spacing w:before="0"/>
      </w:pPr>
      <w:r>
        <w:rPr>
          <w:b w:val="0"/>
        </w:rPr>
        <w:t>• Each phase reflects the impact of economic, social, and healthcare advancements on population dynamics.</w:t>
      </w:r>
    </w:p>
    <w:p>
      <w:pPr>
        <w:spacing w:before="0"/>
      </w:pPr>
      <w:r>
        <w:rPr>
          <w:b w:val="0"/>
        </w:rPr>
        <w:t>• Reasons for High Mortality in 1901-1921: Frequent famines due to erratic monsoons and poor agricultural practices.</w:t>
      </w:r>
    </w:p>
    <w:p>
      <w:pPr>
        <w:spacing w:before="0"/>
      </w:pPr>
      <w:r>
        <w:rPr>
          <w:b w:val="0"/>
        </w:rPr>
        <w:t>• Outbreaks of epidemics like plague, cholera, and influenza.</w:t>
      </w:r>
    </w:p>
    <w:p>
      <w:pPr>
        <w:spacing w:before="0"/>
      </w:pPr>
      <w:r>
        <w:rPr>
          <w:b w:val="0"/>
        </w:rPr>
        <w:t>• Lack of medical infrastructure and modern healthcare practices.</w:t>
      </w:r>
    </w:p>
    <w:p>
      <w:pPr>
        <w:spacing w:before="0"/>
      </w:pPr>
      <w:r>
        <w:rPr>
          <w:b w:val="0"/>
        </w:rPr>
        <w:t>• Poor sanitation and hygiene in urban and rural areas.</w:t>
      </w:r>
    </w:p>
    <w:p>
      <w:pPr>
        <w:spacing w:before="0"/>
      </w:pPr>
      <w:r>
        <w:rPr>
          <w:b w:val="0"/>
        </w:rPr>
        <w:t>• The Influenza Pandemic of 1918-19: Known as the Spanish Flu, it caused millions of deaths globally, including a significant impact on India.</w:t>
      </w:r>
    </w:p>
    <w:p>
      <w:pPr>
        <w:spacing w:before="0"/>
      </w:pPr>
      <w:r>
        <w:rPr>
          <w:b w:val="0"/>
        </w:rPr>
        <w:t>• It is estimated that 12-17 million people died in India due to the pandemic.</w:t>
      </w:r>
    </w:p>
    <w:p>
      <w:pPr>
        <w:spacing w:before="0"/>
      </w:pPr>
      <w:r>
        <w:rPr>
          <w:b w:val="0"/>
        </w:rPr>
        <w:t>• Population Trends Post-1921: The period after 1921 marks the beginning of steady population growth due to improvements in healthcare and a decline in mortality rates.</w:t>
      </w:r>
    </w:p>
    <w:p>
      <w:pPr>
        <w:spacing w:before="0"/>
      </w:pPr>
      <w:r>
        <w:rPr>
          <w:b w:val="0"/>
        </w:rPr>
        <w:t>• This is referred to as the "Year of Great Divide" in India's demographic history.</w:t>
      </w:r>
    </w:p>
    <w:p>
      <w:pPr>
        <w:spacing w:before="0"/>
      </w:pPr>
      <w:r>
        <w:rPr>
          <w:b w:val="0"/>
        </w:rPr>
        <w:t>• Key Characteristics of the 1901-1921 Period: High birth rate and high death rate: Both rates were approximately equal, leading to stagnant population growth.</w:t>
      </w:r>
    </w:p>
    <w:p>
      <w:pPr>
        <w:spacing w:before="0"/>
      </w:pPr>
      <w:r>
        <w:rPr>
          <w:b w:val="0"/>
        </w:rPr>
        <w:t>• Frequent epidemics: Diseases like cholera, smallpox, and plague were rampant.</w:t>
      </w:r>
    </w:p>
    <w:p>
      <w:pPr>
        <w:spacing w:before="0"/>
      </w:pPr>
      <w:r>
        <w:rPr>
          <w:b w:val="0"/>
        </w:rPr>
        <w:t>• Famine: Poor agricultural output and food distribution led to widespread starvation.</w:t>
      </w:r>
    </w:p>
    <w:p>
      <w:pPr>
        <w:spacing w:before="0"/>
      </w:pPr>
      <w:r>
        <w:rPr>
          <w:b w:val="0"/>
        </w:rPr>
        <w:t>• Lack of industrialization: Minimal economic development and lack of job opportunities contributed to poor living conditions.</w:t>
      </w:r>
    </w:p>
    <w:p>
      <w:pPr>
        <w:spacing w:before="0"/>
      </w:pPr>
      <w:r>
        <w:rPr>
          <w:b w:val="0"/>
        </w:rPr>
        <w:t>• Concept of Demographic Transition: The demographic transition model explains the transformation of a country’s population structure from high birth and death rates to low birth and death rates.</w:t>
      </w:r>
    </w:p>
    <w:p>
      <w:pPr>
        <w:spacing w:before="0"/>
      </w:pPr>
      <w:r>
        <w:rPr>
          <w:b w:val="0"/>
        </w:rPr>
        <w:t>• India’s demographic transition has been significantly influenced by its economic and healthcare policies over time.</w:t>
      </w:r>
    </w:p>
    <w:p>
      <w:pPr>
        <w:spacing w:before="0"/>
      </w:pPr>
      <w:r>
        <w:rPr>
          <w:b w:val="0"/>
        </w:rPr>
      </w:r>
    </w:p>
    <w:p>
      <w:pPr>
        <w:spacing w:after="100" w:line="360" w:lineRule="auto" w:before="0"/>
      </w:pPr>
      <w:r>
        <w:rPr>
          <w:b w:val="0"/>
        </w:rPr>
        <w:t>17. Which of the following building materials were primarily used in constructing Purana Qila?</w:t>
      </w:r>
    </w:p>
    <w:p>
      <w:pPr>
        <w:spacing w:before="0"/>
      </w:pPr>
      <w:r>
        <w:rPr>
          <w:b w:val="0"/>
        </w:rPr>
      </w:r>
    </w:p>
    <w:p>
      <w:pPr>
        <w:spacing w:after="100" w:before="0"/>
      </w:pPr>
      <w:r>
        <w:rPr>
          <w:b w:val="0"/>
        </w:rPr>
        <w:t>A. Granite and lime plaster</w:t>
      </w:r>
    </w:p>
    <w:p>
      <w:pPr>
        <w:spacing w:after="100" w:before="0"/>
      </w:pPr>
      <w:r>
        <w:rPr>
          <w:b w:val="0"/>
        </w:rPr>
        <w:t>B. Concrete and red bricks</w:t>
      </w:r>
    </w:p>
    <w:p>
      <w:pPr>
        <w:spacing w:after="100" w:before="0"/>
      </w:pPr>
      <w:r>
        <w:rPr>
          <w:b w:val="0"/>
        </w:rPr>
        <w:t>C. Sandstone and marble</w:t>
      </w:r>
    </w:p>
    <w:p>
      <w:pPr>
        <w:spacing w:after="100" w:before="0"/>
      </w:pPr>
      <w:r>
        <w:rPr>
          <w:b w:val="0"/>
        </w:rPr>
        <w:t>D. Wood and terracotta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Sandstone and marble. Key Points Additional Information</w:t>
      </w:r>
    </w:p>
    <w:p>
      <w:pPr>
        <w:spacing w:before="0"/>
      </w:pPr>
      <w:r>
        <w:rPr>
          <w:b w:val="0"/>
        </w:rPr>
        <w:t>• Purana Qila, also known as the Old Fort, is one of the oldest forts in Delhi, built during the reign of Sher Shah Suri and later completed by Humayun.</w:t>
      </w:r>
    </w:p>
    <w:p>
      <w:pPr>
        <w:spacing w:before="0"/>
      </w:pPr>
      <w:r>
        <w:rPr>
          <w:b w:val="0"/>
        </w:rPr>
        <w:t>• Its construction prominently features red sandstone, which was widely used during the Mughal era due to its durability and aesthetic appeal.</w:t>
      </w:r>
    </w:p>
    <w:p>
      <w:pPr>
        <w:spacing w:before="0"/>
      </w:pPr>
      <w:r>
        <w:rPr>
          <w:b w:val="0"/>
        </w:rPr>
        <w:t>• Marble was used in specific decorative elements and detailing, enhancing the beauty of the fort.</w:t>
      </w:r>
    </w:p>
    <w:p>
      <w:pPr>
        <w:spacing w:before="0"/>
      </w:pPr>
      <w:r>
        <w:rPr>
          <w:b w:val="0"/>
        </w:rPr>
        <w:t>• The fort showcases typical Mughal architectural styles, combining strength and elegance through the use of sandstone and marble.</w:t>
      </w:r>
    </w:p>
    <w:p>
      <w:pPr>
        <w:spacing w:before="0"/>
      </w:pPr>
      <w:r>
        <w:rPr>
          <w:b w:val="0"/>
        </w:rPr>
        <w:t>• Some of the iconic structures within Purana Qila include the Qila-i-Kuhna Mosque and the Sher Mandal, which also incorporate these materials.</w:t>
      </w:r>
    </w:p>
    <w:p>
      <w:pPr>
        <w:spacing w:before="0"/>
      </w:pPr>
      <w:r>
        <w:rPr>
          <w:b w:val="0"/>
        </w:rPr>
        <w:t>• Granite and lime plaster: Granite is a very durable and hard stone commonly used in construction, but it was not a key material in Mughal architecture.</w:t>
      </w:r>
    </w:p>
    <w:p>
      <w:pPr>
        <w:spacing w:before="0"/>
      </w:pPr>
      <w:r>
        <w:rPr>
          <w:b w:val="0"/>
        </w:rPr>
        <w:t>• Lime plaster was often used in ancient Indian constructions for finishing and binding purposes; however, it was not a primary material in Purana Qila.</w:t>
      </w:r>
    </w:p>
    <w:p>
      <w:pPr>
        <w:spacing w:before="0"/>
      </w:pPr>
      <w:r>
        <w:rPr>
          <w:b w:val="0"/>
        </w:rPr>
        <w:t>• Concrete and red bricks: Concrete and red bricks are modern construction materials and were not available during the Mughal era.</w:t>
      </w:r>
    </w:p>
    <w:p>
      <w:pPr>
        <w:spacing w:before="0"/>
      </w:pPr>
      <w:r>
        <w:rPr>
          <w:b w:val="0"/>
        </w:rPr>
        <w:t>• These materials are commonly used in contemporary buildings for their affordability and ease of use.</w:t>
      </w:r>
    </w:p>
    <w:p>
      <w:pPr>
        <w:spacing w:before="0"/>
      </w:pPr>
      <w:r>
        <w:rPr>
          <w:b w:val="0"/>
        </w:rPr>
        <w:t>• Wood and terracotta: Wood and terracotta were used in ancient Indian architecture, particularly in temples and domestic structures.</w:t>
      </w:r>
    </w:p>
    <w:p>
      <w:pPr>
        <w:spacing w:before="0"/>
      </w:pPr>
      <w:r>
        <w:rPr>
          <w:b w:val="0"/>
        </w:rPr>
        <w:t>• However, they were not suitable for large forts like Purana Qila, which required more durable materials such as stone and marble.</w:t>
      </w:r>
    </w:p>
    <w:p>
      <w:pPr>
        <w:spacing w:before="0"/>
      </w:pPr>
      <w:r>
        <w:rPr>
          <w:b w:val="0"/>
        </w:rPr>
        <w:t>• Significance of Sandstone and Marble in Mughal Architecture: Sandstone was widely used for its strength and reddish hue, which gave monuments an imposing look.</w:t>
      </w:r>
    </w:p>
    <w:p>
      <w:pPr>
        <w:spacing w:before="0"/>
      </w:pPr>
      <w:r>
        <w:rPr>
          <w:b w:val="0"/>
        </w:rPr>
        <w:t>• Marble was reserved for intricate detailing, decorative work, and creating contrast with sandstone.</w:t>
      </w:r>
    </w:p>
    <w:p>
      <w:pPr>
        <w:spacing w:before="0"/>
      </w:pPr>
      <w:r>
        <w:rPr>
          <w:b w:val="0"/>
        </w:rPr>
        <w:t>• Examples of other Mughal structures using these materials include the Red Fort and Humayun's Tomb.</w:t>
      </w:r>
    </w:p>
    <w:p>
      <w:pPr>
        <w:spacing w:before="0"/>
      </w:pPr>
      <w:r>
        <w:rPr>
          <w:b w:val="0"/>
        </w:rPr>
      </w:r>
    </w:p>
    <w:p>
      <w:pPr>
        <w:spacing w:after="100" w:line="360" w:lineRule="auto" w:before="0"/>
      </w:pPr>
      <w:r>
        <w:rPr>
          <w:b w:val="0"/>
        </w:rPr>
        <w:t>18. In which city did India win its first-ever Test series against England in 1952?</w:t>
      </w:r>
    </w:p>
    <w:p>
      <w:pPr>
        <w:spacing w:before="0"/>
      </w:pPr>
      <w:r>
        <w:rPr>
          <w:b w:val="0"/>
        </w:rPr>
      </w:r>
    </w:p>
    <w:p>
      <w:pPr>
        <w:spacing w:after="100" w:before="0"/>
      </w:pPr>
      <w:r>
        <w:rPr>
          <w:b w:val="0"/>
        </w:rPr>
        <w:t>A. Chennai</w:t>
      </w:r>
    </w:p>
    <w:p>
      <w:pPr>
        <w:spacing w:after="100" w:before="0"/>
      </w:pPr>
      <w:r>
        <w:rPr>
          <w:b w:val="0"/>
        </w:rPr>
        <w:t>B. Mumbai</w:t>
      </w:r>
    </w:p>
    <w:p>
      <w:pPr>
        <w:spacing w:after="100" w:before="0"/>
      </w:pPr>
      <w:r>
        <w:rPr>
          <w:b w:val="0"/>
        </w:rPr>
        <w:t>C. New Delhi</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Chennai. Key Points Additional Information Important Points</w:t>
      </w:r>
    </w:p>
    <w:p>
      <w:pPr>
        <w:spacing w:before="0"/>
      </w:pPr>
      <w:r>
        <w:rPr>
          <w:b w:val="0"/>
        </w:rPr>
        <w:t>• India's first-ever Test series victory against England occurred in 1952 at the Chepauk Stadium in Chennai (then known as Madras).</w:t>
      </w:r>
    </w:p>
    <w:p>
      <w:pPr>
        <w:spacing w:before="0"/>
      </w:pPr>
      <w:r>
        <w:rPr>
          <w:b w:val="0"/>
        </w:rPr>
        <w:t>• The match was played from February 6 to February 10, 1952, and it was part of a five-match Test series.</w:t>
      </w:r>
    </w:p>
    <w:p>
      <w:pPr>
        <w:spacing w:before="0"/>
      </w:pPr>
      <w:r>
        <w:rPr>
          <w:b w:val="0"/>
        </w:rPr>
        <w:t>• India won the match by an innings and 8 runs, marking their maiden Test victory over England since their debut in international cricket in 1932.</w:t>
      </w:r>
    </w:p>
    <w:p>
      <w:pPr>
        <w:spacing w:before="0"/>
      </w:pPr>
      <w:r>
        <w:rPr>
          <w:b w:val="0"/>
        </w:rPr>
        <w:t>• This victory was a significant milestone in Indian cricket history, as it demonstrated the country's growing strength in the sport against a dominant cricketing nation like England.</w:t>
      </w:r>
    </w:p>
    <w:p>
      <w:pPr>
        <w:spacing w:before="0"/>
      </w:pPr>
      <w:r>
        <w:rPr>
          <w:b w:val="0"/>
        </w:rPr>
        <w:t>• Key contributors to the win included Vinoo Mankad, who took 12 wickets in the match, and the Indian batsmen who secured a strong lead in the first innings.</w:t>
      </w:r>
    </w:p>
    <w:p>
      <w:pPr>
        <w:spacing w:before="0"/>
      </w:pPr>
      <w:r>
        <w:rPr>
          <w:b w:val="0"/>
        </w:rPr>
        <w:t>• Chepauk Stadium, Chennai: Known as the MA Chidambaram Stadium, this ground is one of the oldest cricket stadiums in India, established in 1916.</w:t>
      </w:r>
    </w:p>
    <w:p>
      <w:pPr>
        <w:spacing w:before="0"/>
      </w:pPr>
      <w:r>
        <w:rPr>
          <w:b w:val="0"/>
        </w:rPr>
        <w:t>• It has hosted numerous historic matches, including India's first Test victory over England in 1952.</w:t>
      </w:r>
    </w:p>
    <w:p>
      <w:pPr>
        <w:spacing w:before="0"/>
      </w:pPr>
      <w:r>
        <w:rPr>
          <w:b w:val="0"/>
        </w:rPr>
        <w:t>• The stadium is renowned for its passionate cricket fans and iconic matches in Indian cricket history.</w:t>
      </w:r>
    </w:p>
    <w:p>
      <w:pPr>
        <w:spacing w:before="0"/>
      </w:pPr>
      <w:r>
        <w:rPr>
          <w:b w:val="0"/>
        </w:rPr>
        <w:t>• Vinoo Mankad: He was one of India's finest all-rounders and played a crucial role in India's first Test win by taking 12 wickets in the match.</w:t>
      </w:r>
    </w:p>
    <w:p>
      <w:pPr>
        <w:spacing w:before="0"/>
      </w:pPr>
      <w:r>
        <w:rPr>
          <w:b w:val="0"/>
        </w:rPr>
        <w:t>• Mankad's performance in the match included figures of 8/55 in England's second innings, which dismantled their batting lineup.</w:t>
      </w:r>
    </w:p>
    <w:p>
      <w:pPr>
        <w:spacing w:before="0"/>
      </w:pPr>
      <w:r>
        <w:rPr>
          <w:b w:val="0"/>
        </w:rPr>
        <w:t>• His contribution remains one of the best bowling performances in Indian cricket history.</w:t>
      </w:r>
    </w:p>
    <w:p>
      <w:pPr>
        <w:spacing w:before="0"/>
      </w:pPr>
      <w:r>
        <w:rPr>
          <w:b w:val="0"/>
        </w:rPr>
        <w:t>• Historical Context: India made its Test debut in 1932 against England but had to wait for nearly 20 years to secure its first victory.</w:t>
      </w:r>
    </w:p>
    <w:p>
      <w:pPr>
        <w:spacing w:before="0"/>
      </w:pPr>
      <w:r>
        <w:rPr>
          <w:b w:val="0"/>
        </w:rPr>
        <w:t>• The 1952 victory in Chennai was a turning point in Indian cricket, instilling confidence in the team to compete at the highest level.</w:t>
      </w:r>
    </w:p>
    <w:p>
      <w:pPr>
        <w:spacing w:before="0"/>
      </w:pPr>
      <w:r>
        <w:rPr>
          <w:b w:val="0"/>
        </w:rPr>
        <w:t>• This match also marked the beginning of India's journey as a competitive cricketing nation on the global stage.</w:t>
      </w:r>
    </w:p>
    <w:p>
      <w:pPr>
        <w:spacing w:before="0"/>
      </w:pPr>
      <w:r>
        <w:rPr>
          <w:b w:val="0"/>
        </w:rPr>
        <w:t>• Other Venues Mentioned in Options: Mumbai: Known for hosting many iconic cricket matches, but it was not the venue for India's first Test victory.</w:t>
      </w:r>
    </w:p>
    <w:p>
      <w:pPr>
        <w:spacing w:before="0"/>
      </w:pPr>
      <w:r>
        <w:rPr>
          <w:b w:val="0"/>
        </w:rPr>
        <w:t>• New Delhi: A prominent cricket venue in India, but not associated with the 1952 historic Test win.</w:t>
      </w:r>
    </w:p>
    <w:p>
      <w:pPr>
        <w:spacing w:before="0"/>
      </w:pPr>
      <w:r>
        <w:rPr>
          <w:b w:val="0"/>
        </w:rPr>
        <w:t>• Kolkata: Home to Eden Gardens, one of the largest cricket stadiums in the world, but not the site of the first win.</w:t>
      </w:r>
    </w:p>
    <w:p>
      <w:pPr>
        <w:spacing w:before="0"/>
      </w:pPr>
      <w:r>
        <w:rPr>
          <w:b w:val="0"/>
        </w:rPr>
        <w:t>• Significance of the Victory: The 1952 victory against England was a landmark achievement for Indian cricket, ending a long drought of wins in Test matches.</w:t>
      </w:r>
    </w:p>
    <w:p>
      <w:pPr>
        <w:spacing w:before="0"/>
      </w:pPr>
      <w:r>
        <w:rPr>
          <w:b w:val="0"/>
        </w:rPr>
        <w:t>• It boosted the morale of the Indian team and cricket fans across the country, laying the foundation for future successes.</w:t>
      </w:r>
    </w:p>
    <w:p>
      <w:pPr>
        <w:spacing w:before="0"/>
      </w:pPr>
      <w:r>
        <w:rPr>
          <w:b w:val="0"/>
        </w:rPr>
        <w:t>• Legacy of Chepauk Stadium: The stadium has witnessed several historic cricketing moments, including this iconic victory.</w:t>
      </w:r>
    </w:p>
    <w:p>
      <w:pPr>
        <w:spacing w:before="0"/>
      </w:pPr>
      <w:r>
        <w:rPr>
          <w:b w:val="0"/>
        </w:rPr>
        <w:t>• It remains a cherished venue for cricket lovers in India and continues to host international matches.</w:t>
      </w:r>
    </w:p>
    <w:p>
      <w:pPr>
        <w:spacing w:before="0"/>
      </w:pPr>
      <w:r>
        <w:rPr>
          <w:b w:val="0"/>
        </w:rPr>
      </w:r>
    </w:p>
    <w:p>
      <w:pPr>
        <w:spacing w:after="100" w:line="360" w:lineRule="auto" w:before="0"/>
      </w:pPr>
      <w:r>
        <w:rPr>
          <w:b w:val="0"/>
        </w:rPr>
        <w:t>19. In India, the operation flood was launched in ______.</w:t>
      </w:r>
    </w:p>
    <w:p>
      <w:pPr>
        <w:spacing w:before="0"/>
      </w:pPr>
      <w:r>
        <w:rPr>
          <w:b w:val="0"/>
        </w:rPr>
      </w:r>
    </w:p>
    <w:p>
      <w:pPr>
        <w:spacing w:after="100" w:before="0"/>
      </w:pPr>
      <w:r>
        <w:rPr>
          <w:b w:val="0"/>
        </w:rPr>
        <w:t>A. 1950</w:t>
      </w:r>
    </w:p>
    <w:p>
      <w:pPr>
        <w:spacing w:after="100" w:before="0"/>
      </w:pPr>
      <w:r>
        <w:rPr>
          <w:b w:val="0"/>
        </w:rPr>
        <w:t>B. 1957</w:t>
      </w:r>
    </w:p>
    <w:p>
      <w:pPr>
        <w:spacing w:after="100" w:before="0"/>
      </w:pPr>
      <w:r>
        <w:rPr>
          <w:b w:val="0"/>
        </w:rPr>
        <w:t>C. 1970</w:t>
      </w:r>
    </w:p>
    <w:p>
      <w:pPr>
        <w:spacing w:after="100" w:before="0"/>
      </w:pPr>
      <w:r>
        <w:rPr>
          <w:b w:val="0"/>
        </w:rPr>
        <w:t>D. 1991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1970. Key Points Additional Information Important Points</w:t>
      </w:r>
    </w:p>
    <w:p>
      <w:pPr>
        <w:spacing w:before="0"/>
      </w:pPr>
      <w:r>
        <w:rPr>
          <w:b w:val="0"/>
        </w:rPr>
        <w:t>• Operation Flood was launched in 1970 by the National Dairy Development Board (NDDB) of India.</w:t>
      </w:r>
    </w:p>
    <w:p>
      <w:pPr>
        <w:spacing w:before="0"/>
      </w:pPr>
      <w:r>
        <w:rPr>
          <w:b w:val="0"/>
        </w:rPr>
        <w:t>• It is considered one of the largest initiatives aimed at increasing milk production and making India the largest producer of milk globally.</w:t>
      </w:r>
    </w:p>
    <w:p>
      <w:pPr>
        <w:spacing w:before="0"/>
      </w:pPr>
      <w:r>
        <w:rPr>
          <w:b w:val="0"/>
        </w:rPr>
        <w:t>• The program was spearheaded by Dr. Verghese Kurien, known as the "Father of the White Revolution" in India.</w:t>
      </w:r>
    </w:p>
    <w:p>
      <w:pPr>
        <w:spacing w:before="0"/>
      </w:pPr>
      <w:r>
        <w:rPr>
          <w:b w:val="0"/>
        </w:rPr>
        <w:t>• It involved the creation of a nationwide milk grid, which connected rural milk producers with urban markets to ensure a consistent supply of milk and dairy products.</w:t>
      </w:r>
    </w:p>
    <w:p>
      <w:pPr>
        <w:spacing w:before="0"/>
      </w:pPr>
      <w:r>
        <w:rPr>
          <w:b w:val="0"/>
        </w:rPr>
        <w:t>• Operation Flood played a vital role in transforming India from a milk-deficient country to a self-sufficient and leading exporter of dairy products.</w:t>
      </w:r>
    </w:p>
    <w:p>
      <w:pPr>
        <w:spacing w:before="0"/>
      </w:pPr>
      <w:r>
        <w:rPr>
          <w:b w:val="0"/>
        </w:rPr>
        <w:t>• Phases of Operation Flood: Phase I (1970–1980): Focused on developing milk production and creating milk sheds. It was funded by the World Bank and involved setting up milk collection centers.</w:t>
      </w:r>
    </w:p>
    <w:p>
      <w:pPr>
        <w:spacing w:before="0"/>
      </w:pPr>
      <w:r>
        <w:rPr>
          <w:b w:val="0"/>
        </w:rPr>
        <w:t>• Phase II (1981–1985): Expanded the milk grid to cover a larger area and introduced modern dairy practices. It emphasized the establishment of dairy cooperatives.</w:t>
      </w:r>
    </w:p>
    <w:p>
      <w:pPr>
        <w:spacing w:before="0"/>
      </w:pPr>
      <w:r>
        <w:rPr>
          <w:b w:val="0"/>
        </w:rPr>
        <w:t>• Phase III (1985–1996): Strengthened dairy infrastructure and increased milk production to meet growing demand.</w:t>
      </w:r>
    </w:p>
    <w:p>
      <w:pPr>
        <w:spacing w:before="0"/>
      </w:pPr>
      <w:r>
        <w:rPr>
          <w:b w:val="0"/>
        </w:rPr>
        <w:t>• Key Objectives of Operation Flood: Increase milk production to meet domestic demand.</w:t>
      </w:r>
    </w:p>
    <w:p>
      <w:pPr>
        <w:spacing w:before="0"/>
      </w:pPr>
      <w:r>
        <w:rPr>
          <w:b w:val="0"/>
        </w:rPr>
        <w:t>• Provide fair prices to milk producers, especially small-scale farmers.</w:t>
      </w:r>
    </w:p>
    <w:p>
      <w:pPr>
        <w:spacing w:before="0"/>
      </w:pPr>
      <w:r>
        <w:rPr>
          <w:b w:val="0"/>
        </w:rPr>
        <w:t>• Ensure availability of milk and dairy products at affordable prices for consumers.</w:t>
      </w:r>
    </w:p>
    <w:p>
      <w:pPr>
        <w:spacing w:before="0"/>
      </w:pPr>
      <w:r>
        <w:rPr>
          <w:b w:val="0"/>
        </w:rPr>
        <w:t>• Reduce reliance on imports and make India self-sufficient in dairy production.</w:t>
      </w:r>
    </w:p>
    <w:p>
      <w:pPr>
        <w:spacing w:before="0"/>
      </w:pPr>
      <w:r>
        <w:rPr>
          <w:b w:val="0"/>
        </w:rPr>
        <w:t>• Impact of Operation Flood: India became the world's largest producer of milk by the 1990s.</w:t>
      </w:r>
    </w:p>
    <w:p>
      <w:pPr>
        <w:spacing w:before="0"/>
      </w:pPr>
      <w:r>
        <w:rPr>
          <w:b w:val="0"/>
        </w:rPr>
        <w:t>• Significant improvement in rural incomes and livelihoods through dairy cooperatives.</w:t>
      </w:r>
    </w:p>
    <w:p>
      <w:pPr>
        <w:spacing w:before="0"/>
      </w:pPr>
      <w:r>
        <w:rPr>
          <w:b w:val="0"/>
        </w:rPr>
        <w:t>• Enhanced nutritional standards in the country due to increased milk availability.</w:t>
      </w:r>
    </w:p>
    <w:p>
      <w:pPr>
        <w:spacing w:before="0"/>
      </w:pPr>
      <w:r>
        <w:rPr>
          <w:b w:val="0"/>
        </w:rPr>
        <w:t>• Boosted the rural economy and empowered women involved in dairy farming.</w:t>
      </w:r>
    </w:p>
    <w:p>
      <w:pPr>
        <w:spacing w:before="0"/>
      </w:pPr>
      <w:r>
        <w:rPr>
          <w:b w:val="0"/>
        </w:rPr>
        <w:t>• Role of NDDB: The National Dairy Development Board (NDDB) was established in 1965 to promote, plan, and organize dairy development programs.</w:t>
      </w:r>
    </w:p>
    <w:p>
      <w:pPr>
        <w:spacing w:before="0"/>
      </w:pPr>
      <w:r>
        <w:rPr>
          <w:b w:val="0"/>
        </w:rPr>
        <w:t>• NDDB was instrumental in implementing Operation Flood and ensuring its success.</w:t>
      </w:r>
    </w:p>
    <w:p>
      <w:pPr>
        <w:spacing w:before="0"/>
      </w:pPr>
      <w:r>
        <w:rPr>
          <w:b w:val="0"/>
        </w:rPr>
        <w:t>• The board provided technical expertise, funding, and guidance to dairy cooperatives across India.</w:t>
      </w:r>
    </w:p>
    <w:p>
      <w:pPr>
        <w:spacing w:before="0"/>
      </w:pPr>
      <w:r>
        <w:rPr>
          <w:b w:val="0"/>
        </w:rPr>
        <w:t>• Dr. Verghese Kurien: He was a visionary leader who revolutionized India's dairy industry.</w:t>
      </w:r>
    </w:p>
    <w:p>
      <w:pPr>
        <w:spacing w:before="0"/>
      </w:pPr>
      <w:r>
        <w:rPr>
          <w:b w:val="0"/>
        </w:rPr>
        <w:t>• Known as the "Father of the White Revolution", he was awarded several honors, including the Padma Vibhushan and the World Food Prize.</w:t>
      </w:r>
    </w:p>
    <w:p>
      <w:pPr>
        <w:spacing w:before="0"/>
      </w:pPr>
      <w:r>
        <w:rPr>
          <w:b w:val="0"/>
        </w:rPr>
        <w:t>• He was instrumental in setting up the Anand Milk Union Limited (AMUL), which became a symbol of India's dairy success.</w:t>
      </w:r>
    </w:p>
    <w:p>
      <w:pPr>
        <w:spacing w:before="0"/>
      </w:pPr>
      <w:r>
        <w:rPr>
          <w:b w:val="0"/>
        </w:rPr>
        <w:t>• Milk Cooperatives: Operation Flood established thousands of milk cooperatives across India.</w:t>
      </w:r>
    </w:p>
    <w:p>
      <w:pPr>
        <w:spacing w:before="0"/>
      </w:pPr>
      <w:r>
        <w:rPr>
          <w:b w:val="0"/>
        </w:rPr>
        <w:t>• These cooperatives provided a platform for small and marginal farmers to sell their milk collectively.</w:t>
      </w:r>
    </w:p>
    <w:p>
      <w:pPr>
        <w:spacing w:before="0"/>
      </w:pPr>
      <w:r>
        <w:rPr>
          <w:b w:val="0"/>
        </w:rPr>
        <w:t>• They empowered farmers by eliminating middlemen and ensuring fair prices.</w:t>
      </w:r>
    </w:p>
    <w:p>
      <w:pPr>
        <w:spacing w:before="0"/>
      </w:pPr>
      <w:r>
        <w:rPr>
          <w:b w:val="0"/>
        </w:rPr>
        <w:t>• Global Recognition: Operation Flood is considered one of the most successful development programs globally.</w:t>
      </w:r>
    </w:p>
    <w:p>
      <w:pPr>
        <w:spacing w:before="0"/>
      </w:pPr>
      <w:r>
        <w:rPr>
          <w:b w:val="0"/>
        </w:rPr>
        <w:t>• It transformed India's dairy sector and provided a model for other developing nations.</w:t>
      </w:r>
    </w:p>
    <w:p>
      <w:pPr>
        <w:spacing w:before="0"/>
      </w:pPr>
      <w:r>
        <w:rPr>
          <w:b w:val="0"/>
        </w:rPr>
      </w:r>
    </w:p>
    <w:p>
      <w:pPr>
        <w:spacing w:after="100" w:line="360" w:lineRule="auto" w:before="0"/>
      </w:pPr>
      <w:r>
        <w:rPr>
          <w:b w:val="0"/>
        </w:rPr>
        <w:t>20. The first industrial policy of Government of India was announced in _______.</w:t>
      </w:r>
    </w:p>
    <w:p>
      <w:pPr>
        <w:spacing w:before="0"/>
      </w:pPr>
      <w:r>
        <w:rPr>
          <w:b w:val="0"/>
        </w:rPr>
      </w:r>
    </w:p>
    <w:p>
      <w:pPr>
        <w:spacing w:after="100" w:before="0"/>
      </w:pPr>
      <w:r>
        <w:rPr>
          <w:b w:val="0"/>
        </w:rPr>
        <w:t>A. 1947</w:t>
      </w:r>
    </w:p>
    <w:p>
      <w:pPr>
        <w:spacing w:after="100" w:before="0"/>
      </w:pPr>
      <w:r>
        <w:rPr>
          <w:b w:val="0"/>
        </w:rPr>
        <w:t>B. 1948</w:t>
      </w:r>
    </w:p>
    <w:p>
      <w:pPr>
        <w:spacing w:after="100" w:before="0"/>
      </w:pPr>
      <w:r>
        <w:rPr>
          <w:b w:val="0"/>
        </w:rPr>
        <w:t>C. 1958</w:t>
      </w:r>
    </w:p>
    <w:p>
      <w:pPr>
        <w:spacing w:after="100" w:before="0"/>
      </w:pPr>
      <w:r>
        <w:rPr>
          <w:b w:val="0"/>
        </w:rPr>
        <w:t>D. 1964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industrial policy of independent India was announced in 1948, establishing the foundation for industrial development. It introduced a mixed economy model with defined roles for public and private sectors, emphasized small-scale industries for employment, and categorized industries based on ownership and control.</w:t>
      </w:r>
    </w:p>
    <w:p>
      <w:pPr>
        <w:spacing w:before="0"/>
      </w:pPr>
      <w:r>
        <w:rPr>
          <w:b w:val="0"/>
        </w:rPr>
      </w:r>
    </w:p>
    <w:p>
      <w:pPr>
        <w:spacing w:after="100" w:line="360" w:lineRule="auto" w:before="0"/>
      </w:pPr>
      <w:r>
        <w:rPr>
          <w:b w:val="0"/>
        </w:rPr>
        <w:t>21. Consider these cosmic phenomena: 1. Black holes emit X-rays directly from their event horizon 2. Pulsars are rapidly rotating neutron stars.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black holes do not emit X-rays directly from their event horizon; X-rays are generated by the accretion disk outside the event horizon as matter heats up while spiraling in. Statement 2 is correct as pulsars are indeed rapidly rotating neutron stars that emit beams of electromagnetic radiation.</w:t>
      </w:r>
    </w:p>
    <w:p>
      <w:pPr>
        <w:spacing w:before="0"/>
      </w:pPr>
      <w:r>
        <w:rPr>
          <w:b w:val="0"/>
        </w:rPr>
      </w:r>
    </w:p>
    <w:p>
      <w:pPr>
        <w:spacing w:after="100" w:line="360" w:lineRule="auto" w:before="0"/>
      </w:pPr>
      <w:r>
        <w:rPr>
          <w:b w:val="0"/>
        </w:rPr>
        <w:t>22. As per the Bharatiya Nagarik Suraksha Sanhita, 2023, how should every summons issued by a Court be formatted?</w:t>
      </w:r>
    </w:p>
    <w:p>
      <w:pPr>
        <w:spacing w:before="0"/>
      </w:pPr>
      <w:r>
        <w:rPr>
          <w:b w:val="0"/>
        </w:rPr>
      </w:r>
    </w:p>
    <w:p>
      <w:pPr>
        <w:spacing w:after="100" w:before="0"/>
      </w:pPr>
      <w:r>
        <w:rPr>
          <w:b w:val="0"/>
        </w:rPr>
        <w:t>A. In duplicate, signed and sealed or sent via encrypted digital form</w:t>
      </w:r>
    </w:p>
    <w:p>
      <w:pPr>
        <w:spacing w:after="100" w:before="0"/>
      </w:pPr>
      <w:r>
        <w:rPr>
          <w:b w:val="0"/>
        </w:rPr>
        <w:t>B. Only handwritten and sent via personal messenger from the Court</w:t>
      </w:r>
    </w:p>
    <w:p>
      <w:pPr>
        <w:spacing w:after="100" w:before="0"/>
      </w:pPr>
      <w:r>
        <w:rPr>
          <w:b w:val="0"/>
        </w:rPr>
        <w:t>C. Verbal instructions delivered by an officer of the Court</w:t>
      </w:r>
    </w:p>
    <w:p>
      <w:pPr>
        <w:spacing w:after="100" w:before="0"/>
      </w:pPr>
      <w:r>
        <w:rPr>
          <w:b w:val="0"/>
        </w:rPr>
        <w:t>D. Sealed envelope signed by any officer of the police station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duplicate, signed and sealed or sent via encrypted digital form. Key Points Additional Information Important Points</w:t>
      </w:r>
    </w:p>
    <w:p>
      <w:pPr>
        <w:spacing w:before="0"/>
      </w:pPr>
      <w:r>
        <w:rPr>
          <w:b w:val="0"/>
        </w:rPr>
        <w:t>• The Bharatiya Nagarik Suraksha Sanhita, 2023 introduces several reforms and guidelines aimed at ensuring efficiency and transparency in legal processes in India.</w:t>
      </w:r>
    </w:p>
    <w:p>
      <w:pPr>
        <w:spacing w:before="0"/>
      </w:pPr>
      <w:r>
        <w:rPr>
          <w:b w:val="0"/>
        </w:rPr>
        <w:t>• As per the act, every summons issued by the court must be formatted in duplicate, ensuring that one copy is retained for records while the other is sent to the recipient. This ensures transparency and accountability.</w:t>
      </w:r>
    </w:p>
    <w:p>
      <w:pPr>
        <w:spacing w:before="0"/>
      </w:pPr>
      <w:r>
        <w:rPr>
          <w:b w:val="0"/>
        </w:rPr>
        <w:t>• The summons must be signed and sealed by the issuing authority, i.e., the court. This guarantees authenticity and prevents misuse or forgery. Hence, this provision is mandatory.</w:t>
      </w:r>
    </w:p>
    <w:p>
      <w:pPr>
        <w:spacing w:before="0"/>
      </w:pPr>
      <w:r>
        <w:rPr>
          <w:b w:val="0"/>
        </w:rPr>
        <w:t>• Alternatively, summons can be sent in an encrypted digital form. This is in line with India’s push towards digitalization and ensures secure delivery of legal documents while maintaining authenticity.</w:t>
      </w:r>
    </w:p>
    <w:p>
      <w:pPr>
        <w:spacing w:before="0"/>
      </w:pPr>
      <w:r>
        <w:rPr>
          <w:b w:val="0"/>
        </w:rPr>
        <w:t>• The use of encrypted digital forms also reduces delays caused by traditional modes of delivery, enhancing the efficiency of legal proceedings. Hence, the correct answer aligns with modern legal and technological standards.</w:t>
      </w:r>
    </w:p>
    <w:p>
      <w:pPr>
        <w:spacing w:before="0"/>
      </w:pPr>
      <w:r>
        <w:rPr>
          <w:b w:val="0"/>
        </w:rPr>
        <w:t>• Options such as handwritten or verbal instructions (Option 2 and 3) are incorrect as they lack authenticity, security, and formal documentation. Similarly, Option 4 does not meet the mandated legal standards of signature and court seal. Hence, these options are not valid as per the Bharatiya Nagarik Suraksha Sanhita, 2023.</w:t>
      </w:r>
    </w:p>
    <w:p>
      <w:pPr>
        <w:spacing w:before="0"/>
      </w:pPr>
      <w:r>
        <w:rPr>
          <w:b w:val="0"/>
        </w:rPr>
        <w:t>• Details of Bharatiya Nagarik Suraksha Sanhita, 2023: Purpose: The act seeks to streamline and modernize the criminal procedure code in India. It focuses on ensuring transparency, efficiency, and citizen-centric reforms in the justice delivery system.</w:t>
      </w:r>
    </w:p>
    <w:p>
      <w:pPr>
        <w:spacing w:before="0"/>
      </w:pPr>
      <w:r>
        <w:rPr>
          <w:b w:val="0"/>
        </w:rPr>
        <w:t>• Key Features: The Sanhita emphasizes the use of modern technology, such as encrypted digital communication, to reduce delays and improve accuracy in legal documentation.</w:t>
      </w:r>
    </w:p>
    <w:p>
      <w:pPr>
        <w:spacing w:before="0"/>
      </w:pPr>
      <w:r>
        <w:rPr>
          <w:b w:val="0"/>
        </w:rPr>
        <w:t>• Importance of Summons: Summons is a legal document issued by a court to compel the appearance of an individual in a legal proceeding. It ensures that the person is informed of their legal obligations.</w:t>
      </w:r>
    </w:p>
    <w:p>
      <w:pPr>
        <w:spacing w:before="0"/>
      </w:pPr>
      <w:r>
        <w:rPr>
          <w:b w:val="0"/>
        </w:rPr>
        <w:t>• Proper Format: A summons must be issued in a manner that ensures authenticity, security, and proper documentation, as required by the Bharatiya Nagarik Suraksha Sanhita, 2023.</w:t>
      </w:r>
    </w:p>
    <w:p>
      <w:pPr>
        <w:spacing w:before="0"/>
      </w:pPr>
      <w:r>
        <w:rPr>
          <w:b w:val="0"/>
        </w:rPr>
        <w:t>• Encrypted Digital Forms: Advantages: Using encrypted digital forms for summons delivery ensures faster communication, reduces paperwork, and minimizes the chances of tampering.</w:t>
      </w:r>
    </w:p>
    <w:p>
      <w:pPr>
        <w:spacing w:before="0"/>
      </w:pPr>
      <w:r>
        <w:rPr>
          <w:b w:val="0"/>
        </w:rPr>
        <w:t>• Implementation: Courts and legal authorities are increasingly adopting secure digital platforms to comply with modern legal standards and enhance efficiency.</w:t>
      </w:r>
    </w:p>
    <w:p>
      <w:pPr>
        <w:spacing w:before="0"/>
      </w:pPr>
      <w:r>
        <w:rPr>
          <w:b w:val="0"/>
        </w:rPr>
        <w:t>• Legal Reforms: The Bharatiya Nagarik Suraksha Sanhita, 2023, emphasizes citizen-centric reforms, including the use of technology to simplify legal processes and reduce delays.</w:t>
      </w:r>
    </w:p>
    <w:p>
      <w:pPr>
        <w:spacing w:before="0"/>
      </w:pPr>
      <w:r>
        <w:rPr>
          <w:b w:val="0"/>
        </w:rPr>
        <w:t>• Digital Integration: The act aligns with India’s Digital India initiative by promoting the use of encrypted digital communication in legal procedures.</w:t>
      </w:r>
    </w:p>
    <w:p>
      <w:pPr>
        <w:spacing w:before="0"/>
      </w:pPr>
      <w:r>
        <w:rPr>
          <w:b w:val="0"/>
        </w:rPr>
        <w:t>• Authenticity and Security: The requirement for signed and sealed summons ensures that legal documents are authentic and cannot be misused.</w:t>
      </w:r>
    </w:p>
    <w:p>
      <w:pPr>
        <w:spacing w:before="0"/>
      </w:pPr>
      <w:r>
        <w:rPr>
          <w:b w:val="0"/>
        </w:rPr>
        <w:t>• Encrypted Digital Summons: This modern approach prevents unauthorized access or tampering, ensuring secure communication between courts and individuals.</w:t>
      </w:r>
    </w:p>
    <w:p>
      <w:pPr>
        <w:spacing w:before="0"/>
      </w:pPr>
      <w:r>
        <w:rPr>
          <w:b w:val="0"/>
        </w:rPr>
      </w:r>
    </w:p>
    <w:p>
      <w:pPr>
        <w:spacing w:after="100" w:line="360" w:lineRule="auto" w:before="0"/>
      </w:pPr>
      <w:r>
        <w:rPr>
          <w:b w:val="0"/>
        </w:rPr>
        <w:t>23. What is the term for the economic phenomenon where high inflation is combined with stagnant economic growth?</w:t>
      </w:r>
    </w:p>
    <w:p>
      <w:pPr>
        <w:spacing w:before="0"/>
      </w:pPr>
      <w:r>
        <w:rPr>
          <w:b w:val="0"/>
        </w:rPr>
      </w:r>
    </w:p>
    <w:p>
      <w:pPr>
        <w:spacing w:after="100" w:before="0"/>
      </w:pPr>
      <w:r>
        <w:rPr>
          <w:b w:val="0"/>
        </w:rPr>
        <w:t>A. Recession</w:t>
      </w:r>
    </w:p>
    <w:p>
      <w:pPr>
        <w:spacing w:after="100" w:before="0"/>
      </w:pPr>
      <w:r>
        <w:rPr>
          <w:b w:val="0"/>
        </w:rPr>
        <w:t>B. Hyperinflation</w:t>
      </w:r>
    </w:p>
    <w:p>
      <w:pPr>
        <w:spacing w:after="100" w:before="0"/>
      </w:pPr>
      <w:r>
        <w:rPr>
          <w:b w:val="0"/>
        </w:rPr>
        <w:t>C. Stagflation</w:t>
      </w:r>
    </w:p>
    <w:p>
      <w:pPr>
        <w:spacing w:after="100" w:before="0"/>
      </w:pPr>
      <w:r>
        <w:rPr>
          <w:b w:val="0"/>
        </w:rPr>
        <w:t>D. Deflation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Stagflation. Key Points Additional Information Important Points</w:t>
      </w:r>
    </w:p>
    <w:p>
      <w:pPr>
        <w:spacing w:before="0"/>
      </w:pPr>
      <w:r>
        <w:rPr>
          <w:b w:val="0"/>
        </w:rPr>
        <w:t>• Stagflation is an economic condition characterized by a combination of stagnant economic growth, high unemployment, and high inflation. This term is a portmanteau of stagnation and inflation.</w:t>
      </w:r>
    </w:p>
    <w:p>
      <w:pPr>
        <w:spacing w:before="0"/>
      </w:pPr>
      <w:r>
        <w:rPr>
          <w:b w:val="0"/>
        </w:rPr>
        <w:t>• It is the correct answer because it specifically describes the phenomenon where prices rise (inflation) while the economy slows down (stagnation), which contradicts the traditional economic theory that inflation and unemployment have an inverse relationship.</w:t>
      </w:r>
    </w:p>
    <w:p>
      <w:pPr>
        <w:spacing w:before="0"/>
      </w:pPr>
      <w:r>
        <w:rPr>
          <w:b w:val="0"/>
        </w:rPr>
        <w:t>• A Recession (Option 1) typically involves a significant decline in economic activity and GDP, but it is usually accompanied by low or falling inflation due to reduced consumer demand.</w:t>
      </w:r>
    </w:p>
    <w:p>
      <w:pPr>
        <w:spacing w:before="0"/>
      </w:pPr>
      <w:r>
        <w:rPr>
          <w:b w:val="0"/>
        </w:rPr>
        <w:t>• Hyperinflation (Option 2) refers to an extremely rapid, out-of-control rise in prices, often exceeding 50% per month, which can occur regardless of the growth state but usually leads to total economic collapse.</w:t>
      </w:r>
    </w:p>
    <w:p>
      <w:pPr>
        <w:spacing w:before="0"/>
      </w:pPr>
      <w:r>
        <w:rPr>
          <w:b w:val="0"/>
        </w:rPr>
        <w:t>• Deflation (Option 4) is the opposite of inflation; it is a general decrease in the price level of goods and services, often leading to lower consumer spending as people wait for prices to drop further.</w:t>
      </w:r>
    </w:p>
    <w:p>
      <w:pPr>
        <w:spacing w:before="0"/>
      </w:pPr>
      <w:r>
        <w:rPr>
          <w:b w:val="0"/>
        </w:rPr>
        <w:t>• The Phillips Curve is a historical economic concept developed by A.W. Phillips, suggesting that inflation and unemployment have a stable and inverse relationship. Stagflation in the 1970s famously challenged this model.</w:t>
      </w:r>
    </w:p>
    <w:p>
      <w:pPr>
        <w:spacing w:before="0"/>
      </w:pPr>
      <w:r>
        <w:rPr>
          <w:b w:val="0"/>
        </w:rPr>
        <w:t>• A Supply Shock is a primary cause of stagflation. For example, a sudden increase in the cost of crude oil raises production and transportation costs, leading to cost-push inflation and reduced output.</w:t>
      </w:r>
    </w:p>
    <w:p>
      <w:pPr>
        <w:spacing w:before="0"/>
      </w:pPr>
      <w:r>
        <w:rPr>
          <w:b w:val="0"/>
        </w:rPr>
        <w:t>• The Misery Index is an economic indicator used to help determine how the average citizen is doing economically. It is calculated by adding the seasonally adjusted unemployment rate to the annual inflation rate.</w:t>
      </w:r>
    </w:p>
    <w:p>
      <w:pPr>
        <w:spacing w:before="0"/>
      </w:pPr>
      <w:r>
        <w:rPr>
          <w:b w:val="0"/>
        </w:rPr>
        <w:t>• Hyperinflation has historically devastated economies, such as Germany in the 1920s (Weimar Republic) and Zimbabwe in the 2000s, where the money supply was increased excessively without corresponding economic growth.</w:t>
      </w:r>
    </w:p>
    <w:p>
      <w:pPr>
        <w:spacing w:before="0"/>
      </w:pPr>
      <w:r>
        <w:rPr>
          <w:b w:val="0"/>
        </w:rPr>
        <w:t>• Deflation was a major feature of the Great Depression in the 1930s, causing a deflationary spiral where falling prices led to lower production, lower wages, and higher unemployment.</w:t>
      </w:r>
    </w:p>
    <w:p>
      <w:pPr>
        <w:spacing w:before="0"/>
      </w:pPr>
      <w:r>
        <w:rPr>
          <w:b w:val="0"/>
        </w:rPr>
        <w:t>• The term Stagflation was first coined by Iain Macleod, a British politician and Chancellor of the Exchequer, during a speech in the House of Commons in 1965.</w:t>
      </w:r>
    </w:p>
    <w:p>
      <w:pPr>
        <w:spacing w:before="0"/>
      </w:pPr>
      <w:r>
        <w:rPr>
          <w:b w:val="0"/>
        </w:rPr>
        <w:t>• The most famous global instance of stagflation occurred during the 1973 oil crisis, when OPEC (Organization of the Petroleum Exporting Countries) imposed an oil embargo, causing energy prices to skyrocket and industrial production to plummet.</w:t>
      </w:r>
    </w:p>
    <w:p>
      <w:pPr>
        <w:spacing w:before="0"/>
      </w:pPr>
      <w:r>
        <w:rPr>
          <w:b w:val="0"/>
        </w:rPr>
        <w:t>• For a Central Bank (such as the RBI in India or the Federal Reserve in the USA), stagflation is a policy nightmare. Raising interest rates to fight inflation can worsen unemployment, while lowering rates to stimulate growth can further fuel inflation.</w:t>
      </w:r>
    </w:p>
    <w:p>
      <w:pPr>
        <w:spacing w:before="0"/>
      </w:pPr>
      <w:r>
        <w:rPr>
          <w:b w:val="0"/>
        </w:rPr>
        <w:t>• To resolve stagflation, economists often recommend supply-side policies that focus on increasing productivity, reducing regulations, and improving infrastructure to lower the cost of doing business.</w:t>
      </w:r>
    </w:p>
    <w:p>
      <w:pPr>
        <w:spacing w:before="0"/>
      </w:pPr>
      <w:r>
        <w:rPr>
          <w:b w:val="0"/>
        </w:rPr>
      </w:r>
    </w:p>
    <w:p>
      <w:pPr>
        <w:spacing w:after="100" w:line="360" w:lineRule="auto" w:before="0"/>
      </w:pPr>
      <w:r>
        <w:rPr>
          <w:b w:val="0"/>
        </w:rPr>
        <w:t>24. The Nabanna (new rice) during the Nuakhai festival in Sambalpur, Odisha, is first offered to which deity?</w:t>
      </w:r>
    </w:p>
    <w:p>
      <w:pPr>
        <w:spacing w:before="0"/>
      </w:pPr>
      <w:r>
        <w:rPr>
          <w:b w:val="0"/>
        </w:rPr>
      </w:r>
    </w:p>
    <w:p>
      <w:pPr>
        <w:spacing w:after="100" w:before="0"/>
      </w:pPr>
      <w:r>
        <w:rPr>
          <w:b w:val="0"/>
        </w:rPr>
        <w:t>A. Maa Samaleswari</w:t>
      </w:r>
    </w:p>
    <w:p>
      <w:pPr>
        <w:spacing w:after="100" w:before="0"/>
      </w:pPr>
      <w:r>
        <w:rPr>
          <w:b w:val="0"/>
        </w:rPr>
        <w:t>B. Maa Mangala</w:t>
      </w:r>
    </w:p>
    <w:p>
      <w:pPr>
        <w:spacing w:after="100" w:before="0"/>
      </w:pPr>
      <w:r>
        <w:rPr>
          <w:b w:val="0"/>
        </w:rPr>
        <w:t>C. Maa Bhuaneswari</w:t>
      </w:r>
    </w:p>
    <w:p>
      <w:pPr>
        <w:spacing w:after="100" w:before="0"/>
      </w:pPr>
      <w:r>
        <w:rPr>
          <w:b w:val="0"/>
        </w:rPr>
        <w:t>D. Maa Budhi Thakurani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Maa Samaleswari. Key Points Additional Information</w:t>
      </w:r>
    </w:p>
    <w:p>
      <w:pPr>
        <w:spacing w:before="0"/>
      </w:pPr>
      <w:r>
        <w:rPr>
          <w:b w:val="0"/>
        </w:rPr>
        <w:t>• The Nabanna (new rice) offering during the Nuakhai festival in Sambalpur, Odisha, is first presented to Maa Samaleswari, the presiding deity of Sambalpur.</w:t>
      </w:r>
    </w:p>
    <w:p>
      <w:pPr>
        <w:spacing w:before="0"/>
      </w:pPr>
      <w:r>
        <w:rPr>
          <w:b w:val="0"/>
        </w:rPr>
        <w:t>• Nuakhai is a major agrarian festival celebrated predominantly in western Odisha to mark the consumption of newly harvested rice.</w:t>
      </w:r>
    </w:p>
    <w:p>
      <w:pPr>
        <w:spacing w:before="0"/>
      </w:pPr>
      <w:r>
        <w:rPr>
          <w:b w:val="0"/>
        </w:rPr>
        <w:t>• Maa Samaleswari is considered the goddess of fertility and prosperity, making her the central deity for agricultural celebrations like Nuakhai.</w:t>
      </w:r>
    </w:p>
    <w:p>
      <w:pPr>
        <w:spacing w:before="0"/>
      </w:pPr>
      <w:r>
        <w:rPr>
          <w:b w:val="0"/>
        </w:rPr>
        <w:t>• The festival starts with the offering of the first harvest to Maa Samaleswari, symbolizing gratitude and seeking blessings for the prosperity of the community.</w:t>
      </w:r>
    </w:p>
    <w:p>
      <w:pPr>
        <w:spacing w:before="0"/>
      </w:pPr>
      <w:r>
        <w:rPr>
          <w:b w:val="0"/>
        </w:rPr>
        <w:t>• Nuakhai follows the lunar calendar and is celebrated the day after Ganesh Chaturthi, symbolizing harmony, tradition, and cultural heritage.</w:t>
      </w:r>
    </w:p>
    <w:p>
      <w:pPr>
        <w:spacing w:before="0"/>
      </w:pPr>
      <w:r>
        <w:rPr>
          <w:b w:val="0"/>
        </w:rPr>
        <w:t>• Maa Mangala Maa Mangala is a deity worshipped primarily in Odisha, particularly in Kakatpur. She is revered as a form of Goddess Shakti.</w:t>
      </w:r>
    </w:p>
    <w:p>
      <w:pPr>
        <w:spacing w:before="0"/>
      </w:pPr>
      <w:r>
        <w:rPr>
          <w:b w:val="0"/>
        </w:rPr>
        <w:t>• The famous Mangala temple in Kakatpur is closely associated with the rituals of the Jagannath Temple in Puri.</w:t>
      </w:r>
    </w:p>
    <w:p>
      <w:pPr>
        <w:spacing w:before="0"/>
      </w:pPr>
      <w:r>
        <w:rPr>
          <w:b w:val="0"/>
        </w:rPr>
        <w:t>• While Maa Mangala plays a significant role in Odisha's spiritual culture, she is not directly linked to Nuakhai festivities.</w:t>
      </w:r>
    </w:p>
    <w:p>
      <w:pPr>
        <w:spacing w:before="0"/>
      </w:pPr>
      <w:r>
        <w:rPr>
          <w:b w:val="0"/>
        </w:rPr>
        <w:t>• Maa Bhuvaneswari Maa Bhuvaneswari is one of the ten Mahavidyas in Hindu philosophy and is considered a form of Goddess Durga.</w:t>
      </w:r>
    </w:p>
    <w:p>
      <w:pPr>
        <w:spacing w:before="0"/>
      </w:pPr>
      <w:r>
        <w:rPr>
          <w:b w:val="0"/>
        </w:rPr>
        <w:t>• She is worshipped as the queen of the universe and is closely associated with tantric traditions.</w:t>
      </w:r>
    </w:p>
    <w:p>
      <w:pPr>
        <w:spacing w:before="0"/>
      </w:pPr>
      <w:r>
        <w:rPr>
          <w:b w:val="0"/>
        </w:rPr>
        <w:t>• While Maa Bhuvaneswari is highly revered, her worship is not specifically related to agrarian festivals like Nuakhai.</w:t>
      </w:r>
    </w:p>
    <w:p>
      <w:pPr>
        <w:spacing w:before="0"/>
      </w:pPr>
      <w:r>
        <w:rPr>
          <w:b w:val="0"/>
        </w:rPr>
        <w:t>• Maa Budhi Thakurani Maa Budhi Thakurani is another prominent deity worshipped in Odisha, particularly in Berhampur.</w:t>
      </w:r>
    </w:p>
    <w:p>
      <w:pPr>
        <w:spacing w:before="0"/>
      </w:pPr>
      <w:r>
        <w:rPr>
          <w:b w:val="0"/>
        </w:rPr>
        <w:t>• She is considered a guardian deity and symbolizes protection and well-being.</w:t>
      </w:r>
    </w:p>
    <w:p>
      <w:pPr>
        <w:spacing w:before="0"/>
      </w:pPr>
      <w:r>
        <w:rPr>
          <w:b w:val="0"/>
        </w:rPr>
        <w:t>• Though widely celebrated, Maa Budhi Thakurani is not directly linked to the Nuakhai festival or the Nabanna ritual.</w:t>
      </w:r>
    </w:p>
    <w:p>
      <w:pPr>
        <w:spacing w:before="0"/>
      </w:pPr>
      <w:r>
        <w:rPr>
          <w:b w:val="0"/>
        </w:rPr>
        <w:t>• Nuakhai Festival Nuakhai is an integral cultural festival of western Odisha, signifying the beginning of a new harvest season.</w:t>
      </w:r>
    </w:p>
    <w:p>
      <w:pPr>
        <w:spacing w:before="0"/>
      </w:pPr>
      <w:r>
        <w:rPr>
          <w:b w:val="0"/>
        </w:rPr>
        <w:t>• The term "Nuakhai" translates to "new food," representing the first consumption of freshly harvested rice.</w:t>
      </w:r>
    </w:p>
    <w:p>
      <w:pPr>
        <w:spacing w:before="0"/>
      </w:pPr>
      <w:r>
        <w:rPr>
          <w:b w:val="0"/>
        </w:rPr>
        <w:t>• The festival promotes unity, harmony, and gratitude toward nature and the divine.</w:t>
      </w:r>
    </w:p>
    <w:p>
      <w:pPr>
        <w:spacing w:before="0"/>
      </w:pPr>
      <w:r>
        <w:rPr>
          <w:b w:val="0"/>
        </w:rPr>
        <w:t>• Nuakhai is celebrated with rituals, community feasts, cultural performances, and family gatherings.</w:t>
      </w:r>
    </w:p>
    <w:p>
      <w:pPr>
        <w:spacing w:before="0"/>
      </w:pPr>
      <w:r>
        <w:rPr>
          <w:b w:val="0"/>
        </w:rPr>
      </w:r>
    </w:p>
    <w:p>
      <w:pPr>
        <w:spacing w:after="100" w:line="360" w:lineRule="auto" w:before="0"/>
      </w:pPr>
      <w:r>
        <w:rPr>
          <w:b w:val="0"/>
        </w:rPr>
        <w:t>25. Which architectural style is the Brihadeeswarar Temple in Tamil Nadu known for?</w:t>
      </w:r>
    </w:p>
    <w:p>
      <w:pPr>
        <w:spacing w:before="0"/>
      </w:pPr>
      <w:r>
        <w:rPr>
          <w:b w:val="0"/>
        </w:rPr>
      </w:r>
    </w:p>
    <w:p>
      <w:pPr>
        <w:spacing w:after="100" w:before="0"/>
      </w:pPr>
      <w:r>
        <w:rPr>
          <w:b w:val="0"/>
        </w:rPr>
        <w:t>A. Vesara</w:t>
      </w:r>
    </w:p>
    <w:p>
      <w:pPr>
        <w:spacing w:after="100" w:before="0"/>
      </w:pPr>
      <w:r>
        <w:rPr>
          <w:b w:val="0"/>
        </w:rPr>
        <w:t>B. Dravidian</w:t>
      </w:r>
    </w:p>
    <w:p>
      <w:pPr>
        <w:spacing w:after="100" w:before="0"/>
      </w:pPr>
      <w:r>
        <w:rPr>
          <w:b w:val="0"/>
        </w:rPr>
        <w:t>C. Nagara</w:t>
      </w:r>
    </w:p>
    <w:p>
      <w:pPr>
        <w:spacing w:after="100" w:before="0"/>
      </w:pPr>
      <w:r>
        <w:rPr>
          <w:b w:val="0"/>
        </w:rPr>
        <w:t>D. Indo-Saracenic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Dravidian. Key Points Additional Information Important Points</w:t>
      </w:r>
    </w:p>
    <w:p>
      <w:pPr>
        <w:spacing w:before="0"/>
      </w:pPr>
      <w:r>
        <w:rPr>
          <w:b w:val="0"/>
        </w:rPr>
        <w:t>• The Brihadeeswarar Temple, located in Thanjavur, Tamil Nadu, is one of the most celebrated examples of Dravidian Architecture. This style is characterized by its pyramid-shaped towers, known as Vimanas, and large temple complexes. Dravidian architecture is the correct answer because the temple exhibits all the classic features of this South Indian style, such as the Vimana, Mandapa, and Gopurams.</w:t>
      </w:r>
    </w:p>
    <w:p>
      <w:pPr>
        <w:spacing w:before="0"/>
      </w:pPr>
      <w:r>
        <w:rPr>
          <w:b w:val="0"/>
        </w:rPr>
        <w:t>• The temple was built by the Chola Emperor Raja Raja Chola I between 1003 AD and 1010 AD. It was a symbol of the Chola Dynasty's power and their devotion to Lord Shiva.</w:t>
      </w:r>
    </w:p>
    <w:p>
      <w:pPr>
        <w:spacing w:before="0"/>
      </w:pPr>
      <w:r>
        <w:rPr>
          <w:b w:val="0"/>
        </w:rPr>
        <w:t>• A unique feature of this temple is its Vimana (the tower over the sanctum), which stands at a height of 216 feet (approximately 66 meters). At the time of its construction, it was one of the tallest structures in the world.</w:t>
      </w:r>
    </w:p>
    <w:p>
      <w:pPr>
        <w:spacing w:before="0"/>
      </w:pPr>
      <w:r>
        <w:rPr>
          <w:b w:val="0"/>
        </w:rPr>
        <w:t>• The temple is constructed entirely out of granite. This is a remarkable feat because there are no granite sources within a 60-kilometer radius of Thanjavur, implying a massive logistical effort during the 11th century.</w:t>
      </w:r>
    </w:p>
    <w:p>
      <w:pPr>
        <w:spacing w:before="0"/>
      </w:pPr>
      <w:r>
        <w:rPr>
          <w:b w:val="0"/>
        </w:rPr>
        <w:t>• The temple is part of the UNESCO World Heritage Site known as the Great Living Chola Temples, which also includes the Brihadisvara Temple at Gangaikonda Cholapuram and the Airavatesvara Temple at Darasuram.</w:t>
      </w:r>
    </w:p>
    <w:p>
      <w:pPr>
        <w:spacing w:before="0"/>
      </w:pPr>
      <w:r>
        <w:rPr>
          <w:b w:val="0"/>
        </w:rPr>
        <w:t>• Nagara Style: This architectural style is predominant in Northern India. Unlike the Dravidian style, the Nagara style features a beehive-shaped tower called a Shikhara. It typically does not have the massive Gopurams (gateways) or the large water tanks that are common in South Indian temples. Examples include the Kandariya Mahadeva Temple in Khajuraho and the Sun Temple in Konark.</w:t>
      </w:r>
    </w:p>
    <w:p>
      <w:pPr>
        <w:spacing w:before="0"/>
      </w:pPr>
      <w:r>
        <w:rPr>
          <w:b w:val="0"/>
        </w:rPr>
        <w:t>• Vesara Style: This is a hybrid style that combines elements of both Nagara and Dravidian architecture. It flourished in the Deccan region of India, particularly under the Chalukya and Hoysala dynasties. The Chennakesava Temple at Belur is a famous example of this style.</w:t>
      </w:r>
    </w:p>
    <w:p>
      <w:pPr>
        <w:spacing w:before="0"/>
      </w:pPr>
      <w:r>
        <w:rPr>
          <w:b w:val="0"/>
        </w:rPr>
        <w:t>• Indo-Saracenic Style: This is a revivalist architectural style used by British architects in India during the late 19th century. It blends Indo-Islamic, Hindu, and Gothic elements. Notable examples include the Victoria Memorial in Kolkata and the Chhatrapati Shivaji Maharaj Terminus in Mumbai.</w:t>
      </w:r>
    </w:p>
    <w:p>
      <w:pPr>
        <w:spacing w:before="0"/>
      </w:pPr>
      <w:r>
        <w:rPr>
          <w:b w:val="0"/>
        </w:rPr>
        <w:t>• Chola Art and Culture: The Chola period is known as the Golden Age of Tamil culture. Apart from architecture, the Cholas were famous for their bronze sculptures, particularly the Nataraja (the dancing Shiva), and their extensive maritime trade across Southeast Asia.</w:t>
      </w:r>
    </w:p>
    <w:p>
      <w:pPr>
        <w:spacing w:before="0"/>
      </w:pPr>
      <w:r>
        <w:rPr>
          <w:b w:val="0"/>
        </w:rPr>
        <w:t>• The Kumbam (the apex or the bulbous structure at the top of the tower) of the Brihadeeswarar Temple is carved out of a single rock and is estimated to weigh about 80 tons.</w:t>
      </w:r>
    </w:p>
    <w:p>
      <w:pPr>
        <w:spacing w:before="0"/>
      </w:pPr>
      <w:r>
        <w:rPr>
          <w:b w:val="0"/>
        </w:rPr>
        <w:t>• The temple is also known as Dakshina Meru (the Meru of the South). The Shiva Linga inside the sanctum is one of the largest in India, standing 3.7 meters tall.</w:t>
      </w:r>
    </w:p>
    <w:p>
      <w:pPr>
        <w:spacing w:before="0"/>
      </w:pPr>
      <w:r>
        <w:rPr>
          <w:b w:val="0"/>
        </w:rPr>
        <w:t>• The temple complex features a massive statue of Nandi (the sacred bull), which is also carved from a single stone. It measures about 13 feet in height and 16 feet in length.</w:t>
      </w:r>
    </w:p>
    <w:p>
      <w:pPr>
        <w:spacing w:before="0"/>
      </w:pPr>
      <w:r>
        <w:rPr>
          <w:b w:val="0"/>
        </w:rPr>
        <w:t>• The walls of the temple are covered with Chola-era frescoes and inscriptions in Tamil and Sanskrit, which provide valuable historical data about the Chola administration, social life, and economy.</w:t>
      </w:r>
    </w:p>
    <w:p>
      <w:pPr>
        <w:spacing w:before="0"/>
      </w:pPr>
      <w:r>
        <w:rPr>
          <w:b w:val="0"/>
        </w:rPr>
        <w:t>• In 2010, the temple celebrated its 1000th anniversary, an event marked by significant cultural celebrations and the release of a commemorative 1000-rupee coin by the Reserve Bank of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