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Consider the following statements about Gandhara art beyond stone sculptures: 1. A gold reliquary with figures in an arcade was found at Bimaran. 2. Intricately carved ivory plaques were discovered at Begram. Which of the above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Both statements are correct. A gold reliquary with figures in an arcade, known as the Bimaran casket, was discovered in Afghanistan and reflects Gandhara's fusion of Hellenistic and Buddhist art. Intricately carved ivory plaques, known as Begram ivories, were found in Begram, showcasing a blend of Indian, Greco-Roman, and Central Asian artistic influences.</w:t>
      </w:r>
    </w:p>
    <w:p>
      <w:pPr>
        <w:spacing w:before="0"/>
      </w:pPr>
      <w:r>
        <w:rPr>
          <w:b w:val="0"/>
        </w:rPr>
      </w:r>
    </w:p>
    <w:p>
      <w:pPr>
        <w:spacing w:after="100" w:line="360" w:lineRule="auto" w:before="0"/>
      </w:pPr>
      <w:r>
        <w:rPr>
          <w:b w:val="0"/>
        </w:rPr>
        <w:t>2. Which of the following best reflects the cultural significance of the Kanuma Festival in Andhra Pradesh?</w:t>
      </w:r>
    </w:p>
    <w:p>
      <w:pPr>
        <w:spacing w:before="0"/>
      </w:pPr>
      <w:r>
        <w:rPr>
          <w:b w:val="0"/>
        </w:rPr>
      </w:r>
    </w:p>
    <w:p>
      <w:pPr>
        <w:spacing w:after="100" w:before="0"/>
      </w:pPr>
      <w:r>
        <w:rPr>
          <w:b w:val="0"/>
        </w:rPr>
        <w:t>A. It marks the beginning of monsoon farming activities.</w:t>
      </w:r>
    </w:p>
    <w:p>
      <w:pPr>
        <w:spacing w:after="100" w:before="0"/>
      </w:pPr>
      <w:r>
        <w:rPr>
          <w:b w:val="0"/>
        </w:rPr>
        <w:t>B. It is dedicated to honoring cattle used in agriculture.</w:t>
      </w:r>
    </w:p>
    <w:p>
      <w:pPr>
        <w:spacing w:after="100" w:before="0"/>
      </w:pPr>
      <w:r>
        <w:rPr>
          <w:b w:val="0"/>
        </w:rPr>
        <w:t>C. It celebrates the victory of good over evil through bonfire rituals.</w:t>
      </w:r>
    </w:p>
    <w:p>
      <w:pPr>
        <w:spacing w:after="100" w:before="0"/>
      </w:pPr>
      <w:r>
        <w:rPr>
          <w:b w:val="0"/>
        </w:rPr>
        <w:t>D. It involves the worship of rivers to ensure good harvests.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Kanuma Festival in Andhra Pradesh, part of the Sankranti harvest celebrations, is dedicated to honoring cattle for their vital role in agriculture. Farmers worship cows, bulls, and other livestock, adorning them with flowers and painted horns to express gratitude for their contribution to farming and rural livelihoods.</w:t>
      </w:r>
    </w:p>
    <w:p>
      <w:pPr>
        <w:spacing w:before="0"/>
      </w:pPr>
      <w:r>
        <w:rPr>
          <w:b w:val="0"/>
        </w:rPr>
      </w:r>
    </w:p>
    <w:p>
      <w:pPr>
        <w:spacing w:after="100" w:line="360" w:lineRule="auto" w:before="0"/>
      </w:pPr>
      <w:r>
        <w:rPr>
          <w:b w:val="0"/>
        </w:rPr>
        <w:t>3. Which traditional wind instrument, characterized by its ornate curved hornpipe design and ceremonial use in the folk music of Himachal Pradesh?</w:t>
      </w:r>
    </w:p>
    <w:p>
      <w:pPr>
        <w:spacing w:before="0"/>
      </w:pPr>
      <w:r>
        <w:rPr>
          <w:b w:val="0"/>
        </w:rPr>
      </w:r>
    </w:p>
    <w:p>
      <w:pPr>
        <w:spacing w:after="100" w:before="0"/>
      </w:pPr>
      <w:r>
        <w:rPr>
          <w:b w:val="0"/>
        </w:rPr>
        <w:t>A. Bhopal</w:t>
      </w:r>
    </w:p>
    <w:p>
      <w:pPr>
        <w:spacing w:after="100" w:before="0"/>
      </w:pPr>
      <w:r>
        <w:rPr>
          <w:b w:val="0"/>
        </w:rPr>
        <w:t>B. Narsingha</w:t>
      </w:r>
    </w:p>
    <w:p>
      <w:pPr>
        <w:spacing w:after="100" w:before="0"/>
      </w:pPr>
      <w:r>
        <w:rPr>
          <w:b w:val="0"/>
        </w:rPr>
        <w:t>C. Hulki</w:t>
      </w:r>
    </w:p>
    <w:p>
      <w:pPr>
        <w:spacing w:after="100" w:before="0"/>
      </w:pPr>
      <w:r>
        <w:rPr>
          <w:b w:val="0"/>
        </w:rPr>
        <w:t>D. Kangarange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Narsingha, a traditional wind instrument from Himachal Pradesh, features an ornate curved hornpipe design crafted from brass or copper. It produces a deep, resonant sound and is used in rituals, festivals, and folk performances. Its name originates from "Narasimha," symbolizing strength in Indian culture.</w:t>
      </w:r>
    </w:p>
    <w:p>
      <w:pPr>
        <w:spacing w:before="0"/>
      </w:pPr>
      <w:r>
        <w:rPr>
          <w:b w:val="0"/>
        </w:rPr>
      </w:r>
    </w:p>
    <w:p>
      <w:pPr>
        <w:spacing w:after="100" w:line="360" w:lineRule="auto" w:before="0"/>
      </w:pPr>
      <w:r>
        <w:rPr>
          <w:b w:val="0"/>
        </w:rPr>
        <w:t>4. Consider the following statements on World Championship swimming events (50m pool): 1) Men and women compete in identical freestyle distances from 50m to 1500m. 2) Individual Medley is held only up to 400m for both genders. Which of the above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Men and women compete in identical freestyle distances (50m, 100m, 200m, 400m, 800m, 1500m) in 50m pool World Championships. Individual Medley events are limited to 200m and 400m for both genders, as per FINA regulations. Both statements align with standardized competition formats.</w:t>
      </w:r>
    </w:p>
    <w:p>
      <w:pPr>
        <w:spacing w:before="0"/>
      </w:pPr>
      <w:r>
        <w:rPr>
          <w:b w:val="0"/>
        </w:rPr>
      </w:r>
    </w:p>
    <w:p>
      <w:pPr>
        <w:spacing w:after="100" w:line="360" w:lineRule="auto" w:before="0"/>
      </w:pPr>
      <w:r>
        <w:rPr>
          <w:b w:val="0"/>
        </w:rPr>
        <w:t>5. In which year was the Amateur Athletics Federation of India (AAFI), responsible for managing Indian Athletics, established?</w:t>
      </w:r>
    </w:p>
    <w:p>
      <w:pPr>
        <w:spacing w:before="0"/>
      </w:pPr>
      <w:r>
        <w:rPr>
          <w:b w:val="0"/>
        </w:rPr>
      </w:r>
    </w:p>
    <w:p>
      <w:pPr>
        <w:spacing w:after="100" w:before="0"/>
      </w:pPr>
      <w:r>
        <w:rPr>
          <w:b w:val="0"/>
        </w:rPr>
        <w:t>A. 1946</w:t>
      </w:r>
    </w:p>
    <w:p>
      <w:pPr>
        <w:spacing w:after="100" w:before="0"/>
      </w:pPr>
      <w:r>
        <w:rPr>
          <w:b w:val="0"/>
        </w:rPr>
        <w:t>B. 1948</w:t>
      </w:r>
    </w:p>
    <w:p>
      <w:pPr>
        <w:spacing w:after="100" w:before="0"/>
      </w:pPr>
      <w:r>
        <w:rPr>
          <w:b w:val="0"/>
        </w:rPr>
        <w:t>C. 1950</w:t>
      </w:r>
    </w:p>
    <w:p>
      <w:pPr>
        <w:spacing w:after="100" w:before="0"/>
      </w:pPr>
      <w:r>
        <w:rPr>
          <w:b w:val="0"/>
        </w:rPr>
        <w:t>D. 1951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Amateur Athletics Federation of India (AAFI), responsible for managing Indian Athletics, was established in 1946. It serves as the governing body for athletics in India, overseeing the development, promotion, and regulation of track and field events across the country.</w:t>
      </w:r>
    </w:p>
    <w:p>
      <w:pPr>
        <w:spacing w:before="0"/>
      </w:pPr>
      <w:r>
        <w:rPr>
          <w:b w:val="0"/>
        </w:rPr>
      </w:r>
    </w:p>
    <w:p>
      <w:pPr>
        <w:spacing w:after="100" w:line="360" w:lineRule="auto" w:before="0"/>
      </w:pPr>
      <w:r>
        <w:rPr>
          <w:b w:val="0"/>
        </w:rPr>
        <w:t>6. Where was the 17th edition of the joint India-Mongolia military exercise Nomadic Elephant held in 2025?</w:t>
      </w:r>
    </w:p>
    <w:p>
      <w:pPr>
        <w:spacing w:before="0"/>
      </w:pPr>
      <w:r>
        <w:rPr>
          <w:b w:val="0"/>
        </w:rPr>
      </w:r>
    </w:p>
    <w:p>
      <w:pPr>
        <w:spacing w:after="100" w:before="0"/>
      </w:pPr>
      <w:r>
        <w:rPr>
          <w:b w:val="0"/>
        </w:rPr>
        <w:t>A. Umroi, Meghalaya</w:t>
      </w:r>
    </w:p>
    <w:p>
      <w:pPr>
        <w:spacing w:after="100" w:before="0"/>
      </w:pPr>
      <w:r>
        <w:rPr>
          <w:b w:val="0"/>
        </w:rPr>
        <w:t>B. Leh, Ladakh</w:t>
      </w:r>
    </w:p>
    <w:p>
      <w:pPr>
        <w:spacing w:after="100" w:before="0"/>
      </w:pPr>
      <w:r>
        <w:rPr>
          <w:b w:val="0"/>
        </w:rPr>
        <w:t>C. Ulaanbaatar, Mongolia</w:t>
      </w:r>
    </w:p>
    <w:p>
      <w:pPr>
        <w:spacing w:after="100" w:before="0"/>
      </w:pPr>
      <w:r>
        <w:rPr>
          <w:b w:val="0"/>
        </w:rPr>
        <w:t>D. Tawang, Arunachal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Ulaanbaatar, Mongolia. Key Points Additional Information</w:t>
      </w:r>
    </w:p>
    <w:p>
      <w:pPr>
        <w:spacing w:before="0"/>
      </w:pPr>
      <w:r>
        <w:rPr>
          <w:b w:val="0"/>
        </w:rPr>
        <w:t>• The 17th edition of the joint India-Mongolia military exercise, *Nomadic Elephant*, was conducted in Ulaanbaatar, Mongolia.</w:t>
      </w:r>
    </w:p>
    <w:p>
      <w:pPr>
        <w:spacing w:before="0"/>
      </w:pPr>
      <w:r>
        <w:rPr>
          <w:b w:val="0"/>
        </w:rPr>
        <w:t>• This exercise focuses on counter-insurgency and counter-terrorism operations under the United Nations mandate.</w:t>
      </w:r>
    </w:p>
    <w:p>
      <w:pPr>
        <w:spacing w:before="0"/>
      </w:pPr>
      <w:r>
        <w:rPr>
          <w:b w:val="0"/>
        </w:rPr>
        <w:t>• The event aims to enhance mutual cooperation, interoperability, and camaraderie between the Indian Army and the Mongolian Armed Forces.</w:t>
      </w:r>
    </w:p>
    <w:p>
      <w:pPr>
        <w:spacing w:before="0"/>
      </w:pPr>
      <w:r>
        <w:rPr>
          <w:b w:val="0"/>
        </w:rPr>
        <w:t>• *Nomadic Elephant* is an annual bilateral military exercise that alternates between India and Mongolia.</w:t>
      </w:r>
    </w:p>
    <w:p>
      <w:pPr>
        <w:spacing w:before="0"/>
      </w:pPr>
      <w:r>
        <w:rPr>
          <w:b w:val="0"/>
        </w:rPr>
        <w:t>• The exercise strengthens defense ties and showcases India’s strategic outreach towards Mongolia under its *Act East Policy*.</w:t>
      </w:r>
    </w:p>
    <w:p>
      <w:pPr>
        <w:spacing w:before="0"/>
      </w:pPr>
      <w:r>
        <w:rPr>
          <w:b w:val="0"/>
        </w:rPr>
        <w:t>• Key Aspects of Nomadic Elephant: Focus: Counter-terrorism, peacekeeping (UN mandate), mountain warfare, special forces tactics, and interoperability.</w:t>
      </w:r>
    </w:p>
    <w:p>
      <w:pPr>
        <w:spacing w:before="0"/>
      </w:pPr>
      <w:r>
        <w:rPr>
          <w:b w:val="0"/>
        </w:rPr>
        <w:t>• Frequency: Annual, alternating locations.</w:t>
      </w:r>
    </w:p>
    <w:p>
      <w:pPr>
        <w:spacing w:before="0"/>
      </w:pPr>
      <w:r>
        <w:rPr>
          <w:b w:val="0"/>
        </w:rPr>
        <w:t>• Participants: Indian Army special forces/units and Mongolian Armed Forces.</w:t>
      </w:r>
    </w:p>
    <w:p>
      <w:pPr>
        <w:spacing w:before="0"/>
      </w:pPr>
      <w:r>
        <w:rPr>
          <w:b w:val="0"/>
        </w:rPr>
        <w:t>• Recent Edition: The 17th edition was held in Ulaanbaatar, Mongolia, in 2025.</w:t>
      </w:r>
    </w:p>
    <w:p>
      <w:pPr>
        <w:spacing w:before="0"/>
      </w:pPr>
      <w:r>
        <w:rPr>
          <w:b w:val="0"/>
        </w:rPr>
        <w:t>• Training Modules: Include field training, reflex shooting, room intervention, cyber warfare, and drone operations.</w:t>
      </w:r>
    </w:p>
    <w:p>
      <w:pPr>
        <w:spacing w:before="0"/>
      </w:pPr>
      <w:r>
        <w:rPr>
          <w:b w:val="0"/>
        </w:rPr>
      </w:r>
    </w:p>
    <w:p>
      <w:pPr>
        <w:spacing w:after="100" w:line="360" w:lineRule="auto" w:before="0"/>
      </w:pPr>
      <w:r>
        <w:rPr>
          <w:b w:val="0"/>
        </w:rPr>
        <w:t>7. Over 60 Indian athletes participated in the Asian Athletics Championships 2025 held in which city?</w:t>
      </w:r>
    </w:p>
    <w:p>
      <w:pPr>
        <w:spacing w:before="0"/>
      </w:pPr>
      <w:r>
        <w:rPr>
          <w:b w:val="0"/>
        </w:rPr>
      </w:r>
    </w:p>
    <w:p>
      <w:pPr>
        <w:spacing w:after="100" w:before="0"/>
      </w:pPr>
      <w:r>
        <w:rPr>
          <w:b w:val="0"/>
        </w:rPr>
        <w:t>A. Busan, South Korea</w:t>
      </w:r>
    </w:p>
    <w:p>
      <w:pPr>
        <w:spacing w:after="100" w:before="0"/>
      </w:pPr>
      <w:r>
        <w:rPr>
          <w:b w:val="0"/>
        </w:rPr>
        <w:t>B. Gumi, South Korea</w:t>
      </w:r>
    </w:p>
    <w:p>
      <w:pPr>
        <w:spacing w:after="100" w:before="0"/>
      </w:pPr>
      <w:r>
        <w:rPr>
          <w:b w:val="0"/>
        </w:rPr>
        <w:t>C. Seoul, South Korea</w:t>
      </w:r>
    </w:p>
    <w:p>
      <w:pPr>
        <w:spacing w:after="100" w:before="0"/>
      </w:pPr>
      <w:r>
        <w:rPr>
          <w:b w:val="0"/>
        </w:rPr>
        <w:t>D. Tokyo, Japan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Gumi, South Korea. Key Points Additional Information</w:t>
      </w:r>
    </w:p>
    <w:p>
      <w:pPr>
        <w:spacing w:before="0"/>
      </w:pPr>
      <w:r>
        <w:rPr>
          <w:b w:val="0"/>
        </w:rPr>
        <w:t>• The Asian Athletics Championships 2025 is set to be hosted in Gumi, South Korea, a city known for its industrial development and modern infrastructure.</w:t>
      </w:r>
    </w:p>
    <w:p>
      <w:pPr>
        <w:spacing w:before="0"/>
      </w:pPr>
      <w:r>
        <w:rPr>
          <w:b w:val="0"/>
        </w:rPr>
        <w:t>• The event will feature participation from over 40 Asian nations, highlighting the best talent from the continent in track and field events.</w:t>
      </w:r>
    </w:p>
    <w:p>
      <w:pPr>
        <w:spacing w:before="0"/>
      </w:pPr>
      <w:r>
        <w:rPr>
          <w:b w:val="0"/>
        </w:rPr>
        <w:t>• The Asian Athletics Championships is organized by the Asian Athletics Association (AAA), which governs athletics activities in Asia.</w:t>
      </w:r>
    </w:p>
    <w:p>
      <w:pPr>
        <w:spacing w:before="0"/>
      </w:pPr>
      <w:r>
        <w:rPr>
          <w:b w:val="0"/>
        </w:rPr>
        <w:t>• Gumi’s state-of-the-art sports facilities and its rich history of hosting international events make it an ideal venue for the Championships.</w:t>
      </w:r>
    </w:p>
    <w:p>
      <w:pPr>
        <w:spacing w:before="0"/>
      </w:pPr>
      <w:r>
        <w:rPr>
          <w:b w:val="0"/>
        </w:rPr>
        <w:t>• The Championships serve as a significant platform for athletes to qualify for global events, including the World Athletics Championships and the Olympics.</w:t>
      </w:r>
    </w:p>
    <w:p>
      <w:pPr>
        <w:spacing w:before="0"/>
      </w:pPr>
      <w:r>
        <w:rPr>
          <w:b w:val="0"/>
        </w:rPr>
        <w:t>• Busan, South Korea Busan is South Korea’s second-largest city and a major port known for its beaches and modern skyscrapers.</w:t>
      </w:r>
    </w:p>
    <w:p>
      <w:pPr>
        <w:spacing w:before="0"/>
      </w:pPr>
      <w:r>
        <w:rPr>
          <w:b w:val="0"/>
        </w:rPr>
        <w:t>• It hosted the 2002 Asian Games and the 2002 FIFA World Cup in collaboration with Japan, showcasing its capability to organize large-scale sporting events.</w:t>
      </w:r>
    </w:p>
    <w:p>
      <w:pPr>
        <w:spacing w:before="0"/>
      </w:pPr>
      <w:r>
        <w:rPr>
          <w:b w:val="0"/>
        </w:rPr>
        <w:t>• Seoul, South Korea Seoul, the capital city of South Korea, hosted the 1988 Summer Olympics, which played a significant role in putting South Korea on the global stage.</w:t>
      </w:r>
    </w:p>
    <w:p>
      <w:pPr>
        <w:spacing w:before="0"/>
      </w:pPr>
      <w:r>
        <w:rPr>
          <w:b w:val="0"/>
        </w:rPr>
        <w:t>• It is a hub of culture, technology, and sports, with state-of-the-art stadiums and facilities for international events.</w:t>
      </w:r>
    </w:p>
    <w:p>
      <w:pPr>
        <w:spacing w:before="0"/>
      </w:pPr>
      <w:r>
        <w:rPr>
          <w:b w:val="0"/>
        </w:rPr>
        <w:t>• Tokyo, Japan Tokyo, the capital city of Japan, recently hosted the 2020 Summer Olympics, which were delayed to 2021 due to the COVID-19 pandemic.</w:t>
      </w:r>
    </w:p>
    <w:p>
      <w:pPr>
        <w:spacing w:before="0"/>
      </w:pPr>
      <w:r>
        <w:rPr>
          <w:b w:val="0"/>
        </w:rPr>
        <w:t>• The city is renowned for its advanced infrastructure and experience in organizing international sporting events.</w:t>
      </w:r>
    </w:p>
    <w:p>
      <w:pPr>
        <w:spacing w:before="0"/>
      </w:pPr>
      <w:r>
        <w:rPr>
          <w:b w:val="0"/>
        </w:rPr>
      </w:r>
    </w:p>
    <w:p>
      <w:pPr>
        <w:spacing w:after="100" w:line="360" w:lineRule="auto" w:before="0"/>
      </w:pPr>
      <w:r>
        <w:rPr>
          <w:b w:val="0"/>
        </w:rPr>
        <w:t>8. Which of the following best describes 'Arranged Marriage' by Chitra Banerjee Divakaruni?</w:t>
      </w:r>
    </w:p>
    <w:p>
      <w:pPr>
        <w:spacing w:before="0"/>
      </w:pPr>
      <w:r>
        <w:rPr>
          <w:b w:val="0"/>
        </w:rPr>
      </w:r>
    </w:p>
    <w:p>
      <w:pPr>
        <w:spacing w:after="100" w:before="0"/>
      </w:pPr>
      <w:r>
        <w:rPr>
          <w:b w:val="0"/>
        </w:rPr>
        <w:t>A. Stories exploring immigrant life, cultural identity, and arranged marriage challenges.</w:t>
      </w:r>
    </w:p>
    <w:p>
      <w:pPr>
        <w:spacing w:after="100" w:before="0"/>
      </w:pPr>
      <w:r>
        <w:rPr>
          <w:b w:val="0"/>
        </w:rPr>
        <w:t>B. Historical novel on India's independence movement.</w:t>
      </w:r>
    </w:p>
    <w:p>
      <w:pPr>
        <w:spacing w:after="100" w:before="0"/>
      </w:pPr>
      <w:r>
        <w:rPr>
          <w:b w:val="0"/>
        </w:rPr>
        <w:t>C. Fantasy saga blending mythology and politics.</w:t>
      </w:r>
    </w:p>
    <w:p>
      <w:pPr>
        <w:spacing w:after="100" w:before="0"/>
      </w:pPr>
      <w:r>
        <w:rPr>
          <w:b w:val="0"/>
        </w:rPr>
        <w:t>D. Scientific study of social customs and psychology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Arranged Marriage by Chitra Banerjee Divakaruni consists of stories that delve into immigrant life, cultural identity, and the complexities of arranged marriage. Through vivid narratives, the book explores the emotional and social struggles faced by individuals navigating traditions and modernity in cross-cultural contexts.</w:t>
      </w:r>
    </w:p>
    <w:p>
      <w:pPr>
        <w:spacing w:before="0"/>
      </w:pPr>
      <w:r>
        <w:rPr>
          <w:b w:val="0"/>
        </w:rPr>
      </w:r>
    </w:p>
    <w:p>
      <w:pPr>
        <w:spacing w:after="100" w:line="360" w:lineRule="auto" w:before="0"/>
      </w:pPr>
      <w:r>
        <w:rPr>
          <w:b w:val="0"/>
        </w:rPr>
        <w:t>9. Which of the following best distinguishes glacial till from water-laid glacial sediments?</w:t>
      </w:r>
    </w:p>
    <w:p>
      <w:pPr>
        <w:spacing w:before="0"/>
      </w:pPr>
      <w:r>
        <w:rPr>
          <w:b w:val="0"/>
        </w:rPr>
      </w:r>
    </w:p>
    <w:p>
      <w:pPr>
        <w:spacing w:after="100" w:before="0"/>
      </w:pPr>
      <w:r>
        <w:rPr>
          <w:b w:val="0"/>
        </w:rPr>
        <w:t>A. It is layered and stratified due to flowing meltwater.</w:t>
      </w:r>
    </w:p>
    <w:p>
      <w:pPr>
        <w:spacing w:after="100" w:before="0"/>
      </w:pPr>
      <w:r>
        <w:rPr>
          <w:b w:val="0"/>
        </w:rPr>
        <w:t>B. It is composed of uniformly sized, rounded particles.</w:t>
      </w:r>
    </w:p>
    <w:p>
      <w:pPr>
        <w:spacing w:after="100" w:before="0"/>
      </w:pPr>
      <w:r>
        <w:rPr>
          <w:b w:val="0"/>
        </w:rPr>
        <w:t>C. It is an unsorted mix of materials deposited directly by ice.</w:t>
      </w:r>
    </w:p>
    <w:p>
      <w:pPr>
        <w:spacing w:after="100" w:before="0"/>
      </w:pPr>
      <w:r>
        <w:rPr>
          <w:b w:val="0"/>
        </w:rPr>
        <w:t>D. It forms only in glacial lakes through sediment settling.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Glacial till is an unsorted mix of materials deposited directly by ice, containing particles of varying sizes from clay to boulders. Unlike water-laid sediments, it lacks layering or stratification and consists of angular particles. It forms through direct glacial activity, indicating past glacial movements.</w:t>
      </w:r>
    </w:p>
    <w:p>
      <w:pPr>
        <w:spacing w:before="0"/>
      </w:pPr>
      <w:r>
        <w:rPr>
          <w:b w:val="0"/>
        </w:rPr>
      </w:r>
    </w:p>
    <w:p>
      <w:pPr>
        <w:spacing w:after="100" w:line="360" w:lineRule="auto" w:before="0"/>
      </w:pPr>
      <w:r>
        <w:rPr>
          <w:b w:val="0"/>
        </w:rPr>
        <w:t>10. Consider the following statements about Gita Upadhyay: 1. She is a Hindi writer from Assam. 2. She translated The Diary of Anne Frank into Indian languages. 3. She was conferred the Padma Bhushan in 2025. Which of the above statements is/are correct?</w:t>
      </w:r>
    </w:p>
    <w:p>
      <w:pPr>
        <w:spacing w:before="0"/>
      </w:pPr>
      <w:r>
        <w:rPr>
          <w:b w:val="0"/>
        </w:rPr>
      </w:r>
    </w:p>
    <w:p>
      <w:pPr>
        <w:spacing w:after="100" w:before="0"/>
      </w:pPr>
      <w:r>
        <w:rPr>
          <w:b w:val="0"/>
        </w:rPr>
        <w:t>A. 1 only</w:t>
      </w:r>
    </w:p>
    <w:p>
      <w:pPr>
        <w:spacing w:after="100" w:before="0"/>
      </w:pPr>
      <w:r>
        <w:rPr>
          <w:b w:val="0"/>
        </w:rPr>
        <w:t>B. 1 and 2 only</w:t>
      </w:r>
    </w:p>
    <w:p>
      <w:pPr>
        <w:spacing w:after="100" w:before="0"/>
      </w:pPr>
      <w:r>
        <w:rPr>
          <w:b w:val="0"/>
        </w:rPr>
        <w:t>C. 1 and 3 only</w:t>
      </w:r>
    </w:p>
    <w:p>
      <w:pPr>
        <w:spacing w:after="100" w:before="0"/>
      </w:pPr>
      <w:r>
        <w:rPr>
          <w:b w:val="0"/>
        </w:rPr>
        <w:t>D. All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Gita Upadhyay translated "The Diary of Anne Frank" into Indian languages, making global literature accessible to Indian readers. She is not a Hindi writer from Assam nor was she conferred the Padma Bhushan in 2025. Her translation work bridges linguistic and cultural gaps in literature. Statement 1is correct.</w:t>
      </w:r>
    </w:p>
    <w:p>
      <w:pPr>
        <w:spacing w:before="0"/>
      </w:pPr>
      <w:r>
        <w:rPr>
          <w:b w:val="0"/>
        </w:rPr>
      </w:r>
    </w:p>
    <w:p>
      <w:pPr>
        <w:spacing w:after="100" w:line="360" w:lineRule="auto" w:before="0"/>
      </w:pPr>
      <w:r>
        <w:rPr>
          <w:b w:val="0"/>
        </w:rPr>
        <w:t>11. Assertion (A) and Reason (R) are given below. Choose the correct option: Assertion (A): The Population Enumeration phase of Census 2011 in most parts of India was conducted in February 2011. Reason (R): House Listing and Housing Census was postponed to ensure simultaneous data collection.</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Population Enumeration phase of Census 2011 in most parts of India occurred in February 2011, as scheduled. Census has two phases: House Listing and Housing Census (conducted earlier in 2010) and Population Enumeration. The Reason is false because House Listing was not postponed for simultaneous data collection.</w:t>
      </w:r>
    </w:p>
    <w:p>
      <w:pPr>
        <w:spacing w:before="0"/>
      </w:pPr>
      <w:r>
        <w:rPr>
          <w:b w:val="0"/>
        </w:rPr>
      </w:r>
    </w:p>
    <w:p>
      <w:pPr>
        <w:spacing w:after="100" w:line="360" w:lineRule="auto" w:before="0"/>
      </w:pPr>
      <w:r>
        <w:rPr>
          <w:b w:val="0"/>
        </w:rPr>
        <w:t>12. Evaluate the following statements and select the option that is accurate: Statement 1: Sun-synchronous orbits allow satellites to maintain consistent local solar time over a specific region. Statement 2: This orbital feature is ideal for continuous solar-powered communication satellites in geostationary orbit.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1 and 2 are correct</w:t>
      </w:r>
    </w:p>
    <w:p>
      <w:pPr>
        <w:spacing w:after="100" w:before="0"/>
      </w:pPr>
      <w:r>
        <w:rPr>
          <w:b w:val="0"/>
        </w:rPr>
        <w:t>D. Neither 1 nor 2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1 is correct as sun-synchronous orbits enable satellites to maintain consistent local solar time, which is essential for imaging and environmental monitoring. Statement 2 is incorrect because geostationary orbits are not sun-synchronous, and their functionality is unrelated to maintaining consistent local solar time.</w:t>
      </w:r>
    </w:p>
    <w:p>
      <w:pPr>
        <w:spacing w:before="0"/>
      </w:pPr>
      <w:r>
        <w:rPr>
          <w:b w:val="0"/>
        </w:rPr>
      </w:r>
    </w:p>
    <w:p>
      <w:pPr>
        <w:spacing w:after="100" w:line="360" w:lineRule="auto" w:before="0"/>
      </w:pPr>
      <w:r>
        <w:rPr>
          <w:b w:val="0"/>
        </w:rPr>
        <w:t>13. Which part of the human brain regulates the circadian rhythm?</w:t>
      </w:r>
    </w:p>
    <w:p>
      <w:pPr>
        <w:spacing w:before="0"/>
      </w:pPr>
      <w:r>
        <w:rPr>
          <w:b w:val="0"/>
        </w:rPr>
      </w:r>
    </w:p>
    <w:p>
      <w:pPr>
        <w:spacing w:after="100" w:before="0"/>
      </w:pPr>
      <w:r>
        <w:rPr>
          <w:b w:val="0"/>
        </w:rPr>
        <w:t>A. Cerebellum</w:t>
      </w:r>
    </w:p>
    <w:p>
      <w:pPr>
        <w:spacing w:after="100" w:before="0"/>
      </w:pPr>
      <w:r>
        <w:rPr>
          <w:b w:val="0"/>
        </w:rPr>
        <w:t>B. Hypothalamus</w:t>
      </w:r>
    </w:p>
    <w:p>
      <w:pPr>
        <w:spacing w:after="100" w:before="0"/>
      </w:pPr>
      <w:r>
        <w:rPr>
          <w:b w:val="0"/>
        </w:rPr>
        <w:t>C. Medulla oblongata</w:t>
      </w:r>
    </w:p>
    <w:p>
      <w:pPr>
        <w:spacing w:after="100" w:before="0"/>
      </w:pPr>
      <w:r>
        <w:rPr>
          <w:b w:val="0"/>
        </w:rPr>
        <w:t>D. Thalamus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hypothalamus regulates the circadian rhythm by controlling the suprachiasmatic nucleus (SCN), the brain's master clock. The SCN adjusts the body's internal clock based on light signals from the retina, influencing sleep-wake cycles, hormone release, temperature regulation, and daily physiological rhythms. Disruptions can lead to sleep disorders.</w:t>
      </w:r>
    </w:p>
    <w:p>
      <w:pPr>
        <w:spacing w:before="0"/>
      </w:pPr>
      <w:r>
        <w:rPr>
          <w:b w:val="0"/>
        </w:rPr>
      </w:r>
    </w:p>
    <w:p>
      <w:pPr>
        <w:spacing w:after="100" w:line="360" w:lineRule="auto" w:before="0"/>
      </w:pPr>
      <w:r>
        <w:rPr>
          <w:b w:val="0"/>
        </w:rPr>
        <w:t>14. Which of the following statements regarding the constitutional responsibility of the Council of Ministers (CoM) is/are correct? 1) The Union Council of Ministers is collectively accountable to the Lok Sabha. 2) In states with bicameral legislatures, the State CoM is collectively responsible to the Legislative Council.</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Union Council of Ministers is collectively accountable to the Lok Sabha under Article 75(3), ensuring executive accountability to the legislature. In states with bicameral legislatures, the State Council of Ministers is collectively responsible to the Legislative Assembly, as per Article 164(2), not the Legislative Council.</w:t>
      </w:r>
    </w:p>
    <w:p>
      <w:pPr>
        <w:spacing w:before="0"/>
      </w:pPr>
      <w:r>
        <w:rPr>
          <w:b w:val="0"/>
        </w:rPr>
      </w:r>
    </w:p>
    <w:p>
      <w:pPr>
        <w:spacing w:after="100" w:line="360" w:lineRule="auto" w:before="0"/>
      </w:pPr>
      <w:r>
        <w:rPr>
          <w:b w:val="0"/>
        </w:rPr>
        <w:t>15. Which of the following statements is/are correct? 1) The Governor's discretionary power to recommend President's Rule is mentioned in Article 356(1). 2) The 41st Constitutional Amendment curtailed the Governor's term from 5 years to 4 years. 3) The Sarkaria Commission advised that Governors should not be removed before completing their term unless in rare and compelling circumstances.</w:t>
      </w:r>
    </w:p>
    <w:p>
      <w:pPr>
        <w:spacing w:before="0"/>
      </w:pPr>
      <w:r>
        <w:rPr>
          <w:b w:val="0"/>
        </w:rPr>
      </w:r>
    </w:p>
    <w:p>
      <w:pPr>
        <w:spacing w:after="100" w:before="0"/>
      </w:pPr>
      <w:r>
        <w:rPr>
          <w:b w:val="0"/>
        </w:rPr>
        <w:t>A. 2 &amp; 3 only</w:t>
      </w:r>
    </w:p>
    <w:p>
      <w:pPr>
        <w:spacing w:after="100" w:before="0"/>
      </w:pPr>
      <w:r>
        <w:rPr>
          <w:b w:val="0"/>
        </w:rPr>
        <w:t>B. 1 &amp; 3 correct</w:t>
      </w:r>
    </w:p>
    <w:p>
      <w:pPr>
        <w:spacing w:after="100" w:before="0"/>
      </w:pPr>
      <w:r>
        <w:rPr>
          <w:b w:val="0"/>
        </w:rPr>
        <w:t>C. 1 &amp; 2 correct</w:t>
      </w:r>
    </w:p>
    <w:p>
      <w:pPr>
        <w:spacing w:after="100" w:before="0"/>
      </w:pPr>
      <w:r>
        <w:rPr>
          <w:b w:val="0"/>
        </w:rPr>
        <w:t>D. 3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1 is correct as Article 356(1) grants the Governor discretionary power to recommend President's Rule when constitutional governance fails in a state. Statement 3 is correct, as the Sarkaria Commission recommended Governors should not be removed arbitrarily and must complete their five-year term unless in rare, compelling circumstances. Statement 2 is incorrect because the 41st Constitutional Amendment did not curtail the Governor's term, which remains five years as per Article 156.</w:t>
      </w:r>
    </w:p>
    <w:p>
      <w:pPr>
        <w:spacing w:before="0"/>
      </w:pPr>
      <w:r>
        <w:rPr>
          <w:b w:val="0"/>
        </w:rPr>
      </w:r>
    </w:p>
    <w:p>
      <w:pPr>
        <w:spacing w:after="100" w:line="360" w:lineRule="auto" w:before="0"/>
      </w:pPr>
      <w:r>
        <w:rPr>
          <w:b w:val="0"/>
        </w:rPr>
        <w:t>16. The least distance of distinct vision for a normal human eye is approximately):</w:t>
      </w:r>
    </w:p>
    <w:p>
      <w:pPr>
        <w:spacing w:before="0"/>
      </w:pPr>
      <w:r>
        <w:rPr>
          <w:b w:val="0"/>
        </w:rPr>
      </w:r>
    </w:p>
    <w:p>
      <w:pPr>
        <w:spacing w:after="100" w:before="0"/>
      </w:pPr>
      <w:r>
        <w:rPr>
          <w:b w:val="0"/>
        </w:rPr>
        <w:t>A. 2.5 cm</w:t>
      </w:r>
    </w:p>
    <w:p>
      <w:pPr>
        <w:spacing w:after="100" w:before="0"/>
      </w:pPr>
      <w:r>
        <w:rPr>
          <w:b w:val="0"/>
        </w:rPr>
        <w:t>B. 25 cm</w:t>
      </w:r>
    </w:p>
    <w:p>
      <w:pPr>
        <w:spacing w:after="100" w:before="0"/>
      </w:pPr>
      <w:r>
        <w:rPr>
          <w:b w:val="0"/>
        </w:rPr>
        <w:t>C. 2.5 m</w:t>
      </w:r>
    </w:p>
    <w:p>
      <w:pPr>
        <w:spacing w:after="100" w:before="0"/>
      </w:pPr>
      <w:r>
        <w:rPr>
          <w:b w:val="0"/>
        </w:rPr>
        <w:t>D. 25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distance of distinct vision for a normal human eye is approximately 25 cm. This is the minimum distance where the eye can focus clearly without straining, determined by the lens's ability to accommodate light onto the retina. Distances shorter than 25 cm cause strain on the ciliary muscles, making clear focus difficult. This limit is applicable to individuals with normal vision and may vary with age or due to vision impairments like myopia or hypermetropia.</w:t>
      </w:r>
    </w:p>
    <w:p>
      <w:pPr>
        <w:spacing w:before="0"/>
      </w:pPr>
      <w:r>
        <w:rPr>
          <w:b w:val="0"/>
        </w:rPr>
      </w:r>
    </w:p>
    <w:p>
      <w:pPr>
        <w:spacing w:after="100" w:line="360" w:lineRule="auto" w:before="0"/>
      </w:pPr>
      <w:r>
        <w:rPr>
          <w:b w:val="0"/>
        </w:rPr>
        <w:t>17. What is the maximum detention period a Magistrate can authorize under Bharatiya Nagarik Suraksha Sanhita(BNSS), 2023, for offences punishable with less than 10 years, before default bail applies?</w:t>
      </w:r>
    </w:p>
    <w:p>
      <w:pPr>
        <w:spacing w:before="0"/>
      </w:pPr>
      <w:r>
        <w:rPr>
          <w:b w:val="0"/>
        </w:rPr>
      </w:r>
    </w:p>
    <w:p>
      <w:pPr>
        <w:spacing w:after="100" w:before="0"/>
      </w:pPr>
      <w:r>
        <w:rPr>
          <w:b w:val="0"/>
        </w:rPr>
        <w:t>A. 15 days</w:t>
      </w:r>
    </w:p>
    <w:p>
      <w:pPr>
        <w:spacing w:after="100" w:before="0"/>
      </w:pPr>
      <w:r>
        <w:rPr>
          <w:b w:val="0"/>
        </w:rPr>
        <w:t>B. 30 days</w:t>
      </w:r>
    </w:p>
    <w:p>
      <w:pPr>
        <w:spacing w:after="100" w:before="0"/>
      </w:pPr>
      <w:r>
        <w:rPr>
          <w:b w:val="0"/>
        </w:rPr>
        <w:t>C. 60 days</w:t>
      </w:r>
    </w:p>
    <w:p>
      <w:pPr>
        <w:spacing w:after="100" w:before="0"/>
      </w:pPr>
      <w:r>
        <w:rPr>
          <w:b w:val="0"/>
        </w:rPr>
        <w:t>D. 90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Magistrate under the Bharatiya Nagarik Suraksha Sanhita (BNSS), 2023, can authorize detention for a maximum of 60 days for offences punishable with imprisonment less than 10 years. If the investigation is not completed within this period, default bail applies, ensuring individual liberty and preventing prolonged detention without trial.</w:t>
      </w:r>
    </w:p>
    <w:p>
      <w:pPr>
        <w:spacing w:before="0"/>
      </w:pPr>
      <w:r>
        <w:rPr>
          <w:b w:val="0"/>
        </w:rPr>
      </w:r>
    </w:p>
    <w:p>
      <w:pPr>
        <w:spacing w:after="100" w:line="360" w:lineRule="auto" w:before="0"/>
      </w:pPr>
      <w:r>
        <w:rPr>
          <w:b w:val="0"/>
        </w:rPr>
        <w:t>18. Poikkal Kuthirai Aattam, or dummy horse dance, is performed primarily during religious festivals in which state?</w:t>
      </w:r>
    </w:p>
    <w:p>
      <w:pPr>
        <w:spacing w:before="0"/>
      </w:pPr>
      <w:r>
        <w:rPr>
          <w:b w:val="0"/>
        </w:rPr>
      </w:r>
    </w:p>
    <w:p>
      <w:pPr>
        <w:spacing w:after="100" w:before="0"/>
      </w:pPr>
      <w:r>
        <w:rPr>
          <w:b w:val="0"/>
        </w:rPr>
        <w:t>A. Kerala</w:t>
      </w:r>
    </w:p>
    <w:p>
      <w:pPr>
        <w:spacing w:after="100" w:before="0"/>
      </w:pPr>
      <w:r>
        <w:rPr>
          <w:b w:val="0"/>
        </w:rPr>
        <w:t>B. Tamil Nadu</w:t>
      </w:r>
    </w:p>
    <w:p>
      <w:pPr>
        <w:spacing w:after="100" w:before="0"/>
      </w:pPr>
      <w:r>
        <w:rPr>
          <w:b w:val="0"/>
        </w:rPr>
        <w:t>C. Karnataka</w:t>
      </w:r>
    </w:p>
    <w:p>
      <w:pPr>
        <w:spacing w:after="100" w:before="0"/>
      </w:pPr>
      <w:r>
        <w:rPr>
          <w:b w:val="0"/>
        </w:rPr>
        <w:t>D. Telangana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Poikkal Kuthirai Aattam, or dummy horse dance, is a traditional folk art performed primarily during religious festivals in Tamil Nadu. It involves dancers wearing a dummy horse costume and showcasing rhythmic movements accompanied by music, reflecting the state's rich cultural heritage.</w:t>
      </w:r>
    </w:p>
    <w:p>
      <w:pPr>
        <w:spacing w:before="0"/>
      </w:pPr>
      <w:r>
        <w:rPr>
          <w:b w:val="0"/>
        </w:rPr>
      </w:r>
    </w:p>
    <w:p>
      <w:pPr>
        <w:spacing w:after="100" w:line="360" w:lineRule="auto" w:before="0"/>
      </w:pPr>
      <w:r>
        <w:rPr>
          <w:b w:val="0"/>
        </w:rPr>
        <w:t>19. What does a lower score on the Corruption Perception Index (e.g., closer to 0) indicate?</w:t>
      </w:r>
    </w:p>
    <w:p>
      <w:pPr>
        <w:spacing w:before="0"/>
      </w:pPr>
      <w:r>
        <w:rPr>
          <w:b w:val="0"/>
        </w:rPr>
      </w:r>
    </w:p>
    <w:p>
      <w:pPr>
        <w:spacing w:after="100" w:before="0"/>
      </w:pPr>
      <w:r>
        <w:rPr>
          <w:b w:val="0"/>
        </w:rPr>
        <w:t>A. Less corruption</w:t>
      </w:r>
    </w:p>
    <w:p>
      <w:pPr>
        <w:spacing w:after="100" w:before="0"/>
      </w:pPr>
      <w:r>
        <w:rPr>
          <w:b w:val="0"/>
        </w:rPr>
        <w:t>B. More corruption</w:t>
      </w:r>
    </w:p>
    <w:p>
      <w:pPr>
        <w:spacing w:after="100" w:before="0"/>
      </w:pPr>
      <w:r>
        <w:rPr>
          <w:b w:val="0"/>
        </w:rPr>
        <w:t>C. Higher transparency</w:t>
      </w:r>
    </w:p>
    <w:p>
      <w:pPr>
        <w:spacing w:after="100" w:before="0"/>
      </w:pPr>
      <w:r>
        <w:rPr>
          <w:b w:val="0"/>
        </w:rPr>
        <w:t>D. Better governance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More corruption. Key Points Additional Information</w:t>
      </w:r>
    </w:p>
    <w:p>
      <w:pPr>
        <w:spacing w:before="0"/>
      </w:pPr>
      <w:r>
        <w:rPr>
          <w:b w:val="0"/>
        </w:rPr>
        <w:t>• The Corruption Perception Index (CPI) is developed by Transparency International, a global organization dedicated to combating corruption.</w:t>
      </w:r>
    </w:p>
    <w:p>
      <w:pPr>
        <w:spacing w:before="0"/>
      </w:pPr>
      <w:r>
        <w:rPr>
          <w:b w:val="0"/>
        </w:rPr>
        <w:t>• The CPI ranks countries based on their perceived levels of public sector corruption, as determined by expert assessments and surveys.</w:t>
      </w:r>
    </w:p>
    <w:p>
      <w:pPr>
        <w:spacing w:before="0"/>
      </w:pPr>
      <w:r>
        <w:rPr>
          <w:b w:val="0"/>
        </w:rPr>
        <w:t>• The CPI score ranges from 0 to 100, where 0 represents the highest level of perceived corruption and 100 indicates the lowest.</w:t>
      </w:r>
    </w:p>
    <w:p>
      <w:pPr>
        <w:spacing w:before="0"/>
      </w:pPr>
      <w:r>
        <w:rPr>
          <w:b w:val="0"/>
        </w:rPr>
        <w:t>• A lower score (closer to 0) signifies more corruption and poor governance, lack of transparency, and inadequate measures to prevent corrupt practices.</w:t>
      </w:r>
    </w:p>
    <w:p>
      <w:pPr>
        <w:spacing w:before="0"/>
      </w:pPr>
      <w:r>
        <w:rPr>
          <w:b w:val="0"/>
        </w:rPr>
        <w:t>• Countries with a lower CPI score often face challenges like weak institutions, lack of accountability, and limited enforcement of anti-corruption laws.</w:t>
      </w:r>
    </w:p>
    <w:p>
      <w:pPr>
        <w:spacing w:before="0"/>
      </w:pPr>
      <w:r>
        <w:rPr>
          <w:b w:val="0"/>
        </w:rPr>
        <w:t>• Less corruption A higher CPI score (closer to 100) indicates less corruption and better governance.</w:t>
      </w:r>
    </w:p>
    <w:p>
      <w:pPr>
        <w:spacing w:before="0"/>
      </w:pPr>
      <w:r>
        <w:rPr>
          <w:b w:val="0"/>
        </w:rPr>
        <w:t>• Countries with higher scores tend to have strong institutions, robust anti-corruption measures, and greater transparency in public administration.</w:t>
      </w:r>
    </w:p>
    <w:p>
      <w:pPr>
        <w:spacing w:before="0"/>
      </w:pPr>
      <w:r>
        <w:rPr>
          <w:b w:val="0"/>
        </w:rPr>
        <w:t>• Examples of countries with high CPI scores include Denmark, Finland, and New Zealand.</w:t>
      </w:r>
    </w:p>
    <w:p>
      <w:pPr>
        <w:spacing w:before="0"/>
      </w:pPr>
      <w:r>
        <w:rPr>
          <w:b w:val="0"/>
        </w:rPr>
        <w:t>• Higher transparency While transparency is closely related to corruption levels, the CPI primarily measures corruption perceptions rather than transparency.</w:t>
      </w:r>
    </w:p>
    <w:p>
      <w:pPr>
        <w:spacing w:before="0"/>
      </w:pPr>
      <w:r>
        <w:rPr>
          <w:b w:val="0"/>
        </w:rPr>
        <w:t>• Higher transparency often correlates with lower corruption, but transparency alone does not encompass the full scope of corruption-related issues.</w:t>
      </w:r>
    </w:p>
    <w:p>
      <w:pPr>
        <w:spacing w:before="0"/>
      </w:pPr>
      <w:r>
        <w:rPr>
          <w:b w:val="0"/>
        </w:rPr>
        <w:t>• Better governance Better governance typically leads to lower corruption levels, as it ensures accountability, rule of law, and ethical conduct in public administration.</w:t>
      </w:r>
    </w:p>
    <w:p>
      <w:pPr>
        <w:spacing w:before="0"/>
      </w:pPr>
      <w:r>
        <w:rPr>
          <w:b w:val="0"/>
        </w:rPr>
        <w:t>• The CPI indirectly reflects governance quality, but its primary focus remains on corruption perceptions.</w:t>
      </w:r>
    </w:p>
    <w:p>
      <w:pPr>
        <w:spacing w:before="0"/>
      </w:pPr>
      <w:r>
        <w:rPr>
          <w:b w:val="0"/>
        </w:rPr>
      </w:r>
    </w:p>
    <w:p>
      <w:pPr>
        <w:spacing w:after="100" w:line="360" w:lineRule="auto" w:before="0"/>
      </w:pPr>
      <w:r>
        <w:rPr>
          <w:b w:val="0"/>
        </w:rPr>
        <w:t>20. Which of the following pairs correctly represents agro-based industries?</w:t>
      </w:r>
    </w:p>
    <w:p>
      <w:pPr>
        <w:spacing w:before="0"/>
      </w:pPr>
      <w:r>
        <w:rPr>
          <w:b w:val="0"/>
        </w:rPr>
      </w:r>
    </w:p>
    <w:p>
      <w:pPr>
        <w:spacing w:after="100" w:before="0"/>
      </w:pPr>
      <w:r>
        <w:rPr>
          <w:b w:val="0"/>
        </w:rPr>
        <w:t>A. Cement and Petrochemicals</w:t>
      </w:r>
    </w:p>
    <w:p>
      <w:pPr>
        <w:spacing w:after="100" w:before="0"/>
      </w:pPr>
      <w:r>
        <w:rPr>
          <w:b w:val="0"/>
        </w:rPr>
        <w:t>B. Cotton textiles and Sugar</w:t>
      </w:r>
    </w:p>
    <w:p>
      <w:pPr>
        <w:spacing w:after="100" w:before="0"/>
      </w:pPr>
      <w:r>
        <w:rPr>
          <w:b w:val="0"/>
        </w:rPr>
        <w:t>C. Jute textiles and Steel</w:t>
      </w:r>
    </w:p>
    <w:p>
      <w:pPr>
        <w:spacing w:after="100" w:before="0"/>
      </w:pPr>
      <w:r>
        <w:rPr>
          <w:b w:val="0"/>
        </w:rPr>
        <w:t>D. Edible oil and Aluminium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Cotton textiles and sugar are agro-based industries as they rely on agricultural raw materials like cotton and sugarcane for production. Other options include industries like cement, petrochemicals, steel, and aluminum, which are not agro-based but depend on minerals or chemical processes.</w:t>
      </w:r>
    </w:p>
    <w:p>
      <w:pPr>
        <w:spacing w:before="0"/>
      </w:pPr>
      <w:r>
        <w:rPr>
          <w:b w:val="0"/>
        </w:rPr>
      </w:r>
    </w:p>
    <w:p>
      <w:pPr>
        <w:spacing w:after="100" w:line="360" w:lineRule="auto" w:before="0"/>
      </w:pPr>
      <w:r>
        <w:rPr>
          <w:b w:val="0"/>
        </w:rPr>
        <w:t>21. Which national park recorded successful reintroduction of the Great Indian Bustard into the wild in 2025?</w:t>
      </w:r>
    </w:p>
    <w:p>
      <w:pPr>
        <w:spacing w:before="0"/>
      </w:pPr>
      <w:r>
        <w:rPr>
          <w:b w:val="0"/>
        </w:rPr>
      </w:r>
    </w:p>
    <w:p>
      <w:pPr>
        <w:spacing w:after="100" w:before="0"/>
      </w:pPr>
      <w:r>
        <w:rPr>
          <w:b w:val="0"/>
        </w:rPr>
        <w:t>A. Sariska National Park</w:t>
      </w:r>
    </w:p>
    <w:p>
      <w:pPr>
        <w:spacing w:after="100" w:before="0"/>
      </w:pPr>
      <w:r>
        <w:rPr>
          <w:b w:val="0"/>
        </w:rPr>
        <w:t>B. Kuno National Park</w:t>
      </w:r>
    </w:p>
    <w:p>
      <w:pPr>
        <w:spacing w:after="100" w:before="0"/>
      </w:pPr>
      <w:r>
        <w:rPr>
          <w:b w:val="0"/>
        </w:rPr>
        <w:t>C. Desert National Park</w:t>
      </w:r>
    </w:p>
    <w:p>
      <w:pPr>
        <w:spacing w:after="100" w:before="0"/>
      </w:pPr>
      <w:r>
        <w:rPr>
          <w:b w:val="0"/>
        </w:rPr>
        <w:t>D. Panna Tiger Reserve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Desert National Park in Rajasthan, spanning over 3162 square kilometers, is among the last habitats of the critically endangered Great Indian Bustard. Conservation efforts, including successful breeding and reintroduction programs, have been implemented to save its population. The park is a UNESCO World Heritage Site with unique desert ecosystems.</w:t>
      </w:r>
    </w:p>
    <w:p>
      <w:pPr>
        <w:spacing w:before="0"/>
      </w:pPr>
      <w:r>
        <w:rPr>
          <w:b w:val="0"/>
        </w:rPr>
      </w:r>
    </w:p>
    <w:p>
      <w:pPr>
        <w:spacing w:after="100" w:line="360" w:lineRule="auto" w:before="0"/>
      </w:pPr>
      <w:r>
        <w:rPr>
          <w:b w:val="0"/>
        </w:rPr>
        <w:t>22. Which of the following was removed from the list of Fundamental Rights?</w:t>
      </w:r>
    </w:p>
    <w:p>
      <w:pPr>
        <w:spacing w:before="0"/>
      </w:pPr>
      <w:r>
        <w:rPr>
          <w:b w:val="0"/>
        </w:rPr>
      </w:r>
    </w:p>
    <w:p>
      <w:pPr>
        <w:spacing w:after="100" w:before="0"/>
      </w:pPr>
      <w:r>
        <w:rPr>
          <w:b w:val="0"/>
        </w:rPr>
        <w:t>A. Right to Equality</w:t>
      </w:r>
    </w:p>
    <w:p>
      <w:pPr>
        <w:spacing w:after="100" w:before="0"/>
      </w:pPr>
      <w:r>
        <w:rPr>
          <w:b w:val="0"/>
        </w:rPr>
        <w:t>B. Right to Property</w:t>
      </w:r>
    </w:p>
    <w:p>
      <w:pPr>
        <w:spacing w:after="100" w:before="0"/>
      </w:pPr>
      <w:r>
        <w:rPr>
          <w:b w:val="0"/>
        </w:rPr>
        <w:t>C. Right to Freedom</w:t>
      </w:r>
    </w:p>
    <w:p>
      <w:pPr>
        <w:spacing w:after="100" w:before="0"/>
      </w:pPr>
      <w:r>
        <w:rPr>
          <w:b w:val="0"/>
        </w:rPr>
        <w:t>D. Right against Exploitation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Right to Property, originally a Fundamental Right under Article 31, was removed through the 44th Constitutional Amendment Act, 1978, and reclassified as a legal right under Article 300A. This change aimed to enable land reforms and allow the state to acquire property for public purposes with compensation.</w:t>
      </w:r>
    </w:p>
    <w:p>
      <w:pPr>
        <w:spacing w:before="0"/>
      </w:pPr>
      <w:r>
        <w:rPr>
          <w:b w:val="0"/>
        </w:rPr>
      </w:r>
    </w:p>
    <w:p>
      <w:pPr>
        <w:spacing w:after="100" w:line="360" w:lineRule="auto" w:before="0"/>
      </w:pPr>
      <w:r>
        <w:rPr>
          <w:b w:val="0"/>
        </w:rPr>
        <w:t>23. Which payload monitors solar wind at L1?</w:t>
      </w:r>
    </w:p>
    <w:p>
      <w:pPr>
        <w:spacing w:before="0"/>
      </w:pPr>
      <w:r>
        <w:rPr>
          <w:b w:val="0"/>
        </w:rPr>
      </w:r>
    </w:p>
    <w:p>
      <w:pPr>
        <w:spacing w:after="100" w:before="0"/>
      </w:pPr>
      <w:r>
        <w:rPr>
          <w:b w:val="0"/>
        </w:rPr>
        <w:t>A. ASPEX</w:t>
      </w:r>
    </w:p>
    <w:p>
      <w:pPr>
        <w:spacing w:after="100" w:before="0"/>
      </w:pPr>
      <w:r>
        <w:rPr>
          <w:b w:val="0"/>
        </w:rPr>
        <w:t>B. SUIT</w:t>
      </w:r>
    </w:p>
    <w:p>
      <w:pPr>
        <w:spacing w:after="100" w:before="0"/>
      </w:pPr>
      <w:r>
        <w:rPr>
          <w:b w:val="0"/>
        </w:rPr>
        <w:t>C. SoLEXS</w:t>
      </w:r>
    </w:p>
    <w:p>
      <w:pPr>
        <w:spacing w:after="100" w:before="0"/>
      </w:pPr>
      <w:r>
        <w:rPr>
          <w:b w:val="0"/>
        </w:rPr>
        <w:t>D. HEL1OS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ASPEX. Key Points Additional Information</w:t>
      </w:r>
    </w:p>
    <w:p>
      <w:pPr>
        <w:spacing w:before="0"/>
      </w:pPr>
      <w:r>
        <w:rPr>
          <w:b w:val="0"/>
        </w:rPr>
        <w:t>• ASPEX (Aditya Solar wind Particle Experiment) is a scientific payload onboard the Aditya-L1 mission designed to monitor the solar wind at the Lagrange point 1 (L1).</w:t>
      </w:r>
    </w:p>
    <w:p>
      <w:pPr>
        <w:spacing w:before="0"/>
      </w:pPr>
      <w:r>
        <w:rPr>
          <w:b w:val="0"/>
        </w:rPr>
        <w:t>• The primary objective of ASPEX is to study the composition and energy distribution of solar wind particles, including protons, alpha particles, and heavy ions.</w:t>
      </w:r>
    </w:p>
    <w:p>
      <w:pPr>
        <w:spacing w:before="0"/>
      </w:pPr>
      <w:r>
        <w:rPr>
          <w:b w:val="0"/>
        </w:rPr>
        <w:t>• The payload helps in understanding the interaction of solar wind with Earth’s magnetosphere and its impact on space weather.</w:t>
      </w:r>
    </w:p>
    <w:p>
      <w:pPr>
        <w:spacing w:before="0"/>
      </w:pPr>
      <w:r>
        <w:rPr>
          <w:b w:val="0"/>
        </w:rPr>
        <w:t>• ASPEX provides critical data on the dynamics of solar wind, enabling scientists to predict geomagnetic storms and their potential effects on satellites, power grids, and communication systems.</w:t>
      </w:r>
    </w:p>
    <w:p>
      <w:pPr>
        <w:spacing w:before="0"/>
      </w:pPr>
      <w:r>
        <w:rPr>
          <w:b w:val="0"/>
        </w:rPr>
        <w:t>• It plays a crucial role in enhancing our understanding of heliophysics and solar-terrestrial interactions by analyzing the solar wind in real-time from a vantage point at L1.</w:t>
      </w:r>
    </w:p>
    <w:p>
      <w:pPr>
        <w:spacing w:before="0"/>
      </w:pPr>
      <w:r>
        <w:rPr>
          <w:b w:val="0"/>
        </w:rPr>
        <w:t>• SUIT (Solar Ultraviolet Imaging Telescope): SUIT is one of the key payloads of the Aditya-L1 mission, designed to capture full-disk images of the Sun in the ultraviolet (UV) spectrum.</w:t>
      </w:r>
    </w:p>
    <w:p>
      <w:pPr>
        <w:spacing w:before="0"/>
      </w:pPr>
      <w:r>
        <w:rPr>
          <w:b w:val="0"/>
        </w:rPr>
        <w:t>• It studies the dynamics of the Sun’s photosphere and chromosphere, contributing to understanding solar activity and its influence on space weather.</w:t>
      </w:r>
    </w:p>
    <w:p>
      <w:pPr>
        <w:spacing w:before="0"/>
      </w:pPr>
      <w:r>
        <w:rPr>
          <w:b w:val="0"/>
        </w:rPr>
        <w:t>• SUIT also measures solar irradiance variations in the UV band, which have implications for Earth’s climate and atmospheric processes.</w:t>
      </w:r>
    </w:p>
    <w:p>
      <w:pPr>
        <w:spacing w:before="0"/>
      </w:pPr>
      <w:r>
        <w:rPr>
          <w:b w:val="0"/>
        </w:rPr>
        <w:t>• SoLEXS (Solar Low Energy X-ray Spectrometer): SoLEXS is a payload on Aditya-L1 that observes X-ray emissions from the Sun.</w:t>
      </w:r>
    </w:p>
    <w:p>
      <w:pPr>
        <w:spacing w:before="0"/>
      </w:pPr>
      <w:r>
        <w:rPr>
          <w:b w:val="0"/>
        </w:rPr>
        <w:t>• It monitors solar flares and estimates their energy output, providing insights into the Sun’s high-energy processes.</w:t>
      </w:r>
    </w:p>
    <w:p>
      <w:pPr>
        <w:spacing w:before="0"/>
      </w:pPr>
      <w:r>
        <w:rPr>
          <w:b w:val="0"/>
        </w:rPr>
        <w:t>• The data from SoLEXS help in understanding the heating mechanisms of the Sun’s corona and its impact on the heliosphere.</w:t>
      </w:r>
    </w:p>
    <w:p>
      <w:pPr>
        <w:spacing w:before="0"/>
      </w:pPr>
      <w:r>
        <w:rPr>
          <w:b w:val="0"/>
        </w:rPr>
        <w:t>• HEL1OS (High Energy L1 Orbiting X-ray Spectrometer): HEL1OS is another payload on Aditya-L1 that studies high-energy X-rays emitted by the Sun.</w:t>
      </w:r>
    </w:p>
    <w:p>
      <w:pPr>
        <w:spacing w:before="0"/>
      </w:pPr>
      <w:r>
        <w:rPr>
          <w:b w:val="0"/>
        </w:rPr>
        <w:t>• It focuses on detecting and characterizing solar flares, coronal mass ejections (CMEs), and other energetic solar phenomena.</w:t>
      </w:r>
    </w:p>
    <w:p>
      <w:pPr>
        <w:spacing w:before="0"/>
      </w:pPr>
      <w:r>
        <w:rPr>
          <w:b w:val="0"/>
        </w:rPr>
        <w:t>• The instrument aids in understanding the acceleration of particles in the Sun’s atmosphere and their subsequent propagation through the solar system.</w:t>
      </w:r>
    </w:p>
    <w:p>
      <w:pPr>
        <w:spacing w:before="0"/>
      </w:pPr>
      <w:r>
        <w:rPr>
          <w:b w:val="0"/>
        </w:rPr>
      </w:r>
    </w:p>
    <w:p>
      <w:pPr>
        <w:spacing w:after="100" w:line="360" w:lineRule="auto" w:before="0"/>
      </w:pPr>
      <w:r>
        <w:rPr>
          <w:b w:val="0"/>
        </w:rPr>
        <w:t>24. Consider the following statements: 1. Indian federalism is biased towards the Centre. 2. The Constitution uses the word 'federal' explicitly. Which of the statements given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Indian federalism is biased towards the Centre as the Constitution grants significant powers to the Union government, including residuary powers and emergency provisions. However, the Constitution does not explicitly use the word 'federal' to describe India's structure, referring instead to a "Union of States."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