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feature was used on Golconda Fort's gates to protect it during attacks involving war elephants?</w:t>
      </w:r>
    </w:p>
    <w:p>
      <w:pPr>
        <w:spacing w:before="0"/>
      </w:pPr>
      <w:r>
        <w:rPr>
          <w:b w:val="0"/>
        </w:rPr>
      </w:r>
    </w:p>
    <w:p>
      <w:pPr>
        <w:spacing w:after="100" w:before="0"/>
      </w:pPr>
      <w:r>
        <w:rPr>
          <w:b w:val="0"/>
        </w:rPr>
        <w:t>A. Deep moat with water channels</w:t>
      </w:r>
    </w:p>
    <w:p>
      <w:pPr>
        <w:spacing w:after="100" w:before="0"/>
      </w:pPr>
      <w:r>
        <w:rPr>
          <w:b w:val="0"/>
        </w:rPr>
        <w:t>B. Electrified spikes</w:t>
      </w:r>
    </w:p>
    <w:p>
      <w:pPr>
        <w:spacing w:after="100" w:before="0"/>
      </w:pPr>
      <w:r>
        <w:rPr>
          <w:b w:val="0"/>
        </w:rPr>
        <w:t>C. Steel spikes on doors</w:t>
      </w:r>
    </w:p>
    <w:p>
      <w:pPr>
        <w:spacing w:after="100" w:before="0"/>
      </w:pPr>
      <w:r>
        <w:rPr>
          <w:b w:val="0"/>
        </w:rPr>
        <w:t>D. Stone cannon towers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Steel spikes were installed on Golconda Fort's gates to prevent war elephants from breaking them during attacks. These pointed, sharp spikes made it impossible for elephants to push or damage the gates. The gates were reinforced with robust wooden structures and steel to withstand heavy impacts.</w:t>
      </w:r>
    </w:p>
    <w:p>
      <w:pPr>
        <w:spacing w:before="0"/>
      </w:pPr>
      <w:r>
        <w:rPr>
          <w:b w:val="0"/>
        </w:rPr>
      </w:r>
    </w:p>
    <w:p>
      <w:pPr>
        <w:spacing w:after="100" w:line="360" w:lineRule="auto" w:before="0"/>
      </w:pPr>
      <w:r>
        <w:rPr>
          <w:b w:val="0"/>
        </w:rPr>
        <w:t>2. Which of the following best captures the core rituals and symbolism of the Fagli (Kus/Kuns) festival in Pattan Valley?</w:t>
      </w:r>
    </w:p>
    <w:p>
      <w:pPr>
        <w:spacing w:before="0"/>
      </w:pPr>
      <w:r>
        <w:rPr>
          <w:b w:val="0"/>
        </w:rPr>
      </w:r>
    </w:p>
    <w:p>
      <w:pPr>
        <w:spacing w:after="100" w:before="0"/>
      </w:pPr>
      <w:r>
        <w:rPr>
          <w:b w:val="0"/>
        </w:rPr>
        <w:t>A. Baraza, symbolizing Shikhara-Appa, is made with marigold and turmeric and placed at village shrines.</w:t>
      </w:r>
    </w:p>
    <w:p>
      <w:pPr>
        <w:spacing w:after="100" w:before="0"/>
      </w:pPr>
      <w:r>
        <w:rPr>
          <w:b w:val="0"/>
        </w:rPr>
        <w:t>B. Punha involves symbolic ploughing indoors using willow sticks, reflecting farming hopes during snow.</w:t>
      </w:r>
    </w:p>
    <w:p>
      <w:pPr>
        <w:spacing w:after="100" w:before="0"/>
      </w:pPr>
      <w:r>
        <w:rPr>
          <w:b w:val="0"/>
        </w:rPr>
        <w:t>C. Totu, made of wheat and honey, is offered on rooftops to priests, then fed to goats.</w:t>
      </w:r>
    </w:p>
    <w:p>
      <w:pPr>
        <w:spacing w:after="100" w:before="0"/>
      </w:pPr>
      <w:r>
        <w:rPr>
          <w:b w:val="0"/>
        </w:rPr>
        <w:t>D. Kwari sweets are made by elder women for temple offerings, as men chant to crow spirits.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Punha involves symbolic ploughing indoors using willow sticks, reflecting farming hopes during snow. Baraza, symbolizing Shikhara-Appa, is made with marigold and turmeric and placed at village shrines. Totu, made of wheat and honey, is offered on rooftops to priests, then fed to goats. Kwari sweets are made by elder women for temple offerings, as men chant to crow spirits.</w:t>
      </w:r>
    </w:p>
    <w:p>
      <w:pPr>
        <w:spacing w:before="0"/>
      </w:pPr>
      <w:r>
        <w:rPr>
          <w:b w:val="0"/>
        </w:rPr>
      </w:r>
    </w:p>
    <w:p>
      <w:pPr>
        <w:spacing w:after="100" w:line="360" w:lineRule="auto" w:before="0"/>
      </w:pPr>
      <w:r>
        <w:rPr>
          <w:b w:val="0"/>
        </w:rPr>
        <w:t>3. Determine the correctly matched Gupta fiscal term with its meaning.</w:t>
      </w:r>
    </w:p>
    <w:p>
      <w:pPr>
        <w:spacing w:before="0"/>
      </w:pPr>
      <w:r>
        <w:rPr>
          <w:b w:val="0"/>
        </w:rPr>
      </w:r>
    </w:p>
    <w:p>
      <w:pPr>
        <w:spacing w:after="100" w:before="0"/>
      </w:pPr>
      <w:r>
        <w:rPr>
          <w:b w:val="0"/>
        </w:rPr>
        <w:t>A. Hiranya - compulsory labour service</w:t>
      </w:r>
    </w:p>
    <w:p>
      <w:pPr>
        <w:spacing w:after="100" w:before="0"/>
      </w:pPr>
      <w:r>
        <w:rPr>
          <w:b w:val="0"/>
        </w:rPr>
        <w:t>B. Dhanya - gold tax</w:t>
      </w:r>
    </w:p>
    <w:p>
      <w:pPr>
        <w:spacing w:after="100" w:before="0"/>
      </w:pPr>
      <w:r>
        <w:rPr>
          <w:b w:val="0"/>
        </w:rPr>
        <w:t>C. Bhoga - king's share of produce</w:t>
      </w:r>
    </w:p>
    <w:p>
      <w:pPr>
        <w:spacing w:after="100" w:before="0"/>
      </w:pPr>
      <w:r>
        <w:rPr>
          <w:b w:val="0"/>
        </w:rPr>
        <w:t>D. Vaishthika - forced or corvée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Vaishthika referred to forced or corvée labour during the Gupta period, utilized for state projects like infrastructure construction without remuneration. Hiranya denoted a tax paid in gold, Dhanya referred to agricultural produce as tax, and Bhoga signified the king's share of resources, including produce or livestock.</w:t>
      </w:r>
    </w:p>
    <w:p>
      <w:pPr>
        <w:spacing w:before="0"/>
      </w:pPr>
      <w:r>
        <w:rPr>
          <w:b w:val="0"/>
        </w:rPr>
      </w:r>
    </w:p>
    <w:p>
      <w:pPr>
        <w:spacing w:after="100" w:line="360" w:lineRule="auto" w:before="0"/>
      </w:pPr>
      <w:r>
        <w:rPr>
          <w:b w:val="0"/>
        </w:rPr>
        <w:t>4. Which musical instrument from Sikkim is believed to have been the first created for the deity Tetlara Lahadongna, and is associated with mythological origins?</w:t>
      </w:r>
    </w:p>
    <w:p>
      <w:pPr>
        <w:spacing w:before="0"/>
      </w:pPr>
      <w:r>
        <w:rPr>
          <w:b w:val="0"/>
        </w:rPr>
      </w:r>
    </w:p>
    <w:p>
      <w:pPr>
        <w:spacing w:after="100" w:before="0"/>
      </w:pPr>
      <w:r>
        <w:rPr>
          <w:b w:val="0"/>
        </w:rPr>
        <w:t>A. Niyara Hongsing Ke</w:t>
      </w:r>
    </w:p>
    <w:p>
      <w:pPr>
        <w:spacing w:after="100" w:before="0"/>
      </w:pPr>
      <w:r>
        <w:rPr>
          <w:b w:val="0"/>
        </w:rPr>
        <w:t>B. Simikla Koom (Binayo)</w:t>
      </w:r>
    </w:p>
    <w:p>
      <w:pPr>
        <w:spacing w:after="100" w:before="0"/>
      </w:pPr>
      <w:r>
        <w:rPr>
          <w:b w:val="0"/>
        </w:rPr>
        <w:t>C. Yema Dhol</w:t>
      </w:r>
    </w:p>
    <w:p>
      <w:pPr>
        <w:spacing w:after="100" w:before="0"/>
      </w:pPr>
      <w:r>
        <w:rPr>
          <w:b w:val="0"/>
        </w:rPr>
        <w:t>D. Nagara of Yeba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Simikla Koom (Binayo) is a traditional bamboo wind instrument from Sikkim, crafted for the deity Tetlara Lahadongna, reflecting its mythological origins. Made from natural materials, it is used in festivals, rituals, and ceremonies, showcasing its cultural and eco-friendly significance in Sikkimese traditions.</w:t>
      </w:r>
    </w:p>
    <w:p>
      <w:pPr>
        <w:spacing w:before="0"/>
      </w:pPr>
      <w:r>
        <w:rPr>
          <w:b w:val="0"/>
        </w:rPr>
      </w:r>
    </w:p>
    <w:p>
      <w:pPr>
        <w:spacing w:after="100" w:line="360" w:lineRule="auto" w:before="0"/>
      </w:pPr>
      <w:r>
        <w:rPr>
          <w:b w:val="0"/>
        </w:rPr>
        <w:t>5. Karnam Malleswari became the first Indian woman to win an Olympic medal in which sporting discipline?</w:t>
      </w:r>
    </w:p>
    <w:p>
      <w:pPr>
        <w:spacing w:before="0"/>
      </w:pPr>
      <w:r>
        <w:rPr>
          <w:b w:val="0"/>
        </w:rPr>
      </w:r>
    </w:p>
    <w:p>
      <w:pPr>
        <w:spacing w:after="100" w:before="0"/>
      </w:pPr>
      <w:r>
        <w:rPr>
          <w:b w:val="0"/>
        </w:rPr>
        <w:t>A. Boxing</w:t>
      </w:r>
    </w:p>
    <w:p>
      <w:pPr>
        <w:spacing w:after="100" w:before="0"/>
      </w:pPr>
      <w:r>
        <w:rPr>
          <w:b w:val="0"/>
        </w:rPr>
        <w:t>B. Athletics</w:t>
      </w:r>
    </w:p>
    <w:p>
      <w:pPr>
        <w:spacing w:after="100" w:before="0"/>
      </w:pPr>
      <w:r>
        <w:rPr>
          <w:b w:val="0"/>
        </w:rPr>
        <w:t>C. Weightlifting</w:t>
      </w:r>
    </w:p>
    <w:p>
      <w:pPr>
        <w:spacing w:after="100" w:before="0"/>
      </w:pPr>
      <w:r>
        <w:rPr>
          <w:b w:val="0"/>
        </w:rPr>
        <w:t>D. Long Jump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Karnam Malleswari became the first Indian woman to win an Olympic medal in the sport of weightlifting. She achieved this historic milestone during the 2000 Sydney Olympics, securing a bronze medal in the 69 kg weight category.</w:t>
      </w:r>
    </w:p>
    <w:p>
      <w:pPr>
        <w:spacing w:before="0"/>
      </w:pPr>
      <w:r>
        <w:rPr>
          <w:b w:val="0"/>
        </w:rPr>
      </w:r>
    </w:p>
    <w:p>
      <w:pPr>
        <w:spacing w:after="100" w:line="360" w:lineRule="auto" w:before="0"/>
      </w:pPr>
      <w:r>
        <w:rPr>
          <w:b w:val="0"/>
        </w:rPr>
        <w:t>6. Match each ruler listed in Column A with their respective period of reign given in Column B: Column A: Ruler Column B: Reign Period A. Qutbuddin Aybak 1. 1175-1192 B. Prithviraj Chauhan 2. 1206-1210 C. Alauddin Khalji 3. 1296-1316 D. Muhammad Tughluq 4. 1324-1351</w:t>
      </w:r>
    </w:p>
    <w:p>
      <w:pPr>
        <w:spacing w:before="0"/>
      </w:pPr>
      <w:r>
        <w:rPr>
          <w:b w:val="0"/>
        </w:rPr>
      </w:r>
    </w:p>
    <w:p>
      <w:pPr>
        <w:spacing w:after="100" w:before="0"/>
      </w:pPr>
      <w:r>
        <w:rPr>
          <w:b w:val="0"/>
        </w:rPr>
        <w:t>A. A → 1, B → 2, C → 3, D → 4</w:t>
      </w:r>
    </w:p>
    <w:p>
      <w:pPr>
        <w:spacing w:after="100" w:before="0"/>
      </w:pPr>
      <w:r>
        <w:rPr>
          <w:b w:val="0"/>
        </w:rPr>
        <w:t>B. A → 1, B → 4, C → 3, D → 2</w:t>
      </w:r>
    </w:p>
    <w:p>
      <w:pPr>
        <w:spacing w:after="100" w:before="0"/>
      </w:pPr>
      <w:r>
        <w:rPr>
          <w:b w:val="0"/>
        </w:rPr>
        <w:t>C. A → 2, B → 1, C → 3, D → 4</w:t>
      </w:r>
    </w:p>
    <w:p>
      <w:pPr>
        <w:spacing w:after="100" w:before="0"/>
      </w:pPr>
      <w:r>
        <w:rPr>
          <w:b w:val="0"/>
        </w:rPr>
        <w:t>D. A → 4, B → 3, C → 2, D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Qutbuddin Aybak ruled from 1206 to 1210, establishing the Delhi Sultanate and constructing Qutub Minar. Prithviraj Chauhan, a Rajput king of the Chahamana dynasty, ruled from 1175 to 1192. Alauddin Khalji ruled from 1296 to 1316, expanding territories and reforming administration. Muhammad Tughluq governed from 1324 to 1351, introducing token currency and shifting capitals.</w:t>
      </w:r>
    </w:p>
    <w:p>
      <w:pPr>
        <w:spacing w:before="0"/>
      </w:pPr>
      <w:r>
        <w:rPr>
          <w:b w:val="0"/>
        </w:rPr>
      </w:r>
    </w:p>
    <w:p>
      <w:pPr>
        <w:spacing w:after="100" w:line="360" w:lineRule="auto" w:before="0"/>
      </w:pPr>
      <w:r>
        <w:rPr>
          <w:b w:val="0"/>
        </w:rPr>
        <w:t>7. Fill in the blanks: At the 1984 Summer Olympics, P. T. Usha narrowly missed a bronze medal by ____ of a second.</w:t>
      </w:r>
    </w:p>
    <w:p>
      <w:pPr>
        <w:spacing w:before="0"/>
      </w:pPr>
      <w:r>
        <w:rPr>
          <w:b w:val="0"/>
        </w:rPr>
      </w:r>
    </w:p>
    <w:p>
      <w:pPr>
        <w:spacing w:after="100" w:before="0"/>
      </w:pPr>
      <w:r>
        <w:rPr>
          <w:b w:val="0"/>
        </w:rPr>
        <w:t>A. One-hundredth</w:t>
      </w:r>
    </w:p>
    <w:p>
      <w:pPr>
        <w:spacing w:after="100" w:before="0"/>
      </w:pPr>
      <w:r>
        <w:rPr>
          <w:b w:val="0"/>
        </w:rPr>
        <w:t>B. One-tenth</w:t>
      </w:r>
    </w:p>
    <w:p>
      <w:pPr>
        <w:spacing w:after="100" w:before="0"/>
      </w:pPr>
      <w:r>
        <w:rPr>
          <w:b w:val="0"/>
        </w:rPr>
        <w:t>C. One-thousandth</w:t>
      </w:r>
    </w:p>
    <w:p>
      <w:pPr>
        <w:spacing w:after="100" w:before="0"/>
      </w:pPr>
      <w:r>
        <w:rPr>
          <w:b w:val="0"/>
        </w:rPr>
        <w:t>D. One-fiftyth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T. Usha missed the bronze medal in the 1984 Summer Olympics by one-hundredth (0.01) of a second in the women's 400m hurdles event, finishing fourth with a timing of 55.42 seconds. This was a historic moment as she became the first Indian woman to reach an Olympic final.</w:t>
      </w:r>
    </w:p>
    <w:p>
      <w:pPr>
        <w:spacing w:before="0"/>
      </w:pPr>
      <w:r>
        <w:rPr>
          <w:b w:val="0"/>
        </w:rPr>
      </w:r>
    </w:p>
    <w:p>
      <w:pPr>
        <w:spacing w:after="100" w:line="360" w:lineRule="auto" w:before="0"/>
      </w:pPr>
      <w:r>
        <w:rPr>
          <w:b w:val="0"/>
        </w:rPr>
        <w:t>8. Fill in the Blank: During India's BRICS Chairship in 2021, key initiatives included the Digital Health Summit and the ____ for environmental cooperation.</w:t>
      </w:r>
    </w:p>
    <w:p>
      <w:pPr>
        <w:spacing w:before="0"/>
      </w:pPr>
      <w:r>
        <w:rPr>
          <w:b w:val="0"/>
        </w:rPr>
      </w:r>
    </w:p>
    <w:p>
      <w:pPr>
        <w:spacing w:after="100" w:before="0"/>
      </w:pPr>
      <w:r>
        <w:rPr>
          <w:b w:val="0"/>
        </w:rPr>
        <w:t>A. BRICS Water Security Pact</w:t>
      </w:r>
    </w:p>
    <w:p>
      <w:pPr>
        <w:spacing w:after="100" w:before="0"/>
      </w:pPr>
      <w:r>
        <w:rPr>
          <w:b w:val="0"/>
        </w:rPr>
        <w:t>B. BRICS Alliance for Green Tourism</w:t>
      </w:r>
    </w:p>
    <w:p>
      <w:pPr>
        <w:spacing w:after="100" w:before="0"/>
      </w:pPr>
      <w:r>
        <w:rPr>
          <w:b w:val="0"/>
        </w:rPr>
        <w:t>C. BRICS Climate Finance Agreement</w:t>
      </w:r>
    </w:p>
    <w:p>
      <w:pPr>
        <w:spacing w:after="100" w:before="0"/>
      </w:pPr>
      <w:r>
        <w:rPr>
          <w:b w:val="0"/>
        </w:rPr>
        <w:t>D. BRICS Sustainable Energy Forum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India’s BRICS Chairship in 2021, significant initiatives included the Digital Health Summit and the BRICS Alliance for Green Tourism for advancing environmental cooperation. These efforts emphasized collaboration among BRICS nations to promote sustainable practices and ecological preservation in tourism sectors.</w:t>
      </w:r>
    </w:p>
    <w:p>
      <w:pPr>
        <w:spacing w:before="0"/>
      </w:pPr>
      <w:r>
        <w:rPr>
          <w:b w:val="0"/>
        </w:rPr>
      </w:r>
    </w:p>
    <w:p>
      <w:pPr>
        <w:spacing w:after="100" w:line="360" w:lineRule="auto" w:before="0"/>
      </w:pPr>
      <w:r>
        <w:rPr>
          <w:b w:val="0"/>
        </w:rPr>
        <w:t>9. Who wrote 'Indica: A Deep Natural History of the Indian Subcontinent'?</w:t>
      </w:r>
    </w:p>
    <w:p>
      <w:pPr>
        <w:spacing w:before="0"/>
      </w:pPr>
      <w:r>
        <w:rPr>
          <w:b w:val="0"/>
        </w:rPr>
      </w:r>
    </w:p>
    <w:p>
      <w:pPr>
        <w:spacing w:after="100" w:before="0"/>
      </w:pPr>
      <w:r>
        <w:rPr>
          <w:b w:val="0"/>
        </w:rPr>
        <w:t>A. Sanjeev Sanyal</w:t>
      </w:r>
    </w:p>
    <w:p>
      <w:pPr>
        <w:spacing w:after="100" w:before="0"/>
      </w:pPr>
      <w:r>
        <w:rPr>
          <w:b w:val="0"/>
        </w:rPr>
        <w:t>B. Pranay Lal</w:t>
      </w:r>
    </w:p>
    <w:p>
      <w:pPr>
        <w:spacing w:after="100" w:before="0"/>
      </w:pPr>
      <w:r>
        <w:rPr>
          <w:b w:val="0"/>
        </w:rPr>
        <w:t>C. Rohan Murty</w:t>
      </w:r>
    </w:p>
    <w:p>
      <w:pPr>
        <w:spacing w:after="100" w:before="0"/>
      </w:pPr>
      <w:r>
        <w:rPr>
          <w:b w:val="0"/>
        </w:rPr>
        <w:t>D. Tony Joseph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Pranay Lal authored 'Indica: A Deep Natural History of the Indian Subcontinent,' which explores over 4.5 billion years of India's geological, biological, and ecological history. The book integrates storytelling, scientific research, and illustrations, offering a comprehensive account of India's natural history through an interdisciplinary approach blending geology, paleontology, and biodiversity.</w:t>
      </w:r>
    </w:p>
    <w:p>
      <w:pPr>
        <w:spacing w:before="0"/>
      </w:pPr>
      <w:r>
        <w:rPr>
          <w:b w:val="0"/>
        </w:rPr>
      </w:r>
    </w:p>
    <w:p>
      <w:pPr>
        <w:spacing w:after="100" w:line="360" w:lineRule="auto" w:before="0"/>
      </w:pPr>
      <w:r>
        <w:rPr>
          <w:b w:val="0"/>
        </w:rPr>
        <w:t>10. Which of the following about the men's hockey event at the 38th National Games 2025 is/are correct? 1.) Karnataka beat Uttar Pradesh 3-2 in the final. 2.) Karnataka vs Maharashtra semifinal ended 2-2, decided by shootout. 3.) Punjab won bronze by defeating Maharashtra 1-0.</w:t>
      </w:r>
    </w:p>
    <w:p>
      <w:pPr>
        <w:spacing w:before="0"/>
      </w:pPr>
      <w:r>
        <w:rPr>
          <w:b w:val="0"/>
        </w:rPr>
      </w:r>
    </w:p>
    <w:p>
      <w:pPr>
        <w:spacing w:after="100" w:before="0"/>
      </w:pPr>
      <w:r>
        <w:rPr>
          <w:b w:val="0"/>
        </w:rPr>
        <w:t>A. Both 1 and 2 are correct</w:t>
      </w:r>
    </w:p>
    <w:p>
      <w:pPr>
        <w:spacing w:after="100" w:before="0"/>
      </w:pPr>
      <w:r>
        <w:rPr>
          <w:b w:val="0"/>
        </w:rPr>
        <w:t>B. Both 1 and 3 are correct</w:t>
      </w:r>
    </w:p>
    <w:p>
      <w:pPr>
        <w:spacing w:after="100" w:before="0"/>
      </w:pPr>
      <w:r>
        <w:rPr>
          <w:b w:val="0"/>
        </w:rPr>
        <w:t>C. Both 2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Karnataka defeated Uttar Pradesh 3-2 in the final of the men's hockey event at the 38th National Games 2025. The Karnataka vs Maharashtra semifinal ended in a 2-2 draw and was decided by a shootout. These results confirm Karnataka’s strong performance in the tournament.</w:t>
      </w:r>
    </w:p>
    <w:p>
      <w:pPr>
        <w:spacing w:before="0"/>
      </w:pPr>
      <w:r>
        <w:rPr>
          <w:b w:val="0"/>
        </w:rPr>
      </w:r>
    </w:p>
    <w:p>
      <w:pPr>
        <w:spacing w:after="100" w:line="360" w:lineRule="auto" w:before="0"/>
      </w:pPr>
      <w:r>
        <w:rPr>
          <w:b w:val="0"/>
        </w:rPr>
        <w:t>11. What initiative did Dr. Jitendra Singh launch in May 2025 as MoS PMO and MoS Personnel?</w:t>
      </w:r>
    </w:p>
    <w:p>
      <w:pPr>
        <w:spacing w:before="0"/>
      </w:pPr>
      <w:r>
        <w:rPr>
          <w:b w:val="0"/>
        </w:rPr>
      </w:r>
    </w:p>
    <w:p>
      <w:pPr>
        <w:spacing w:after="100" w:before="0"/>
      </w:pPr>
      <w:r>
        <w:rPr>
          <w:b w:val="0"/>
        </w:rPr>
        <w:t>A. National Grievance Redress Portal</w:t>
      </w:r>
    </w:p>
    <w:p>
      <w:pPr>
        <w:spacing w:after="100" w:before="0"/>
      </w:pPr>
      <w:r>
        <w:rPr>
          <w:b w:val="0"/>
        </w:rPr>
        <w:t>B. e-Civil List 2025 e-book</w:t>
      </w:r>
    </w:p>
    <w:p>
      <w:pPr>
        <w:spacing w:after="100" w:before="0"/>
      </w:pPr>
      <w:r>
        <w:rPr>
          <w:b w:val="0"/>
        </w:rPr>
        <w:t>C. Central Police Commemoration Day</w:t>
      </w:r>
    </w:p>
    <w:p>
      <w:pPr>
        <w:spacing w:after="100" w:before="0"/>
      </w:pPr>
      <w:r>
        <w:rPr>
          <w:b w:val="0"/>
        </w:rPr>
        <w:t>D. Digital Land Records Survey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e-Civil List 2025 e-book. Key Points Additional Information</w:t>
      </w:r>
    </w:p>
    <w:p>
      <w:pPr>
        <w:spacing w:before="0"/>
      </w:pPr>
      <w:r>
        <w:rPr>
          <w:b w:val="0"/>
        </w:rPr>
        <w:t>• The e-Civil List 2025 e-book was launched by Dr. Jitendra Singh in May 2025 in his capacity as Minister of State (MoS) PMO and MoS Personnel.</w:t>
      </w:r>
    </w:p>
    <w:p>
      <w:pPr>
        <w:spacing w:before="0"/>
      </w:pPr>
      <w:r>
        <w:rPr>
          <w:b w:val="0"/>
        </w:rPr>
        <w:t>• This initiative is part of the government’s effort to digitize official records and make them accessible to stakeholders in a user-friendly manner.</w:t>
      </w:r>
    </w:p>
    <w:p>
      <w:pPr>
        <w:spacing w:before="0"/>
      </w:pPr>
      <w:r>
        <w:rPr>
          <w:b w:val="0"/>
        </w:rPr>
        <w:t>• The e-Civil List provides comprehensive information about IAS officers across India, including their postings, cadre, and career details.</w:t>
      </w:r>
    </w:p>
    <w:p>
      <w:pPr>
        <w:spacing w:before="0"/>
      </w:pPr>
      <w:r>
        <w:rPr>
          <w:b w:val="0"/>
        </w:rPr>
        <w:t>• It aims to enhance transparency, accountability, and ease of access to the details of civil servants for administrative and public use.</w:t>
      </w:r>
    </w:p>
    <w:p>
      <w:pPr>
        <w:spacing w:before="0"/>
      </w:pPr>
      <w:r>
        <w:rPr>
          <w:b w:val="0"/>
        </w:rPr>
        <w:t>• The platform leverages technology to ensure up-to-date record maintenance and helps in better governance and human resource management of IAS officers.</w:t>
      </w:r>
    </w:p>
    <w:p>
      <w:pPr>
        <w:spacing w:before="0"/>
      </w:pPr>
      <w:r>
        <w:rPr>
          <w:b w:val="0"/>
        </w:rPr>
        <w:t>• National Grievance Redress Portal This is an online platform designed to address public grievances efficiently and transparently.</w:t>
      </w:r>
    </w:p>
    <w:p>
      <w:pPr>
        <w:spacing w:before="0"/>
      </w:pPr>
      <w:r>
        <w:rPr>
          <w:b w:val="0"/>
        </w:rPr>
        <w:t>• It allows citizens to register complaints related to government services and schemes, ensuring timely resolution.</w:t>
      </w:r>
    </w:p>
    <w:p>
      <w:pPr>
        <w:spacing w:before="0"/>
      </w:pPr>
      <w:r>
        <w:rPr>
          <w:b w:val="0"/>
        </w:rPr>
        <w:t>• The portal is part of the government’s ongoing efforts to improve governance and citizen-centric service delivery.</w:t>
      </w:r>
    </w:p>
    <w:p>
      <w:pPr>
        <w:spacing w:before="0"/>
      </w:pPr>
      <w:r>
        <w:rPr>
          <w:b w:val="0"/>
        </w:rPr>
        <w:t>• While significant, this initiative was not launched in May 2025.</w:t>
      </w:r>
    </w:p>
    <w:p>
      <w:pPr>
        <w:spacing w:before="0"/>
      </w:pPr>
      <w:r>
        <w:rPr>
          <w:b w:val="0"/>
        </w:rPr>
        <w:t>• Central Police Commemoration Day Observed annually on October 21, this day is dedicated to honoring police personnel who have sacrificed their lives in the line of duty.</w:t>
      </w:r>
    </w:p>
    <w:p>
      <w:pPr>
        <w:spacing w:before="0"/>
      </w:pPr>
      <w:r>
        <w:rPr>
          <w:b w:val="0"/>
        </w:rPr>
        <w:t>• It was first commemorated in 1959 following the tragic loss of police forces during a skirmish with Chinese forces at Hot Springs, Ladakh.</w:t>
      </w:r>
    </w:p>
    <w:p>
      <w:pPr>
        <w:spacing w:before="0"/>
      </w:pPr>
      <w:r>
        <w:rPr>
          <w:b w:val="0"/>
        </w:rPr>
        <w:t>• While it is an important event, it is not related to the initiative launched by Dr. Jitendra Singh in May 2025.</w:t>
      </w:r>
    </w:p>
    <w:p>
      <w:pPr>
        <w:spacing w:before="0"/>
      </w:pPr>
      <w:r>
        <w:rPr>
          <w:b w:val="0"/>
        </w:rPr>
        <w:t>• Digital Land Records Survey This initiative focuses on digitizing land records to streamline land ownership documentation and minimize disputes.</w:t>
      </w:r>
    </w:p>
    <w:p>
      <w:pPr>
        <w:spacing w:before="0"/>
      </w:pPr>
      <w:r>
        <w:rPr>
          <w:b w:val="0"/>
        </w:rPr>
        <w:t>• It aims to create a transparent and accessible database of land records for citizens and government authorities.</w:t>
      </w:r>
    </w:p>
    <w:p>
      <w:pPr>
        <w:spacing w:before="0"/>
      </w:pPr>
      <w:r>
        <w:rPr>
          <w:b w:val="0"/>
        </w:rPr>
        <w:t>• It is a separate program from the e-Civil List 2025 e-book and was not launched in May 2025.</w:t>
      </w:r>
    </w:p>
    <w:p>
      <w:pPr>
        <w:spacing w:before="0"/>
      </w:pPr>
      <w:r>
        <w:rPr>
          <w:b w:val="0"/>
        </w:rPr>
      </w:r>
    </w:p>
    <w:p>
      <w:pPr>
        <w:spacing w:after="100" w:line="360" w:lineRule="auto" w:before="0"/>
      </w:pPr>
      <w:r>
        <w:rPr>
          <w:b w:val="0"/>
        </w:rPr>
        <w:t>12. Uttar Pradesh accounted for approximately what percent of India's total population in 2011?</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Uttar Pradesh accounted for approximately 16% of India's population in 2011, contributing around 199.81 million people out of the total 1.21 billion. It is the most populous state in India due to factors like high fertility rates, large geographical area, and significant rural population.</w:t>
      </w:r>
    </w:p>
    <w:p>
      <w:pPr>
        <w:spacing w:before="0"/>
      </w:pPr>
      <w:r>
        <w:rPr>
          <w:b w:val="0"/>
        </w:rPr>
      </w:r>
    </w:p>
    <w:p>
      <w:pPr>
        <w:spacing w:after="100" w:line="360" w:lineRule="auto" w:before="0"/>
      </w:pPr>
      <w:r>
        <w:rPr>
          <w:b w:val="0"/>
        </w:rPr>
        <w:t>13. What does the designation HLVM3 stand for in the Gaganyaan mission context?</w:t>
      </w:r>
    </w:p>
    <w:p>
      <w:pPr>
        <w:spacing w:before="0"/>
      </w:pPr>
      <w:r>
        <w:rPr>
          <w:b w:val="0"/>
        </w:rPr>
      </w:r>
    </w:p>
    <w:p>
      <w:pPr>
        <w:spacing w:after="100" w:before="0"/>
      </w:pPr>
      <w:r>
        <w:rPr>
          <w:b w:val="0"/>
        </w:rPr>
        <w:t>A. Heavy LVM3</w:t>
      </w:r>
    </w:p>
    <w:p>
      <w:pPr>
        <w:spacing w:after="100" w:before="0"/>
      </w:pPr>
      <w:r>
        <w:rPr>
          <w:b w:val="0"/>
        </w:rPr>
        <w:t>B. Hybrid LVM3</w:t>
      </w:r>
    </w:p>
    <w:p>
      <w:pPr>
        <w:spacing w:after="100" w:before="0"/>
      </w:pPr>
      <w:r>
        <w:rPr>
          <w:b w:val="0"/>
        </w:rPr>
        <w:t>C. Human LVM3</w:t>
      </w:r>
    </w:p>
    <w:p>
      <w:pPr>
        <w:spacing w:after="100" w:before="0"/>
      </w:pPr>
      <w:r>
        <w:rPr>
          <w:b w:val="0"/>
        </w:rPr>
        <w:t>D. High LVM3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Human LVM3. Key Points Additional Information</w:t>
      </w:r>
    </w:p>
    <w:p>
      <w:pPr>
        <w:spacing w:before="0"/>
      </w:pPr>
      <w:r>
        <w:rPr>
          <w:b w:val="0"/>
        </w:rPr>
        <w:t>• The designation HLVM3 stands for Human LVM3, which refers to the modified version of the Launch Vehicle Mark-3 (LVM3) developed by the Indian Space Research Organisation (ISRO) for the Gaganyaan mission.</w:t>
      </w:r>
    </w:p>
    <w:p>
      <w:pPr>
        <w:spacing w:before="0"/>
      </w:pPr>
      <w:r>
        <w:rPr>
          <w:b w:val="0"/>
        </w:rPr>
        <w:t>• LVM3, also known as GSLV Mk-III, is India’s heaviest and most advanced rocket, capable of launching payloads up to 8 tons into low Earth orbit.</w:t>
      </w:r>
    </w:p>
    <w:p>
      <w:pPr>
        <w:spacing w:before="0"/>
      </w:pPr>
      <w:r>
        <w:rPr>
          <w:b w:val="0"/>
        </w:rPr>
        <w:t>• For the Gaganyaan mission, LVM3 has been customized to carry humans safely into space, integrating advanced safety features such as an abort system and life-support mechanisms.</w:t>
      </w:r>
    </w:p>
    <w:p>
      <w:pPr>
        <w:spacing w:before="0"/>
      </w:pPr>
      <w:r>
        <w:rPr>
          <w:b w:val="0"/>
        </w:rPr>
        <w:t>• The HLVM3 is equipped with a crew module and service module designed to house astronauts and ensure their safety during the mission.</w:t>
      </w:r>
    </w:p>
    <w:p>
      <w:pPr>
        <w:spacing w:before="0"/>
      </w:pPr>
      <w:r>
        <w:rPr>
          <w:b w:val="0"/>
        </w:rPr>
        <w:t>• The Gaganyaan program aims to send a crew of three astronauts into low Earth orbit for a duration of up to seven days using the HLVM3 rocket.</w:t>
      </w:r>
    </w:p>
    <w:p>
      <w:pPr>
        <w:spacing w:before="0"/>
      </w:pPr>
      <w:r>
        <w:rPr>
          <w:b w:val="0"/>
        </w:rPr>
        <w:t>• Gaganyaan Mission: The Gaganyaan mission is India’s first human spaceflight program, aimed at demonstrating the capability of sending astronauts into space and bringing them back safely.</w:t>
      </w:r>
    </w:p>
    <w:p>
      <w:pPr>
        <w:spacing w:before="0"/>
      </w:pPr>
      <w:r>
        <w:rPr>
          <w:b w:val="0"/>
        </w:rPr>
        <w:t>• It involves critical technologies such as crew safety systems, life-support systems, space medicine, and crew training.</w:t>
      </w:r>
    </w:p>
    <w:p>
      <w:pPr>
        <w:spacing w:before="0"/>
      </w:pPr>
      <w:r>
        <w:rPr>
          <w:b w:val="0"/>
        </w:rPr>
        <w:t>• The program is a significant milestone in India’s space exploration journey and aims to position India as a key player in human spaceflight capabilities.</w:t>
      </w:r>
    </w:p>
    <w:p>
      <w:pPr>
        <w:spacing w:before="0"/>
      </w:pPr>
      <w:r>
        <w:rPr>
          <w:b w:val="0"/>
        </w:rPr>
      </w:r>
    </w:p>
    <w:p>
      <w:pPr>
        <w:spacing w:after="100" w:line="360" w:lineRule="auto" w:before="0"/>
      </w:pPr>
      <w:r>
        <w:rPr>
          <w:b w:val="0"/>
        </w:rPr>
        <w:t>14. Which of the following minerals is found in large quantities in India and holds high economic importance?</w:t>
      </w:r>
    </w:p>
    <w:p>
      <w:pPr>
        <w:spacing w:before="0"/>
      </w:pPr>
      <w:r>
        <w:rPr>
          <w:b w:val="0"/>
        </w:rPr>
      </w:r>
    </w:p>
    <w:p>
      <w:pPr>
        <w:spacing w:after="100" w:before="0"/>
      </w:pPr>
      <w:r>
        <w:rPr>
          <w:b w:val="0"/>
        </w:rPr>
        <w:t>A. Copper</w:t>
      </w:r>
    </w:p>
    <w:p>
      <w:pPr>
        <w:spacing w:after="100" w:before="0"/>
      </w:pPr>
      <w:r>
        <w:rPr>
          <w:b w:val="0"/>
        </w:rPr>
        <w:t>B. Petroleum</w:t>
      </w:r>
    </w:p>
    <w:p>
      <w:pPr>
        <w:spacing w:after="100" w:before="0"/>
      </w:pPr>
      <w:r>
        <w:rPr>
          <w:b w:val="0"/>
        </w:rPr>
        <w:t>C. Iron ore</w:t>
      </w:r>
    </w:p>
    <w:p>
      <w:pPr>
        <w:spacing w:after="100" w:before="0"/>
      </w:pPr>
      <w:r>
        <w:rPr>
          <w:b w:val="0"/>
        </w:rPr>
        <w:t>D. 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Iron ore is abundant in India, making the country the fourth-largest producer globally as of 2022. Major producing states include Odisha, Chhattisgarh, Karnataka, and Jharkhand, with Odisha being the largest contributor. Predominantly hematite and magnetite types are found, used mainly for steel production, vital for infrastructure and exports.</w:t>
      </w:r>
    </w:p>
    <w:p>
      <w:pPr>
        <w:spacing w:before="0"/>
      </w:pPr>
      <w:r>
        <w:rPr>
          <w:b w:val="0"/>
        </w:rPr>
      </w:r>
    </w:p>
    <w:p>
      <w:pPr>
        <w:spacing w:after="100" w:line="360" w:lineRule="auto" w:before="0"/>
      </w:pPr>
      <w:r>
        <w:rPr>
          <w:b w:val="0"/>
        </w:rPr>
        <w:t>15. Consider the following statements: 1) Both the Prime Minister (PM) and Chief Minister (CM) can advise dissolution of the respective Lower House. 2) Only the PM can recommend President's Rule under Article 356 of the Constitution.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the Prime Minister (PM) and Chief Minister (CM) can advise the dissolution of their respective Lower House, reflecting their executive authority in parliamentary systems. Additionally, only the PM can recommend President's Rule under Article 356, enabling central intervention in a state's governance during constitutional breakdown.</w:t>
      </w:r>
    </w:p>
    <w:p>
      <w:pPr>
        <w:spacing w:before="0"/>
      </w:pPr>
      <w:r>
        <w:rPr>
          <w:b w:val="0"/>
        </w:rPr>
      </w:r>
    </w:p>
    <w:p>
      <w:pPr>
        <w:spacing w:after="100" w:line="360" w:lineRule="auto" w:before="0"/>
      </w:pPr>
      <w:r>
        <w:rPr>
          <w:b w:val="0"/>
        </w:rPr>
        <w:t>16. Which of the following pairs of type of nutrient - nutrient is correctly matched?</w:t>
      </w:r>
    </w:p>
    <w:p>
      <w:pPr>
        <w:spacing w:before="0"/>
      </w:pPr>
      <w:r>
        <w:rPr>
          <w:b w:val="0"/>
        </w:rPr>
      </w:r>
    </w:p>
    <w:p>
      <w:pPr>
        <w:spacing w:after="100" w:before="0"/>
      </w:pPr>
      <w:r>
        <w:rPr>
          <w:b w:val="0"/>
        </w:rPr>
        <w:t>A. Micronutrient - Calcium</w:t>
      </w:r>
    </w:p>
    <w:p>
      <w:pPr>
        <w:spacing w:after="100" w:before="0"/>
      </w:pPr>
      <w:r>
        <w:rPr>
          <w:b w:val="0"/>
        </w:rPr>
        <w:t>B. Macronutrient - Zinc</w:t>
      </w:r>
    </w:p>
    <w:p>
      <w:pPr>
        <w:spacing w:after="100" w:before="0"/>
      </w:pPr>
      <w:r>
        <w:rPr>
          <w:b w:val="0"/>
        </w:rPr>
        <w:t>C. Micronutrient - Boron</w:t>
      </w:r>
    </w:p>
    <w:p>
      <w:pPr>
        <w:spacing w:after="100" w:before="0"/>
      </w:pPr>
      <w:r>
        <w:rPr>
          <w:b w:val="0"/>
        </w:rPr>
        <w:t>D. Macronutrient -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Boron is a micronutrient required in small quantities for plant growth. It aids in cell wall formation, membrane stability, and pollen tube growth. Plants absorb boron as borate ions (BO33-), and its deficiency can cause stunted roots, hollow stems, or flower abortion.</w:t>
      </w:r>
    </w:p>
    <w:p>
      <w:pPr>
        <w:spacing w:before="0"/>
      </w:pPr>
      <w:r>
        <w:rPr>
          <w:b w:val="0"/>
        </w:rPr>
      </w:r>
    </w:p>
    <w:p>
      <w:pPr>
        <w:spacing w:after="100" w:line="360" w:lineRule="auto" w:before="0"/>
      </w:pPr>
      <w:r>
        <w:rPr>
          <w:b w:val="0"/>
        </w:rPr>
        <w:t>17. Which of the following pairs is correctly matched regarding electromagnetic devices?</w:t>
      </w:r>
    </w:p>
    <w:p>
      <w:pPr>
        <w:spacing w:before="0"/>
      </w:pPr>
      <w:r>
        <w:rPr>
          <w:b w:val="0"/>
        </w:rPr>
      </w:r>
    </w:p>
    <w:p>
      <w:pPr>
        <w:spacing w:after="100" w:before="0"/>
      </w:pPr>
      <w:r>
        <w:rPr>
          <w:b w:val="0"/>
        </w:rPr>
        <w:t>A. Electric Generator : Converts electrical energy to mechanical energy.</w:t>
      </w:r>
    </w:p>
    <w:p>
      <w:pPr>
        <w:spacing w:after="100" w:before="0"/>
      </w:pPr>
      <w:r>
        <w:rPr>
          <w:b w:val="0"/>
        </w:rPr>
        <w:t>B. Transformer : Operates on DC current to change voltage.</w:t>
      </w:r>
    </w:p>
    <w:p>
      <w:pPr>
        <w:spacing w:after="100" w:before="0"/>
      </w:pPr>
      <w:r>
        <w:rPr>
          <w:b w:val="0"/>
        </w:rPr>
        <w:t>C. Electromagnet : A permanent magnet.</w:t>
      </w:r>
    </w:p>
    <w:p>
      <w:pPr>
        <w:spacing w:after="100" w:before="0"/>
      </w:pPr>
      <w:r>
        <w:rPr>
          <w:b w:val="0"/>
        </w:rPr>
        <w:t>D. Electric Bell : Uses the magnetic effect of electric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Electric Bell uses the magnetic effect of electric current, where an electromagnet attracts a metal armature, causing the hammer to strike the bell. Electric Generator converts mechanical energy into electrical energy. Transformer works with AC, not DC, to change voltage. Electromagnet is a temporary, not permanent, magnet.</w:t>
      </w:r>
    </w:p>
    <w:p>
      <w:pPr>
        <w:spacing w:before="0"/>
      </w:pPr>
      <w:r>
        <w:rPr>
          <w:b w:val="0"/>
        </w:rPr>
      </w:r>
    </w:p>
    <w:p>
      <w:pPr>
        <w:spacing w:after="100" w:line="360" w:lineRule="auto" w:before="0"/>
      </w:pPr>
      <w:r>
        <w:rPr>
          <w:b w:val="0"/>
        </w:rPr>
        <w:t>18. Read the below statements marked as Assertion (A) and Reason (R). Mark the correct options: Assertion (A): Mission Amrit Sarovar promotes water conservation. Reason (R): It aims to construct 75 ponds in each district by 2024.</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Mission Amrit Sarovar is a flagship initiative by the Government of India, launched to promote water conservation and sustainable water resource management.</w:t>
      </w:r>
    </w:p>
    <w:p>
      <w:pPr>
        <w:spacing w:before="0"/>
      </w:pPr>
      <w:r>
        <w:rPr>
          <w:b w:val="0"/>
        </w:rPr>
        <w:t>• The objective of Mission Amrit Sarovar is to develop and rejuvenate 75 water bodies in every district across the country by August 15, 2023, as part of the Azadi Ka Amrit Mahotsav celebrations.</w:t>
      </w:r>
    </w:p>
    <w:p>
      <w:pPr>
        <w:spacing w:before="0"/>
      </w:pPr>
      <w:r>
        <w:rPr>
          <w:b w:val="0"/>
        </w:rPr>
        <w:t>• The project aims to strengthen water security and ensure environmental sustainability by constructing ponds and water reservoirs to increase water storage and recharge groundwater levels.</w:t>
      </w:r>
    </w:p>
    <w:p>
      <w:pPr>
        <w:spacing w:before="0"/>
      </w:pPr>
      <w:r>
        <w:rPr>
          <w:b w:val="0"/>
        </w:rPr>
        <w:t>• The Reason (R) correctly explains the Assertion (A) since the construction of 75 ponds in each district directly contributes to promoting water conservation efforts.</w:t>
      </w:r>
    </w:p>
    <w:p>
      <w:pPr>
        <w:spacing w:before="0"/>
      </w:pPr>
      <w:r>
        <w:rPr>
          <w:b w:val="0"/>
        </w:rPr>
        <w:t>• Mission Amrit Sarovar seeks to involve multiple stakeholders, including rural communities, local bodies, and government agencies, to revive traditional water conservation practices.</w:t>
      </w:r>
    </w:p>
    <w:p>
      <w:pPr>
        <w:spacing w:before="0"/>
      </w:pPr>
      <w:r>
        <w:rPr>
          <w:b w:val="0"/>
        </w:rPr>
        <w:t>• Water Conservation Water conservation refers to the strategies, policies, and activities aimed at managing the use of fresh water to meet current and future demands sustainably.</w:t>
      </w:r>
    </w:p>
    <w:p>
      <w:pPr>
        <w:spacing w:before="0"/>
      </w:pPr>
      <w:r>
        <w:rPr>
          <w:b w:val="0"/>
        </w:rPr>
        <w:t>• It includes measures such as rainwater harvesting, groundwater recharge, and the construction of water bodies like ponds and reservoirs.</w:t>
      </w:r>
    </w:p>
    <w:p>
      <w:pPr>
        <w:spacing w:before="0"/>
      </w:pPr>
      <w:r>
        <w:rPr>
          <w:b w:val="0"/>
        </w:rPr>
        <w:t>• Programs like Mission Amrit Sarovar align with the United Nations Sustainable Development Goals (SDG), particularly Goal 6: Clean Water and Sanitation.</w:t>
      </w:r>
    </w:p>
    <w:p>
      <w:pPr>
        <w:spacing w:before="0"/>
      </w:pPr>
      <w:r>
        <w:rPr>
          <w:b w:val="0"/>
        </w:rPr>
        <w:t>• Importance of Groundwater Recharge Groundwater recharge is essential for maintaining aquifer levels, which are a critical source of drinking water and irrigation in India.</w:t>
      </w:r>
    </w:p>
    <w:p>
      <w:pPr>
        <w:spacing w:before="0"/>
      </w:pPr>
      <w:r>
        <w:rPr>
          <w:b w:val="0"/>
        </w:rPr>
        <w:t>• Constructing ponds and water reservoirs helps in reducing surface runoff and ensures that water infiltrates into the ground, replenishing groundwater levels.</w:t>
      </w:r>
    </w:p>
    <w:p>
      <w:pPr>
        <w:spacing w:before="0"/>
      </w:pPr>
      <w:r>
        <w:rPr>
          <w:b w:val="0"/>
        </w:rPr>
        <w:t>• Community Participation in Water Conservation Mission Amrit Sarovar emphasizes the active involvement of local communities in creating and maintaining water bodies.</w:t>
      </w:r>
    </w:p>
    <w:p>
      <w:pPr>
        <w:spacing w:before="0"/>
      </w:pPr>
      <w:r>
        <w:rPr>
          <w:b w:val="0"/>
        </w:rPr>
        <w:t>• Such participation fosters awareness about water conservation and ensures the sustainability of the initiative in the long term.</w:t>
      </w:r>
    </w:p>
    <w:p>
      <w:pPr>
        <w:spacing w:before="0"/>
      </w:pPr>
      <w:r>
        <w:rPr>
          <w:b w:val="0"/>
        </w:rPr>
      </w:r>
    </w:p>
    <w:p>
      <w:pPr>
        <w:spacing w:after="100" w:line="360" w:lineRule="auto" w:before="0"/>
      </w:pPr>
      <w:r>
        <w:rPr>
          <w:b w:val="0"/>
        </w:rPr>
        <w:t>19. Consider the statements about Rauf: 1. It is a women's group dance of Kashmir usually performed at Eid. 2. Dancers align in two facing rows executing toe-heel footwork called ras.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Rauf is a traditional women's group dance of Kashmir performed during festivals like Eid, showcasing toe-heel footwork called ras. Dancers align in two facing rows, reflecting the cultural heritage and communal harmony among women in the region.</w:t>
      </w:r>
    </w:p>
    <w:p>
      <w:pPr>
        <w:spacing w:before="0"/>
      </w:pPr>
      <w:r>
        <w:rPr>
          <w:b w:val="0"/>
        </w:rPr>
      </w:r>
    </w:p>
    <w:p>
      <w:pPr>
        <w:spacing w:after="100" w:line="360" w:lineRule="auto" w:before="0"/>
      </w:pPr>
      <w:r>
        <w:rPr>
          <w:b w:val="0"/>
        </w:rPr>
        <w:t>20. Read the below statements marked as Assertion (A) and Reason (R). Mark the correct options: Assertion (A): India's rank in the Global Happiness Index is lower than most South Asian neighbours. Reason (R): India's GDP per capita is the lowest in South Asia.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low rank in the Global Happiness Index compared to South Asian neighbors is correct, but GDP per capita is not the sole or lowest determinant. The index considers factors like social support, life expectancy, and corruption perceptions. Afghanistan, for instance, has a lower GDP per capita than India.</w:t>
      </w:r>
    </w:p>
    <w:p>
      <w:pPr>
        <w:spacing w:before="0"/>
      </w:pPr>
      <w:r>
        <w:rPr>
          <w:b w:val="0"/>
        </w:rPr>
      </w:r>
    </w:p>
    <w:p>
      <w:pPr>
        <w:spacing w:after="100" w:line="360" w:lineRule="auto" w:before="0"/>
      </w:pPr>
      <w:r>
        <w:rPr>
          <w:b w:val="0"/>
        </w:rPr>
        <w:t>21. Which Indian river was added to the National River Conservation Plan in 2024?</w:t>
      </w:r>
    </w:p>
    <w:p>
      <w:pPr>
        <w:spacing w:before="0"/>
      </w:pPr>
      <w:r>
        <w:rPr>
          <w:b w:val="0"/>
        </w:rPr>
      </w:r>
    </w:p>
    <w:p>
      <w:pPr>
        <w:spacing w:after="100" w:before="0"/>
      </w:pPr>
      <w:r>
        <w:rPr>
          <w:b w:val="0"/>
        </w:rPr>
        <w:t>A. Yamuna</w:t>
      </w:r>
    </w:p>
    <w:p>
      <w:pPr>
        <w:spacing w:after="100" w:before="0"/>
      </w:pPr>
      <w:r>
        <w:rPr>
          <w:b w:val="0"/>
        </w:rPr>
        <w:t>B. Musi</w:t>
      </w:r>
    </w:p>
    <w:p>
      <w:pPr>
        <w:spacing w:after="100" w:before="0"/>
      </w:pPr>
      <w:r>
        <w:rPr>
          <w:b w:val="0"/>
        </w:rPr>
        <w:t>C. Krishna</w:t>
      </w:r>
    </w:p>
    <w:p>
      <w:pPr>
        <w:spacing w:after="100" w:before="0"/>
      </w:pPr>
      <w:r>
        <w:rPr>
          <w:b w:val="0"/>
        </w:rPr>
        <w:t>D. Gomti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Musi River was added to the National River Conservation Plan in 2024. This initiative aims to address pollution and promote sustainable management of the river, which flows through Telangana and Hyderabad, facing significant environmental challenges due to urbanization and industrial discharge.</w:t>
      </w:r>
    </w:p>
    <w:p>
      <w:pPr>
        <w:spacing w:before="0"/>
      </w:pPr>
      <w:r>
        <w:rPr>
          <w:b w:val="0"/>
        </w:rPr>
      </w:r>
    </w:p>
    <w:p>
      <w:pPr>
        <w:spacing w:after="100" w:line="360" w:lineRule="auto" w:before="0"/>
      </w:pPr>
      <w:r>
        <w:rPr>
          <w:b w:val="0"/>
        </w:rPr>
        <w:t>22. Article 50 is part of which section of the Constitution?</w:t>
      </w:r>
    </w:p>
    <w:p>
      <w:pPr>
        <w:spacing w:before="0"/>
      </w:pPr>
      <w:r>
        <w:rPr>
          <w:b w:val="0"/>
        </w:rPr>
      </w:r>
    </w:p>
    <w:p>
      <w:pPr>
        <w:spacing w:after="100" w:before="0"/>
      </w:pPr>
      <w:r>
        <w:rPr>
          <w:b w:val="0"/>
        </w:rPr>
        <w:t>A. Fundamental Duties</w:t>
      </w:r>
    </w:p>
    <w:p>
      <w:pPr>
        <w:spacing w:after="100" w:before="0"/>
      </w:pPr>
      <w:r>
        <w:rPr>
          <w:b w:val="0"/>
        </w:rPr>
        <w:t>B. Directive Principles of State Policy</w:t>
      </w:r>
    </w:p>
    <w:p>
      <w:pPr>
        <w:spacing w:after="100" w:before="0"/>
      </w:pPr>
      <w:r>
        <w:rPr>
          <w:b w:val="0"/>
        </w:rPr>
        <w:t>C. Fundamental Rights</w:t>
      </w:r>
    </w:p>
    <w:p>
      <w:pPr>
        <w:spacing w:after="100" w:before="0"/>
      </w:pPr>
      <w:r>
        <w:rPr>
          <w:b w:val="0"/>
        </w:rPr>
        <w:t>D. Preamble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50 falls under Directive Principles of State Policy in Part IV (Articles 36-51) of the Indian Constitution. It mandates the separation of judiciary from the executive in state public services to ensure judicial independence and impartial justice. DPSPs are non-justiciable but guide policy formulation.</w:t>
      </w:r>
    </w:p>
    <w:p>
      <w:pPr>
        <w:spacing w:before="0"/>
      </w:pPr>
      <w:r>
        <w:rPr>
          <w:b w:val="0"/>
        </w:rPr>
      </w:r>
    </w:p>
    <w:p>
      <w:pPr>
        <w:spacing w:after="100" w:line="360" w:lineRule="auto" w:before="0"/>
      </w:pPr>
      <w:r>
        <w:rPr>
          <w:b w:val="0"/>
        </w:rPr>
        <w:t>23. Arrange the following in chronological order: 1. GST Council constituted 2. Constitution (101st Amendment) Act enacted 3. GST launched Choose the correct chronological sequence:</w:t>
      </w:r>
    </w:p>
    <w:p>
      <w:pPr>
        <w:spacing w:before="0"/>
      </w:pPr>
      <w:r>
        <w:rPr>
          <w:b w:val="0"/>
        </w:rPr>
      </w:r>
    </w:p>
    <w:p>
      <w:pPr>
        <w:spacing w:after="100" w:before="0"/>
      </w:pPr>
      <w:r>
        <w:rPr>
          <w:b w:val="0"/>
        </w:rPr>
        <w:t>A. 1-2-3</w:t>
      </w:r>
    </w:p>
    <w:p>
      <w:pPr>
        <w:spacing w:after="100" w:before="0"/>
      </w:pPr>
      <w:r>
        <w:rPr>
          <w:b w:val="0"/>
        </w:rPr>
        <w:t>B. 2-1-3</w:t>
      </w:r>
    </w:p>
    <w:p>
      <w:pPr>
        <w:spacing w:after="100" w:before="0"/>
      </w:pPr>
      <w:r>
        <w:rPr>
          <w:b w:val="0"/>
        </w:rPr>
        <w:t>C. 3-2-1</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chronological order is: Constitution (101st Amendment) Act enacted on September 8, 2016, GST Council constituted on September 15, 2016, and GST launched on July 1, 2017. The amendment provided the legal framework for GST, while the GST Council was responsible for policy decisions.</w:t>
      </w:r>
    </w:p>
    <w:p>
      <w:pPr>
        <w:spacing w:before="0"/>
      </w:pPr>
      <w:r>
        <w:rPr>
          <w:b w:val="0"/>
        </w:rPr>
      </w:r>
    </w:p>
    <w:p>
      <w:pPr>
        <w:spacing w:after="100" w:line="360" w:lineRule="auto" w:before="0"/>
      </w:pPr>
      <w:r>
        <w:rPr>
          <w:b w:val="0"/>
        </w:rPr>
        <w:t>24. Read the following Assertion (A) and Reason (R) carefully and choose the correct option. Assertion (A): The IPR 1956 created an industrial classification into Schedules A, B, and C. Reason (R): This was to identify sectors for exclusive state control, joint sectors, and private sector operation.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Industrial Policy Resolution (IPR) 1956 classified industries into Schedules A, B, and C. Schedule A included sectors exclusively under state control, Schedule B focused on joint sector arrangements, and Schedule C allowed private sector operations. This classification aimed to promote a mixed economy model and balance state and private ownership.</w:t>
      </w:r>
    </w:p>
    <w:p>
      <w:pPr>
        <w:spacing w:before="0"/>
      </w:pPr>
      <w:r>
        <w:rPr>
          <w:b w:val="0"/>
        </w:rPr>
      </w:r>
    </w:p>
    <w:p>
      <w:pPr>
        <w:spacing w:after="100" w:line="360" w:lineRule="auto" w:before="0"/>
      </w:pPr>
      <w:r>
        <w:rPr>
          <w:b w:val="0"/>
        </w:rPr>
        <w:t>25. Regarding Earth's major climatic zones: 1. Tropical zones experience minimal seasonal temperature variation 2. Temperate zones are characterized by four distinct seasons.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Tropical zones experience minimal seasonal temperature variation due to consistent solar radiation near the equator. Temperate zones, located between the tropics and polar regions, have four distinct seasons—spring, summer, autumn, and winter—caused by significant temperature variations.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