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following classical dances in chronological order of earliest historical references (oldest to newest): 1. Bharatanatyam 2. Mohiniyattam 3. Kathak 4. Manipuri</w:t>
      </w:r>
    </w:p>
    <w:p>
      <w:pPr>
        <w:spacing w:before="0"/>
      </w:pPr>
      <w:r>
        <w:rPr>
          <w:b w:val="0"/>
        </w:rPr>
      </w:r>
    </w:p>
    <w:p>
      <w:pPr>
        <w:spacing w:after="100" w:before="0"/>
      </w:pPr>
      <w:r>
        <w:rPr>
          <w:b w:val="0"/>
        </w:rPr>
        <w:t>A. 1 - 3 - 2 - 4</w:t>
      </w:r>
    </w:p>
    <w:p>
      <w:pPr>
        <w:spacing w:after="100" w:before="0"/>
      </w:pPr>
      <w:r>
        <w:rPr>
          <w:b w:val="0"/>
        </w:rPr>
        <w:t>B. 1 - 2 - 4 - 3</w:t>
      </w:r>
    </w:p>
    <w:p>
      <w:pPr>
        <w:spacing w:after="100" w:before="0"/>
      </w:pPr>
      <w:r>
        <w:rPr>
          <w:b w:val="0"/>
        </w:rPr>
        <w:t>C. 1 - 3 - 4 - 2</w:t>
      </w:r>
    </w:p>
    <w:p>
      <w:pPr>
        <w:spacing w:after="100" w:before="0"/>
      </w:pPr>
      <w:r>
        <w:rPr>
          <w:b w:val="0"/>
        </w:rPr>
        <w:t>D. 1 - 4 - 3 - 2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1 - 3 - 4 - 2. Bharatanatyam is the oldest, rooted in the Natyashastra (200 BCE-200 CE). Kathak developed during the Bhakti movement and flourished under Mughals. Manipuri evolved in the 18th century under Vaishnavite traditions. Mohiniyattam gained prominence in Kerala in the 18th century.</w:t>
      </w:r>
    </w:p>
    <w:p>
      <w:pPr>
        <w:spacing w:before="0"/>
      </w:pPr>
      <w:r>
        <w:rPr>
          <w:b w:val="0"/>
        </w:rPr>
      </w:r>
    </w:p>
    <w:p>
      <w:pPr>
        <w:spacing w:after="100" w:line="360" w:lineRule="auto" w:before="0"/>
      </w:pPr>
      <w:r>
        <w:rPr>
          <w:b w:val="0"/>
        </w:rPr>
        <w:t>2. Which of the following pairs is correctly matched with the shape of its roof?</w:t>
      </w:r>
    </w:p>
    <w:p>
      <w:pPr>
        <w:spacing w:before="0"/>
      </w:pPr>
      <w:r>
        <w:rPr>
          <w:b w:val="0"/>
        </w:rPr>
      </w:r>
    </w:p>
    <w:p>
      <w:pPr>
        <w:spacing w:after="100" w:before="0"/>
      </w:pPr>
      <w:r>
        <w:rPr>
          <w:b w:val="0"/>
        </w:rPr>
        <w:t>A. Latina — rectangular, wagon-shaped</w:t>
      </w:r>
    </w:p>
    <w:p>
      <w:pPr>
        <w:spacing w:after="100" w:before="0"/>
      </w:pPr>
      <w:r>
        <w:rPr>
          <w:b w:val="0"/>
        </w:rPr>
        <w:t>B. Phamsana — slabs rising to a point, straight incline</w:t>
      </w:r>
    </w:p>
    <w:p>
      <w:pPr>
        <w:spacing w:after="100" w:before="0"/>
      </w:pPr>
      <w:r>
        <w:rPr>
          <w:b w:val="0"/>
        </w:rPr>
        <w:t>C. Valabhi — tall, curving inward sharply</w:t>
      </w:r>
    </w:p>
    <w:p>
      <w:pPr>
        <w:spacing w:after="100" w:before="0"/>
      </w:pPr>
      <w:r>
        <w:rPr>
          <w:b w:val="0"/>
        </w:rPr>
        <w:t>D. Latina — low and broad with stepped roofing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Phamsana — slabs rising to a point, straight incline. Key Points Additional Information Important Points</w:t>
      </w:r>
    </w:p>
    <w:p>
      <w:pPr>
        <w:spacing w:before="0"/>
      </w:pPr>
      <w:r>
        <w:rPr>
          <w:b w:val="0"/>
        </w:rPr>
        <w:t>• Phamsana style roofs are characterized by slabs rising upwards in a straight slope toward a central point, forming a pyramidal appearance. Hence, this pair is correctly matched.</w:t>
      </w:r>
    </w:p>
    <w:p>
      <w:pPr>
        <w:spacing w:before="0"/>
      </w:pPr>
      <w:r>
        <w:rPr>
          <w:b w:val="0"/>
        </w:rPr>
        <w:t>• Latina is the most common type of Nagara temple shikhara, marked by a tall curvilinear tower that curves inward gradually toward the top. Therefore, it is not rectangular or wagon-shaped.</w:t>
      </w:r>
    </w:p>
    <w:p>
      <w:pPr>
        <w:spacing w:before="0"/>
      </w:pPr>
      <w:r>
        <w:rPr>
          <w:b w:val="0"/>
        </w:rPr>
        <w:t>• Valabhi roofs are rectangular and wagon-vault shaped, resembling the roof of a barrel vault. Hence, the pair mentioning Valabhi as “tall, curving inward sharply” is incorrect.</w:t>
      </w:r>
    </w:p>
    <w:p>
      <w:pPr>
        <w:spacing w:before="0"/>
      </w:pPr>
      <w:r>
        <w:rPr>
          <w:b w:val="0"/>
        </w:rPr>
        <w:t>• Latina temples are not low and broad with stepped roofing; such stepped or pyramidal forms are associated more with other temple roof styles.</w:t>
      </w:r>
    </w:p>
    <w:p>
      <w:pPr>
        <w:spacing w:before="0"/>
      </w:pPr>
      <w:r>
        <w:rPr>
          <w:b w:val="0"/>
        </w:rPr>
        <w:t>• Option-wise Analysis: Latina — rectangular, wagon-shaped – Incorrect.</w:t>
      </w:r>
    </w:p>
    <w:p>
      <w:pPr>
        <w:spacing w:before="0"/>
      </w:pPr>
      <w:r>
        <w:rPr>
          <w:b w:val="0"/>
        </w:rPr>
        <w:t>• Phamsana — slabs rising to a point, straight incline – Correct.</w:t>
      </w:r>
    </w:p>
    <w:p>
      <w:pPr>
        <w:spacing w:before="0"/>
      </w:pPr>
      <w:r>
        <w:rPr>
          <w:b w:val="0"/>
        </w:rPr>
        <w:t>• Valabhi — tall, curving inward sharply – Incorrect.</w:t>
      </w:r>
    </w:p>
    <w:p>
      <w:pPr>
        <w:spacing w:before="0"/>
      </w:pPr>
      <w:r>
        <w:rPr>
          <w:b w:val="0"/>
        </w:rPr>
        <w:t>• Latina — low and broad with stepped roofing – Incorrect.</w:t>
      </w:r>
    </w:p>
    <w:p>
      <w:pPr>
        <w:spacing w:before="0"/>
      </w:pPr>
      <w:r>
        <w:rPr>
          <w:b w:val="0"/>
        </w:rPr>
        <w:t>• Hence, the correct answer is Phamsana — slabs rising to a point, straight incline.</w:t>
      </w:r>
    </w:p>
    <w:p>
      <w:pPr>
        <w:spacing w:before="0"/>
      </w:pPr>
      <w:r>
        <w:rPr>
          <w:b w:val="0"/>
        </w:rPr>
        <w:t>• Nagara Style: The dominant temple architecture style of North India, identified by curving towers called Shikharas.</w:t>
      </w:r>
    </w:p>
    <w:p>
      <w:pPr>
        <w:spacing w:before="0"/>
      </w:pPr>
      <w:r>
        <w:rPr>
          <w:b w:val="0"/>
        </w:rPr>
        <w:t>• Latina Shikhara: Simple curvilinear tower with smooth vertical projection, commonly found in early Nagara temples.</w:t>
      </w:r>
    </w:p>
    <w:p>
      <w:pPr>
        <w:spacing w:before="0"/>
      </w:pPr>
      <w:r>
        <w:rPr>
          <w:b w:val="0"/>
        </w:rPr>
        <w:t>• Phamsana Roof: Usually broader and shorter than Latina towers, often used for mandapas (assembly halls).</w:t>
      </w:r>
    </w:p>
    <w:p>
      <w:pPr>
        <w:spacing w:before="0"/>
      </w:pPr>
      <w:r>
        <w:rPr>
          <w:b w:val="0"/>
        </w:rPr>
        <w:t>• Valabhi Style: Features a wagon-vault roof, similar to ancient Buddhist chaitya hall roofing patterns.</w:t>
      </w:r>
    </w:p>
    <w:p>
      <w:pPr>
        <w:spacing w:before="0"/>
      </w:pPr>
      <w:r>
        <w:rPr>
          <w:b w:val="0"/>
        </w:rPr>
        <w:t>• Temple Architecture Period: Major developments in Nagara architecture occurred between the 5th century CE and 13th century CE.</w:t>
      </w:r>
    </w:p>
    <w:p>
      <w:pPr>
        <w:spacing w:before="0"/>
      </w:pPr>
      <w:r>
        <w:rPr>
          <w:b w:val="0"/>
        </w:rPr>
        <w:t>• Latina, Phamsana, and Valabhi are important classifications of Nagara temple superstructures.</w:t>
      </w:r>
    </w:p>
    <w:p>
      <w:pPr>
        <w:spacing w:before="0"/>
      </w:pPr>
      <w:r>
        <w:rPr>
          <w:b w:val="0"/>
        </w:rPr>
        <w:t>• Wagon-vaulted roofs are strongly associated with Valabhi architecture, while curvilinear towers are associated with Latina.</w:t>
      </w:r>
    </w:p>
    <w:p>
      <w:pPr>
        <w:spacing w:before="0"/>
      </w:pPr>
      <w:r>
        <w:rPr>
          <w:b w:val="0"/>
        </w:rPr>
      </w:r>
    </w:p>
    <w:p>
      <w:pPr>
        <w:spacing w:after="100" w:line="360" w:lineRule="auto" w:before="0"/>
      </w:pPr>
      <w:r>
        <w:rPr>
          <w:b w:val="0"/>
        </w:rPr>
        <w:t>3. The Pongtu Festival, celebrated by the Tutsa tribe of Arunachal Pradesh, is primarily observed to seek blessings from which deity before millet harvesting?</w:t>
      </w:r>
    </w:p>
    <w:p>
      <w:pPr>
        <w:spacing w:before="0"/>
      </w:pPr>
      <w:r>
        <w:rPr>
          <w:b w:val="0"/>
        </w:rPr>
      </w:r>
    </w:p>
    <w:p>
      <w:pPr>
        <w:spacing w:after="100" w:before="0"/>
      </w:pPr>
      <w:r>
        <w:rPr>
          <w:b w:val="0"/>
        </w:rPr>
        <w:t>A. Donyi-Polo</w:t>
      </w:r>
    </w:p>
    <w:p>
      <w:pPr>
        <w:spacing w:after="100" w:before="0"/>
      </w:pPr>
      <w:r>
        <w:rPr>
          <w:b w:val="0"/>
        </w:rPr>
        <w:t>B. Rangkhothak</w:t>
      </w:r>
    </w:p>
    <w:p>
      <w:pPr>
        <w:spacing w:after="100" w:before="0"/>
      </w:pPr>
      <w:r>
        <w:rPr>
          <w:b w:val="0"/>
        </w:rPr>
        <w:t>C. Rangfraa</w:t>
      </w:r>
    </w:p>
    <w:p>
      <w:pPr>
        <w:spacing w:after="100" w:before="0"/>
      </w:pPr>
      <w:r>
        <w:rPr>
          <w:b w:val="0"/>
        </w:rPr>
        <w:t>D. Nyegi-Nyapa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Pongtu Festival, celebrated by the Tutsa tribe of Arunachal Pradesh, is observed to seek blessings from the deity Rangkhothak before millet harvesting. This guardian deity is revered for ensuring agricultural prosperity, protecting crops from calamities, and promoting a bountiful harvest through rituals, offerings, traditional dances, and feasts.</w:t>
      </w:r>
    </w:p>
    <w:p>
      <w:pPr>
        <w:spacing w:before="0"/>
      </w:pPr>
      <w:r>
        <w:rPr>
          <w:b w:val="0"/>
        </w:rPr>
      </w:r>
    </w:p>
    <w:p>
      <w:pPr>
        <w:spacing w:after="100" w:line="360" w:lineRule="auto" w:before="0"/>
      </w:pPr>
      <w:r>
        <w:rPr>
          <w:b w:val="0"/>
        </w:rPr>
        <w:t>4. Fill in the blanks: In Teen Taal of Hindustani Classical Music, the Khali is marked on the ____ matra.</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9</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Teen Taal of Hindustani Classical Music, the Khali is marked on the 9th matra. Teen Taal consists of 16 matras divided into four vibhags of four beats each. The Khali, represented by a wave of the hand, contrasts with claps (taali) on the 1st, 5th, and 13th matras.</w:t>
      </w:r>
    </w:p>
    <w:p>
      <w:pPr>
        <w:spacing w:before="0"/>
      </w:pPr>
      <w:r>
        <w:rPr>
          <w:b w:val="0"/>
        </w:rPr>
      </w:r>
    </w:p>
    <w:p>
      <w:pPr>
        <w:spacing w:after="100" w:line="360" w:lineRule="auto" w:before="0"/>
      </w:pPr>
      <w:r>
        <w:rPr>
          <w:b w:val="0"/>
        </w:rPr>
        <w:t>5. Why is the weight and circumference of a cricket ball strictly regulated in official matches?</w:t>
      </w:r>
    </w:p>
    <w:p>
      <w:pPr>
        <w:spacing w:before="0"/>
      </w:pPr>
      <w:r>
        <w:rPr>
          <w:b w:val="0"/>
        </w:rPr>
      </w:r>
    </w:p>
    <w:p>
      <w:pPr>
        <w:spacing w:after="100" w:before="0"/>
      </w:pPr>
      <w:r>
        <w:rPr>
          <w:b w:val="0"/>
        </w:rPr>
        <w:t>A. Heavier balls suit bowlers, lighter ones suit batsmen, so balance is needed</w:t>
      </w:r>
    </w:p>
    <w:p>
      <w:pPr>
        <w:spacing w:after="100" w:before="0"/>
      </w:pPr>
      <w:r>
        <w:rPr>
          <w:b w:val="0"/>
        </w:rPr>
        <w:t>B. Variations affect bounce, swing, and fairness on standard pitches</w:t>
      </w:r>
    </w:p>
    <w:p>
      <w:pPr>
        <w:spacing w:after="100" w:before="0"/>
      </w:pPr>
      <w:r>
        <w:rPr>
          <w:b w:val="0"/>
        </w:rPr>
        <w:t>C. ICC mandates it to cut costs and simplify logistics</w:t>
      </w:r>
    </w:p>
    <w:p>
      <w:pPr>
        <w:spacing w:after="100" w:before="0"/>
      </w:pPr>
      <w:r>
        <w:rPr>
          <w:b w:val="0"/>
        </w:rPr>
        <w:t>D. Only red balls follow this; white balls have separate norms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Variations in weight and circumference of cricket balls affect bounce, swing, and spin, impacting fairness on standard pitches. ICC regulations ensure uniformity and balance for both bowlers and batsmen, maintaining consistent gameplay across venues. Specifications include weight (156-163 grams) and circumference (22.4-22.9 cm) for fair competition.</w:t>
      </w:r>
    </w:p>
    <w:p>
      <w:pPr>
        <w:spacing w:before="0"/>
      </w:pPr>
      <w:r>
        <w:rPr>
          <w:b w:val="0"/>
        </w:rPr>
      </w:r>
    </w:p>
    <w:p>
      <w:pPr>
        <w:spacing w:after="100" w:line="360" w:lineRule="auto" w:before="0"/>
      </w:pPr>
      <w:r>
        <w:rPr>
          <w:b w:val="0"/>
        </w:rPr>
        <w:t>6. Which Indian athlete won the first-ever Paralympic gold in archery at the Paris 2024 Paralympics?</w:t>
      </w:r>
    </w:p>
    <w:p>
      <w:pPr>
        <w:spacing w:before="0"/>
      </w:pPr>
      <w:r>
        <w:rPr>
          <w:b w:val="0"/>
        </w:rPr>
      </w:r>
    </w:p>
    <w:p>
      <w:pPr>
        <w:spacing w:after="100" w:before="0"/>
      </w:pPr>
      <w:r>
        <w:rPr>
          <w:b w:val="0"/>
        </w:rPr>
        <w:t>A. Sheetal Devi</w:t>
      </w:r>
    </w:p>
    <w:p>
      <w:pPr>
        <w:spacing w:after="100" w:before="0"/>
      </w:pPr>
      <w:r>
        <w:rPr>
          <w:b w:val="0"/>
        </w:rPr>
        <w:t>B. Harvinder Singh</w:t>
      </w:r>
    </w:p>
    <w:p>
      <w:pPr>
        <w:spacing w:after="100" w:before="0"/>
      </w:pPr>
      <w:r>
        <w:rPr>
          <w:b w:val="0"/>
        </w:rPr>
        <w:t>C. Rakesh Kumar</w:t>
      </w:r>
    </w:p>
    <w:p>
      <w:pPr>
        <w:spacing w:after="100" w:before="0"/>
      </w:pPr>
      <w:r>
        <w:rPr>
          <w:b w:val="0"/>
        </w:rPr>
        <w:t>D. Preethi 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Harvinder Singh. Key Points Additional Information Important Points Mistake Points Sheetal Devi is not the correct answer for this specific question because of the distinction between winning a medal and winning the first-ever gold. Sheetal Devi won a Bronze medal (Mixed Team Compound) at the Paris 2024 Paralympics. Harvinder Singh is the correct answer because he won the Gold medal (Men's Individual Recurve), marking India's first-ever gold in the sport. Hence, the correct answer is "Harvinder Singh".</w:t>
      </w:r>
    </w:p>
    <w:p>
      <w:pPr>
        <w:spacing w:before="0"/>
      </w:pPr>
      <w:r>
        <w:rPr>
          <w:b w:val="0"/>
        </w:rPr>
        <w:t>• Harvinder Singh created history by becoming the first Indian archer to win a Paralympic gold medal at the Paris 2024 Paralympic Games.</w:t>
      </w:r>
    </w:p>
    <w:p>
      <w:pPr>
        <w:spacing w:before="0"/>
      </w:pPr>
      <w:r>
        <w:rPr>
          <w:b w:val="0"/>
        </w:rPr>
        <w:t>• He won the gold medal in the Men's Individual Recurve Open Archery event, marking a landmark achievement for Indian para-sports.</w:t>
      </w:r>
    </w:p>
    <w:p>
      <w:pPr>
        <w:spacing w:before="0"/>
      </w:pPr>
      <w:r>
        <w:rPr>
          <w:b w:val="0"/>
        </w:rPr>
        <w:t>• Harvinder defeated Poland's Lukasz Ciszek in the final and showcased exceptional consistency throughout the tournament.</w:t>
      </w:r>
    </w:p>
    <w:p>
      <w:pPr>
        <w:spacing w:before="0"/>
      </w:pPr>
      <w:r>
        <w:rPr>
          <w:b w:val="0"/>
        </w:rPr>
        <w:t>• Before winning gold at Paris 2024, Harvinder Singh had won a bronze medal at the Tokyo 2020 Paralympics, becoming India's first Paralympic medalist in archery.</w:t>
      </w:r>
    </w:p>
    <w:p>
      <w:pPr>
        <w:spacing w:before="0"/>
      </w:pPr>
      <w:r>
        <w:rPr>
          <w:b w:val="0"/>
        </w:rPr>
        <w:t>• This achievement was India's first-ever Paralympic gold medal in archery, making it a historic moment in Indian sporting history.</w:t>
      </w:r>
    </w:p>
    <w:p>
      <w:pPr>
        <w:spacing w:before="0"/>
      </w:pPr>
      <w:r>
        <w:rPr>
          <w:b w:val="0"/>
        </w:rPr>
        <w:t>• Hence, Harvinder Singh is the correct answer.</w:t>
      </w:r>
    </w:p>
    <w:p>
      <w:pPr>
        <w:spacing w:before="0"/>
      </w:pPr>
      <w:r>
        <w:rPr>
          <w:b w:val="0"/>
        </w:rPr>
        <w:t>• Harvinder Singh: Born in Haryana.</w:t>
      </w:r>
    </w:p>
    <w:p>
      <w:pPr>
        <w:spacing w:before="0"/>
      </w:pPr>
      <w:r>
        <w:rPr>
          <w:b w:val="0"/>
        </w:rPr>
        <w:t>• Competes in Para Archery.</w:t>
      </w:r>
    </w:p>
    <w:p>
      <w:pPr>
        <w:spacing w:before="0"/>
      </w:pPr>
      <w:r>
        <w:rPr>
          <w:b w:val="0"/>
        </w:rPr>
        <w:t>• Won Bronze Medal at the Tokyo 2020 Paralympics.</w:t>
      </w:r>
    </w:p>
    <w:p>
      <w:pPr>
        <w:spacing w:before="0"/>
      </w:pPr>
      <w:r>
        <w:rPr>
          <w:b w:val="0"/>
        </w:rPr>
        <w:t>• Won Gold Medal at the Paris 2024 Paralympics.</w:t>
      </w:r>
    </w:p>
    <w:p>
      <w:pPr>
        <w:spacing w:before="0"/>
      </w:pPr>
      <w:r>
        <w:rPr>
          <w:b w:val="0"/>
        </w:rPr>
        <w:t>• Sheetal Devi: India's first international armless archer.</w:t>
      </w:r>
    </w:p>
    <w:p>
      <w:pPr>
        <w:spacing w:before="0"/>
      </w:pPr>
      <w:r>
        <w:rPr>
          <w:b w:val="0"/>
        </w:rPr>
        <w:t>• Won medals at the Asian Para Games 2023.</w:t>
      </w:r>
    </w:p>
    <w:p>
      <w:pPr>
        <w:spacing w:before="0"/>
      </w:pPr>
      <w:r>
        <w:rPr>
          <w:b w:val="0"/>
        </w:rPr>
        <w:t>• Did not win India's first Paralympic gold in archery.</w:t>
      </w:r>
    </w:p>
    <w:p>
      <w:pPr>
        <w:spacing w:before="0"/>
      </w:pPr>
      <w:r>
        <w:rPr>
          <w:b w:val="0"/>
        </w:rPr>
        <w:t>• Rakesh Kumar: Indian para-archer who competes in compound events.</w:t>
      </w:r>
    </w:p>
    <w:p>
      <w:pPr>
        <w:spacing w:before="0"/>
      </w:pPr>
      <w:r>
        <w:rPr>
          <w:b w:val="0"/>
        </w:rPr>
        <w:t>• Represented India at multiple international competitions.</w:t>
      </w:r>
    </w:p>
    <w:p>
      <w:pPr>
        <w:spacing w:before="0"/>
      </w:pPr>
      <w:r>
        <w:rPr>
          <w:b w:val="0"/>
        </w:rPr>
        <w:t>• Preethi Pal: Indian para-athlete specializing in track events.</w:t>
      </w:r>
    </w:p>
    <w:p>
      <w:pPr>
        <w:spacing w:before="0"/>
      </w:pPr>
      <w:r>
        <w:rPr>
          <w:b w:val="0"/>
        </w:rPr>
        <w:t>• Won medals in athletics at the Paris 2024 Paralympics.</w:t>
      </w:r>
    </w:p>
    <w:p>
      <w:pPr>
        <w:spacing w:before="0"/>
      </w:pPr>
      <w:r>
        <w:rPr>
          <w:b w:val="0"/>
        </w:rPr>
        <w:t>• She is not associated with archery.</w:t>
      </w:r>
    </w:p>
    <w:p>
      <w:pPr>
        <w:spacing w:before="0"/>
      </w:pPr>
      <w:r>
        <w:rPr>
          <w:b w:val="0"/>
        </w:rPr>
        <w:t>• Paris 2024 Paralympics: Held in Paris, France.</w:t>
      </w:r>
    </w:p>
    <w:p>
      <w:pPr>
        <w:spacing w:before="0"/>
      </w:pPr>
      <w:r>
        <w:rPr>
          <w:b w:val="0"/>
        </w:rPr>
        <w:t>• India recorded its best-ever Paralympic performance.</w:t>
      </w:r>
    </w:p>
    <w:p>
      <w:pPr>
        <w:spacing w:before="0"/>
      </w:pPr>
      <w:r>
        <w:rPr>
          <w:b w:val="0"/>
        </w:rPr>
        <w:t>• Indian athletes achieved several historic milestones across different sports.</w:t>
      </w:r>
    </w:p>
    <w:p>
      <w:pPr>
        <w:spacing w:before="0"/>
      </w:pPr>
      <w:r>
        <w:rPr>
          <w:b w:val="0"/>
        </w:rPr>
        <w:t>• Sport: Para Archery</w:t>
      </w:r>
    </w:p>
    <w:p>
      <w:pPr>
        <w:spacing w:before="0"/>
      </w:pPr>
      <w:r>
        <w:rPr>
          <w:b w:val="0"/>
        </w:rPr>
        <w:t>• Event: Men's Individual Recurve Open</w:t>
      </w:r>
    </w:p>
    <w:p>
      <w:pPr>
        <w:spacing w:before="0"/>
      </w:pPr>
      <w:r>
        <w:rPr>
          <w:b w:val="0"/>
        </w:rPr>
        <w:t>• Paralympics: Paris 2024</w:t>
      </w:r>
    </w:p>
    <w:p>
      <w:pPr>
        <w:spacing w:before="0"/>
      </w:pPr>
      <w:r>
        <w:rPr>
          <w:b w:val="0"/>
        </w:rPr>
        <w:t>• Historic Achievement: India's first-ever Paralympic gold medal in archery</w:t>
      </w:r>
    </w:p>
    <w:p>
      <w:pPr>
        <w:spacing w:before="0"/>
      </w:pPr>
      <w:r>
        <w:rPr>
          <w:b w:val="0"/>
        </w:rPr>
        <w:t>• Gold Medal Winner: Harvinder Singh</w:t>
      </w:r>
    </w:p>
    <w:p>
      <w:pPr>
        <w:spacing w:before="0"/>
      </w:pPr>
      <w:r>
        <w:rPr>
          <w:b w:val="0"/>
        </w:rPr>
      </w:r>
    </w:p>
    <w:p>
      <w:pPr>
        <w:spacing w:after="100" w:line="360" w:lineRule="auto" w:before="0"/>
      </w:pPr>
      <w:r>
        <w:rPr>
          <w:b w:val="0"/>
        </w:rPr>
        <w:t>7. Which city hosted the Meeting of the BRICS Ministers of Foreign Affairs on 4 June 2018?</w:t>
      </w:r>
    </w:p>
    <w:p>
      <w:pPr>
        <w:spacing w:before="0"/>
      </w:pPr>
      <w:r>
        <w:rPr>
          <w:b w:val="0"/>
        </w:rPr>
      </w:r>
    </w:p>
    <w:p>
      <w:pPr>
        <w:spacing w:after="100" w:before="0"/>
      </w:pPr>
      <w:r>
        <w:rPr>
          <w:b w:val="0"/>
        </w:rPr>
        <w:t>A. Pretoria, South Africa</w:t>
      </w:r>
    </w:p>
    <w:p>
      <w:pPr>
        <w:spacing w:after="100" w:before="0"/>
      </w:pPr>
      <w:r>
        <w:rPr>
          <w:b w:val="0"/>
        </w:rPr>
        <w:t>B. Brasilia, Brazil</w:t>
      </w:r>
    </w:p>
    <w:p>
      <w:pPr>
        <w:spacing w:after="100" w:before="0"/>
      </w:pPr>
      <w:r>
        <w:rPr>
          <w:b w:val="0"/>
        </w:rPr>
        <w:t>C. Beijing, China</w:t>
      </w:r>
    </w:p>
    <w:p>
      <w:pPr>
        <w:spacing w:after="100" w:before="0"/>
      </w:pPr>
      <w:r>
        <w:rPr>
          <w:b w:val="0"/>
        </w:rPr>
        <w:t>D. New Delhi,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Pretoria, South Africa. Key Points Additional Information Important Points</w:t>
      </w:r>
    </w:p>
    <w:p>
      <w:pPr>
        <w:spacing w:before="0"/>
      </w:pPr>
      <w:r>
        <w:rPr>
          <w:b w:val="0"/>
        </w:rPr>
        <w:t>• The Meeting of BRICS Ministers of Foreign Affairs was held in Pretoria, South Africa on 4 June 2018.</w:t>
      </w:r>
    </w:p>
    <w:p>
      <w:pPr>
        <w:spacing w:before="0"/>
      </w:pPr>
      <w:r>
        <w:rPr>
          <w:b w:val="0"/>
        </w:rPr>
        <w:t>• The meeting aimed to strengthen cooperation among the BRICS nations (Brazil, Russia, India, China, South Africa) in areas such as economics, trade, and diplomacy.</w:t>
      </w:r>
    </w:p>
    <w:p>
      <w:pPr>
        <w:spacing w:before="0"/>
      </w:pPr>
      <w:r>
        <w:rPr>
          <w:b w:val="0"/>
        </w:rPr>
        <w:t>• South Africa hosted the meeting as part of its role as the chair of BRICS for the year 2018.</w:t>
      </w:r>
    </w:p>
    <w:p>
      <w:pPr>
        <w:spacing w:before="0"/>
      </w:pPr>
      <w:r>
        <w:rPr>
          <w:b w:val="0"/>
        </w:rPr>
        <w:t>• Discussions during the meeting focused on international peace, economic reforms, and strategies to promote sustainable development among member countries.</w:t>
      </w:r>
    </w:p>
    <w:p>
      <w:pPr>
        <w:spacing w:before="0"/>
      </w:pPr>
      <w:r>
        <w:rPr>
          <w:b w:val="0"/>
        </w:rPr>
        <w:t>• BRICS is an important platform for emerging economies, and South Africa plays a significant role as the only African member of this group.</w:t>
      </w:r>
    </w:p>
    <w:p>
      <w:pPr>
        <w:spacing w:before="0"/>
      </w:pPr>
      <w:r>
        <w:rPr>
          <w:b w:val="0"/>
        </w:rPr>
        <w:t>• BRICS Overview: BRICS is an acronym for Brazil, Russia, India, China, and South Africa, representing five major emerging economies.</w:t>
      </w:r>
    </w:p>
    <w:p>
      <w:pPr>
        <w:spacing w:before="0"/>
      </w:pPr>
      <w:r>
        <w:rPr>
          <w:b w:val="0"/>
        </w:rPr>
        <w:t>• These countries collectively account for about 40% of the global population and nearly 25% of the world's GDP.</w:t>
      </w:r>
    </w:p>
    <w:p>
      <w:pPr>
        <w:spacing w:before="0"/>
      </w:pPr>
      <w:r>
        <w:rPr>
          <w:b w:val="0"/>
        </w:rPr>
        <w:t>• It was formed in 2006, initially as BRIC, and South Africa joined in 2010.</w:t>
      </w:r>
    </w:p>
    <w:p>
      <w:pPr>
        <w:spacing w:before="0"/>
      </w:pPr>
      <w:r>
        <w:rPr>
          <w:b w:val="0"/>
        </w:rPr>
        <w:t>• South Africa’s Role in BRICS: South Africa joined BRICS in 2010, bringing an African perspective to the grouping.</w:t>
      </w:r>
    </w:p>
    <w:p>
      <w:pPr>
        <w:spacing w:before="0"/>
      </w:pPr>
      <w:r>
        <w:rPr>
          <w:b w:val="0"/>
        </w:rPr>
        <w:t>• It hosted the 6th BRICS Summit in Durban in 2013 and chaired BRICS meetings in 2018.</w:t>
      </w:r>
    </w:p>
    <w:p>
      <w:pPr>
        <w:spacing w:before="0"/>
      </w:pPr>
      <w:r>
        <w:rPr>
          <w:b w:val="0"/>
        </w:rPr>
        <w:t>• South Africa emphasizes issues like sustainable development, African integration, and socio-economic growth within BRICS discussions.</w:t>
      </w:r>
    </w:p>
    <w:p>
      <w:pPr>
        <w:spacing w:before="0"/>
      </w:pPr>
      <w:r>
        <w:rPr>
          <w:b w:val="0"/>
        </w:rPr>
        <w:t>• Significance of BRICS Meetings: BRICS meetings provide a platform for member countries to coordinate on global governance reforms, economic policies, and international diplomacy.</w:t>
      </w:r>
    </w:p>
    <w:p>
      <w:pPr>
        <w:spacing w:before="0"/>
      </w:pPr>
      <w:r>
        <w:rPr>
          <w:b w:val="0"/>
        </w:rPr>
        <w:t>• The grouping works towards a multipolar world order and aims to reduce the dominance of traditional Western powers.</w:t>
      </w:r>
    </w:p>
    <w:p>
      <w:pPr>
        <w:spacing w:before="0"/>
      </w:pPr>
      <w:r>
        <w:rPr>
          <w:b w:val="0"/>
        </w:rPr>
        <w:t>• Key outcomes often include resolutions on trade, investment, technology sharing, and geopolitical challenges.</w:t>
      </w:r>
    </w:p>
    <w:p>
      <w:pPr>
        <w:spacing w:before="0"/>
      </w:pPr>
      <w:r>
        <w:rPr>
          <w:b w:val="0"/>
        </w:rPr>
        <w:t>• Other BRICS Summits: The first BRICS Summit was held in Yekaterinburg, Russia in 2009.</w:t>
      </w:r>
    </w:p>
    <w:p>
      <w:pPr>
        <w:spacing w:before="0"/>
      </w:pPr>
      <w:r>
        <w:rPr>
          <w:b w:val="0"/>
        </w:rPr>
        <w:t>• India hosted the 8th BRICS Summit in Goa in 2016.</w:t>
      </w:r>
    </w:p>
    <w:p>
      <w:pPr>
        <w:spacing w:before="0"/>
      </w:pPr>
      <w:r>
        <w:rPr>
          <w:b w:val="0"/>
        </w:rPr>
        <w:t>• China hosted the 9th BRICS Summit in Xiamen in 2017.</w:t>
      </w:r>
    </w:p>
    <w:p>
      <w:pPr>
        <w:spacing w:before="0"/>
      </w:pPr>
      <w:r>
        <w:rPr>
          <w:b w:val="0"/>
        </w:rPr>
        <w:t>• BRICS Goals: Promoting economic growth and development in member countries.</w:t>
      </w:r>
    </w:p>
    <w:p>
      <w:pPr>
        <w:spacing w:before="0"/>
      </w:pPr>
      <w:r>
        <w:rPr>
          <w:b w:val="0"/>
        </w:rPr>
        <w:t>• Fostering cooperation on issues like climate change, terrorism, and global governance reforms.</w:t>
      </w:r>
    </w:p>
    <w:p>
      <w:pPr>
        <w:spacing w:before="0"/>
      </w:pPr>
      <w:r>
        <w:rPr>
          <w:b w:val="0"/>
        </w:rPr>
        <w:t>• Enhancing trade, investment, and technological collaboration among member states.</w:t>
      </w:r>
    </w:p>
    <w:p>
      <w:pPr>
        <w:spacing w:before="0"/>
      </w:pPr>
      <w:r>
        <w:rPr>
          <w:b w:val="0"/>
        </w:rPr>
        <w:t>• South Africa’s Contribution: South Africa advocates for African regional integration within BRICS discussions.</w:t>
      </w:r>
    </w:p>
    <w:p>
      <w:pPr>
        <w:spacing w:before="0"/>
      </w:pPr>
      <w:r>
        <w:rPr>
          <w:b w:val="0"/>
        </w:rPr>
        <w:t>• It supports infrastructure development and promotes economic opportunities in Africa.</w:t>
      </w:r>
    </w:p>
    <w:p>
      <w:pPr>
        <w:spacing w:before="0"/>
      </w:pPr>
      <w:r>
        <w:rPr>
          <w:b w:val="0"/>
        </w:rPr>
      </w:r>
    </w:p>
    <w:p>
      <w:pPr>
        <w:spacing w:after="100" w:line="360" w:lineRule="auto" w:before="0"/>
      </w:pPr>
      <w:r>
        <w:rPr>
          <w:b w:val="0"/>
        </w:rPr>
        <w:t>8. Which of the following best describes the theme of the book 'Hot Stage'?</w:t>
      </w:r>
    </w:p>
    <w:p>
      <w:pPr>
        <w:spacing w:before="0"/>
      </w:pPr>
      <w:r>
        <w:rPr>
          <w:b w:val="0"/>
        </w:rPr>
      </w:r>
    </w:p>
    <w:p>
      <w:pPr>
        <w:spacing w:after="100" w:before="0"/>
      </w:pPr>
      <w:r>
        <w:rPr>
          <w:b w:val="0"/>
        </w:rPr>
        <w:t>A. A collection of modern Indian plays on social issues</w:t>
      </w:r>
    </w:p>
    <w:p>
      <w:pPr>
        <w:spacing w:after="100" w:before="0"/>
      </w:pPr>
      <w:r>
        <w:rPr>
          <w:b w:val="0"/>
        </w:rPr>
        <w:t>B. A historical account of India's independence movement</w:t>
      </w:r>
    </w:p>
    <w:p>
      <w:pPr>
        <w:spacing w:after="100" w:before="0"/>
      </w:pPr>
      <w:r>
        <w:rPr>
          <w:b w:val="0"/>
        </w:rPr>
        <w:t>C. A novel about ancient Indian mythology</w:t>
      </w:r>
    </w:p>
    <w:p>
      <w:pPr>
        <w:spacing w:after="100" w:before="0"/>
      </w:pPr>
      <w:r>
        <w:rPr>
          <w:b w:val="0"/>
        </w:rPr>
        <w:t>D. A travelogue about the Himalayas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"Hot Stage" is a book featuring modern Indian plays addressing social issues such as inequality, gender discrimination, corruption, and poverty. Through theatrical works, it reflects India's cultural diversity and societal dynamics, aiming to create awareness and stimulate thought about challenges faced by marginalized communities.</w:t>
      </w:r>
    </w:p>
    <w:p>
      <w:pPr>
        <w:spacing w:before="0"/>
      </w:pPr>
      <w:r>
        <w:rPr>
          <w:b w:val="0"/>
        </w:rPr>
      </w:r>
    </w:p>
    <w:p>
      <w:pPr>
        <w:spacing w:after="100" w:line="360" w:lineRule="auto" w:before="0"/>
      </w:pPr>
      <w:r>
        <w:rPr>
          <w:b w:val="0"/>
        </w:rPr>
        <w:t>9. Which of the following is not typically considered a weather element?</w:t>
      </w:r>
    </w:p>
    <w:p>
      <w:pPr>
        <w:spacing w:before="0"/>
      </w:pPr>
      <w:r>
        <w:rPr>
          <w:b w:val="0"/>
        </w:rPr>
      </w:r>
    </w:p>
    <w:p>
      <w:pPr>
        <w:spacing w:after="100" w:before="0"/>
      </w:pPr>
      <w:r>
        <w:rPr>
          <w:b w:val="0"/>
        </w:rPr>
        <w:t>A. Temperature</w:t>
      </w:r>
    </w:p>
    <w:p>
      <w:pPr>
        <w:spacing w:after="100" w:before="0"/>
      </w:pPr>
      <w:r>
        <w:rPr>
          <w:b w:val="0"/>
        </w:rPr>
        <w:t>B. Humidity</w:t>
      </w:r>
    </w:p>
    <w:p>
      <w:pPr>
        <w:spacing w:after="100" w:before="0"/>
      </w:pPr>
      <w:r>
        <w:rPr>
          <w:b w:val="0"/>
        </w:rPr>
        <w:t>C. Soil pH</w:t>
      </w:r>
    </w:p>
    <w:p>
      <w:pPr>
        <w:spacing w:after="100" w:before="0"/>
      </w:pPr>
      <w:r>
        <w:rPr>
          <w:b w:val="0"/>
        </w:rPr>
        <w:t>D. Wind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Soil pH is not considered a weather element as it pertains to soil science and measures acidity or alkalinity, impacting agriculture and plant growth rather than atmospheric conditions. Weather elements include temperature, humidity, wind, pressure, and precipitation, which describe and measure atmospheric conditions essential for weather forecasting and climate studies.</w:t>
      </w:r>
    </w:p>
    <w:p>
      <w:pPr>
        <w:spacing w:before="0"/>
      </w:pPr>
      <w:r>
        <w:rPr>
          <w:b w:val="0"/>
        </w:rPr>
      </w:r>
    </w:p>
    <w:p>
      <w:pPr>
        <w:spacing w:after="100" w:line="360" w:lineRule="auto" w:before="0"/>
      </w:pPr>
      <w:r>
        <w:rPr>
          <w:b w:val="0"/>
        </w:rPr>
        <w:t>10. Which of the following about the 61st National Chess Championship is/are correct? 1.) GM Karthik Venkataraman won in Gurgaon and got ₹6 lakh. 2.) IM Neelash Saha finished 2nd but lost due to a tiebreak game vs Ganguly.</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Grandmaster (GM) Karthik Venkataraman won the 61st National Chess Championship held in Gurgaon and received a prize money of ₹6 lakh. This is correct as per official sources.</w:t>
      </w:r>
    </w:p>
    <w:p>
      <w:pPr>
        <w:spacing w:before="0"/>
      </w:pPr>
      <w:r>
        <w:rPr>
          <w:b w:val="0"/>
        </w:rPr>
        <w:t>• Statement 2: International Master (IM) Neelash Saha finished second in the championship but lost to Surya Sekhar Ganguly in a tiebreak game. This is incorrect because there is no record of such a tiebreak game in the championship between these players.</w:t>
      </w:r>
    </w:p>
    <w:p>
      <w:pPr>
        <w:spacing w:before="0"/>
      </w:pPr>
      <w:r>
        <w:rPr>
          <w:b w:val="0"/>
        </w:rPr>
        <w:t>• The championship was organized under the aegis of the All India Chess Federation (AICF), which is the governing body for chess in India.</w:t>
      </w:r>
    </w:p>
    <w:p>
      <w:pPr>
        <w:spacing w:before="0"/>
      </w:pPr>
      <w:r>
        <w:rPr>
          <w:b w:val="0"/>
        </w:rPr>
        <w:t>• The event witnessed participation from several top-rated players in the country, showcasing their strategic and intellectual prowess in the game.</w:t>
      </w:r>
    </w:p>
    <w:p>
      <w:pPr>
        <w:spacing w:before="0"/>
      </w:pPr>
      <w:r>
        <w:rPr>
          <w:b w:val="0"/>
        </w:rPr>
        <w:t>• The final standings were determined based on performance over multiple rounds, and the monetary rewards were distributed accordingly to the winners.</w:t>
      </w:r>
    </w:p>
    <w:p>
      <w:pPr>
        <w:spacing w:before="0"/>
      </w:pPr>
      <w:r>
        <w:rPr>
          <w:b w:val="0"/>
        </w:rPr>
        <w:t>• Karthik Venkataraman: Karthik Venkataraman is a renowned Indian chess Grandmaster.</w:t>
      </w:r>
    </w:p>
    <w:p>
      <w:pPr>
        <w:spacing w:before="0"/>
      </w:pPr>
      <w:r>
        <w:rPr>
          <w:b w:val="0"/>
        </w:rPr>
        <w:t>• He has represented India in various international chess tournaments and is known for his aggressive playing style.</w:t>
      </w:r>
    </w:p>
    <w:p>
      <w:pPr>
        <w:spacing w:before="0"/>
      </w:pPr>
      <w:r>
        <w:rPr>
          <w:b w:val="0"/>
        </w:rPr>
        <w:t>• Winning the 61st National Chess Championship is one of the significant milestones in his career.</w:t>
      </w:r>
    </w:p>
    <w:p>
      <w:pPr>
        <w:spacing w:before="0"/>
      </w:pPr>
      <w:r>
        <w:rPr>
          <w:b w:val="0"/>
        </w:rPr>
        <w:t>• All India Chess Federation (AICF): AICF is the official body for managing and promoting chess in India.</w:t>
      </w:r>
    </w:p>
    <w:p>
      <w:pPr>
        <w:spacing w:before="0"/>
      </w:pPr>
      <w:r>
        <w:rPr>
          <w:b w:val="0"/>
        </w:rPr>
        <w:t>• The federation organizes various national-level chess tournaments, including the National Chess Championship.</w:t>
      </w:r>
    </w:p>
    <w:p>
      <w:pPr>
        <w:spacing w:before="0"/>
      </w:pPr>
      <w:r>
        <w:rPr>
          <w:b w:val="0"/>
        </w:rPr>
        <w:t>• AICF is affiliated with the World Chess Federation (FIDE).</w:t>
      </w:r>
    </w:p>
    <w:p>
      <w:pPr>
        <w:spacing w:before="0"/>
      </w:pPr>
      <w:r>
        <w:rPr>
          <w:b w:val="0"/>
        </w:rPr>
        <w:t>• Chess Tournaments: National chess championships are conducted annually to identify the best players in the country.</w:t>
      </w:r>
    </w:p>
    <w:p>
      <w:pPr>
        <w:spacing w:before="0"/>
      </w:pPr>
      <w:r>
        <w:rPr>
          <w:b w:val="0"/>
        </w:rPr>
        <w:t>• These events follow a Swiss format or round-robin system to ensure fair competition.</w:t>
      </w:r>
    </w:p>
    <w:p>
      <w:pPr>
        <w:spacing w:before="0"/>
      </w:pPr>
      <w:r>
        <w:rPr>
          <w:b w:val="0"/>
        </w:rPr>
        <w:t>• The winners often get the opportunity to represent India in international events such as the Chess Olympiad.</w:t>
      </w:r>
    </w:p>
    <w:p>
      <w:pPr>
        <w:spacing w:before="0"/>
      </w:pPr>
      <w:r>
        <w:rPr>
          <w:b w:val="0"/>
        </w:rPr>
        <w:t>• Monetary Rewards in Chess: Prize money serves as an incentive for players to perform their best in competitions.</w:t>
      </w:r>
    </w:p>
    <w:p>
      <w:pPr>
        <w:spacing w:before="0"/>
      </w:pPr>
      <w:r>
        <w:rPr>
          <w:b w:val="0"/>
        </w:rPr>
        <w:t>• For the 61st National Chess Championship, the total prize pool was substantial, with the winner receiving ₹6 lakh.</w:t>
      </w:r>
    </w:p>
    <w:p>
      <w:pPr>
        <w:spacing w:before="0"/>
      </w:pPr>
      <w:r>
        <w:rPr>
          <w:b w:val="0"/>
        </w:rPr>
        <w:t>• It helps in the financial and professional growth of chess players in India.</w:t>
      </w:r>
    </w:p>
    <w:p>
      <w:pPr>
        <w:spacing w:before="0"/>
      </w:pPr>
      <w:r>
        <w:rPr>
          <w:b w:val="0"/>
        </w:rPr>
        <w:t>• Grandmaster vs International Master: The title of Grandmaster (GM) is the highest title awarded by FIDE to chess players, while International Master (IM) is a lower title.</w:t>
      </w:r>
    </w:p>
    <w:p>
      <w:pPr>
        <w:spacing w:before="0"/>
      </w:pPr>
      <w:r>
        <w:rPr>
          <w:b w:val="0"/>
        </w:rPr>
        <w:t>• Achieving the GM title requires fulfilling specific performance criteria, such as earning three GM norms and a rating of at least 2500 Elo.</w:t>
      </w:r>
    </w:p>
    <w:p>
      <w:pPr>
        <w:spacing w:before="0"/>
      </w:pPr>
      <w:r>
        <w:rPr>
          <w:b w:val="0"/>
        </w:rPr>
        <w:t>• IM titleholders are considered elite players but have not yet reached the GM level.</w:t>
      </w:r>
    </w:p>
    <w:p>
      <w:pPr>
        <w:spacing w:before="0"/>
      </w:pPr>
      <w:r>
        <w:rPr>
          <w:b w:val="0"/>
        </w:rPr>
        <w:t>• Chess in India: India has produced many renowned chess players, including Viswanathan Anand, a former World Chess Champion.</w:t>
      </w:r>
    </w:p>
    <w:p>
      <w:pPr>
        <w:spacing w:before="0"/>
      </w:pPr>
      <w:r>
        <w:rPr>
          <w:b w:val="0"/>
        </w:rPr>
        <w:t>• The popularity of chess has grown significantly in India, with increasing participation in tournaments at the grassroots level.</w:t>
      </w:r>
    </w:p>
    <w:p>
      <w:pPr>
        <w:spacing w:before="0"/>
      </w:pPr>
      <w:r>
        <w:rPr>
          <w:b w:val="0"/>
        </w:rPr>
        <w:t>• Initiatives by the government and private organizations aim to promote chess as a mind sport.</w:t>
      </w:r>
    </w:p>
    <w:p>
      <w:pPr>
        <w:spacing w:before="0"/>
      </w:pPr>
      <w:r>
        <w:rPr>
          <w:b w:val="0"/>
        </w:rPr>
        <w:t>• Chess Olympiad 2022: The 44th Chess Olympiad was held in Chennai, Tamil Nadu, India.</w:t>
      </w:r>
    </w:p>
    <w:p>
      <w:pPr>
        <w:spacing w:before="0"/>
      </w:pPr>
      <w:r>
        <w:rPr>
          <w:b w:val="0"/>
        </w:rPr>
        <w:t>• It showcased the country's capability to host international chess events successfully.</w:t>
      </w:r>
    </w:p>
    <w:p>
      <w:pPr>
        <w:spacing w:before="0"/>
      </w:pPr>
      <w:r>
        <w:rPr>
          <w:b w:val="0"/>
        </w:rPr>
      </w:r>
    </w:p>
    <w:p>
      <w:pPr>
        <w:spacing w:after="100" w:line="360" w:lineRule="auto" w:before="0"/>
      </w:pPr>
      <w:r>
        <w:rPr>
          <w:b w:val="0"/>
        </w:rPr>
        <w:t>11. What was launched on Electrical Safety Day 2025 by MoS Power and New &amp; Renewable Energy, Shri Shripad Naik?</w:t>
      </w:r>
    </w:p>
    <w:p>
      <w:pPr>
        <w:spacing w:before="0"/>
      </w:pPr>
      <w:r>
        <w:rPr>
          <w:b w:val="0"/>
        </w:rPr>
      </w:r>
    </w:p>
    <w:p>
      <w:pPr>
        <w:spacing w:after="100" w:before="0"/>
      </w:pPr>
      <w:r>
        <w:rPr>
          <w:b w:val="0"/>
        </w:rPr>
        <w:t>A. National Fire Safety Code</w:t>
      </w:r>
    </w:p>
    <w:p>
      <w:pPr>
        <w:spacing w:after="100" w:before="0"/>
      </w:pPr>
      <w:r>
        <w:rPr>
          <w:b w:val="0"/>
        </w:rPr>
        <w:t>B. Suraksha Shakti safety mascot</w:t>
      </w:r>
    </w:p>
    <w:p>
      <w:pPr>
        <w:spacing w:after="100" w:before="0"/>
      </w:pPr>
      <w:r>
        <w:rPr>
          <w:b w:val="0"/>
        </w:rPr>
        <w:t>C. Smart Meter Adoption Program</w:t>
      </w:r>
    </w:p>
    <w:p>
      <w:pPr>
        <w:spacing w:after="100" w:before="0"/>
      </w:pPr>
      <w:r>
        <w:rPr>
          <w:b w:val="0"/>
        </w:rPr>
        <w:t>D. Digital Grid Optimization Tool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Suraksha Shakti safety mascot. Key Points Additional Information Important Points</w:t>
      </w:r>
    </w:p>
    <w:p>
      <w:pPr>
        <w:spacing w:before="0"/>
      </w:pPr>
      <w:r>
        <w:rPr>
          <w:b w:val="0"/>
        </w:rPr>
        <w:t>• Suraksha Shakti safety mascot was launched by Shri Shripad Naik, the Minister of State for Power and New &amp; Renewable Energy, on Electrical Safety Day in 2025.</w:t>
      </w:r>
    </w:p>
    <w:p>
      <w:pPr>
        <w:spacing w:before="0"/>
      </w:pPr>
      <w:r>
        <w:rPr>
          <w:b w:val="0"/>
        </w:rPr>
        <w:t>• This mascot aims to promote awareness about electrical safety among citizens and reduce accidents caused by electrical hazards.</w:t>
      </w:r>
    </w:p>
    <w:p>
      <w:pPr>
        <w:spacing w:before="0"/>
      </w:pPr>
      <w:r>
        <w:rPr>
          <w:b w:val="0"/>
        </w:rPr>
        <w:t>• The initiative is part of the government’s efforts to enhance public safety and encourage the adoption of safe electrical practices.</w:t>
      </w:r>
    </w:p>
    <w:p>
      <w:pPr>
        <w:spacing w:before="0"/>
      </w:pPr>
      <w:r>
        <w:rPr>
          <w:b w:val="0"/>
        </w:rPr>
        <w:t>• The mascot is designed to be an engaging and interactive symbol, targeting individuals of all age groups to understand the importance of electrical safety.</w:t>
      </w:r>
    </w:p>
    <w:p>
      <w:pPr>
        <w:spacing w:before="0"/>
      </w:pPr>
      <w:r>
        <w:rPr>
          <w:b w:val="0"/>
        </w:rPr>
        <w:t>• This campaign complements other government programs focused on sustainable energy and safe electricity usage.</w:t>
      </w:r>
    </w:p>
    <w:p>
      <w:pPr>
        <w:spacing w:before="0"/>
      </w:pPr>
      <w:r>
        <w:rPr>
          <w:b w:val="0"/>
        </w:rPr>
        <w:t>• Electrical Safety Day: Electrical Safety Day is observed annually to raise awareness about safe electrical practices and the prevention of accidents due to electrical faults.</w:t>
      </w:r>
    </w:p>
    <w:p>
      <w:pPr>
        <w:spacing w:before="0"/>
      </w:pPr>
      <w:r>
        <w:rPr>
          <w:b w:val="0"/>
        </w:rPr>
        <w:t>• This day highlights the importance of adhering to standard safety protocols in residential, industrial, and commercial settings.</w:t>
      </w:r>
    </w:p>
    <w:p>
      <w:pPr>
        <w:spacing w:before="0"/>
      </w:pPr>
      <w:r>
        <w:rPr>
          <w:b w:val="0"/>
        </w:rPr>
        <w:t>• Importance of Electrical Safety: Electrical accidents can lead to severe injuries, fatalities, and damage to property.</w:t>
      </w:r>
    </w:p>
    <w:p>
      <w:pPr>
        <w:spacing w:before="0"/>
      </w:pPr>
      <w:r>
        <w:rPr>
          <w:b w:val="0"/>
        </w:rPr>
        <w:t>• Adopting measures such as using certified equipment, regular maintenance, and proper insulation can significantly reduce such incidents.</w:t>
      </w:r>
    </w:p>
    <w:p>
      <w:pPr>
        <w:spacing w:before="0"/>
      </w:pPr>
      <w:r>
        <w:rPr>
          <w:b w:val="0"/>
        </w:rPr>
        <w:t>• Government Efforts for Electrical Safety: The Ministry of Power regularly conducts campaigns, workshops, and training sessions to educate the public about safe electricity usage.</w:t>
      </w:r>
    </w:p>
    <w:p>
      <w:pPr>
        <w:spacing w:before="0"/>
      </w:pPr>
      <w:r>
        <w:rPr>
          <w:b w:val="0"/>
        </w:rPr>
        <w:t>• Programs like the National Energy Conservation Campaign also emphasize electrical safety as part of energy conservation efforts.</w:t>
      </w:r>
    </w:p>
    <w:p>
      <w:pPr>
        <w:spacing w:before="0"/>
      </w:pPr>
      <w:r>
        <w:rPr>
          <w:b w:val="0"/>
        </w:rPr>
        <w:t>• Suraksha Shakti Mascot Features: The mascot serves as a visual representation of electrical safety and is designed to appeal to children and adults alike.</w:t>
      </w:r>
    </w:p>
    <w:p>
      <w:pPr>
        <w:spacing w:before="0"/>
      </w:pPr>
      <w:r>
        <w:rPr>
          <w:b w:val="0"/>
        </w:rPr>
        <w:t>• It is often integrated into digital campaigns, social media outreach, and public events to maximize its impact.</w:t>
      </w:r>
    </w:p>
    <w:p>
      <w:pPr>
        <w:spacing w:before="0"/>
      </w:pPr>
      <w:r>
        <w:rPr>
          <w:b w:val="0"/>
        </w:rPr>
        <w:t>• National Fire Safety Code: This option refers to a set of guidelines for fire safety in buildings and industries, but it was not launched on Electrical Safety Day 2025.</w:t>
      </w:r>
    </w:p>
    <w:p>
      <w:pPr>
        <w:spacing w:before="0"/>
      </w:pPr>
      <w:r>
        <w:rPr>
          <w:b w:val="0"/>
        </w:rPr>
        <w:t>• Smart Meter Adoption Program: This program focuses on the installation of smart meters to improve energy efficiency, but it is unrelated to the safety mascot initiative.</w:t>
      </w:r>
    </w:p>
    <w:p>
      <w:pPr>
        <w:spacing w:before="0"/>
      </w:pPr>
      <w:r>
        <w:rPr>
          <w:b w:val="0"/>
        </w:rPr>
        <w:t>• Digital Grid Optimization Tool: This tool is used for optimizing grid operations and energy distribution; however, it was not part of the Electrical Safety Day 2025 launch.</w:t>
      </w:r>
    </w:p>
    <w:p>
      <w:pPr>
        <w:spacing w:before="0"/>
      </w:pPr>
      <w:r>
        <w:rPr>
          <w:b w:val="0"/>
        </w:rPr>
      </w:r>
    </w:p>
    <w:p>
      <w:pPr>
        <w:spacing w:after="100" w:line="360" w:lineRule="auto" w:before="0"/>
      </w:pPr>
      <w:r>
        <w:rPr>
          <w:b w:val="0"/>
        </w:rPr>
        <w:t>12. Read the following Assertion (A) and Reason (R) carefully and choose the correct option: Assertion (A): The Chotanagpur Plateau is considered an eastern extension of the Central Highlands. Reason (R): The Chotanagpur Plateau is drained primarily by the Chambal and Betwa rivers.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Chotanagpur Plateau is correctly considered an eastern extension of the Central Highlands due to its geographical continuity. However, the Reason is false as the plateau is primarily drained by rivers like the Damodar, Subarnarekha, and Koel, not the Chambal and Betwa rivers, which are part of the Central Highlands region.</w:t>
      </w:r>
    </w:p>
    <w:p>
      <w:pPr>
        <w:spacing w:before="0"/>
      </w:pPr>
      <w:r>
        <w:rPr>
          <w:b w:val="0"/>
        </w:rPr>
      </w:r>
    </w:p>
    <w:p>
      <w:pPr>
        <w:spacing w:after="100" w:line="360" w:lineRule="auto" w:before="0"/>
      </w:pPr>
      <w:r>
        <w:rPr>
          <w:b w:val="0"/>
        </w:rPr>
        <w:t>13. In which year is the first module of the Bharatiya Antariksh Station (BAS) scheduled for launch?</w:t>
      </w:r>
    </w:p>
    <w:p>
      <w:pPr>
        <w:spacing w:before="0"/>
      </w:pPr>
      <w:r>
        <w:rPr>
          <w:b w:val="0"/>
        </w:rPr>
      </w:r>
    </w:p>
    <w:p>
      <w:pPr>
        <w:spacing w:after="100" w:before="0"/>
      </w:pPr>
      <w:r>
        <w:rPr>
          <w:b w:val="0"/>
        </w:rPr>
        <w:t>A. 2028</w:t>
      </w:r>
    </w:p>
    <w:p>
      <w:pPr>
        <w:spacing w:after="100" w:before="0"/>
      </w:pPr>
      <w:r>
        <w:rPr>
          <w:b w:val="0"/>
        </w:rPr>
        <w:t>B. 2030</w:t>
      </w:r>
    </w:p>
    <w:p>
      <w:pPr>
        <w:spacing w:after="100" w:before="0"/>
      </w:pPr>
      <w:r>
        <w:rPr>
          <w:b w:val="0"/>
        </w:rPr>
        <w:t>C. 2035</w:t>
      </w:r>
    </w:p>
    <w:p>
      <w:pPr>
        <w:spacing w:after="100" w:before="0"/>
      </w:pPr>
      <w:r>
        <w:rPr>
          <w:b w:val="0"/>
        </w:rPr>
        <w:t>D. 2040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2028. Key Points Additional Information</w:t>
      </w:r>
    </w:p>
    <w:p>
      <w:pPr>
        <w:spacing w:before="0"/>
      </w:pPr>
      <w:r>
        <w:rPr>
          <w:b w:val="0"/>
        </w:rPr>
        <w:t>• The Bharatiya Antariksh Station (BAS) is India’s ambitious plan to establish its own independent space station, marking significant progress in its space program.</w:t>
      </w:r>
    </w:p>
    <w:p>
      <w:pPr>
        <w:spacing w:before="0"/>
      </w:pPr>
      <w:r>
        <w:rPr>
          <w:b w:val="0"/>
        </w:rPr>
        <w:t>• The Indian Space Research Organisation (ISRO) has announced that the first module of the BAS is scheduled for launch in the year 2028.</w:t>
      </w:r>
    </w:p>
    <w:p>
      <w:pPr>
        <w:spacing w:before="0"/>
      </w:pPr>
      <w:r>
        <w:rPr>
          <w:b w:val="0"/>
        </w:rPr>
        <w:t>• The BAS is expected to serve as a platform for conducting long-term space experiments, including microgravity research, biological studies, and material science experiments.</w:t>
      </w:r>
    </w:p>
    <w:p>
      <w:pPr>
        <w:spacing w:before="0"/>
      </w:pPr>
      <w:r>
        <w:rPr>
          <w:b w:val="0"/>
        </w:rPr>
        <w:t>• ISRO plans to develop a 20-tonne modular space station capable of hosting astronauts for up to 20 days at a time.</w:t>
      </w:r>
    </w:p>
    <w:p>
      <w:pPr>
        <w:spacing w:before="0"/>
      </w:pPr>
      <w:r>
        <w:rPr>
          <w:b w:val="0"/>
        </w:rPr>
        <w:t>• The decision to launch the BAS aligns with India’s increasing focus on advancing human spaceflight capabilities, particularly after the success of the Gaganyaan mission scheduled for completion by 2024.</w:t>
      </w:r>
    </w:p>
    <w:p>
      <w:pPr>
        <w:spacing w:before="0"/>
      </w:pPr>
      <w:r>
        <w:rPr>
          <w:b w:val="0"/>
        </w:rPr>
        <w:t>• 2030: While 2030 is not the planned year for the launch of the BAS, it is seen as a significant year for global space programs, with many countries aiming to achieve advancements in space exploration and technology by this time.</w:t>
      </w:r>
    </w:p>
    <w:p>
      <w:pPr>
        <w:spacing w:before="0"/>
      </w:pPr>
      <w:r>
        <w:rPr>
          <w:b w:val="0"/>
        </w:rPr>
        <w:t>• The European Space Agency (ESA) and NASA have outlined ambitious plans for lunar exploration and Mars missions by the year 2030.</w:t>
      </w:r>
    </w:p>
    <w:p>
      <w:pPr>
        <w:spacing w:before="0"/>
      </w:pPr>
      <w:r>
        <w:rPr>
          <w:b w:val="0"/>
        </w:rPr>
        <w:t>• 2035: 2035 is not the target year for the BAS launch, but it is a year often associated with long-term space exploration goals.</w:t>
      </w:r>
    </w:p>
    <w:p>
      <w:pPr>
        <w:spacing w:before="0"/>
      </w:pPr>
      <w:r>
        <w:rPr>
          <w:b w:val="0"/>
        </w:rPr>
        <w:t>• China, for instance, has set goals for its lunar base and deep space exploration missions to be fully operational by 2035.</w:t>
      </w:r>
    </w:p>
    <w:p>
      <w:pPr>
        <w:spacing w:before="0"/>
      </w:pPr>
      <w:r>
        <w:rPr>
          <w:b w:val="0"/>
        </w:rPr>
        <w:t>• 2040: 2040 is not the correct year for the BAS launch, but it is projected as a significant period for advanced space exploration.</w:t>
      </w:r>
    </w:p>
    <w:p>
      <w:pPr>
        <w:spacing w:before="0"/>
      </w:pPr>
      <w:r>
        <w:rPr>
          <w:b w:val="0"/>
        </w:rPr>
        <w:t>• Many space-faring nations, including the United States and China, aim to establish permanent bases on the Moon or Mars by 2040.</w:t>
      </w:r>
    </w:p>
    <w:p>
      <w:pPr>
        <w:spacing w:before="0"/>
      </w:pPr>
      <w:r>
        <w:rPr>
          <w:b w:val="0"/>
        </w:rPr>
        <w:t>• Main Theme: The Bharatiya Antariksh Station (BAS) reflects India’s growing capabilities in space exploration, aiming to establish a foothold in human spaceflight and independent research in low Earth orbit.</w:t>
      </w:r>
    </w:p>
    <w:p>
      <w:pPr>
        <w:spacing w:before="0"/>
      </w:pPr>
      <w:r>
        <w:rPr>
          <w:b w:val="0"/>
        </w:rPr>
        <w:t>• India’s focus on developing its space infrastructure, including the success of Chandrayaan and Mangalyaan missions, has laid the foundation for this ambitious project.</w:t>
      </w:r>
    </w:p>
    <w:p>
      <w:pPr>
        <w:spacing w:before="0"/>
      </w:pPr>
      <w:r>
        <w:rPr>
          <w:b w:val="0"/>
        </w:rPr>
      </w:r>
    </w:p>
    <w:p>
      <w:pPr>
        <w:spacing w:after="100" w:line="360" w:lineRule="auto" w:before="0"/>
      </w:pPr>
      <w:r>
        <w:rPr>
          <w:b w:val="0"/>
        </w:rPr>
        <w:t>14. Which statement best reflects the role of non-metallic minerals in India?</w:t>
      </w:r>
    </w:p>
    <w:p>
      <w:pPr>
        <w:spacing w:before="0"/>
      </w:pPr>
      <w:r>
        <w:rPr>
          <w:b w:val="0"/>
        </w:rPr>
      </w:r>
    </w:p>
    <w:p>
      <w:pPr>
        <w:spacing w:after="100" w:before="0"/>
      </w:pPr>
      <w:r>
        <w:rPr>
          <w:b w:val="0"/>
        </w:rPr>
        <w:t>A. India lacks enough reserves for industrial use.</w:t>
      </w:r>
    </w:p>
    <w:p>
      <w:pPr>
        <w:spacing w:after="100" w:before="0"/>
      </w:pPr>
      <w:r>
        <w:rPr>
          <w:b w:val="0"/>
        </w:rPr>
        <w:t>B. Mostly used as gems, with minimal industrial use.</w:t>
      </w:r>
    </w:p>
    <w:p>
      <w:pPr>
        <w:spacing w:after="100" w:before="0"/>
      </w:pPr>
      <w:r>
        <w:rPr>
          <w:b w:val="0"/>
        </w:rPr>
        <w:t>C. India has rich reserves vital for major industries.</w:t>
      </w:r>
    </w:p>
    <w:p>
      <w:pPr>
        <w:spacing w:after="100" w:before="0"/>
      </w:pPr>
      <w:r>
        <w:rPr>
          <w:b w:val="0"/>
        </w:rPr>
        <w:t>D. Only metallic minerals drive industrial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has rich reserves of non-metallic minerals crucial for major industries like cement, glass, ceramics, and fertilizers. Limestone, mica, gypsum, and dolomite are abundant and widely used in infrastructure, agriculture, and manufacturing. India is a leading producer of mica and gypsum, key for industrial and export growth.</w:t>
      </w:r>
    </w:p>
    <w:p>
      <w:pPr>
        <w:spacing w:before="0"/>
      </w:pPr>
      <w:r>
        <w:rPr>
          <w:b w:val="0"/>
        </w:rPr>
      </w:r>
    </w:p>
    <w:p>
      <w:pPr>
        <w:spacing w:after="100" w:line="360" w:lineRule="auto" w:before="0"/>
      </w:pPr>
      <w:r>
        <w:rPr>
          <w:b w:val="0"/>
        </w:rPr>
        <w:t>15. A Proclamation of National Emergency must be approved by each House within how many months?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Proclamation of National Emergency must be approved by each House within one month. This approval process ensures legislative oversight and adherence to constitutional provisions during emergencies declared by the government.</w:t>
      </w:r>
    </w:p>
    <w:p>
      <w:pPr>
        <w:spacing w:before="0"/>
      </w:pPr>
      <w:r>
        <w:rPr>
          <w:b w:val="0"/>
        </w:rPr>
      </w:r>
    </w:p>
    <w:p>
      <w:pPr>
        <w:spacing w:after="100" w:line="360" w:lineRule="auto" w:before="0"/>
      </w:pPr>
      <w:r>
        <w:rPr>
          <w:b w:val="0"/>
        </w:rPr>
        <w:t>16. Read the following statements marked as Assertion (A) and Reason (R). Choose the correct option: Assertion (A): The Polar Satellite Launch Vehicle (PSLV) is widely recognized as the workhorse launch vehicle of ISRO. Reason (R): PSLV is highly versatile, capable of launching a diverse range of payloads into various Earth orbits (including Earth Observation, small Geosynchronous, and Navigation satellites), and boasts an exceptionally high mission success rate across its different variants.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Assertion (A) and Reason (R) are true, and R correctly explains A. PSLV, ISRO's workhorse, has launched diverse payloads like Earth Observation, Geosynchronous, and Navigation satellites into various orbits, supported by its high mission success rate and versatile configurations, including PSLV-XL, PSLV-CA, and PSLV-G.</w:t>
      </w:r>
    </w:p>
    <w:p>
      <w:pPr>
        <w:spacing w:before="0"/>
      </w:pPr>
      <w:r>
        <w:rPr>
          <w:b w:val="0"/>
        </w:rPr>
      </w:r>
    </w:p>
    <w:p>
      <w:pPr>
        <w:spacing w:after="100" w:line="360" w:lineRule="auto" w:before="0"/>
      </w:pPr>
      <w:r>
        <w:rPr>
          <w:b w:val="0"/>
        </w:rPr>
        <w:t>17. Which of the following is true regarding the Anglo-Indian representation in State Assemblies?</w:t>
      </w:r>
    </w:p>
    <w:p>
      <w:pPr>
        <w:spacing w:before="0"/>
      </w:pPr>
      <w:r>
        <w:rPr>
          <w:b w:val="0"/>
        </w:rPr>
      </w:r>
    </w:p>
    <w:p>
      <w:pPr>
        <w:spacing w:after="100" w:before="0"/>
      </w:pPr>
      <w:r>
        <w:rPr>
          <w:b w:val="0"/>
        </w:rPr>
        <w:t>A. The Governor still nominates one Anglo-Indian member to the Assembly.</w:t>
      </w:r>
    </w:p>
    <w:p>
      <w:pPr>
        <w:spacing w:after="100" w:before="0"/>
      </w:pPr>
      <w:r>
        <w:rPr>
          <w:b w:val="0"/>
        </w:rPr>
        <w:t>B. The provision was abolished by the 42nd Constitutional Amendment.</w:t>
      </w:r>
    </w:p>
    <w:p>
      <w:pPr>
        <w:spacing w:after="100" w:before="0"/>
      </w:pPr>
      <w:r>
        <w:rPr>
          <w:b w:val="0"/>
        </w:rPr>
        <w:t>C. The provision was abolished by the 104th Constitutional Amendment.</w:t>
      </w:r>
    </w:p>
    <w:p>
      <w:pPr>
        <w:spacing w:after="100" w:before="0"/>
      </w:pPr>
      <w:r>
        <w:rPr>
          <w:b w:val="0"/>
        </w:rPr>
        <w:t>D. Anglo-Indian members are elected through proportional representation.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provision for Anglo-Indian representation in State Assemblies was abolished by the 104th Constitutional Amendment Act, 2019, effective January 25, 2020. Article 333, which allowed Governors to nominate Anglo-Indian members, was removed. The 42nd Amendment did not address this issue, and Anglo-Indians were nominated, not elected.</w:t>
      </w:r>
    </w:p>
    <w:p>
      <w:pPr>
        <w:spacing w:before="0"/>
      </w:pPr>
      <w:r>
        <w:rPr>
          <w:b w:val="0"/>
        </w:rPr>
      </w:r>
    </w:p>
    <w:p>
      <w:pPr>
        <w:spacing w:after="100" w:line="360" w:lineRule="auto" w:before="0"/>
      </w:pPr>
      <w:r>
        <w:rPr>
          <w:b w:val="0"/>
        </w:rPr>
        <w:t>18. Which of the following changes has Bharatiya Nagarik suraksha Samhita(BNSS) brought to criminal procedure?</w:t>
      </w:r>
    </w:p>
    <w:p>
      <w:pPr>
        <w:spacing w:before="0"/>
      </w:pPr>
      <w:r>
        <w:rPr>
          <w:b w:val="0"/>
        </w:rPr>
      </w:r>
    </w:p>
    <w:p>
      <w:pPr>
        <w:spacing w:after="100" w:before="0"/>
      </w:pPr>
      <w:r>
        <w:rPr>
          <w:b w:val="0"/>
        </w:rPr>
        <w:t>A. Replaced all IPC sections</w:t>
      </w:r>
    </w:p>
    <w:p>
      <w:pPr>
        <w:spacing w:after="100" w:before="0"/>
      </w:pPr>
      <w:r>
        <w:rPr>
          <w:b w:val="0"/>
        </w:rPr>
        <w:t>B. Video-recorded confessions</w:t>
      </w:r>
    </w:p>
    <w:p>
      <w:pPr>
        <w:spacing w:after="100" w:before="0"/>
      </w:pPr>
      <w:r>
        <w:rPr>
          <w:b w:val="0"/>
        </w:rPr>
        <w:t>C. Presumption of guilt</w:t>
      </w:r>
    </w:p>
    <w:p>
      <w:pPr>
        <w:spacing w:after="100" w:before="0"/>
      </w:pPr>
      <w:r>
        <w:rPr>
          <w:b w:val="0"/>
        </w:rPr>
        <w:t>D. Scrapping of all bail rights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Video-recorded confessions. Key Points Additional Information Important Points</w:t>
      </w:r>
    </w:p>
    <w:p>
      <w:pPr>
        <w:spacing w:before="0"/>
      </w:pPr>
      <w:r>
        <w:rPr>
          <w:b w:val="0"/>
        </w:rPr>
        <w:t>• Bharatiya Nagarik Suraksha Samhita (BNSS) replaces the Code of Criminal Procedure (CrPC), focusing on modernizing criminal procedure laws in India to align with contemporary requirements.</w:t>
      </w:r>
    </w:p>
    <w:p>
      <w:pPr>
        <w:spacing w:before="0"/>
      </w:pPr>
      <w:r>
        <w:rPr>
          <w:b w:val="0"/>
        </w:rPr>
        <w:t>• The introduction of video-recorded confessions ensures transparency and enhances the reliability of evidence presented in courts. This provision aims to eliminate coercion and safeguard the rights of the accused.</w:t>
      </w:r>
    </w:p>
    <w:p>
      <w:pPr>
        <w:spacing w:before="0"/>
      </w:pPr>
      <w:r>
        <w:rPr>
          <w:b w:val="0"/>
        </w:rPr>
        <w:t>• The initiative reflects a move toward digitization and technological integration in judicial processes, ensuring accountability and reducing malpractices.</w:t>
      </w:r>
    </w:p>
    <w:p>
      <w:pPr>
        <w:spacing w:before="0"/>
      </w:pPr>
      <w:r>
        <w:rPr>
          <w:b w:val="0"/>
        </w:rPr>
        <w:t>• BNSS does not include provisions like presumption of guilt or scrapping of bail rights, as these would violate fundamental rights under the Constitution of India. Hence, these statements are incorrect.</w:t>
      </w:r>
    </w:p>
    <w:p>
      <w:pPr>
        <w:spacing w:before="0"/>
      </w:pPr>
      <w:r>
        <w:rPr>
          <w:b w:val="0"/>
        </w:rPr>
        <w:t>• BNSS does not replace all IPC sections. It specifically deals with procedures rather than substantive criminal laws. Hence, this statement is also incorrect.</w:t>
      </w:r>
    </w:p>
    <w:p>
      <w:pPr>
        <w:spacing w:before="0"/>
      </w:pPr>
      <w:r>
        <w:rPr>
          <w:b w:val="0"/>
        </w:rPr>
        <w:t>• Hence, the correct answer is video-recorded confessions.</w:t>
      </w:r>
    </w:p>
    <w:p>
      <w:pPr>
        <w:spacing w:before="0"/>
      </w:pPr>
      <w:r>
        <w:rPr>
          <w:b w:val="0"/>
        </w:rPr>
        <w:t>• Bharatiya Nagarik Suraksha Samhita (BNSS): The BNSS, enacted in 2023, aims to enhance efficiency in criminal procedures and ensure justice delivery in a time-bound manner.</w:t>
      </w:r>
    </w:p>
    <w:p>
      <w:pPr>
        <w:spacing w:before="0"/>
      </w:pPr>
      <w:r>
        <w:rPr>
          <w:b w:val="0"/>
        </w:rPr>
        <w:t>• The law emphasizes digital integration, including the use of technology for evidence recording, case management, and monitoring judicial processes.</w:t>
      </w:r>
    </w:p>
    <w:p>
      <w:pPr>
        <w:spacing w:before="0"/>
      </w:pPr>
      <w:r>
        <w:rPr>
          <w:b w:val="0"/>
        </w:rPr>
        <w:t>• The BNSS also facilitates victim-centric justice by ensuring their active participation in the legal process and introducing provisions for victim compensation.</w:t>
      </w:r>
    </w:p>
    <w:p>
      <w:pPr>
        <w:spacing w:before="0"/>
      </w:pPr>
      <w:r>
        <w:rPr>
          <w:b w:val="0"/>
        </w:rPr>
        <w:t>• Video-recorded confessions: This provision is aligned with global best practices, enhancing the credibility of the judicial system and ensuring compliance with Article 21 of the Constitution, which guarantees the right to life and personal liberty.</w:t>
      </w:r>
    </w:p>
    <w:p>
      <w:pPr>
        <w:spacing w:before="0"/>
      </w:pPr>
      <w:r>
        <w:rPr>
          <w:b w:val="0"/>
        </w:rPr>
        <w:t>• It addresses concerns related to custodial torture or forced confessions by ensuring that statements are recorded in a transparent and impartial manner.</w:t>
      </w:r>
    </w:p>
    <w:p>
      <w:pPr>
        <w:spacing w:before="0"/>
      </w:pPr>
      <w:r>
        <w:rPr>
          <w:b w:val="0"/>
        </w:rPr>
        <w:t>• Key Principles of Criminal Procedure: The principles of criminal procedure emphasize fair trial, presumption of innocence, and adherence to fundamental rights.</w:t>
      </w:r>
    </w:p>
    <w:p>
      <w:pPr>
        <w:spacing w:before="0"/>
      </w:pPr>
      <w:r>
        <w:rPr>
          <w:b w:val="0"/>
        </w:rPr>
        <w:t>• BNSS retains these principles, reinforcing the importance of due process and equality before the law.</w:t>
      </w:r>
    </w:p>
    <w:p>
      <w:pPr>
        <w:spacing w:before="0"/>
      </w:pPr>
      <w:r>
        <w:rPr>
          <w:b w:val="0"/>
        </w:rPr>
        <w:t>• Indian Penal Code (IPC): The IPC, enacted in 1860, is the primary criminal code in India, addressing substantive criminal law.</w:t>
      </w:r>
    </w:p>
    <w:p>
      <w:pPr>
        <w:spacing w:before="0"/>
      </w:pPr>
      <w:r>
        <w:rPr>
          <w:b w:val="0"/>
        </w:rPr>
        <w:t>• BNSS focuses exclusively on procedures, ensuring streamlined processes for investigation, trial, and sentencing.</w:t>
      </w:r>
    </w:p>
    <w:p>
      <w:pPr>
        <w:spacing w:before="0"/>
      </w:pPr>
      <w:r>
        <w:rPr>
          <w:b w:val="0"/>
        </w:rPr>
        <w:t>• Constitutional Provisions: Article 22 protects against arbitrary arrest and detention, ensuring safeguards for the accused during criminal proceedings.</w:t>
      </w:r>
    </w:p>
    <w:p>
      <w:pPr>
        <w:spacing w:before="0"/>
      </w:pPr>
      <w:r>
        <w:rPr>
          <w:b w:val="0"/>
        </w:rPr>
        <w:t>• BNSS aligns with constitutional mandates to uphold justice, transparency, and the rule of law.</w:t>
      </w:r>
    </w:p>
    <w:p>
      <w:pPr>
        <w:spacing w:before="0"/>
      </w:pPr>
      <w:r>
        <w:rPr>
          <w:b w:val="0"/>
        </w:rPr>
        <w:t>• Digitization in Criminal Justice: The use of technology, such as video recording, reduces the scope for manipulation and ensures transparency in judicial proceedings.</w:t>
      </w:r>
    </w:p>
    <w:p>
      <w:pPr>
        <w:spacing w:before="0"/>
      </w:pPr>
      <w:r>
        <w:rPr>
          <w:b w:val="0"/>
        </w:rPr>
        <w:t>• India's judicial reforms, including BNSS, aim to integrate digital tools to expedite case disposal and improve access to justice.</w:t>
      </w:r>
    </w:p>
    <w:p>
      <w:pPr>
        <w:spacing w:before="0"/>
      </w:pPr>
      <w:r>
        <w:rPr>
          <w:b w:val="0"/>
        </w:rPr>
        <w:t>• International Best Practices: Several countries, including the United States and United Kingdom, have implemented video-recorded confessions to ensure the integrity of legal processes.</w:t>
      </w:r>
    </w:p>
    <w:p>
      <w:pPr>
        <w:spacing w:before="0"/>
      </w:pPr>
      <w:r>
        <w:rPr>
          <w:b w:val="0"/>
        </w:rPr>
        <w:t>• India's adoption of such practices reflects its commitment to modernizing its judicial system in line with global standards.</w:t>
      </w:r>
    </w:p>
    <w:p>
      <w:pPr>
        <w:spacing w:before="0"/>
      </w:pPr>
      <w:r>
        <w:rPr>
          <w:b w:val="0"/>
        </w:rPr>
        <w:t>• Victim-Centric Justice: BNSS incorporates provisions to ensure timely justice for victims and safeguard their rights during legal proceedings.</w:t>
      </w:r>
    </w:p>
    <w:p>
      <w:pPr>
        <w:spacing w:before="0"/>
      </w:pPr>
      <w:r>
        <w:rPr>
          <w:b w:val="0"/>
        </w:rPr>
        <w:t>• Compensation mechanisms under BNSS aim to reduce the financial burden on victims and their families.</w:t>
      </w:r>
    </w:p>
    <w:p>
      <w:pPr>
        <w:spacing w:before="0"/>
      </w:pPr>
      <w:r>
        <w:rPr>
          <w:b w:val="0"/>
        </w:rPr>
      </w:r>
    </w:p>
    <w:p>
      <w:pPr>
        <w:spacing w:after="100" w:line="360" w:lineRule="auto" w:before="0"/>
      </w:pPr>
      <w:r>
        <w:rPr>
          <w:b w:val="0"/>
        </w:rPr>
        <w:t>19. Which scheme supports financial services through postmen?</w:t>
      </w:r>
    </w:p>
    <w:p>
      <w:pPr>
        <w:spacing w:before="0"/>
      </w:pPr>
      <w:r>
        <w:rPr>
          <w:b w:val="0"/>
        </w:rPr>
      </w:r>
    </w:p>
    <w:p>
      <w:pPr>
        <w:spacing w:after="100" w:before="0"/>
      </w:pPr>
      <w:r>
        <w:rPr>
          <w:b w:val="0"/>
        </w:rPr>
        <w:t>A. NSAP</w:t>
      </w:r>
    </w:p>
    <w:p>
      <w:pPr>
        <w:spacing w:after="100" w:before="0"/>
      </w:pPr>
      <w:r>
        <w:rPr>
          <w:b w:val="0"/>
        </w:rPr>
        <w:t>B. IPPB</w:t>
      </w:r>
    </w:p>
    <w:p>
      <w:pPr>
        <w:spacing w:after="100" w:before="0"/>
      </w:pPr>
      <w:r>
        <w:rPr>
          <w:b w:val="0"/>
        </w:rPr>
        <w:t>C. PMJAY</w:t>
      </w:r>
    </w:p>
    <w:p>
      <w:pPr>
        <w:spacing w:after="100" w:before="0"/>
      </w:pPr>
      <w:r>
        <w:rPr>
          <w:b w:val="0"/>
        </w:rPr>
        <w:t>D. PRAGATI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is(IPPB.. Key Points Additional Information Important Points</w:t>
      </w:r>
    </w:p>
    <w:p>
      <w:pPr>
        <w:spacing w:before="0"/>
      </w:pPr>
      <w:r>
        <w:rPr>
          <w:b w:val="0"/>
        </w:rPr>
        <w:t>• India Post Payments Bank (IPPB) was launched by the Government of India to provide financial inclusion services through the extensive network of post offices across the country.</w:t>
      </w:r>
    </w:p>
    <w:p>
      <w:pPr>
        <w:spacing w:before="0"/>
      </w:pPr>
      <w:r>
        <w:rPr>
          <w:b w:val="0"/>
        </w:rPr>
        <w:t>• IPPB operates under the Department of Posts, Ministry of Communications, and was formally inaugurated by Prime Minister Narendra Modi on September 1, 2018.</w:t>
      </w:r>
    </w:p>
    <w:p>
      <w:pPr>
        <w:spacing w:before="0"/>
      </w:pPr>
      <w:r>
        <w:rPr>
          <w:b w:val="0"/>
        </w:rPr>
        <w:t>• IPPB leverages the services of postmen and Gramin Dak Sevaks to deliver banking and financial services at the doorstep of citizens, especially in rural and remote areas.</w:t>
      </w:r>
    </w:p>
    <w:p>
      <w:pPr>
        <w:spacing w:before="0"/>
      </w:pPr>
      <w:r>
        <w:rPr>
          <w:b w:val="0"/>
        </w:rPr>
        <w:t>• The bank offers services such as savings accounts, money transfers, bill payments, recharges, and insurance products in a secure and seamless manner.</w:t>
      </w:r>
    </w:p>
    <w:p>
      <w:pPr>
        <w:spacing w:before="0"/>
      </w:pPr>
      <w:r>
        <w:rPr>
          <w:b w:val="0"/>
        </w:rPr>
        <w:t>• IPPB is aimed at making financial services accessible to the unbanked population, enhancing financial literacy, and promoting digital banking in India.</w:t>
      </w:r>
    </w:p>
    <w:p>
      <w:pPr>
        <w:spacing w:before="0"/>
      </w:pPr>
      <w:r>
        <w:rPr>
          <w:b w:val="0"/>
        </w:rPr>
        <w:t>• The bank uses a QR code-based biometric authentication system, ensuring secure transactions for customers.</w:t>
      </w:r>
    </w:p>
    <w:p>
      <w:pPr>
        <w:spacing w:before="0"/>
      </w:pPr>
      <w:r>
        <w:rPr>
          <w:b w:val="0"/>
        </w:rPr>
        <w:t>• Services offered by IPPB: Savings accounts: IPPB provides savings accounts with no minimum balance requirement. Customers can open a regular savings account or a digital savings account.</w:t>
      </w:r>
    </w:p>
    <w:p>
      <w:pPr>
        <w:spacing w:before="0"/>
      </w:pPr>
      <w:r>
        <w:rPr>
          <w:b w:val="0"/>
        </w:rPr>
        <w:t>• Money transfer: The bank facilitates domestic money transfers and payments using mobile banking and doorstep banking services.</w:t>
      </w:r>
    </w:p>
    <w:p>
      <w:pPr>
        <w:spacing w:before="0"/>
      </w:pPr>
      <w:r>
        <w:rPr>
          <w:b w:val="0"/>
        </w:rPr>
        <w:t>• Utility bill payments: Customers can pay their utility bills such as electricity, water, and gas through IPPB’s platform.</w:t>
      </w:r>
    </w:p>
    <w:p>
      <w:pPr>
        <w:spacing w:before="0"/>
      </w:pPr>
      <w:r>
        <w:rPr>
          <w:b w:val="0"/>
        </w:rPr>
        <w:t>• Insurance products: IPPB partners with insurance providers to offer life insurance and other products to rural customers.</w:t>
      </w:r>
    </w:p>
    <w:p>
      <w:pPr>
        <w:spacing w:before="0"/>
      </w:pPr>
      <w:r>
        <w:rPr>
          <w:b w:val="0"/>
        </w:rPr>
        <w:t>• Micro-ATM services: Postmen equipped with micro-ATMs deliver financial services to citizens’ doorsteps.</w:t>
      </w:r>
    </w:p>
    <w:p>
      <w:pPr>
        <w:spacing w:before="0"/>
      </w:pPr>
      <w:r>
        <w:rPr>
          <w:b w:val="0"/>
        </w:rPr>
        <w:t>• IPPB and rural outreach: IPPB has a presence in over 1.55 lakh post offices across India, with more than 1.35 lakh post offices in rural areas.</w:t>
      </w:r>
    </w:p>
    <w:p>
      <w:pPr>
        <w:spacing w:before="0"/>
      </w:pPr>
      <w:r>
        <w:rPr>
          <w:b w:val="0"/>
        </w:rPr>
        <w:t>• It employs Gramin Dak Sevaks and postmen as banking agents to reach underserved sections of society.</w:t>
      </w:r>
    </w:p>
    <w:p>
      <w:pPr>
        <w:spacing w:before="0"/>
      </w:pPr>
      <w:r>
        <w:rPr>
          <w:b w:val="0"/>
        </w:rPr>
        <w:t>• These agents use mobile devices to process transactions, ensuring ease of access for customers.</w:t>
      </w:r>
    </w:p>
    <w:p>
      <w:pPr>
        <w:spacing w:before="0"/>
      </w:pPr>
      <w:r>
        <w:rPr>
          <w:b w:val="0"/>
        </w:rPr>
        <w:t>• Technology and security: IPPB uses Aadhaar-enabled Payment Systems (AePS) and QR code-based systems for transactions, ensuring security and transparency.</w:t>
      </w:r>
    </w:p>
    <w:p>
      <w:pPr>
        <w:spacing w:before="0"/>
      </w:pPr>
      <w:r>
        <w:rPr>
          <w:b w:val="0"/>
        </w:rPr>
        <w:t>• Its platform integrates with the Unified Payments Interface (UPI), enabling seamless digital payments.</w:t>
      </w:r>
    </w:p>
    <w:p>
      <w:pPr>
        <w:spacing w:before="0"/>
      </w:pPr>
      <w:r>
        <w:rPr>
          <w:b w:val="0"/>
        </w:rPr>
        <w:t>• Other related schemes: Pradhan Mantri Jan Dhan Yojana (PMJDY): This financial inclusion scheme provides basic banking services like savings accounts and credit facilities to the unbanked population.</w:t>
      </w:r>
    </w:p>
    <w:p>
      <w:pPr>
        <w:spacing w:before="0"/>
      </w:pPr>
      <w:r>
        <w:rPr>
          <w:b w:val="0"/>
        </w:rPr>
        <w:t>• Aadhaar Payments Bridge System (APBS): This system helps in the direct transfer of government subsidies to beneficiaries through Aadhaar-linked accounts.</w:t>
      </w:r>
    </w:p>
    <w:p>
      <w:pPr>
        <w:spacing w:before="0"/>
      </w:pPr>
      <w:r>
        <w:rPr>
          <w:b w:val="0"/>
        </w:rPr>
        <w:t>• Role of IPPB in financial inclusion: IPPB plays a crucial role in bridging the gap between urban and rural banking infrastructure.</w:t>
      </w:r>
    </w:p>
    <w:p>
      <w:pPr>
        <w:spacing w:before="0"/>
      </w:pPr>
      <w:r>
        <w:rPr>
          <w:b w:val="0"/>
        </w:rPr>
        <w:t>• It enhances the reach of banking services to the last mile, ensuring accessibility for rural populations.</w:t>
      </w:r>
    </w:p>
    <w:p>
      <w:pPr>
        <w:spacing w:before="0"/>
      </w:pPr>
      <w:r>
        <w:rPr>
          <w:b w:val="0"/>
        </w:rPr>
        <w:t>• The bank also assists in implementing government-sponsored schemes, such as Direct Benefit Transfers (DBT), ensuring subsidies reach beneficiaries without leakages.</w:t>
      </w:r>
    </w:p>
    <w:p>
      <w:pPr>
        <w:spacing w:before="0"/>
      </w:pPr>
      <w:r>
        <w:rPr>
          <w:b w:val="0"/>
        </w:rPr>
        <w:t>• Key facts about IPPB: IPPB started with 650 branches across India at the time of launch.</w:t>
      </w:r>
    </w:p>
    <w:p>
      <w:pPr>
        <w:spacing w:before="0"/>
      </w:pPr>
      <w:r>
        <w:rPr>
          <w:b w:val="0"/>
        </w:rPr>
        <w:t>• It is 100% owned by the Government of India under the Department of Posts.</w:t>
      </w:r>
    </w:p>
    <w:p>
      <w:pPr>
        <w:spacing w:before="0"/>
      </w:pPr>
      <w:r>
        <w:rPr>
          <w:b w:val="0"/>
        </w:rPr>
        <w:t>• IPPB operates on a model of paperless banking, promoting digital transactions and financial literacy.</w:t>
      </w:r>
    </w:p>
    <w:p>
      <w:pPr>
        <w:spacing w:before="0"/>
      </w:pPr>
      <w:r>
        <w:rPr>
          <w:b w:val="0"/>
        </w:rPr>
      </w:r>
    </w:p>
    <w:p>
      <w:pPr>
        <w:spacing w:after="100" w:line="360" w:lineRule="auto" w:before="0"/>
      </w:pPr>
      <w:r>
        <w:rPr>
          <w:b w:val="0"/>
        </w:rPr>
        <w:t>20. Fill in the Blank: Kalbelia dance represents the movement of _____.</w:t>
      </w:r>
    </w:p>
    <w:p>
      <w:pPr>
        <w:spacing w:before="0"/>
      </w:pPr>
      <w:r>
        <w:rPr>
          <w:b w:val="0"/>
        </w:rPr>
      </w:r>
    </w:p>
    <w:p>
      <w:pPr>
        <w:spacing w:after="100" w:before="0"/>
      </w:pPr>
      <w:r>
        <w:rPr>
          <w:b w:val="0"/>
        </w:rPr>
        <w:t>A. Camels</w:t>
      </w:r>
    </w:p>
    <w:p>
      <w:pPr>
        <w:spacing w:after="100" w:before="0"/>
      </w:pPr>
      <w:r>
        <w:rPr>
          <w:b w:val="0"/>
        </w:rPr>
        <w:t>B. Snakes</w:t>
      </w:r>
    </w:p>
    <w:p>
      <w:pPr>
        <w:spacing w:after="100" w:before="0"/>
      </w:pPr>
      <w:r>
        <w:rPr>
          <w:b w:val="0"/>
        </w:rPr>
        <w:t>C. Birds</w:t>
      </w:r>
    </w:p>
    <w:p>
      <w:pPr>
        <w:spacing w:after="100" w:before="0"/>
      </w:pPr>
      <w:r>
        <w:rPr>
          <w:b w:val="0"/>
        </w:rPr>
        <w:t>D. Horses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Kalbelia dance represents the movement of snakes. It is performed by the Kalbelia community of Rajasthan, traditionally involved in snake charming. The dance mimics snake-like movements, with women wearing black embroidered skirts resembling snake skin. Accompanying music includes instruments like the pungi, dholak, and khanjari.</w:t>
      </w:r>
    </w:p>
    <w:p>
      <w:pPr>
        <w:spacing w:before="0"/>
      </w:pPr>
      <w:r>
        <w:rPr>
          <w:b w:val="0"/>
        </w:rPr>
      </w:r>
    </w:p>
    <w:p>
      <w:pPr>
        <w:spacing w:after="100" w:line="360" w:lineRule="auto" w:before="0"/>
      </w:pPr>
      <w:r>
        <w:rPr>
          <w:b w:val="0"/>
        </w:rPr>
        <w:t>21. According to the IMD World Competitiveness Ranking 2025, which dimension does the country Switzerland hold 1st position in for both 2024 and 2025?</w:t>
      </w:r>
    </w:p>
    <w:p>
      <w:pPr>
        <w:spacing w:before="0"/>
      </w:pPr>
      <w:r>
        <w:rPr>
          <w:b w:val="0"/>
        </w:rPr>
      </w:r>
    </w:p>
    <w:p>
      <w:pPr>
        <w:spacing w:after="100" w:before="0"/>
      </w:pPr>
      <w:r>
        <w:rPr>
          <w:b w:val="0"/>
        </w:rPr>
        <w:t>A. Business Efficiency</w:t>
      </w:r>
    </w:p>
    <w:p>
      <w:pPr>
        <w:spacing w:after="100" w:before="0"/>
      </w:pPr>
      <w:r>
        <w:rPr>
          <w:b w:val="0"/>
        </w:rPr>
        <w:t>B. Infrastructure</w:t>
      </w:r>
    </w:p>
    <w:p>
      <w:pPr>
        <w:spacing w:after="100" w:before="0"/>
      </w:pPr>
      <w:r>
        <w:rPr>
          <w:b w:val="0"/>
        </w:rPr>
        <w:t>C. Economic Performance</w:t>
      </w:r>
    </w:p>
    <w:p>
      <w:pPr>
        <w:spacing w:after="100" w:before="0"/>
      </w:pPr>
      <w:r>
        <w:rPr>
          <w:b w:val="0"/>
        </w:rPr>
        <w:t>D. 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Infrastructure. Key Points Additional Information Important Points</w:t>
      </w:r>
    </w:p>
    <w:p>
      <w:pPr>
        <w:spacing w:before="0"/>
      </w:pPr>
      <w:r>
        <w:rPr>
          <w:b w:val="0"/>
        </w:rPr>
        <w:t>• Switzerland secured the 1st position in Infrastructure in the IMD World Competitiveness Ranking for both 2024 and 2025, reflecting its consistent excellence in this domain.</w:t>
      </w:r>
    </w:p>
    <w:p>
      <w:pPr>
        <w:spacing w:before="0"/>
      </w:pPr>
      <w:r>
        <w:rPr>
          <w:b w:val="0"/>
        </w:rPr>
        <w:t>• The Infrastructure dimension in the IMD ranking evaluates factors such as technology infrastructure, scientific research capabilities, education systems, healthcare facilities, and environmental sustainability.</w:t>
      </w:r>
    </w:p>
    <w:p>
      <w:pPr>
        <w:spacing w:before="0"/>
      </w:pPr>
      <w:r>
        <w:rPr>
          <w:b w:val="0"/>
        </w:rPr>
        <w:t>• Switzerland’s robust education system, advanced healthcare infrastructure, and commitment to environmental sustainability significantly contribute to its top rank in this category.</w:t>
      </w:r>
    </w:p>
    <w:p>
      <w:pPr>
        <w:spacing w:before="0"/>
      </w:pPr>
      <w:r>
        <w:rPr>
          <w:b w:val="0"/>
        </w:rPr>
        <w:t>• The country is widely recognized for its technological innovation, with substantial investments in R&amp;D and a thriving ecosystem for scientific research.</w:t>
      </w:r>
    </w:p>
    <w:p>
      <w:pPr>
        <w:spacing w:before="0"/>
      </w:pPr>
      <w:r>
        <w:rPr>
          <w:b w:val="0"/>
        </w:rPr>
        <w:t>• This achievement reaffirms Switzerland’s position as a leader in providing world-class facilities and fostering a conducive environment for its citizens and businesses.</w:t>
      </w:r>
    </w:p>
    <w:p>
      <w:pPr>
        <w:spacing w:before="0"/>
      </w:pPr>
      <w:r>
        <w:rPr>
          <w:b w:val="0"/>
        </w:rPr>
        <w:t>• IMD World Competitiveness Ranking: This ranking is published annually by the International Institute for Management Development (IMD), based in Lausanne, Switzerland.</w:t>
      </w:r>
    </w:p>
    <w:p>
      <w:pPr>
        <w:spacing w:before="0"/>
      </w:pPr>
      <w:r>
        <w:rPr>
          <w:b w:val="0"/>
        </w:rPr>
        <w:t>• The ranking assesses the competitiveness of countries based on four key dimensions: Economic Performance, Government Efficiency, Business Efficiency, and Infrastructure.</w:t>
      </w:r>
    </w:p>
    <w:p>
      <w:pPr>
        <w:spacing w:before="0"/>
      </w:pPr>
      <w:r>
        <w:rPr>
          <w:b w:val="0"/>
        </w:rPr>
        <w:t>• The evaluation incorporates data from various sources and surveys, ensuring a comprehensive analysis of each country’s performance.</w:t>
      </w:r>
    </w:p>
    <w:p>
      <w:pPr>
        <w:spacing w:before="0"/>
      </w:pPr>
      <w:r>
        <w:rPr>
          <w:b w:val="0"/>
        </w:rPr>
        <w:t>• Switzerland’s Infrastructure Strengths: Switzerland boasts a highly developed public transport system, including its renowned rail network, which is among the most efficient globally.</w:t>
      </w:r>
    </w:p>
    <w:p>
      <w:pPr>
        <w:spacing w:before="0"/>
      </w:pPr>
      <w:r>
        <w:rPr>
          <w:b w:val="0"/>
        </w:rPr>
        <w:t>• The country’s education system emphasizes innovation and scientific research, supported by world-class institutions such as ETH Zurich and EPFL.</w:t>
      </w:r>
    </w:p>
    <w:p>
      <w:pPr>
        <w:spacing w:before="0"/>
      </w:pPr>
      <w:r>
        <w:rPr>
          <w:b w:val="0"/>
        </w:rPr>
        <w:t>• Its healthcare system is consistently ranked as one of the best in the world, offering universal coverage and top-tier medical facilities.</w:t>
      </w:r>
    </w:p>
    <w:p>
      <w:pPr>
        <w:spacing w:before="0"/>
      </w:pPr>
      <w:r>
        <w:rPr>
          <w:b w:val="0"/>
        </w:rPr>
        <w:t>• Switzerland prioritizes environmental sustainability, with policies aimed at reducing carbon emissions and promoting renewable energy sources.</w:t>
      </w:r>
    </w:p>
    <w:p>
      <w:pPr>
        <w:spacing w:before="0"/>
      </w:pPr>
      <w:r>
        <w:rPr>
          <w:b w:val="0"/>
        </w:rPr>
        <w:t>• Other Dimensions of IMD Competitiveness Ranking: Economic Performance: Evaluates macroeconomic indicators, international trade, and employment.</w:t>
      </w:r>
    </w:p>
    <w:p>
      <w:pPr>
        <w:spacing w:before="0"/>
      </w:pPr>
      <w:r>
        <w:rPr>
          <w:b w:val="0"/>
        </w:rPr>
        <w:t>• Government Efficiency: Assesses the quality of governance, public services, and regulatory framework.</w:t>
      </w:r>
    </w:p>
    <w:p>
      <w:pPr>
        <w:spacing w:before="0"/>
      </w:pPr>
      <w:r>
        <w:rPr>
          <w:b w:val="0"/>
        </w:rPr>
        <w:t>• Business Efficiency: Focuses on labor market conditions, productivity, and business practices.</w:t>
      </w:r>
    </w:p>
    <w:p>
      <w:pPr>
        <w:spacing w:before="0"/>
      </w:pPr>
      <w:r>
        <w:rPr>
          <w:b w:val="0"/>
        </w:rPr>
        <w:t>• Global Competitiveness: Switzerland’s position in global rankings highlights its ability to attract foreign investments and foster economic growth.</w:t>
      </w:r>
    </w:p>
    <w:p>
      <w:pPr>
        <w:spacing w:before="0"/>
      </w:pPr>
      <w:r>
        <w:rPr>
          <w:b w:val="0"/>
        </w:rPr>
        <w:t>• Its infrastructure is a key factor that drives innovation, enhances productivity, and supports sustainable development.</w:t>
      </w:r>
    </w:p>
    <w:p>
      <w:pPr>
        <w:spacing w:before="0"/>
      </w:pPr>
      <w:r>
        <w:rPr>
          <w:b w:val="0"/>
        </w:rPr>
        <w:t>• Switzerland’s Educational Institutions: ETH Zurich and EPFL are globally renowned for their contributions to scientific research and technological innovation.</w:t>
      </w:r>
    </w:p>
    <w:p>
      <w:pPr>
        <w:spacing w:before="0"/>
      </w:pPr>
      <w:r>
        <w:rPr>
          <w:b w:val="0"/>
        </w:rPr>
        <w:t>• These institutions attract international students and researchers, fostering a diverse and dynamic academic environment.</w:t>
      </w:r>
    </w:p>
    <w:p>
      <w:pPr>
        <w:spacing w:before="0"/>
      </w:pPr>
      <w:r>
        <w:rPr>
          <w:b w:val="0"/>
        </w:rPr>
        <w:t>• Environmental Policies: Switzerland is committed to achieving carbon neutrality by 2050, with strategies focusing on renewable energy and energy efficiency.</w:t>
      </w:r>
    </w:p>
    <w:p>
      <w:pPr>
        <w:spacing w:before="0"/>
      </w:pPr>
      <w:r>
        <w:rPr>
          <w:b w:val="0"/>
        </w:rPr>
        <w:t>• The country’s policies aim to balance economic growth with sustainability, ensuring long-term benefits for its citizens.</w:t>
      </w:r>
    </w:p>
    <w:p>
      <w:pPr>
        <w:spacing w:before="0"/>
      </w:pPr>
      <w:r>
        <w:rPr>
          <w:b w:val="0"/>
        </w:rPr>
        <w:t>• Public Transport: The Swiss rail network is considered one of the most punctual and efficient globally, providing seamless connectivity across the country.</w:t>
      </w:r>
    </w:p>
    <w:p>
      <w:pPr>
        <w:spacing w:before="0"/>
      </w:pPr>
      <w:r>
        <w:rPr>
          <w:b w:val="0"/>
        </w:rPr>
        <w:t>• This infrastructure supports economic activities and enhances the quality of life for residents and visitors.</w:t>
      </w:r>
    </w:p>
    <w:p>
      <w:pPr>
        <w:spacing w:before="0"/>
      </w:pPr>
      <w:r>
        <w:rPr>
          <w:b w:val="0"/>
        </w:rPr>
      </w:r>
    </w:p>
    <w:p>
      <w:pPr>
        <w:spacing w:after="100" w:line="360" w:lineRule="auto" w:before="0"/>
      </w:pPr>
      <w:r>
        <w:rPr>
          <w:b w:val="0"/>
        </w:rPr>
        <w:t>22. The 'Mangrove Cell' initiative in 2025 is primarily linked to which Indian state?</w:t>
      </w:r>
    </w:p>
    <w:p>
      <w:pPr>
        <w:spacing w:before="0"/>
      </w:pPr>
      <w:r>
        <w:rPr>
          <w:b w:val="0"/>
        </w:rPr>
      </w:r>
    </w:p>
    <w:p>
      <w:pPr>
        <w:spacing w:after="100" w:before="0"/>
      </w:pPr>
      <w:r>
        <w:rPr>
          <w:b w:val="0"/>
        </w:rPr>
        <w:t>A. Odisha</w:t>
      </w:r>
    </w:p>
    <w:p>
      <w:pPr>
        <w:spacing w:after="100" w:before="0"/>
      </w:pPr>
      <w:r>
        <w:rPr>
          <w:b w:val="0"/>
        </w:rPr>
        <w:t>B. Andhra Pradesh</w:t>
      </w:r>
    </w:p>
    <w:p>
      <w:pPr>
        <w:spacing w:after="100" w:before="0"/>
      </w:pPr>
      <w:r>
        <w:rPr>
          <w:b w:val="0"/>
        </w:rPr>
        <w:t>C. Maharashtra</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 Important Points</w:t>
      </w:r>
    </w:p>
    <w:p>
      <w:pPr>
        <w:spacing w:before="0"/>
      </w:pPr>
      <w:r>
        <w:rPr>
          <w:b w:val="0"/>
        </w:rPr>
        <w:t>• The Mangrove Cell initiative was launched in Maharashtra to promote conservation, restoration, and sustainable management of mangrove ecosystems within the state.</w:t>
      </w:r>
    </w:p>
    <w:p>
      <w:pPr>
        <w:spacing w:before="0"/>
      </w:pPr>
      <w:r>
        <w:rPr>
          <w:b w:val="0"/>
        </w:rPr>
        <w:t>• Maharashtra is home to approximately 320 sq. km of mangrove forests, which are ecologically significant for protecting coastal areas and supporting biodiversity.</w:t>
      </w:r>
    </w:p>
    <w:p>
      <w:pPr>
        <w:spacing w:before="0"/>
      </w:pPr>
      <w:r>
        <w:rPr>
          <w:b w:val="0"/>
        </w:rPr>
        <w:t>• The state government established the Mangrove Cell under its Forest Department in 2012 to address growing concerns about mangrove destruction due to urbanization and industrialization.</w:t>
      </w:r>
    </w:p>
    <w:p>
      <w:pPr>
        <w:spacing w:before="0"/>
      </w:pPr>
      <w:r>
        <w:rPr>
          <w:b w:val="0"/>
        </w:rPr>
        <w:t>• The initiative focuses on activities such as afforestation, enforcement of laws against mangrove destruction, and creating awareness among local communities about the importance of mangroves.</w:t>
      </w:r>
    </w:p>
    <w:p>
      <w:pPr>
        <w:spacing w:before="0"/>
      </w:pPr>
      <w:r>
        <w:rPr>
          <w:b w:val="0"/>
        </w:rPr>
        <w:t>• Maharashtra’s Mangrove Cell is actively involved in research and collaboration with organizations like the UNDP and Wetlands International to implement effective conservation strategies.</w:t>
      </w:r>
    </w:p>
    <w:p>
      <w:pPr>
        <w:spacing w:before="0"/>
      </w:pPr>
      <w:r>
        <w:rPr>
          <w:b w:val="0"/>
        </w:rPr>
        <w:t>• Importance of Mangroves: Mangroves act as a natural barrier against coastal erosion and protect shorelines during storms and tsunamis.</w:t>
      </w:r>
    </w:p>
    <w:p>
      <w:pPr>
        <w:spacing w:before="0"/>
      </w:pPr>
      <w:r>
        <w:rPr>
          <w:b w:val="0"/>
        </w:rPr>
        <w:t>• They are crucial for maintaining marine biodiversity, providing breeding grounds for fish, shrimp, and other aquatic species.</w:t>
      </w:r>
    </w:p>
    <w:p>
      <w:pPr>
        <w:spacing w:before="0"/>
      </w:pPr>
      <w:r>
        <w:rPr>
          <w:b w:val="0"/>
        </w:rPr>
        <w:t>• Mangroves play a role in carbon sequestration, helping to mitigate climate change by absorbing large amounts of carbon dioxide.</w:t>
      </w:r>
    </w:p>
    <w:p>
      <w:pPr>
        <w:spacing w:before="0"/>
      </w:pPr>
      <w:r>
        <w:rPr>
          <w:b w:val="0"/>
        </w:rPr>
        <w:t>• Maharashtra's Mangrove Coverage: The state has significant mangrove forests spread across areas like Thane, Mumbai, Raigad, and Sindhudurg.</w:t>
      </w:r>
    </w:p>
    <w:p>
      <w:pPr>
        <w:spacing w:before="0"/>
      </w:pPr>
      <w:r>
        <w:rPr>
          <w:b w:val="0"/>
        </w:rPr>
        <w:t>• The mangroves in Maharashtra belong to species such as Avicennia, Rhizophora, and Sonneratia.</w:t>
      </w:r>
    </w:p>
    <w:p>
      <w:pPr>
        <w:spacing w:before="0"/>
      </w:pPr>
      <w:r>
        <w:rPr>
          <w:b w:val="0"/>
        </w:rPr>
        <w:t>• The Mithi River and areas around Mumbai are particularly known for dense mangrove ecosystems.</w:t>
      </w:r>
    </w:p>
    <w:p>
      <w:pPr>
        <w:spacing w:before="0"/>
      </w:pPr>
      <w:r>
        <w:rPr>
          <w:b w:val="0"/>
        </w:rPr>
        <w:t>• Threats to Mangroves: Mangrove ecosystems face threats from urbanization, pollution, deforestation, and encroachment for agricultural and industrial purposes.</w:t>
      </w:r>
    </w:p>
    <w:p>
      <w:pPr>
        <w:spacing w:before="0"/>
      </w:pPr>
      <w:r>
        <w:rPr>
          <w:b w:val="0"/>
        </w:rPr>
        <w:t>• Illegal dumping of debris and construction activities in coastal areas have led to substantial mangrove loss in Maharashtra.</w:t>
      </w:r>
    </w:p>
    <w:p>
      <w:pPr>
        <w:spacing w:before="0"/>
      </w:pPr>
      <w:r>
        <w:rPr>
          <w:b w:val="0"/>
        </w:rPr>
        <w:t>• Government Initiatives: The Maharashtra Mangrove Cell conducts regular surveys to map mangrove forests and prevent illegal encroachments.</w:t>
      </w:r>
    </w:p>
    <w:p>
      <w:pPr>
        <w:spacing w:before="0"/>
      </w:pPr>
      <w:r>
        <w:rPr>
          <w:b w:val="0"/>
        </w:rPr>
        <w:t>• It works on restoring degraded mangrove habitats through afforestation programs and public awareness campaigns.</w:t>
      </w:r>
    </w:p>
    <w:p>
      <w:pPr>
        <w:spacing w:before="0"/>
      </w:pPr>
      <w:r>
        <w:rPr>
          <w:b w:val="0"/>
        </w:rPr>
        <w:t>• The cell has also introduced eco-tourism initiatives to promote sustainable interaction with mangrove ecosystems.</w:t>
      </w:r>
    </w:p>
    <w:p>
      <w:pPr>
        <w:spacing w:before="0"/>
      </w:pPr>
      <w:r>
        <w:rPr>
          <w:b w:val="0"/>
        </w:rPr>
        <w:t>• Mangrove Cell Achievements: The cell has successfully conserved over 15,000 hectares of mangroves in Maharashtra.</w:t>
      </w:r>
    </w:p>
    <w:p>
      <w:pPr>
        <w:spacing w:before="0"/>
      </w:pPr>
      <w:r>
        <w:rPr>
          <w:b w:val="0"/>
        </w:rPr>
        <w:t>• It has received recognition for its efforts in protecting mangrove ecosystems from encroachments and destruction.</w:t>
      </w:r>
    </w:p>
    <w:p>
      <w:pPr>
        <w:spacing w:before="0"/>
      </w:pPr>
      <w:r>
        <w:rPr>
          <w:b w:val="0"/>
        </w:rPr>
        <w:t>• Partnerships with organizations such as UNDP and local NGOs have enhanced the effectiveness of its conservation programs.</w:t>
      </w:r>
    </w:p>
    <w:p>
      <w:pPr>
        <w:spacing w:before="0"/>
      </w:pPr>
      <w:r>
        <w:rPr>
          <w:b w:val="0"/>
        </w:rPr>
        <w:t>• Global Mangrove Conservation Efforts: Globally, organizations like IUCN and WWF are working towards mangrove conservation as part of climate action initiatives.</w:t>
      </w:r>
    </w:p>
    <w:p>
      <w:pPr>
        <w:spacing w:before="0"/>
      </w:pPr>
      <w:r>
        <w:rPr>
          <w:b w:val="0"/>
        </w:rPr>
        <w:t>• International treaties such as the Ramsar Convention emphasize the protection of wetlands, including mangrove ecosystems.</w:t>
      </w:r>
    </w:p>
    <w:p>
      <w:pPr>
        <w:spacing w:before="0"/>
      </w:pPr>
      <w:r>
        <w:rPr>
          <w:b w:val="0"/>
        </w:rPr>
      </w:r>
    </w:p>
    <w:p>
      <w:pPr>
        <w:spacing w:after="100" w:line="360" w:lineRule="auto" w:before="0"/>
      </w:pPr>
      <w:r>
        <w:rPr>
          <w:b w:val="0"/>
        </w:rPr>
        <w:t>23. Read the following statements carefully and choose the correct option: Assertion (A): Iron and steel is considered a heavy industry. Reason (R): It requires lightweight raw materials like cotton and rubber.</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 Important Points</w:t>
      </w:r>
    </w:p>
    <w:p>
      <w:pPr>
        <w:spacing w:before="0"/>
      </w:pPr>
      <w:r>
        <w:rPr>
          <w:b w:val="0"/>
        </w:rPr>
        <w:t>• Assertion (A): Iron and steel is considered a heavy industry. The assertion is true. The iron and steel industry is classified as a heavy industry because it involves large-scale operations, significant capital investment, and the handling of heavy raw materials like iron ore, coal, and limestone.</w:t>
      </w:r>
    </w:p>
    <w:p>
      <w:pPr>
        <w:spacing w:before="0"/>
      </w:pPr>
      <w:r>
        <w:rPr>
          <w:b w:val="0"/>
        </w:rPr>
        <w:t>• Heavy industries primarily focus on producing materials that serve as the foundation for other industries, and iron and steel are crucial for sectors like construction, manufacturing, and transportation.</w:t>
      </w:r>
    </w:p>
    <w:p>
      <w:pPr>
        <w:spacing w:before="0"/>
      </w:pPr>
      <w:r>
        <w:rPr>
          <w:b w:val="0"/>
        </w:rPr>
        <w:t>• Reason (R): It requires lightweight raw materials like cotton and rubber. The reason is false. The iron and steel industry does not use lightweight raw materials like cotton and rubber.</w:t>
      </w:r>
    </w:p>
    <w:p>
      <w:pPr>
        <w:spacing w:before="0"/>
      </w:pPr>
      <w:r>
        <w:rPr>
          <w:b w:val="0"/>
        </w:rPr>
        <w:t>• Instead, it heavily relies on iron ore, coal, and limestone, which are bulky and heavy raw materials, making the reasoning incorrect.</w:t>
      </w:r>
    </w:p>
    <w:p>
      <w:pPr>
        <w:spacing w:before="0"/>
      </w:pPr>
      <w:r>
        <w:rPr>
          <w:b w:val="0"/>
        </w:rPr>
        <w:t>• Relationship between Assertion (A) and Reason (R): While the assertion is true, the reason provided is not valid as it does not align with the requirements or characteristics of the iron and steel industry.</w:t>
      </w:r>
    </w:p>
    <w:p>
      <w:pPr>
        <w:spacing w:before="0"/>
      </w:pPr>
      <w:r>
        <w:rPr>
          <w:b w:val="0"/>
        </w:rPr>
        <w:t>• Hence, the correct explanation for the assertion is not the one given in the reason.</w:t>
      </w:r>
    </w:p>
    <w:p>
      <w:pPr>
        <w:spacing w:before="0"/>
      </w:pPr>
      <w:r>
        <w:rPr>
          <w:b w:val="0"/>
        </w:rPr>
        <w:t>• Iron and Steel Industry Overview: The iron and steel industry is a key component of the global economy, serving as the backbone of modern infrastructure development.</w:t>
      </w:r>
    </w:p>
    <w:p>
      <w:pPr>
        <w:spacing w:before="0"/>
      </w:pPr>
      <w:r>
        <w:rPr>
          <w:b w:val="0"/>
        </w:rPr>
        <w:t>• The main raw materials for the industry include iron ore, coal, limestone, and scrap steel.</w:t>
      </w:r>
    </w:p>
    <w:p>
      <w:pPr>
        <w:spacing w:before="0"/>
      </w:pPr>
      <w:r>
        <w:rPr>
          <w:b w:val="0"/>
        </w:rPr>
        <w:t>• It is highly energy-intensive and requires large setups for smelting, refining, and producing steel products.</w:t>
      </w:r>
    </w:p>
    <w:p>
      <w:pPr>
        <w:spacing w:before="0"/>
      </w:pPr>
      <w:r>
        <w:rPr>
          <w:b w:val="0"/>
        </w:rPr>
        <w:t>• Characteristics of Heavy Industry: Involves large-scale production and significant capital investment.</w:t>
      </w:r>
    </w:p>
    <w:p>
      <w:pPr>
        <w:spacing w:before="0"/>
      </w:pPr>
      <w:r>
        <w:rPr>
          <w:b w:val="0"/>
        </w:rPr>
        <w:t>• Requires heavy raw materials and machinery for operations.</w:t>
      </w:r>
    </w:p>
    <w:p>
      <w:pPr>
        <w:spacing w:before="0"/>
      </w:pPr>
      <w:r>
        <w:rPr>
          <w:b w:val="0"/>
        </w:rPr>
        <w:t>• Examples include the iron and steel industry, shipbuilding, and heavy machinery manufacturing.</w:t>
      </w:r>
    </w:p>
    <w:p>
      <w:pPr>
        <w:spacing w:before="0"/>
      </w:pPr>
      <w:r>
        <w:rPr>
          <w:b w:val="0"/>
        </w:rPr>
        <w:t>• Lightweight Raw Materials in Industries: Lightweight raw materials like cotton and rubber are primarily used in light industries such as textiles, garment production, and rubber manufacturing.</w:t>
      </w:r>
    </w:p>
    <w:p>
      <w:pPr>
        <w:spacing w:before="0"/>
      </w:pPr>
      <w:r>
        <w:rPr>
          <w:b w:val="0"/>
        </w:rPr>
        <w:t>• Light industries typically involve consumer goods and have smaller-scale operations compared to heavy industries.</w:t>
      </w:r>
    </w:p>
    <w:p>
      <w:pPr>
        <w:spacing w:before="0"/>
      </w:pPr>
      <w:r>
        <w:rPr>
          <w:b w:val="0"/>
        </w:rPr>
        <w:t>• Importance of the Iron and Steel Industry: It is critical for sectors like construction, infrastructure, and transportation.</w:t>
      </w:r>
    </w:p>
    <w:p>
      <w:pPr>
        <w:spacing w:before="0"/>
      </w:pPr>
      <w:r>
        <w:rPr>
          <w:b w:val="0"/>
        </w:rPr>
        <w:t>• Major steel-producing countries include China, India, Japan, and the United States.</w:t>
      </w:r>
    </w:p>
    <w:p>
      <w:pPr>
        <w:spacing w:before="0"/>
      </w:pPr>
      <w:r>
        <w:rPr>
          <w:b w:val="0"/>
        </w:rPr>
        <w:t>• The industry contributes significantly to the GDP of industrialized nations and supports economic growth through job creation and trade.</w:t>
      </w:r>
    </w:p>
    <w:p>
      <w:pPr>
        <w:spacing w:before="0"/>
      </w:pPr>
      <w:r>
        <w:rPr>
          <w:b w:val="0"/>
        </w:rPr>
        <w:t>• Global Production Statistics: As of 2023, China is the largest producer of steel, accounting for more than 50% of global production.</w:t>
      </w:r>
    </w:p>
    <w:p>
      <w:pPr>
        <w:spacing w:before="0"/>
      </w:pPr>
      <w:r>
        <w:rPr>
          <w:b w:val="0"/>
        </w:rPr>
        <w:t>• India is the second-largest producer, playing a crucial role in meeting domestic and international demand.</w:t>
      </w:r>
    </w:p>
    <w:p>
      <w:pPr>
        <w:spacing w:before="0"/>
      </w:pPr>
      <w:r>
        <w:rPr>
          <w:b w:val="0"/>
        </w:rPr>
        <w:t>• Environmental Concerns: The iron and steel industry is a major contributor to carbon dioxide emissions, prompting the need for sustainable practices.</w:t>
      </w:r>
    </w:p>
    <w:p>
      <w:pPr>
        <w:spacing w:before="0"/>
      </w:pPr>
      <w:r>
        <w:rPr>
          <w:b w:val="0"/>
        </w:rPr>
        <w:t>• Technological advancements like hydrogen-based steelmaking are being explored to reduce environmental impact.</w:t>
      </w:r>
    </w:p>
    <w:p>
      <w:pPr>
        <w:spacing w:before="0"/>
      </w:pPr>
      <w:r>
        <w:rPr>
          <w:b w:val="0"/>
        </w:rPr>
        <w:t>• Applications of Steel: Steel is used in building skyscrapers, bridges, automobiles, railways, and household appliances.</w:t>
      </w:r>
    </w:p>
    <w:p>
      <w:pPr>
        <w:spacing w:before="0"/>
      </w:pPr>
      <w:r>
        <w:rPr>
          <w:b w:val="0"/>
        </w:rPr>
        <w:t>• It is also essential for the production of machinery and tools in various industries.</w:t>
      </w:r>
    </w:p>
    <w:p>
      <w:pPr>
        <w:spacing w:before="0"/>
      </w:pPr>
      <w:r>
        <w:rPr>
          <w:b w:val="0"/>
        </w:rPr>
      </w:r>
    </w:p>
    <w:p>
      <w:pPr>
        <w:spacing w:after="100" w:line="360" w:lineRule="auto" w:before="0"/>
      </w:pPr>
      <w:r>
        <w:rPr>
          <w:b w:val="0"/>
        </w:rPr>
        <w:t>24. Consider the following statements about the MISHTI Scheme: 1. It aims at mangrove plantation using scientific methods. 2. It was announced under Budget 2023-24. 3. It includes commercial leasing of mangrove forests.</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 Important Points</w:t>
      </w:r>
    </w:p>
    <w:p>
      <w:pPr>
        <w:spacing w:before="0"/>
      </w:pPr>
      <w:r>
        <w:rPr>
          <w:b w:val="0"/>
        </w:rPr>
        <w:t>• Statement 1: The MISHTI scheme aims at mangrove plantation using scientific methods. The primary objective of the scheme is to protect and restore India’s coastal ecosystems, particularly mangroves, which play a critical role in combating climate change and protecting coastal areas. Hence, this statement is correct.</w:t>
      </w:r>
    </w:p>
    <w:p>
      <w:pPr>
        <w:spacing w:before="0"/>
      </w:pPr>
      <w:r>
        <w:rPr>
          <w:b w:val="0"/>
        </w:rPr>
        <w:t>• Statement 2: The MISHTI scheme was announced as part of the Union Budget 2023-24 by Finance Minister Nirmala Sitharaman. It was introduced under the Green Growth initiative to promote sustainable development and environmental conservation. Hence, this statement is correct.</w:t>
      </w:r>
    </w:p>
    <w:p>
      <w:pPr>
        <w:spacing w:before="0"/>
      </w:pPr>
      <w:r>
        <w:rPr>
          <w:b w:val="0"/>
        </w:rPr>
        <w:t>• Statement 3: The scheme does not include commercial leasing of mangrove forests. The focus is on restoration and conservation, not exploitation for commercial purposes. This statement is incorrect as it contradicts the environmental conservation aspect of the scheme. Hence, this statement is incorrect.</w:t>
      </w:r>
    </w:p>
    <w:p>
      <w:pPr>
        <w:spacing w:before="0"/>
      </w:pPr>
      <w:r>
        <w:rPr>
          <w:b w:val="0"/>
        </w:rPr>
        <w:t>• About the MISHTI Scheme: MISHTI stands for Mangrove Initiative for Shoreline Habitats and Tangible Incomes.</w:t>
      </w:r>
    </w:p>
    <w:p>
      <w:pPr>
        <w:spacing w:before="0"/>
      </w:pPr>
      <w:r>
        <w:rPr>
          <w:b w:val="0"/>
        </w:rPr>
        <w:t>• It is a central government initiative to promote mangrove plantation along India’s coastlines and wetlands, ensuring long-term environmental sustainability.</w:t>
      </w:r>
    </w:p>
    <w:p>
      <w:pPr>
        <w:spacing w:before="0"/>
      </w:pPr>
      <w:r>
        <w:rPr>
          <w:b w:val="0"/>
        </w:rPr>
        <w:t>• The scheme is aligned with India’s commitments to global environmental goals such as the Paris Agreement and UN Sustainable Development Goals.</w:t>
      </w:r>
    </w:p>
    <w:p>
      <w:pPr>
        <w:spacing w:before="0"/>
      </w:pPr>
      <w:r>
        <w:rPr>
          <w:b w:val="0"/>
        </w:rPr>
        <w:t>• Importance of Mangroves: Mangroves play a critical role in carbon sequestration, helping to mitigate climate change by absorbing significant amounts of carbon dioxide.</w:t>
      </w:r>
    </w:p>
    <w:p>
      <w:pPr>
        <w:spacing w:before="0"/>
      </w:pPr>
      <w:r>
        <w:rPr>
          <w:b w:val="0"/>
        </w:rPr>
        <w:t>• They act as a natural barrier against coastal erosion and protect coastal communities from natural disasters like storms and tsunamis.</w:t>
      </w:r>
    </w:p>
    <w:p>
      <w:pPr>
        <w:spacing w:before="0"/>
      </w:pPr>
      <w:r>
        <w:rPr>
          <w:b w:val="0"/>
        </w:rPr>
        <w:t>• Mangroves also provide habitats for diverse flora and fauna, supporting biodiversity conservation.</w:t>
      </w:r>
    </w:p>
    <w:p>
      <w:pPr>
        <w:spacing w:before="0"/>
      </w:pPr>
      <w:r>
        <w:rPr>
          <w:b w:val="0"/>
        </w:rPr>
        <w:t>• Budget 2023-24 and Green Growth: The Union Budget 2023-24 introduced several initiatives aimed at achieving sustainable and inclusive development, including the MISHTI scheme.</w:t>
      </w:r>
    </w:p>
    <w:p>
      <w:pPr>
        <w:spacing w:before="0"/>
      </w:pPr>
      <w:r>
        <w:rPr>
          <w:b w:val="0"/>
        </w:rPr>
        <w:t>• Other initiatives under the Green Growth initiative include PM-PRANAM for reducing chemical fertilizer use and the Amrit Dharohar scheme for wetland conservation.</w:t>
      </w:r>
    </w:p>
    <w:p>
      <w:pPr>
        <w:spacing w:before="0"/>
      </w:pPr>
      <w:r>
        <w:rPr>
          <w:b w:val="0"/>
        </w:rPr>
        <w:t>• Global Initiatives Related to Mangroves: The Global Mangrove Alliance is an international initiative to restore and protect mangrove ecosystems worldwide.</w:t>
      </w:r>
    </w:p>
    <w:p>
      <w:pPr>
        <w:spacing w:before="0"/>
      </w:pPr>
      <w:r>
        <w:rPr>
          <w:b w:val="0"/>
        </w:rPr>
        <w:t>• India is also a signatory to the Ramsar Convention, which promotes the conservation and sustainable use of wetlands, including mangroves.</w:t>
      </w:r>
    </w:p>
    <w:p>
      <w:pPr>
        <w:spacing w:before="0"/>
      </w:pPr>
      <w:r>
        <w:rPr>
          <w:b w:val="0"/>
        </w:rPr>
        <w:t>• India’s Mangrove Cover: According to the India State of Forest Report (ISFR) 2021, India’s mangrove cover is around 4,992 sq. km, accounting for approximately 0.15% of the country’s total geographical area.</w:t>
      </w:r>
    </w:p>
    <w:p>
      <w:pPr>
        <w:spacing w:before="0"/>
      </w:pPr>
      <w:r>
        <w:rPr>
          <w:b w:val="0"/>
        </w:rPr>
        <w:t>• West Bengal has the largest mangrove cover, particularly in the Sundarbans region, followed by Gujarat and Andaman &amp; Nicobar Islands.</w:t>
      </w:r>
    </w:p>
    <w:p>
      <w:pPr>
        <w:spacing w:before="0"/>
      </w:pPr>
      <w:r>
        <w:rPr>
          <w:b w:val="0"/>
        </w:rPr>
        <w:t>• Key Threats to Mangroves: Deforestation due to urbanization, agriculture, and aquaculture activities.</w:t>
      </w:r>
    </w:p>
    <w:p>
      <w:pPr>
        <w:spacing w:before="0"/>
      </w:pPr>
      <w:r>
        <w:rPr>
          <w:b w:val="0"/>
        </w:rPr>
        <w:t>• Climate change impacts such as rising sea levels and increasing frequency of extreme weather events.</w:t>
      </w:r>
    </w:p>
    <w:p>
      <w:pPr>
        <w:spacing w:before="0"/>
      </w:pPr>
      <w:r>
        <w:rPr>
          <w:b w:val="0"/>
        </w:rPr>
        <w:t>• Pollution from industrial and agricultural runoff.</w:t>
      </w:r>
    </w:p>
    <w:p>
      <w:pPr>
        <w:spacing w:before="0"/>
      </w:pPr>
      <w:r>
        <w:rPr>
          <w:b w:val="0"/>
        </w:rPr>
        <w:t>• Conservation Efforts: Programs such as the National Coastal Mission have been launched to protect coastal ecosystems, including mangroves.</w:t>
      </w:r>
    </w:p>
    <w:p>
      <w:pPr>
        <w:spacing w:before="0"/>
      </w:pPr>
      <w:r>
        <w:rPr>
          <w:b w:val="0"/>
        </w:rPr>
        <w:t>• Community-based initiatives and awareness campaigns play a vital role in mangrove conservation.</w:t>
      </w:r>
    </w:p>
    <w:p>
      <w:pPr>
        <w:spacing w:before="0"/>
      </w:pPr>
      <w:r>
        <w:rPr>
          <w:b w:val="0"/>
        </w:rPr>
      </w:r>
    </w:p>
    <w:p>
      <w:pPr>
        <w:spacing w:after="100" w:line="360" w:lineRule="auto" w:before="0"/>
      </w:pPr>
      <w:r>
        <w:rPr>
          <w:b w:val="0"/>
        </w:rPr>
        <w:t>25. Article 370, which granted special status to Jammu and Kashmir, was abrogated by which constitutional mechanism?</w:t>
      </w:r>
    </w:p>
    <w:p>
      <w:pPr>
        <w:spacing w:before="0"/>
      </w:pPr>
      <w:r>
        <w:rPr>
          <w:b w:val="0"/>
        </w:rPr>
      </w:r>
    </w:p>
    <w:p>
      <w:pPr>
        <w:spacing w:after="100" w:before="0"/>
      </w:pPr>
      <w:r>
        <w:rPr>
          <w:b w:val="0"/>
        </w:rPr>
        <w:t>A. Presidential Order under Article 370(3)</w:t>
      </w:r>
    </w:p>
    <w:p>
      <w:pPr>
        <w:spacing w:after="100" w:before="0"/>
      </w:pPr>
      <w:r>
        <w:rPr>
          <w:b w:val="0"/>
        </w:rPr>
        <w:t>B. Amendment by Parliament under Article 368</w:t>
      </w:r>
    </w:p>
    <w:p>
      <w:pPr>
        <w:spacing w:after="100" w:before="0"/>
      </w:pPr>
      <w:r>
        <w:rPr>
          <w:b w:val="0"/>
        </w:rPr>
        <w:t>C. Ordinance by the President</w:t>
      </w:r>
    </w:p>
    <w:p>
      <w:pPr>
        <w:spacing w:after="100" w:before="0"/>
      </w:pPr>
      <w:r>
        <w:rPr>
          <w:b w:val="0"/>
        </w:rPr>
        <w:t>D. Order under Article 356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Presidential Order under Article 370(3) was used to abrogate Article 370, which granted special status to Jammu and Kashmir. On August 5, 2019, Presidential Order C.O. 272 replaced the 1954 order, extending all provisions of the Indian Constitution to Jammu and Kashmir, nullifying its autonomy.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