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sites in chronological order based on the stylistic development of Buddhist sculpture: a) Mathura b) Bharhut c) Sanchi Stupa-1</w:t>
      </w:r>
    </w:p>
    <w:p>
      <w:pPr>
        <w:spacing w:before="0"/>
      </w:pPr>
      <w:r>
        <w:rPr>
          <w:b w:val="0"/>
        </w:rPr>
      </w:r>
    </w:p>
    <w:p>
      <w:pPr>
        <w:spacing w:after="100" w:before="0"/>
      </w:pPr>
      <w:r>
        <w:rPr>
          <w:b w:val="0"/>
        </w:rPr>
        <w:t>A. b-c-a</w:t>
      </w:r>
    </w:p>
    <w:p>
      <w:pPr>
        <w:spacing w:after="100" w:before="0"/>
      </w:pPr>
      <w:r>
        <w:rPr>
          <w:b w:val="0"/>
        </w:rPr>
        <w:t>B. c-a-b</w:t>
      </w:r>
    </w:p>
    <w:p>
      <w:pPr>
        <w:spacing w:after="100" w:before="0"/>
      </w:pPr>
      <w:r>
        <w:rPr>
          <w:b w:val="0"/>
        </w:rPr>
        <w:t>C. c-b-a</w:t>
      </w:r>
    </w:p>
    <w:p>
      <w:pPr>
        <w:spacing w:after="100" w:before="0"/>
      </w:pPr>
      <w:r>
        <w:rPr>
          <w:b w:val="0"/>
        </w:rPr>
        <w:t>D. a-c-b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chronological order of Buddhist sculpture development is Bharhut (2nd century BCE), Sanchi Stupa-1 (1st century BCE), and Mathura (1st-2nd century CE). Bharhut features simple narrative reliefs, Sanchi showcases advanced techniques with intricate carvings, and Mathura represents the transition to anthropomorphic depictions of Buddha in human form.</w:t>
      </w:r>
    </w:p>
    <w:p>
      <w:pPr>
        <w:spacing w:before="0"/>
      </w:pPr>
      <w:r>
        <w:rPr>
          <w:b w:val="0"/>
        </w:rPr>
      </w:r>
    </w:p>
    <w:p>
      <w:pPr>
        <w:spacing w:after="100" w:line="360" w:lineRule="auto" w:before="0"/>
      </w:pPr>
      <w:r>
        <w:rPr>
          <w:b w:val="0"/>
        </w:rPr>
        <w:t>2. Which of the following statements about the Chithirai Festival of Madurai is correct?</w:t>
      </w:r>
    </w:p>
    <w:p>
      <w:pPr>
        <w:spacing w:before="0"/>
      </w:pPr>
      <w:r>
        <w:rPr>
          <w:b w:val="0"/>
        </w:rPr>
      </w:r>
    </w:p>
    <w:p>
      <w:pPr>
        <w:spacing w:after="100" w:before="0"/>
      </w:pPr>
      <w:r>
        <w:rPr>
          <w:b w:val="0"/>
        </w:rPr>
        <w:t>A. The Chithirai Festival is celebrated in the tamil month of Margazhi</w:t>
      </w:r>
    </w:p>
    <w:p>
      <w:pPr>
        <w:spacing w:after="100" w:before="0"/>
      </w:pPr>
      <w:r>
        <w:rPr>
          <w:b w:val="0"/>
        </w:rPr>
        <w:t>B. Lord Kallazhagar arrives on a golden horse</w:t>
      </w:r>
    </w:p>
    <w:p>
      <w:pPr>
        <w:spacing w:after="100" w:before="0"/>
      </w:pPr>
      <w:r>
        <w:rPr>
          <w:b w:val="0"/>
        </w:rPr>
        <w:t>C. The festival is held exclusively in December</w:t>
      </w:r>
    </w:p>
    <w:p>
      <w:pPr>
        <w:spacing w:after="100" w:before="0"/>
      </w:pPr>
      <w:r>
        <w:rPr>
          <w:b w:val="0"/>
        </w:rPr>
        <w:t>D. The festival ends with a game of bullfight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Kallazhagar arrives on a golden horse during the Chithirai Festival, celebrated annually in Madurai during the Tamil month of Chithirai (April-May). The festival reenacts the wedding of Goddess Meenakshi and Lord Sundareswarar and highlights Lord Kallazhagar’s journey from Alagar Kovil to the Vaigai River.</w:t>
      </w:r>
    </w:p>
    <w:p>
      <w:pPr>
        <w:spacing w:before="0"/>
      </w:pPr>
      <w:r>
        <w:rPr>
          <w:b w:val="0"/>
        </w:rPr>
      </w:r>
    </w:p>
    <w:p>
      <w:pPr>
        <w:spacing w:after="100" w:line="360" w:lineRule="auto" w:before="0"/>
      </w:pPr>
      <w:r>
        <w:rPr>
          <w:b w:val="0"/>
        </w:rPr>
        <w:t>3. What is the term for a structured musical composition in Hindustani classical music?</w:t>
      </w:r>
    </w:p>
    <w:p>
      <w:pPr>
        <w:spacing w:before="0"/>
      </w:pPr>
      <w:r>
        <w:rPr>
          <w:b w:val="0"/>
        </w:rPr>
      </w:r>
    </w:p>
    <w:p>
      <w:pPr>
        <w:spacing w:after="100" w:before="0"/>
      </w:pPr>
      <w:r>
        <w:rPr>
          <w:b w:val="0"/>
        </w:rPr>
        <w:t>A. Kriti</w:t>
      </w:r>
    </w:p>
    <w:p>
      <w:pPr>
        <w:spacing w:after="100" w:before="0"/>
      </w:pPr>
      <w:r>
        <w:rPr>
          <w:b w:val="0"/>
        </w:rPr>
        <w:t>B. Bandish</w:t>
      </w:r>
    </w:p>
    <w:p>
      <w:pPr>
        <w:spacing w:after="100" w:before="0"/>
      </w:pPr>
      <w:r>
        <w:rPr>
          <w:b w:val="0"/>
        </w:rPr>
        <w:t>C. Gamaka</w:t>
      </w:r>
    </w:p>
    <w:p>
      <w:pPr>
        <w:spacing w:after="100" w:before="0"/>
      </w:pPr>
      <w:r>
        <w:rPr>
          <w:b w:val="0"/>
        </w:rPr>
        <w:t>D. Rasa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Bandish is a fixed melodic composition in Hindustani classical music, set to a specific raga and taal, serving as the foundation for improvisation. It comprises two parts: Sthayi and Antara, exploring the raga's characteristics. Written in languages like Hindi or Braj Bhasha, it often has devotional or romantic themes.</w:t>
      </w:r>
    </w:p>
    <w:p>
      <w:pPr>
        <w:spacing w:before="0"/>
      </w:pPr>
      <w:r>
        <w:rPr>
          <w:b w:val="0"/>
        </w:rPr>
      </w:r>
    </w:p>
    <w:p>
      <w:pPr>
        <w:spacing w:after="100" w:line="360" w:lineRule="auto" w:before="0"/>
      </w:pPr>
      <w:r>
        <w:rPr>
          <w:b w:val="0"/>
        </w:rPr>
        <w:t>4. Consider the following statements regarding belt ranks and competition area in Judo: 1) A red-and-white belt is associated with judokas from Sixth dan to Eighth dan levels. 2) A shared safety zone of at least 3 meters must be maintained between adjoining competition areas.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 1 is correct. A red-and-white belt is worn by judokas at the Sixth, Seventh, and Eighth dan levels, as per IJF guidelines. Statement 2 is incorrect because the IJF rules mandate a minimum safety zone of 3 meters, not 1 meter, between adjoining competition areas.</w:t>
      </w:r>
    </w:p>
    <w:p>
      <w:pPr>
        <w:spacing w:before="0"/>
      </w:pPr>
      <w:r>
        <w:rPr>
          <w:b w:val="0"/>
        </w:rPr>
      </w:r>
    </w:p>
    <w:p>
      <w:pPr>
        <w:spacing w:after="100" w:line="360" w:lineRule="auto" w:before="0"/>
      </w:pPr>
      <w:r>
        <w:rPr>
          <w:b w:val="0"/>
        </w:rPr>
        <w:t>5. Who broke the 30-year-old Asian Games men's 5,000m meet record in National Open Athletics Championships 2024?</w:t>
      </w:r>
    </w:p>
    <w:p>
      <w:pPr>
        <w:spacing w:before="0"/>
      </w:pPr>
      <w:r>
        <w:rPr>
          <w:b w:val="0"/>
        </w:rPr>
      </w:r>
    </w:p>
    <w:p>
      <w:pPr>
        <w:spacing w:after="100" w:before="0"/>
      </w:pPr>
      <w:r>
        <w:rPr>
          <w:b w:val="0"/>
        </w:rPr>
        <w:t>A. Bahadur Singh</w:t>
      </w:r>
    </w:p>
    <w:p>
      <w:pPr>
        <w:spacing w:after="100" w:before="0"/>
      </w:pPr>
      <w:r>
        <w:rPr>
          <w:b w:val="0"/>
        </w:rPr>
        <w:t>B. Gulveer Singh</w:t>
      </w:r>
    </w:p>
    <w:p>
      <w:pPr>
        <w:spacing w:after="100" w:before="0"/>
      </w:pPr>
      <w:r>
        <w:rPr>
          <w:b w:val="0"/>
        </w:rPr>
        <w:t>C. Neeraj Chopra</w:t>
      </w:r>
    </w:p>
    <w:p>
      <w:pPr>
        <w:spacing w:after="100" w:before="0"/>
      </w:pPr>
      <w:r>
        <w:rPr>
          <w:b w:val="0"/>
        </w:rPr>
        <w:t>D. Hima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Gulveer Singh. Key Points Additional Information</w:t>
      </w:r>
    </w:p>
    <w:p>
      <w:pPr>
        <w:spacing w:before="0"/>
      </w:pPr>
      <w:r>
        <w:rPr>
          <w:b w:val="0"/>
        </w:rPr>
        <w:t>• Gulveer Singh broke the 30-year-old Asian Games men's 5,000m meet record during the National Open Athletics Championships in 2024.</w:t>
      </w:r>
    </w:p>
    <w:p>
      <w:pPr>
        <w:spacing w:before="0"/>
      </w:pPr>
      <w:r>
        <w:rPr>
          <w:b w:val="0"/>
        </w:rPr>
        <w:t>• He clocked an impressive time, surpassing all previous records set in the Asian Games men's 5,000m event.</w:t>
      </w:r>
    </w:p>
    <w:p>
      <w:pPr>
        <w:spacing w:before="0"/>
      </w:pPr>
      <w:r>
        <w:rPr>
          <w:b w:val="0"/>
        </w:rPr>
        <w:t>• Gulveer Singh is recognized as one of India's emerging long-distance runners, gaining accolades for his performance in national and international events.</w:t>
      </w:r>
    </w:p>
    <w:p>
      <w:pPr>
        <w:spacing w:before="0"/>
      </w:pPr>
      <w:r>
        <w:rPr>
          <w:b w:val="0"/>
        </w:rPr>
        <w:t>• The record-breaking achievement highlights India's growing prominence in athletics, especially in long-distance running.</w:t>
      </w:r>
    </w:p>
    <w:p>
      <w:pPr>
        <w:spacing w:before="0"/>
      </w:pPr>
      <w:r>
        <w:rPr>
          <w:b w:val="0"/>
        </w:rPr>
        <w:t>• His performance has placed him among the ranks of elite Indian athletes contributing to the nation's success in global athletics.</w:t>
      </w:r>
    </w:p>
    <w:p>
      <w:pPr>
        <w:spacing w:before="0"/>
      </w:pPr>
      <w:r>
        <w:rPr>
          <w:b w:val="0"/>
        </w:rPr>
        <w:t>• Bahadur Singh: Bahadur Singh is a renowned former Indian shot putter who represented India in multiple international events, including the Olympics.</w:t>
      </w:r>
    </w:p>
    <w:p>
      <w:pPr>
        <w:spacing w:before="0"/>
      </w:pPr>
      <w:r>
        <w:rPr>
          <w:b w:val="0"/>
        </w:rPr>
        <w:t>• He held national records in shot put for several years and was a pivotal figure in Indian athletics during his active years.</w:t>
      </w:r>
    </w:p>
    <w:p>
      <w:pPr>
        <w:spacing w:before="0"/>
      </w:pPr>
      <w:r>
        <w:rPr>
          <w:b w:val="0"/>
        </w:rPr>
        <w:t>• While he excelled in field events, he is not associated with long-distance running or the 5,000m event.</w:t>
      </w:r>
    </w:p>
    <w:p>
      <w:pPr>
        <w:spacing w:before="0"/>
      </w:pPr>
      <w:r>
        <w:rPr>
          <w:b w:val="0"/>
        </w:rPr>
        <w:t>• Neeraj Chopra: Neeraj Chopra is India's iconic javelin thrower, known for winning gold medals at the Olympics and Asian Games.</w:t>
      </w:r>
    </w:p>
    <w:p>
      <w:pPr>
        <w:spacing w:before="0"/>
      </w:pPr>
      <w:r>
        <w:rPr>
          <w:b w:val="0"/>
        </w:rPr>
        <w:t>• He became the first Indian to win an Olympic gold medal in athletics during the Tokyo 2020 Olympics.</w:t>
      </w:r>
    </w:p>
    <w:p>
      <w:pPr>
        <w:spacing w:before="0"/>
      </w:pPr>
      <w:r>
        <w:rPr>
          <w:b w:val="0"/>
        </w:rPr>
        <w:t>• Although he is highly celebrated in throwing events, he does not compete in the 5,000m race.</w:t>
      </w:r>
    </w:p>
    <w:p>
      <w:pPr>
        <w:spacing w:before="0"/>
      </w:pPr>
      <w:r>
        <w:rPr>
          <w:b w:val="0"/>
        </w:rPr>
        <w:t>• Hima Das: Hima Das is an Indian sprinter popularly known as the "Dhing Express" for her achievements in short-distance running.</w:t>
      </w:r>
    </w:p>
    <w:p>
      <w:pPr>
        <w:spacing w:before="0"/>
      </w:pPr>
      <w:r>
        <w:rPr>
          <w:b w:val="0"/>
        </w:rPr>
        <w:t>• She specializes in 400m and 200m events and has won numerous medals in international competitions.</w:t>
      </w:r>
    </w:p>
    <w:p>
      <w:pPr>
        <w:spacing w:before="0"/>
      </w:pPr>
      <w:r>
        <w:rPr>
          <w:b w:val="0"/>
        </w:rPr>
        <w:t>• Her expertise lies in sprinting, not long-distance events like the 5,000m race.</w:t>
      </w:r>
    </w:p>
    <w:p>
      <w:pPr>
        <w:spacing w:before="0"/>
      </w:pPr>
      <w:r>
        <w:rPr>
          <w:b w:val="0"/>
        </w:rPr>
        <w:t>• Asian Games Men's 5,000m Event: The Asian Games men's 5,000m is a long-distance track event that tests endurance, strategy, and speed.</w:t>
      </w:r>
    </w:p>
    <w:p>
      <w:pPr>
        <w:spacing w:before="0"/>
      </w:pPr>
      <w:r>
        <w:rPr>
          <w:b w:val="0"/>
        </w:rPr>
        <w:t>• It has historically seen records set by athletes from various nations, showcasing their athletic prowess.</w:t>
      </w:r>
    </w:p>
    <w:p>
      <w:pPr>
        <w:spacing w:before="0"/>
      </w:pPr>
      <w:r>
        <w:rPr>
          <w:b w:val="0"/>
        </w:rPr>
        <w:t>• Breaking a 30-year-old record signifies immense skill, dedication, and training, marking the athlete's place in history.</w:t>
      </w:r>
    </w:p>
    <w:p>
      <w:pPr>
        <w:spacing w:before="0"/>
      </w:pPr>
      <w:r>
        <w:rPr>
          <w:b w:val="0"/>
        </w:rPr>
      </w:r>
    </w:p>
    <w:p>
      <w:pPr>
        <w:spacing w:after="100" w:line="360" w:lineRule="auto" w:before="0"/>
      </w:pPr>
      <w:r>
        <w:rPr>
          <w:b w:val="0"/>
        </w:rPr>
        <w:t>6. Consider the following statements regarding BRICS Science, Technology and Innovation (STI) cooperation: 1) It is based on mutual benefit and public-good-driven innovation. 2) It is governed only through annual Heads of State Summits.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BRICS STI cooperation focuses on mutual benefit and public-good-driven innovation. Statement 2 is incorrect because BRICS STI cooperation is not governed solely through annual Heads of State Summits but involves multiple mechanisms like ministerial meetings, working groups, and collaborative projects.</w:t>
      </w:r>
    </w:p>
    <w:p>
      <w:pPr>
        <w:spacing w:before="0"/>
      </w:pPr>
      <w:r>
        <w:rPr>
          <w:b w:val="0"/>
        </w:rPr>
      </w:r>
    </w:p>
    <w:p>
      <w:pPr>
        <w:spacing w:after="100" w:line="360" w:lineRule="auto" w:before="0"/>
      </w:pPr>
      <w:r>
        <w:rPr>
          <w:b w:val="0"/>
        </w:rPr>
        <w:t>7. Fill in the blank: The inaugural Khelo India Para Games took place in _____, showcasing seven sporting disciplines across three venues in New Delhi.</w:t>
      </w:r>
    </w:p>
    <w:p>
      <w:pPr>
        <w:spacing w:before="0"/>
      </w:pPr>
      <w:r>
        <w:rPr>
          <w:b w:val="0"/>
        </w:rPr>
      </w:r>
    </w:p>
    <w:p>
      <w:pPr>
        <w:spacing w:after="100" w:before="0"/>
      </w:pPr>
      <w:r>
        <w:rPr>
          <w:b w:val="0"/>
        </w:rPr>
        <w:t>A. Mar 2024</w:t>
      </w:r>
    </w:p>
    <w:p>
      <w:pPr>
        <w:spacing w:after="100" w:before="0"/>
      </w:pPr>
      <w:r>
        <w:rPr>
          <w:b w:val="0"/>
        </w:rPr>
        <w:t>B. Jan 2023</w:t>
      </w:r>
    </w:p>
    <w:p>
      <w:pPr>
        <w:spacing w:after="100" w:before="0"/>
      </w:pPr>
      <w:r>
        <w:rPr>
          <w:b w:val="0"/>
        </w:rPr>
        <w:t>C. Dec 2023</w:t>
      </w:r>
    </w:p>
    <w:p>
      <w:pPr>
        <w:spacing w:after="100" w:before="0"/>
      </w:pPr>
      <w:r>
        <w:rPr>
          <w:b w:val="0"/>
        </w:rPr>
        <w:t>D. Mar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inaugural Khelo India Para Games were held in New Delhi from December 2 to December 6, 2023. The event featured seven sporting disciplines across three venues, including Jawaharlal Nehru Stadium, promoting inclusivity and providing a platform for para-athletes under the Khelo India initiative for grassroots sports development.</w:t>
      </w:r>
    </w:p>
    <w:p>
      <w:pPr>
        <w:spacing w:before="0"/>
      </w:pPr>
      <w:r>
        <w:rPr>
          <w:b w:val="0"/>
        </w:rPr>
      </w:r>
    </w:p>
    <w:p>
      <w:pPr>
        <w:spacing w:after="100" w:line="360" w:lineRule="auto" w:before="0"/>
      </w:pPr>
      <w:r>
        <w:rPr>
          <w:b w:val="0"/>
        </w:rPr>
        <w:t>8. Read the below statements marked as Assertion (A) and Reason (R). Mark the correct options: Assertion (A): Last Man in Tower explores the moral and ethical conflicts faced by residents during rapid urban development and real estate pressures in Mumbai. Reason (R): The novel focuses on the historical evolution of Mumbai's architecture and its colonial past.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Last Man in Tower by Aravind Adiga examines the moral and ethical dilemmas faced by residents amid urban development and real estate pressures in Mumbai. While the assertion is true, the reason is false, as the novel does not address Mumbai's architectural history or colonial past but focuses on contemporary urbanization and societal shifts.</w:t>
      </w:r>
    </w:p>
    <w:p>
      <w:pPr>
        <w:spacing w:before="0"/>
      </w:pPr>
      <w:r>
        <w:rPr>
          <w:b w:val="0"/>
        </w:rPr>
      </w:r>
    </w:p>
    <w:p>
      <w:pPr>
        <w:spacing w:after="100" w:line="360" w:lineRule="auto" w:before="0"/>
      </w:pPr>
      <w:r>
        <w:rPr>
          <w:b w:val="0"/>
        </w:rPr>
        <w:t>9. Choose the correctly matched cave feature and its formation:</w:t>
      </w:r>
    </w:p>
    <w:p>
      <w:pPr>
        <w:spacing w:before="0"/>
      </w:pPr>
      <w:r>
        <w:rPr>
          <w:b w:val="0"/>
        </w:rPr>
      </w:r>
    </w:p>
    <w:p>
      <w:pPr>
        <w:spacing w:after="100" w:before="0"/>
      </w:pPr>
      <w:r>
        <w:rPr>
          <w:b w:val="0"/>
        </w:rPr>
        <w:t>A. Stalactite - Grows upward from cave floor</w:t>
      </w:r>
    </w:p>
    <w:p>
      <w:pPr>
        <w:spacing w:after="100" w:before="0"/>
      </w:pPr>
      <w:r>
        <w:rPr>
          <w:b w:val="0"/>
        </w:rPr>
        <w:t>B. Stalagmite - Formed by dripping water from cave ceiling</w:t>
      </w:r>
    </w:p>
    <w:p>
      <w:pPr>
        <w:spacing w:after="100" w:before="0"/>
      </w:pPr>
      <w:r>
        <w:rPr>
          <w:b w:val="0"/>
        </w:rPr>
        <w:t>C. Pillar - Hangs from the cave roof</w:t>
      </w:r>
    </w:p>
    <w:p>
      <w:pPr>
        <w:spacing w:after="100" w:before="0"/>
      </w:pPr>
      <w:r>
        <w:rPr>
          <w:b w:val="0"/>
        </w:rPr>
        <w:t>D. Stalactite - Formed by upward mineral flow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Stalagmites are formed by dripping water from the cave ceiling, depositing minerals on the cave floor over time. Stalactites hang from the cave ceiling and grow downward due to dripping water rich in minerals. Pillars are formed when stalactites and stalagmites connect, symbolizing upward and downward mineral deposition.</w:t>
      </w:r>
    </w:p>
    <w:p>
      <w:pPr>
        <w:spacing w:before="0"/>
      </w:pPr>
      <w:r>
        <w:rPr>
          <w:b w:val="0"/>
        </w:rPr>
      </w:r>
    </w:p>
    <w:p>
      <w:pPr>
        <w:spacing w:after="100" w:line="360" w:lineRule="auto" w:before="0"/>
      </w:pPr>
      <w:r>
        <w:rPr>
          <w:b w:val="0"/>
        </w:rPr>
        <w:t>10. What is the primary function of the NVS-02 satellite launched aboard GSLV-F15?</w:t>
      </w:r>
    </w:p>
    <w:p>
      <w:pPr>
        <w:spacing w:before="0"/>
      </w:pPr>
      <w:r>
        <w:rPr>
          <w:b w:val="0"/>
        </w:rPr>
      </w:r>
    </w:p>
    <w:p>
      <w:pPr>
        <w:spacing w:after="100" w:before="0"/>
      </w:pPr>
      <w:r>
        <w:rPr>
          <w:b w:val="0"/>
        </w:rPr>
        <w:t>A. It supports meteorological observations for cyclone prediction.</w:t>
      </w:r>
    </w:p>
    <w:p>
      <w:pPr>
        <w:spacing w:after="100" w:before="0"/>
      </w:pPr>
      <w:r>
        <w:rPr>
          <w:b w:val="0"/>
        </w:rPr>
        <w:t>B. It enables satellite-based television broadcasting.</w:t>
      </w:r>
    </w:p>
    <w:p>
      <w:pPr>
        <w:spacing w:after="100" w:before="0"/>
      </w:pPr>
      <w:r>
        <w:rPr>
          <w:b w:val="0"/>
        </w:rPr>
        <w:t>C. It boosts India's navigation system by offering precise position and timing data.</w:t>
      </w:r>
    </w:p>
    <w:p>
      <w:pPr>
        <w:spacing w:after="100" w:before="0"/>
      </w:pPr>
      <w:r>
        <w:rPr>
          <w:b w:val="0"/>
        </w:rPr>
        <w:t>D. It conducts deep-space communication with planetary probes.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boosts India's navigation system by offering precise position and timing data. Key Points Additional Information</w:t>
      </w:r>
    </w:p>
    <w:p>
      <w:pPr>
        <w:spacing w:before="0"/>
      </w:pPr>
      <w:r>
        <w:rPr>
          <w:b w:val="0"/>
        </w:rPr>
        <w:t>• NVS-02 is part of the NavIC (Navigation with Indian Constellation) satellite system, designed to enhance India's regional navigation capabilities.</w:t>
      </w:r>
    </w:p>
    <w:p>
      <w:pPr>
        <w:spacing w:before="0"/>
      </w:pPr>
      <w:r>
        <w:rPr>
          <w:b w:val="0"/>
        </w:rPr>
        <w:t>• The satellite was launched aboard the GSLV-F15 rocket by the Indian Space Research Organisation (ISRO).</w:t>
      </w:r>
    </w:p>
    <w:p>
      <w:pPr>
        <w:spacing w:before="0"/>
      </w:pPr>
      <w:r>
        <w:rPr>
          <w:b w:val="0"/>
        </w:rPr>
        <w:t>• It primarily strengthens India's indigenous satellite-based navigation system by providing accurate positional and timing data.</w:t>
      </w:r>
    </w:p>
    <w:p>
      <w:pPr>
        <w:spacing w:before="0"/>
      </w:pPr>
      <w:r>
        <w:rPr>
          <w:b w:val="0"/>
        </w:rPr>
        <w:t>• The satellite ensures improved accuracy for navigation services across India and a region extending up to 1,500 km beyond Indian borders.</w:t>
      </w:r>
    </w:p>
    <w:p>
      <w:pPr>
        <w:spacing w:before="0"/>
      </w:pPr>
      <w:r>
        <w:rPr>
          <w:b w:val="0"/>
        </w:rPr>
        <w:t>• NVS-02 is equipped with advanced rubidium atomic clocks for precise timekeeping, a critical component for navigation systems.</w:t>
      </w:r>
    </w:p>
    <w:p>
      <w:pPr>
        <w:spacing w:before="0"/>
      </w:pPr>
      <w:r>
        <w:rPr>
          <w:b w:val="0"/>
        </w:rPr>
        <w:t>• India's NavIC System NavIC (Navigation with Indian Constellation) is India's independent regional navigation satellite system developed by ISRO.</w:t>
      </w:r>
    </w:p>
    <w:p>
      <w:pPr>
        <w:spacing w:before="0"/>
      </w:pPr>
      <w:r>
        <w:rPr>
          <w:b w:val="0"/>
        </w:rPr>
        <w:t>• It provides accurate position information services to users in India and the surrounding region.</w:t>
      </w:r>
    </w:p>
    <w:p>
      <w:pPr>
        <w:spacing w:before="0"/>
      </w:pPr>
      <w:r>
        <w:rPr>
          <w:b w:val="0"/>
        </w:rPr>
        <w:t>• NavIC is comparable to global navigation systems like GPS (USA), GLONASS (Russia), Galileo (EU), and BeiDou (China).</w:t>
      </w:r>
    </w:p>
    <w:p>
      <w:pPr>
        <w:spacing w:before="0"/>
      </w:pPr>
      <w:r>
        <w:rPr>
          <w:b w:val="0"/>
        </w:rPr>
        <w:t>• It has applications in terrestrial, aerial, and marine navigation, disaster management, vehicle tracking, and more.</w:t>
      </w:r>
    </w:p>
    <w:p>
      <w:pPr>
        <w:spacing w:before="0"/>
      </w:pPr>
      <w:r>
        <w:rPr>
          <w:b w:val="0"/>
        </w:rPr>
      </w:r>
    </w:p>
    <w:p>
      <w:pPr>
        <w:spacing w:after="100" w:line="360" w:lineRule="auto" w:before="0"/>
      </w:pPr>
      <w:r>
        <w:rPr>
          <w:b w:val="0"/>
        </w:rPr>
        <w:t>11. Assertion (A) and Reason (R) are given below. Choose the correct option: Assertion (A): Population growth can be measured in absolute numbers and percentage change per year. Reason (R): Measuring growth only in absolute numbers provides detailed insights into population trends over time.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growth can be measured in absolute numbers and percentage change per year, providing insights into total increases and relative growth rates across regions or time periods. However, measuring growth only in absolute numbers does not account for variations in population size or growth rates, making the reason incorrect.</w:t>
      </w:r>
    </w:p>
    <w:p>
      <w:pPr>
        <w:spacing w:before="0"/>
      </w:pPr>
      <w:r>
        <w:rPr>
          <w:b w:val="0"/>
        </w:rPr>
      </w:r>
    </w:p>
    <w:p>
      <w:pPr>
        <w:spacing w:after="100" w:line="360" w:lineRule="auto" w:before="0"/>
      </w:pPr>
      <w:r>
        <w:rPr>
          <w:b w:val="0"/>
        </w:rPr>
        <w:t>12. Read the following statements regarding K. Sanjay Murthy's recent appointment as Comptroller and Auditor General (CAG) of India: 1. He took office as the CAG in November 2024 after the term of Girish Chandra Murmu. 2. The CAG is a constitutional office, which is appointed by the President under Article 148 of the Indian Constitution. 3. The CAG's term is only five years and cannot be repeated.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K. Sanjay Murthy was appointed as CAG in November 2024. Statement 2 is correct as the CAG is a constitutional authority appointed under Article 148. Statement 3 is incorrect because the CAG’s term is six years or until the age of 65, and the CAG is ineligible for further office after retirement.</w:t>
      </w:r>
    </w:p>
    <w:p>
      <w:pPr>
        <w:spacing w:before="0"/>
      </w:pPr>
      <w:r>
        <w:rPr>
          <w:b w:val="0"/>
        </w:rPr>
      </w:r>
    </w:p>
    <w:p>
      <w:pPr>
        <w:spacing w:after="100" w:line="360" w:lineRule="auto" w:before="0"/>
      </w:pPr>
      <w:r>
        <w:rPr>
          <w:b w:val="0"/>
        </w:rPr>
        <w:t>13. What is the primary function of the Golgi apparatus?</w:t>
      </w:r>
    </w:p>
    <w:p>
      <w:pPr>
        <w:spacing w:before="0"/>
      </w:pPr>
      <w:r>
        <w:rPr>
          <w:b w:val="0"/>
        </w:rPr>
      </w:r>
    </w:p>
    <w:p>
      <w:pPr>
        <w:spacing w:after="100" w:before="0"/>
      </w:pPr>
      <w:r>
        <w:rPr>
          <w:b w:val="0"/>
        </w:rPr>
        <w:t>A. ATP production</w:t>
      </w:r>
    </w:p>
    <w:p>
      <w:pPr>
        <w:spacing w:after="100" w:before="0"/>
      </w:pPr>
      <w:r>
        <w:rPr>
          <w:b w:val="0"/>
        </w:rPr>
        <w:t>B. Protein modification</w:t>
      </w:r>
    </w:p>
    <w:p>
      <w:pPr>
        <w:spacing w:after="100" w:before="0"/>
      </w:pPr>
      <w:r>
        <w:rPr>
          <w:b w:val="0"/>
        </w:rPr>
        <w:t>C. Lipid synthesis</w:t>
      </w:r>
    </w:p>
    <w:p>
      <w:pPr>
        <w:spacing w:after="100" w:before="0"/>
      </w:pPr>
      <w:r>
        <w:rPr>
          <w:b w:val="0"/>
        </w:rPr>
        <w:t>D. DNA replication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Protein modification is the primary function of the Golgi apparatus. It processes proteins from the ER by adding carbohydrates or lipids, forming glycoproteins and lipoproteins. The Golgi sorts, packages, and directs proteins to destinations like lysosomes or the plasma membrane, and synthesizes polysaccharides in plants and extracellular matrix components in animals.</w:t>
      </w:r>
    </w:p>
    <w:p>
      <w:pPr>
        <w:spacing w:before="0"/>
      </w:pPr>
      <w:r>
        <w:rPr>
          <w:b w:val="0"/>
        </w:rPr>
      </w:r>
    </w:p>
    <w:p>
      <w:pPr>
        <w:spacing w:after="100" w:line="360" w:lineRule="auto" w:before="0"/>
      </w:pPr>
      <w:r>
        <w:rPr>
          <w:b w:val="0"/>
        </w:rPr>
        <w:t>14. As per Article 279A of the Indian Constitution, the GST Council's decisions require what kind of majority of the weighted votes of the members present and voting?</w:t>
      </w:r>
    </w:p>
    <w:p>
      <w:pPr>
        <w:spacing w:before="0"/>
      </w:pPr>
      <w:r>
        <w:rPr>
          <w:b w:val="0"/>
        </w:rPr>
      </w:r>
    </w:p>
    <w:p>
      <w:pPr>
        <w:spacing w:after="100" w:before="0"/>
      </w:pPr>
      <w:r>
        <w:rPr>
          <w:b w:val="0"/>
        </w:rPr>
        <w:t>A. Simple majority</w:t>
      </w:r>
    </w:p>
    <w:p>
      <w:pPr>
        <w:spacing w:after="100" w:before="0"/>
      </w:pPr>
      <w:r>
        <w:rPr>
          <w:b w:val="0"/>
        </w:rPr>
        <w:t>B. Three-fourths majority</w:t>
      </w:r>
    </w:p>
    <w:p>
      <w:pPr>
        <w:spacing w:after="100" w:before="0"/>
      </w:pPr>
      <w:r>
        <w:rPr>
          <w:b w:val="0"/>
        </w:rPr>
        <w:t>C. Two-thirds majority</w:t>
      </w:r>
    </w:p>
    <w:p>
      <w:pPr>
        <w:spacing w:after="100" w:before="0"/>
      </w:pPr>
      <w:r>
        <w:rPr>
          <w:b w:val="0"/>
        </w:rPr>
        <w:t>D. Half majority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Article 279A of the Indian Constitution, the GST Council's decisions require a three-fourths majority of the weighted votes of the members present and voting. This ensures significant consensus among members for decision-making related to GST matters.</w:t>
      </w:r>
    </w:p>
    <w:p>
      <w:pPr>
        <w:spacing w:before="0"/>
      </w:pPr>
      <w:r>
        <w:rPr>
          <w:b w:val="0"/>
        </w:rPr>
      </w:r>
    </w:p>
    <w:p>
      <w:pPr>
        <w:spacing w:after="100" w:line="360" w:lineRule="auto" w:before="0"/>
      </w:pPr>
      <w:r>
        <w:rPr>
          <w:b w:val="0"/>
        </w:rPr>
        <w:t>15. Which of the following correctly reflects the legal implication of Article 255 regarding presidential or governor's assent to bills?</w:t>
      </w:r>
    </w:p>
    <w:p>
      <w:pPr>
        <w:spacing w:before="0"/>
      </w:pPr>
      <w:r>
        <w:rPr>
          <w:b w:val="0"/>
        </w:rPr>
      </w:r>
    </w:p>
    <w:p>
      <w:pPr>
        <w:spacing w:after="100" w:before="0"/>
      </w:pPr>
      <w:r>
        <w:rPr>
          <w:b w:val="0"/>
        </w:rPr>
        <w:t>A. State law is void without written Governor assent.</w:t>
      </w:r>
    </w:p>
    <w:p>
      <w:pPr>
        <w:spacing w:after="100" w:before="0"/>
      </w:pPr>
      <w:r>
        <w:rPr>
          <w:b w:val="0"/>
        </w:rPr>
        <w:t>B. Mention of assent is mandatory for validity.</w:t>
      </w:r>
    </w:p>
    <w:p>
      <w:pPr>
        <w:spacing w:after="100" w:before="0"/>
      </w:pPr>
      <w:r>
        <w:rPr>
          <w:b w:val="0"/>
        </w:rPr>
        <w:t>C. Omission of prior recommendation doesn't invalidate law if assent is given.</w:t>
      </w:r>
    </w:p>
    <w:p>
      <w:pPr>
        <w:spacing w:after="100" w:before="0"/>
      </w:pPr>
      <w:r>
        <w:rPr>
          <w:b w:val="0"/>
        </w:rPr>
        <w:t>D. President's assent must precede legislative passage to be valid.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Omission of prior recommendation does not invalidate a law if subsequent assent is granted, as per Article 255 of the Indian Constitution. This ensures minor procedural lapses, like missing prior recommendations, do not obstruct legislative processes. The law remains valid upon the President's or Governor's assent, upholding legislative supremacy.</w:t>
      </w:r>
    </w:p>
    <w:p>
      <w:pPr>
        <w:spacing w:before="0"/>
      </w:pPr>
      <w:r>
        <w:rPr>
          <w:b w:val="0"/>
        </w:rPr>
      </w:r>
    </w:p>
    <w:p>
      <w:pPr>
        <w:spacing w:after="100" w:line="360" w:lineRule="auto" w:before="0"/>
      </w:pPr>
      <w:r>
        <w:rPr>
          <w:b w:val="0"/>
        </w:rPr>
        <w:t>16. When light enters from air into a medium, its speed changes. Which of the following properties of light remains constant during this transition?</w:t>
      </w:r>
    </w:p>
    <w:p>
      <w:pPr>
        <w:spacing w:before="0"/>
      </w:pPr>
      <w:r>
        <w:rPr>
          <w:b w:val="0"/>
        </w:rPr>
      </w:r>
    </w:p>
    <w:p>
      <w:pPr>
        <w:spacing w:after="100" w:before="0"/>
      </w:pPr>
      <w:r>
        <w:rPr>
          <w:b w:val="0"/>
        </w:rPr>
        <w:t>A. Wavelength</w:t>
      </w:r>
    </w:p>
    <w:p>
      <w:pPr>
        <w:spacing w:after="100" w:before="0"/>
      </w:pPr>
      <w:r>
        <w:rPr>
          <w:b w:val="0"/>
        </w:rPr>
        <w:t>B. Frequency</w:t>
      </w:r>
    </w:p>
    <w:p>
      <w:pPr>
        <w:spacing w:after="100" w:before="0"/>
      </w:pPr>
      <w:r>
        <w:rPr>
          <w:b w:val="0"/>
        </w:rPr>
        <w:t>C. Speed</w:t>
      </w:r>
    </w:p>
    <w:p>
      <w:pPr>
        <w:spacing w:after="100" w:before="0"/>
      </w:pPr>
      <w:r>
        <w:rPr>
          <w:b w:val="0"/>
        </w:rPr>
        <w:t>D. Amplitude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light transitions from air into a medium, its speed and wavelength change due to the medium's refractive index. However, the frequency of light remains constant during this process because it is determined by the source of the light and does not depend on the medium it travels through.</w:t>
      </w:r>
    </w:p>
    <w:p>
      <w:pPr>
        <w:spacing w:before="0"/>
      </w:pPr>
      <w:r>
        <w:rPr>
          <w:b w:val="0"/>
        </w:rPr>
      </w:r>
    </w:p>
    <w:p>
      <w:pPr>
        <w:spacing w:after="100" w:line="360" w:lineRule="auto" w:before="0"/>
      </w:pPr>
      <w:r>
        <w:rPr>
          <w:b w:val="0"/>
        </w:rPr>
        <w:t>17. The Bharatiya Sakshya Adhiniyam(BSA) aims to align Indian evidence law with advancements in:</w:t>
      </w:r>
    </w:p>
    <w:p>
      <w:pPr>
        <w:spacing w:before="0"/>
      </w:pPr>
      <w:r>
        <w:rPr>
          <w:b w:val="0"/>
        </w:rPr>
      </w:r>
    </w:p>
    <w:p>
      <w:pPr>
        <w:spacing w:after="100" w:before="0"/>
      </w:pPr>
      <w:r>
        <w:rPr>
          <w:b w:val="0"/>
        </w:rPr>
        <w:t>A. Forensic science and digital technology</w:t>
      </w:r>
    </w:p>
    <w:p>
      <w:pPr>
        <w:spacing w:after="100" w:before="0"/>
      </w:pPr>
      <w:r>
        <w:rPr>
          <w:b w:val="0"/>
        </w:rPr>
        <w:t>B. Traditional agricultural practices</w:t>
      </w:r>
    </w:p>
    <w:p>
      <w:pPr>
        <w:spacing w:after="100" w:before="0"/>
      </w:pPr>
      <w:r>
        <w:rPr>
          <w:b w:val="0"/>
        </w:rPr>
        <w:t>C. Ancient philosophical texts</w:t>
      </w:r>
    </w:p>
    <w:p>
      <w:pPr>
        <w:spacing w:after="100" w:before="0"/>
      </w:pPr>
      <w:r>
        <w:rPr>
          <w:b w:val="0"/>
        </w:rPr>
        <w:t>D. Oral storytelling traditions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Bharatiya Sakshya Adhiniyam focuses on aligning Indian evidence law with advancements in forensic science and digital technology. It incorporates DNA profiling, fingerprint analysis, electronic records, emails, social media posts, and CCTV footage to improve evidence reliability and combat crimes like cybercrime and fraud effectively.</w:t>
      </w:r>
    </w:p>
    <w:p>
      <w:pPr>
        <w:spacing w:before="0"/>
      </w:pPr>
      <w:r>
        <w:rPr>
          <w:b w:val="0"/>
        </w:rPr>
      </w:r>
    </w:p>
    <w:p>
      <w:pPr>
        <w:spacing w:after="100" w:line="360" w:lineRule="auto" w:before="0"/>
      </w:pPr>
      <w:r>
        <w:rPr>
          <w:b w:val="0"/>
        </w:rPr>
        <w:t>18. Read the below statements marked as Assertion (A) and Reason (R). Mark the correct options: Assertion (A): Rashtriya Vigyan Puraskar is a civilian science award. Reason (R): It is conferred by Ministry of Culture.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Rashtriya Vigyan Puraskar is a civilian science award recognizing contributions in science, administered by the Government of India, typically through the Ministry of Science and Technology. The assertion is true, but the reason is false, as the award is not conferred by the Ministry of Culture.</w:t>
      </w:r>
    </w:p>
    <w:p>
      <w:pPr>
        <w:spacing w:before="0"/>
      </w:pPr>
      <w:r>
        <w:rPr>
          <w:b w:val="0"/>
        </w:rPr>
      </w:r>
    </w:p>
    <w:p>
      <w:pPr>
        <w:spacing w:after="100" w:line="360" w:lineRule="auto" w:before="0"/>
      </w:pPr>
      <w:r>
        <w:rPr>
          <w:b w:val="0"/>
        </w:rPr>
        <w:t>19. The Global Gender Gap Report primarily measures disparities between genders in which key areas?</w:t>
      </w:r>
    </w:p>
    <w:p>
      <w:pPr>
        <w:spacing w:before="0"/>
      </w:pPr>
      <w:r>
        <w:rPr>
          <w:b w:val="0"/>
        </w:rPr>
      </w:r>
    </w:p>
    <w:p>
      <w:pPr>
        <w:spacing w:after="100" w:before="0"/>
      </w:pPr>
      <w:r>
        <w:rPr>
          <w:b w:val="0"/>
        </w:rPr>
        <w:t>A. Politics, Economy, Health, Education</w:t>
      </w:r>
    </w:p>
    <w:p>
      <w:pPr>
        <w:spacing w:after="100" w:before="0"/>
      </w:pPr>
      <w:r>
        <w:rPr>
          <w:b w:val="0"/>
        </w:rPr>
        <w:t>B. Income, Wealth, Land, Technology</w:t>
      </w:r>
    </w:p>
    <w:p>
      <w:pPr>
        <w:spacing w:after="100" w:before="0"/>
      </w:pPr>
      <w:r>
        <w:rPr>
          <w:b w:val="0"/>
        </w:rPr>
        <w:t>C. Crime, Law, Justice, Security</w:t>
      </w:r>
    </w:p>
    <w:p>
      <w:pPr>
        <w:spacing w:after="100" w:before="0"/>
      </w:pPr>
      <w:r>
        <w:rPr>
          <w:b w:val="0"/>
        </w:rPr>
        <w:t>D. Environment, Climate, Water,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Politics, Economy, Health, Education. Key Points Additional Information</w:t>
      </w:r>
    </w:p>
    <w:p>
      <w:pPr>
        <w:spacing w:before="0"/>
      </w:pPr>
      <w:r>
        <w:rPr>
          <w:b w:val="0"/>
        </w:rPr>
        <w:t>• The Global Gender Gap Report, published annually by the World Economic Forum (WEF), measures gender-based disparities in four key areas: Politics, Economy, Health, and Education.</w:t>
      </w:r>
    </w:p>
    <w:p>
      <w:pPr>
        <w:spacing w:before="0"/>
      </w:pPr>
      <w:r>
        <w:rPr>
          <w:b w:val="0"/>
        </w:rPr>
        <w:t>• It uses a comprehensive framework to evaluate countries on how effectively they are closing gender gaps across these four dimensions.</w:t>
      </w:r>
    </w:p>
    <w:p>
      <w:pPr>
        <w:spacing w:before="0"/>
      </w:pPr>
      <w:r>
        <w:rPr>
          <w:b w:val="0"/>
        </w:rPr>
        <w:t>• The report assigns a Gender Gap Index score between 0 (complete inequality) and 1 (complete equality) for each country.</w:t>
      </w:r>
    </w:p>
    <w:p>
      <w:pPr>
        <w:spacing w:before="0"/>
      </w:pPr>
      <w:r>
        <w:rPr>
          <w:b w:val="0"/>
        </w:rPr>
        <w:t>• In the political domain, factors such as the percentage of women in parliamentary and ministerial positions are considered.</w:t>
      </w:r>
    </w:p>
    <w:p>
      <w:pPr>
        <w:spacing w:before="0"/>
      </w:pPr>
      <w:r>
        <w:rPr>
          <w:b w:val="0"/>
        </w:rPr>
        <w:t>• In the economic domain, the report assesses metrics like workforce participation, wage equality, and leadership roles.</w:t>
      </w:r>
    </w:p>
    <w:p>
      <w:pPr>
        <w:spacing w:before="0"/>
      </w:pPr>
      <w:r>
        <w:rPr>
          <w:b w:val="0"/>
        </w:rPr>
        <w:t>• The health dimension examines life expectancy and the gender gap in survival rates, while education focuses on literacy rates and access to education at all levels.</w:t>
      </w:r>
    </w:p>
    <w:p>
      <w:pPr>
        <w:spacing w:before="0"/>
      </w:pPr>
      <w:r>
        <w:rPr>
          <w:b w:val="0"/>
        </w:rPr>
        <w:t>• World Economic Forum (WEF) releases several major annual reports, including: Global Risks Report: Identifies and analyzes the most critical global risks, drawing from expert surveys.</w:t>
      </w:r>
    </w:p>
    <w:p>
      <w:pPr>
        <w:spacing w:before="0"/>
      </w:pPr>
      <w:r>
        <w:rPr>
          <w:b w:val="0"/>
        </w:rPr>
        <w:t>• Future of Jobs Report: Explores how technology and socio-economic shifts are reshaping jobs and required skills.</w:t>
      </w:r>
    </w:p>
    <w:p>
      <w:pPr>
        <w:spacing w:before="0"/>
      </w:pPr>
      <w:r>
        <w:rPr>
          <w:b w:val="0"/>
        </w:rPr>
        <w:t>• Global Gender Gap Report: Benchmarks progress on gender equality in four key areas (Economic Participation, Education, Health, Politics).</w:t>
      </w:r>
    </w:p>
    <w:p>
      <w:pPr>
        <w:spacing w:before="0"/>
      </w:pPr>
      <w:r>
        <w:rPr>
          <w:b w:val="0"/>
        </w:rPr>
        <w:t>• Top 10 Emerging Technologies: Spotlights technologies with the potential to positively impact society.</w:t>
      </w:r>
    </w:p>
    <w:p>
      <w:pPr>
        <w:spacing w:before="0"/>
      </w:pPr>
      <w:r>
        <w:rPr>
          <w:b w:val="0"/>
        </w:rPr>
        <w:t>• Global Cybersecurity Outlook: Examines cybersecurity trends affecting economies and societies.</w:t>
      </w:r>
    </w:p>
    <w:p>
      <w:pPr>
        <w:spacing w:before="0"/>
      </w:pPr>
      <w:r>
        <w:rPr>
          <w:b w:val="0"/>
        </w:rPr>
        <w:t>• Global Competitiveness Report: Assesses national competitiveness.</w:t>
      </w:r>
    </w:p>
    <w:p>
      <w:pPr>
        <w:spacing w:before="0"/>
      </w:pPr>
      <w:r>
        <w:rPr>
          <w:b w:val="0"/>
        </w:rPr>
      </w:r>
    </w:p>
    <w:p>
      <w:pPr>
        <w:spacing w:after="100" w:line="360" w:lineRule="auto" w:before="0"/>
      </w:pPr>
      <w:r>
        <w:rPr>
          <w:b w:val="0"/>
        </w:rPr>
        <w:t>20. Thang-Ta is a traditional martial dance associated with which northeastern state of India?</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Thang-Ta is a martial art dance form from Manipur, rooted in the Manipuri martial arts system Huyen Langlon, combining armed and unarmed combat techniques. "Thang" means sword, and "Ta" means spear, representing traditional weapons. Historically practiced by Meitei warriors, it is now performed as a dance-drama showcasing valor and heritage.</w:t>
      </w:r>
    </w:p>
    <w:p>
      <w:pPr>
        <w:spacing w:before="0"/>
      </w:pPr>
      <w:r>
        <w:rPr>
          <w:b w:val="0"/>
        </w:rPr>
      </w:r>
    </w:p>
    <w:p>
      <w:pPr>
        <w:spacing w:after="100" w:line="360" w:lineRule="auto" w:before="0"/>
      </w:pPr>
      <w:r>
        <w:rPr>
          <w:b w:val="0"/>
        </w:rPr>
        <w:t>21. Which of the following industry pairs is correctly grouped as heavy industries?</w:t>
      </w:r>
    </w:p>
    <w:p>
      <w:pPr>
        <w:spacing w:before="0"/>
      </w:pPr>
      <w:r>
        <w:rPr>
          <w:b w:val="0"/>
        </w:rPr>
      </w:r>
    </w:p>
    <w:p>
      <w:pPr>
        <w:spacing w:after="100" w:before="0"/>
      </w:pPr>
      <w:r>
        <w:rPr>
          <w:b w:val="0"/>
        </w:rPr>
        <w:t>A. Sewing machines and Paint brushes</w:t>
      </w:r>
    </w:p>
    <w:p>
      <w:pPr>
        <w:spacing w:after="100" w:before="0"/>
      </w:pPr>
      <w:r>
        <w:rPr>
          <w:b w:val="0"/>
        </w:rPr>
        <w:t>B. Shipbuilding and Automobile</w:t>
      </w:r>
    </w:p>
    <w:p>
      <w:pPr>
        <w:spacing w:after="100" w:before="0"/>
      </w:pPr>
      <w:r>
        <w:rPr>
          <w:b w:val="0"/>
        </w:rPr>
        <w:t>C. Electric bulbs and Fuse wires</w:t>
      </w:r>
    </w:p>
    <w:p>
      <w:pPr>
        <w:spacing w:after="100" w:before="0"/>
      </w:pPr>
      <w:r>
        <w:rPr>
          <w:b w:val="0"/>
        </w:rPr>
        <w:t>D. Watches and Paint brushes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Shipbuilding and Automobile are correctly grouped as heavy industries because they involve large-scale production, significant capital investment, and complex machinery. Heavy industries typically deal with large and heavy products or equipment, unlike light industries like sewing machines, paint brushes, electric bulbs, fuse wires, and watches.</w:t>
      </w:r>
    </w:p>
    <w:p>
      <w:pPr>
        <w:spacing w:before="0"/>
      </w:pPr>
      <w:r>
        <w:rPr>
          <w:b w:val="0"/>
        </w:rPr>
      </w:r>
    </w:p>
    <w:p>
      <w:pPr>
        <w:spacing w:after="100" w:line="360" w:lineRule="auto" w:before="0"/>
      </w:pPr>
      <w:r>
        <w:rPr>
          <w:b w:val="0"/>
        </w:rPr>
        <w:t>22. The President is elected by an electoral college, while the Governor is _______.</w:t>
      </w:r>
    </w:p>
    <w:p>
      <w:pPr>
        <w:spacing w:before="0"/>
      </w:pPr>
      <w:r>
        <w:rPr>
          <w:b w:val="0"/>
        </w:rPr>
      </w:r>
    </w:p>
    <w:p>
      <w:pPr>
        <w:spacing w:after="100" w:before="0"/>
      </w:pPr>
      <w:r>
        <w:rPr>
          <w:b w:val="0"/>
        </w:rPr>
        <w:t>A. Directly elected</w:t>
      </w:r>
    </w:p>
    <w:p>
      <w:pPr>
        <w:spacing w:after="100" w:before="0"/>
      </w:pPr>
      <w:r>
        <w:rPr>
          <w:b w:val="0"/>
        </w:rPr>
        <w:t>B. Appointed by the President</w:t>
      </w:r>
    </w:p>
    <w:p>
      <w:pPr>
        <w:spacing w:after="100" w:before="0"/>
      </w:pPr>
      <w:r>
        <w:rPr>
          <w:b w:val="0"/>
        </w:rPr>
        <w:t>C. Nominated by Supreme Court</w:t>
      </w:r>
    </w:p>
    <w:p>
      <w:pPr>
        <w:spacing w:after="100" w:before="0"/>
      </w:pPr>
      <w:r>
        <w:rPr>
          <w:b w:val="0"/>
        </w:rPr>
        <w:t>D. Chosen by State Assembly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Governor is appointed by the President of India as per Article 155 of the Indian Constitution. Serving as the nominal head of the state, the Governor represents the central government, ensuring coordination between the center and the state. The role includes granting assent to bills, appointing the Chief Minister, and overseeing government formation.</w:t>
      </w:r>
    </w:p>
    <w:p>
      <w:pPr>
        <w:spacing w:before="0"/>
      </w:pPr>
      <w:r>
        <w:rPr>
          <w:b w:val="0"/>
        </w:rPr>
      </w:r>
    </w:p>
    <w:p>
      <w:pPr>
        <w:spacing w:after="100" w:line="360" w:lineRule="auto" w:before="0"/>
      </w:pPr>
      <w:r>
        <w:rPr>
          <w:b w:val="0"/>
        </w:rPr>
        <w:t>23. The Western Ghats are a recognized biodiversity hotspot. Which of the following is currently considered the most significant threat to its endemic species, beyond general habitat loss?</w:t>
      </w:r>
    </w:p>
    <w:p>
      <w:pPr>
        <w:spacing w:before="0"/>
      </w:pPr>
      <w:r>
        <w:rPr>
          <w:b w:val="0"/>
        </w:rPr>
      </w:r>
    </w:p>
    <w:p>
      <w:pPr>
        <w:spacing w:after="100" w:before="0"/>
      </w:pPr>
      <w:r>
        <w:rPr>
          <w:b w:val="0"/>
        </w:rPr>
        <w:t>A. Infrastructure development projects (e.g., roads, dams, mining).</w:t>
      </w:r>
    </w:p>
    <w:p>
      <w:pPr>
        <w:spacing w:after="100" w:before="0"/>
      </w:pPr>
      <w:r>
        <w:rPr>
          <w:b w:val="0"/>
        </w:rPr>
        <w:t>B. Introduction of invasive alien species.</w:t>
      </w:r>
    </w:p>
    <w:p>
      <w:pPr>
        <w:spacing w:after="100" w:before="0"/>
      </w:pPr>
      <w:r>
        <w:rPr>
          <w:b w:val="0"/>
        </w:rPr>
        <w:t>C. Forest fires due to climate change.</w:t>
      </w:r>
    </w:p>
    <w:p>
      <w:pPr>
        <w:spacing w:after="100" w:before="0"/>
      </w:pPr>
      <w:r>
        <w:rPr>
          <w:b w:val="0"/>
        </w:rPr>
        <w:t>D. Human-wildlife conflict due to encroachment.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Introduction of invasive alien species is the most significant threat to the endemic species of the Western Ghats. These species, such as Lantana camara, Chromolaena odorata, and Parthenium hysterophorus, disrupt ecosystems by outcompeting native species, altering habitats, and modifying soil chemistry. Additionally, invasive animals like the African Giant Snail and Tilapia fish adversely impact native biodiversity.</w:t>
      </w:r>
    </w:p>
    <w:p>
      <w:pPr>
        <w:spacing w:before="0"/>
      </w:pPr>
      <w:r>
        <w:rPr>
          <w:b w:val="0"/>
        </w:rPr>
      </w:r>
    </w:p>
    <w:p>
      <w:pPr>
        <w:spacing w:after="100" w:line="360" w:lineRule="auto" w:before="0"/>
      </w:pPr>
      <w:r>
        <w:rPr>
          <w:b w:val="0"/>
        </w:rPr>
        <w:t>24. NISAR's orbit regime is?</w:t>
      </w:r>
    </w:p>
    <w:p>
      <w:pPr>
        <w:spacing w:before="0"/>
      </w:pPr>
      <w:r>
        <w:rPr>
          <w:b w:val="0"/>
        </w:rPr>
      </w:r>
    </w:p>
    <w:p>
      <w:pPr>
        <w:spacing w:after="100" w:before="0"/>
      </w:pPr>
      <w:r>
        <w:rPr>
          <w:b w:val="0"/>
        </w:rPr>
        <w:t>A. GTO</w:t>
      </w:r>
    </w:p>
    <w:p>
      <w:pPr>
        <w:spacing w:after="100" w:before="0"/>
      </w:pPr>
      <w:r>
        <w:rPr>
          <w:b w:val="0"/>
        </w:rPr>
        <w:t>B. GEO</w:t>
      </w:r>
    </w:p>
    <w:p>
      <w:pPr>
        <w:spacing w:after="100" w:before="0"/>
      </w:pPr>
      <w:r>
        <w:rPr>
          <w:b w:val="0"/>
        </w:rPr>
        <w:t>C. Polar sun-sync</w:t>
      </w:r>
    </w:p>
    <w:p>
      <w:pPr>
        <w:spacing w:after="100" w:before="0"/>
      </w:pPr>
      <w:r>
        <w:rPr>
          <w:b w:val="0"/>
        </w:rPr>
        <w:t>D. LEEO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NISAR operates in a polar sun-synchronous orbit, providing global coverage with consistent lighting conditions ideal for Earth observation. At an altitude of 747 km, it supports applications like environmental monitoring and disaster management. This orbit ensures repeated coverage of Earth's surface, critical for studying changes such as ice sheet collapses and land subsidence.</w:t>
      </w:r>
    </w:p>
    <w:p>
      <w:pPr>
        <w:spacing w:before="0"/>
      </w:pPr>
      <w:r>
        <w:rPr>
          <w:b w:val="0"/>
        </w:rPr>
      </w:r>
    </w:p>
    <w:p>
      <w:pPr>
        <w:spacing w:after="100" w:line="360" w:lineRule="auto" w:before="0"/>
      </w:pPr>
      <w:r>
        <w:rPr>
          <w:b w:val="0"/>
        </w:rPr>
        <w:t>25. Consider the following statements: 1. The Governor can dissolve the State Legislative Assembly. 2. The President has no such power regarding the Lok Sabha.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can dissolve the State Legislative Assembly under Article 174(2)(b) of the Constitution, typically on the advice of the Chief Minister or in specific scenarios like a no-confidence motion. The President, under Article 85(2)(b), can dissolve the Lok Sabha on the advice of the Prime Minister, making Statement 2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