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Who became the first wheelchair user to travel to space on a suborbital mission conducted by Blue Origin?</w:t>
      </w:r>
    </w:p>
    <w:p>
      <w:pPr>
        <w:spacing w:before="0"/>
      </w:pPr>
      <w:r>
        <w:rPr>
          <w:b w:val="0"/>
        </w:rPr>
      </w:r>
    </w:p>
    <w:p>
      <w:pPr>
        <w:spacing w:after="100" w:before="0"/>
      </w:pPr>
      <w:r>
        <w:rPr>
          <w:b w:val="0"/>
        </w:rPr>
        <w:t>A. Michaela Benthaus</w:t>
      </w:r>
    </w:p>
    <w:p>
      <w:pPr>
        <w:spacing w:after="100" w:before="0"/>
      </w:pPr>
      <w:r>
        <w:rPr>
          <w:b w:val="0"/>
        </w:rPr>
        <w:t>B. Ali Richardson</w:t>
      </w:r>
    </w:p>
    <w:p>
      <w:pPr>
        <w:spacing w:after="100" w:before="0"/>
      </w:pPr>
      <w:r>
        <w:rPr>
          <w:b w:val="0"/>
        </w:rPr>
        <w:t>C. William Shatner</w:t>
      </w:r>
    </w:p>
    <w:p>
      <w:pPr>
        <w:spacing w:after="100" w:before="0"/>
      </w:pPr>
      <w:r>
        <w:rPr>
          <w:b w:val="0"/>
        </w:rPr>
        <w:t>D. Hans Königsmann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Michaela Benthaus. In News Key Points Additional Information</w:t>
      </w:r>
    </w:p>
    <w:p>
      <w:pPr>
        <w:spacing w:before="0"/>
      </w:pPr>
      <w:r>
        <w:rPr>
          <w:b w:val="0"/>
        </w:rPr>
        <w:t>• German engineer Michaela Benthaus became the first person with paraplegia to travel to space.</w:t>
      </w:r>
    </w:p>
    <w:p>
      <w:pPr>
        <w:spacing w:before="0"/>
      </w:pPr>
      <w:r>
        <w:rPr>
          <w:b w:val="0"/>
        </w:rPr>
        <w:t>• The journey was conducted by Jeff Bezos’ space tourism company Blue Origin.</w:t>
      </w:r>
    </w:p>
    <w:p>
      <w:pPr>
        <w:spacing w:before="0"/>
      </w:pPr>
      <w:r>
        <w:rPr>
          <w:b w:val="0"/>
        </w:rPr>
        <w:t>• Michaela Benthaus is a German engineer associated with the European Space Agency (ESA).</w:t>
      </w:r>
    </w:p>
    <w:p>
      <w:pPr>
        <w:spacing w:before="0"/>
      </w:pPr>
      <w:r>
        <w:rPr>
          <w:b w:val="0"/>
        </w:rPr>
        <w:t>• She became the first wheelchair user to visit space.</w:t>
      </w:r>
    </w:p>
    <w:p>
      <w:pPr>
        <w:spacing w:before="0"/>
      </w:pPr>
      <w:r>
        <w:rPr>
          <w:b w:val="0"/>
        </w:rPr>
        <w:t>• The mission was Blue Origin’s 16th crewed flight.</w:t>
      </w:r>
    </w:p>
    <w:p>
      <w:pPr>
        <w:spacing w:before="0"/>
      </w:pPr>
      <w:r>
        <w:rPr>
          <w:b w:val="0"/>
        </w:rPr>
        <w:t>• The suborbital flight reached an altitude of about 100 km and lasted around 11 minutes.</w:t>
      </w:r>
    </w:p>
    <w:p>
      <w:pPr>
        <w:spacing w:before="0"/>
      </w:pPr>
      <w:r>
        <w:rPr>
          <w:b w:val="0"/>
        </w:rPr>
        <w:t>• Blue Origin is a space tourism company founded by Jeff Bezos.</w:t>
      </w:r>
    </w:p>
    <w:p>
      <w:pPr>
        <w:spacing w:before="0"/>
      </w:pPr>
      <w:r>
        <w:rPr>
          <w:b w:val="0"/>
        </w:rPr>
        <w:t>• The flight was carried out using the New Shepard NS-37 spacecraft.</w:t>
      </w:r>
    </w:p>
    <w:p>
      <w:pPr>
        <w:spacing w:before="0"/>
      </w:pPr>
      <w:r>
        <w:rPr>
          <w:b w:val="0"/>
        </w:rPr>
        <w:t>• Passengers experienced brief weightlessness during the suborbital mission.</w:t>
      </w:r>
    </w:p>
    <w:p>
      <w:pPr>
        <w:spacing w:before="0"/>
      </w:pPr>
      <w:r>
        <w:rPr>
          <w:b w:val="0"/>
        </w:rPr>
        <w:t>• The milestone marks a significant step forward for inclusivity and accessibility in space travel.</w:t>
      </w:r>
    </w:p>
    <w:p>
      <w:pPr>
        <w:spacing w:before="0"/>
      </w:pPr>
      <w:r>
        <w:rPr>
          <w:b w:val="0"/>
        </w:rPr>
      </w:r>
    </w:p>
    <w:p>
      <w:pPr>
        <w:spacing w:after="100" w:line="360" w:lineRule="auto" w:before="0"/>
      </w:pPr>
      <w:r>
        <w:rPr>
          <w:b w:val="0"/>
        </w:rPr>
        <w:t>2. Which upcoming Indian Antarctic research station is planned to replace the Maitri station and is targeted for completion by 2032?</w:t>
      </w:r>
    </w:p>
    <w:p>
      <w:pPr>
        <w:spacing w:before="0"/>
      </w:pPr>
      <w:r>
        <w:rPr>
          <w:b w:val="0"/>
        </w:rPr>
      </w:r>
    </w:p>
    <w:p>
      <w:pPr>
        <w:spacing w:after="100" w:before="0"/>
      </w:pPr>
      <w:r>
        <w:rPr>
          <w:b w:val="0"/>
        </w:rPr>
        <w:t>A. Dakshin Gangotri II</w:t>
      </w:r>
    </w:p>
    <w:p>
      <w:pPr>
        <w:spacing w:after="100" w:before="0"/>
      </w:pPr>
      <w:r>
        <w:rPr>
          <w:b w:val="0"/>
        </w:rPr>
        <w:t>B. Bharati II</w:t>
      </w:r>
    </w:p>
    <w:p>
      <w:pPr>
        <w:spacing w:after="100" w:before="0"/>
      </w:pPr>
      <w:r>
        <w:rPr>
          <w:b w:val="0"/>
        </w:rPr>
        <w:t>C. ̌Himadri</w:t>
      </w:r>
    </w:p>
    <w:p>
      <w:pPr>
        <w:spacing w:after="100" w:before="0"/>
      </w:pPr>
      <w:r>
        <w:rPr>
          <w:b w:val="0"/>
        </w:rPr>
        <w:t>D. Maitri II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Maitri II. In News Key Points Additional Information</w:t>
      </w:r>
    </w:p>
    <w:p>
      <w:pPr>
        <w:spacing w:before="0"/>
      </w:pPr>
      <w:r>
        <w:rPr>
          <w:b w:val="0"/>
        </w:rPr>
        <w:t>• India is developing Maitri II as its next-generation research station in East Antarctica, expected to be completed by 2032.</w:t>
      </w:r>
    </w:p>
    <w:p>
      <w:pPr>
        <w:spacing w:before="0"/>
      </w:pPr>
      <w:r>
        <w:rPr>
          <w:b w:val="0"/>
        </w:rPr>
        <w:t>• Maitri II will replace Maitri I, which has been operational since 1989 in the Schirmacher Oasis of East Antarctica.</w:t>
      </w:r>
    </w:p>
    <w:p>
      <w:pPr>
        <w:spacing w:before="0"/>
      </w:pPr>
      <w:r>
        <w:rPr>
          <w:b w:val="0"/>
        </w:rPr>
        <w:t>• The project cost is estimated at ₹2,000 crore, with ₹29.20 crore already approved by the Ministry of Earth Sciences for pre-investment activities.</w:t>
      </w:r>
    </w:p>
    <w:p>
      <w:pPr>
        <w:spacing w:before="0"/>
      </w:pPr>
      <w:r>
        <w:rPr>
          <w:b w:val="0"/>
        </w:rPr>
        <w:t>• The station will focus on climate science, glaciology, biology, and earth sciences, strengthening India’s long-term polar research capacity.</w:t>
      </w:r>
    </w:p>
    <w:p>
      <w:pPr>
        <w:spacing w:before="0"/>
      </w:pPr>
      <w:r>
        <w:rPr>
          <w:b w:val="0"/>
        </w:rPr>
        <w:t>• Maitri II will become India’s fourth Antarctic research station, marking a major upgrade in scientific infrastructure.</w:t>
      </w:r>
    </w:p>
    <w:p>
      <w:pPr>
        <w:spacing w:before="0"/>
      </w:pPr>
      <w:r>
        <w:rPr>
          <w:b w:val="0"/>
        </w:rPr>
        <w:t>• India’s Antarctic programme began in 1981 with the establishment of Dakshin Gangotri, which ceased operations around 1989.</w:t>
      </w:r>
    </w:p>
    <w:p>
      <w:pPr>
        <w:spacing w:before="0"/>
      </w:pPr>
      <w:r>
        <w:rPr>
          <w:b w:val="0"/>
        </w:rPr>
        <w:t>• India currently operates two permanent Antarctic stations: Maitri (East Antarctica) and Bharati (near the coast).</w:t>
      </w:r>
    </w:p>
    <w:p>
      <w:pPr>
        <w:spacing w:before="0"/>
      </w:pPr>
      <w:r>
        <w:rPr>
          <w:b w:val="0"/>
        </w:rPr>
        <w:t>• Maitri II will significantly enhance India’s polar presence and support long-duration, advanced scientific research in Antarctica.</w:t>
      </w:r>
    </w:p>
    <w:p>
      <w:pPr>
        <w:spacing w:before="0"/>
      </w:pPr>
      <w:r>
        <w:rPr>
          <w:b w:val="0"/>
        </w:rPr>
      </w:r>
    </w:p>
    <w:p>
      <w:pPr>
        <w:spacing w:after="100" w:line="360" w:lineRule="auto" w:before="0"/>
      </w:pPr>
      <w:r>
        <w:rPr>
          <w:b w:val="0"/>
        </w:rPr>
        <w:t>3. Where were India's first 3-nanometre (3nm) chip design centres inaugurated?</w:t>
      </w:r>
    </w:p>
    <w:p>
      <w:pPr>
        <w:spacing w:before="0"/>
      </w:pPr>
      <w:r>
        <w:rPr>
          <w:b w:val="0"/>
        </w:rPr>
      </w:r>
    </w:p>
    <w:p>
      <w:pPr>
        <w:spacing w:after="100" w:before="0"/>
      </w:pPr>
      <w:r>
        <w:rPr>
          <w:b w:val="0"/>
        </w:rPr>
        <w:t>A. Bengaluru</w:t>
      </w:r>
    </w:p>
    <w:p>
      <w:pPr>
        <w:spacing w:after="100" w:before="0"/>
      </w:pPr>
      <w:r>
        <w:rPr>
          <w:b w:val="0"/>
        </w:rPr>
        <w:t>B. Hyderabad</w:t>
      </w:r>
    </w:p>
    <w:p>
      <w:pPr>
        <w:spacing w:after="100" w:before="0"/>
      </w:pPr>
      <w:r>
        <w:rPr>
          <w:b w:val="0"/>
        </w:rPr>
        <w:t>C. Gurugram</w:t>
      </w:r>
    </w:p>
    <w:p>
      <w:pPr>
        <w:spacing w:after="100" w:before="0"/>
      </w:pPr>
      <w:r>
        <w:rPr>
          <w:b w:val="0"/>
        </w:rPr>
        <w:t>D. Pune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Bengaluru. Key Points</w:t>
      </w:r>
    </w:p>
    <w:p>
      <w:pPr>
        <w:spacing w:before="0"/>
      </w:pPr>
      <w:r>
        <w:rPr>
          <w:b w:val="0"/>
        </w:rPr>
        <w:t>• Union Minister for Electronics &amp; Information Technology, Railways, and Information &amp; Broadcasting, Shri Ashwini Vaishnaw today inaugurated two new state-of-the-art design facilities of Renesas Electronics India Private Limited, located in Noida and Bengaluru.</w:t>
      </w:r>
    </w:p>
    <w:p>
      <w:pPr>
        <w:spacing w:before="0"/>
      </w:pPr>
      <w:r>
        <w:rPr>
          <w:b w:val="0"/>
        </w:rPr>
        <w:t>• Highlighting the uniqueness of the new facility, Shri Vaishnaw informed that this is India’s first design center to work on cutting-edge 3 nanometer chip design, a milestone that places India firmly in the global league of semiconductor innovation.</w:t>
      </w:r>
    </w:p>
    <w:p>
      <w:pPr>
        <w:spacing w:before="0"/>
      </w:pPr>
      <w:r>
        <w:rPr>
          <w:b w:val="0"/>
        </w:rPr>
        <w:t>• To further strengthen the semiconductor ecosystem, the Government of India has been actively encouraging the development of semiconductor design centres in India.</w:t>
      </w:r>
    </w:p>
    <w:p>
      <w:pPr>
        <w:spacing w:before="0"/>
      </w:pPr>
      <w:r>
        <w:rPr>
          <w:b w:val="0"/>
        </w:rPr>
        <w:t>• The Minister announced the launch of a new semiconductor learning kit aimed at enhancing practical hardware skills among engineering students.</w:t>
      </w:r>
    </w:p>
    <w:p>
      <w:pPr>
        <w:spacing w:before="0"/>
      </w:pPr>
      <w:r>
        <w:rPr>
          <w:b w:val="0"/>
        </w:rPr>
        <w:t>• He also said that 270+ academic institutions that have already received advanced EDA (Electronic, Design, Automation) software tools under the India Semiconductor Mission will also receive these hands-on hardware kits.</w:t>
      </w:r>
    </w:p>
    <w:p>
      <w:pPr>
        <w:spacing w:before="0"/>
      </w:pPr>
      <w:r>
        <w:rPr>
          <w:b w:val="0"/>
        </w:rPr>
      </w:r>
    </w:p>
    <w:p>
      <w:pPr>
        <w:spacing w:after="100" w:line="360" w:lineRule="auto" w:before="0"/>
      </w:pPr>
      <w:r>
        <w:rPr>
          <w:b w:val="0"/>
        </w:rPr>
        <w:t>4. What is a Wolf Supermoon observed in January 2026?</w:t>
      </w:r>
    </w:p>
    <w:p>
      <w:pPr>
        <w:spacing w:before="0"/>
      </w:pPr>
      <w:r>
        <w:rPr>
          <w:b w:val="0"/>
        </w:rPr>
      </w:r>
    </w:p>
    <w:p>
      <w:pPr>
        <w:spacing w:after="100" w:before="0"/>
      </w:pPr>
      <w:r>
        <w:rPr>
          <w:b w:val="0"/>
        </w:rPr>
        <w:t>A. A full moon in January that coincides with the Moon’s closest approach to Earth</w:t>
      </w:r>
    </w:p>
    <w:p>
      <w:pPr>
        <w:spacing w:after="100" w:before="0"/>
      </w:pPr>
      <w:r>
        <w:rPr>
          <w:b w:val="0"/>
        </w:rPr>
        <w:t>B. A lunar eclipse occurring in January</w:t>
      </w:r>
    </w:p>
    <w:p>
      <w:pPr>
        <w:spacing w:after="100" w:before="0"/>
      </w:pPr>
      <w:r>
        <w:rPr>
          <w:b w:val="0"/>
        </w:rPr>
        <w:t>C. The first new moon of the year in January</w:t>
      </w:r>
    </w:p>
    <w:p>
      <w:pPr>
        <w:spacing w:after="100" w:before="0"/>
      </w:pPr>
      <w:r>
        <w:rPr>
          <w:b w:val="0"/>
        </w:rPr>
        <w:t>D. A meteor shower visible during January nights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 full moon in January that coincides with the Moon’s closest approach to Earth. In News Key Points Additional Information</w:t>
      </w:r>
    </w:p>
    <w:p>
      <w:pPr>
        <w:spacing w:before="0"/>
      </w:pPr>
      <w:r>
        <w:rPr>
          <w:b w:val="0"/>
        </w:rPr>
        <w:t>• The January 2026 Wolf Supermoon occurred recently, appearing slightly larger and brighter than a normal full moon.</w:t>
      </w:r>
    </w:p>
    <w:p>
      <w:pPr>
        <w:spacing w:before="0"/>
      </w:pPr>
      <w:r>
        <w:rPr>
          <w:b w:val="0"/>
        </w:rPr>
        <w:t>• Wolf Moon refers to the full moon occurring in January, historically named after winter folklore with wolves.</w:t>
      </w:r>
    </w:p>
    <w:p>
      <w:pPr>
        <w:spacing w:before="0"/>
      </w:pPr>
      <w:r>
        <w:rPr>
          <w:b w:val="0"/>
        </w:rPr>
        <w:t>• Supermoon occurs when a full moon coincides with the Moon’s closest approach to Earth (perigee), making it appear larger and brighter.</w:t>
      </w:r>
    </w:p>
    <w:p>
      <w:pPr>
        <w:spacing w:before="0"/>
      </w:pPr>
      <w:r>
        <w:rPr>
          <w:b w:val="0"/>
        </w:rPr>
        <w:t>• The Moon follows an elliptical orbit, with apogee as the farthest point and perigee as the closest point to Earth.</w:t>
      </w:r>
    </w:p>
    <w:p>
      <w:pPr>
        <w:spacing w:before="0"/>
      </w:pPr>
      <w:r>
        <w:rPr>
          <w:b w:val="0"/>
        </w:rPr>
        <w:t>• Wolf Supermoon combines the Wolf Moon and Supermoon phenomena, leading to enhanced visual brightness and apparent size.</w:t>
      </w:r>
    </w:p>
    <w:p>
      <w:pPr>
        <w:spacing w:before="0"/>
      </w:pPr>
      <w:r>
        <w:rPr>
          <w:b w:val="0"/>
        </w:rPr>
        <w:t>• Moon Illusion: The apparent enlargement of the Moon near the horizon due to human perception, not actual size change.</w:t>
      </w:r>
    </w:p>
    <w:p>
      <w:pPr>
        <w:spacing w:before="0"/>
      </w:pPr>
      <w:r>
        <w:rPr>
          <w:b w:val="0"/>
        </w:rPr>
        <w:t>• Lunar Terms: Wolf Moon is a traditional name for January’s full moon, part of folklore-based full moon naming system.</w:t>
      </w:r>
    </w:p>
    <w:p>
      <w:pPr>
        <w:spacing w:before="0"/>
      </w:pPr>
      <w:r>
        <w:rPr>
          <w:b w:val="0"/>
        </w:rPr>
        <w:t>• Supermoon Characteristics: Appears brighter and slightly larger than average full moons due to proximity to Earth.</w:t>
      </w:r>
    </w:p>
    <w:p>
      <w:pPr>
        <w:spacing w:before="0"/>
      </w:pPr>
      <w:r>
        <w:rPr>
          <w:b w:val="0"/>
        </w:rPr>
        <w:t>• Elliptical Orbit: The Moon’s orbit is not perfectly circular, causing variations in distance from Earth—key for supermoon occurrence.</w:t>
      </w:r>
    </w:p>
    <w:p>
      <w:pPr>
        <w:spacing w:before="0"/>
      </w:pPr>
      <w:r>
        <w:rPr>
          <w:b w:val="0"/>
        </w:rPr>
      </w:r>
    </w:p>
    <w:p>
      <w:pPr>
        <w:spacing w:after="100" w:line="360" w:lineRule="auto" w:before="0"/>
      </w:pPr>
      <w:r>
        <w:rPr>
          <w:b w:val="0"/>
        </w:rPr>
        <w:t>5. What is the name of the initiative launched on the BHASHINI National Infrastructure at the India AI Impact Summit 2026?</w:t>
      </w:r>
    </w:p>
    <w:p>
      <w:pPr>
        <w:spacing w:before="0"/>
      </w:pPr>
      <w:r>
        <w:rPr>
          <w:b w:val="0"/>
        </w:rPr>
      </w:r>
    </w:p>
    <w:p>
      <w:pPr>
        <w:spacing w:after="100" w:before="0"/>
      </w:pPr>
      <w:r>
        <w:rPr>
          <w:b w:val="0"/>
        </w:rPr>
        <w:t>A. VoiceSetu</w:t>
      </w:r>
    </w:p>
    <w:p>
      <w:pPr>
        <w:spacing w:after="100" w:before="0"/>
      </w:pPr>
      <w:r>
        <w:rPr>
          <w:b w:val="0"/>
        </w:rPr>
        <w:t>B. BharatVoice AI</w:t>
      </w:r>
    </w:p>
    <w:p>
      <w:pPr>
        <w:spacing w:after="100" w:before="0"/>
      </w:pPr>
      <w:r>
        <w:rPr>
          <w:b w:val="0"/>
        </w:rPr>
        <w:t>C. VoicERA</w:t>
      </w:r>
    </w:p>
    <w:p>
      <w:pPr>
        <w:spacing w:after="100" w:before="0"/>
      </w:pPr>
      <w:r>
        <w:rPr>
          <w:b w:val="0"/>
        </w:rPr>
        <w:t>D. JanBhasha Connect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VoicERA. In News Key Highlights of VoicERA Objectives and Impact Additional Information</w:t>
      </w:r>
    </w:p>
    <w:p>
      <w:pPr>
        <w:spacing w:before="0"/>
      </w:pPr>
      <w:r>
        <w:rPr>
          <w:b w:val="0"/>
        </w:rPr>
        <w:t>• VoicERA, an open-source end-to-end Voice AI stack, was launched on the BHASHINI National Language Infrastructure by the Ministry of Electronics and Information Technology during the India AI Impact Summit 2026.</w:t>
      </w:r>
    </w:p>
    <w:p>
      <w:pPr>
        <w:spacing w:before="0"/>
      </w:pPr>
      <w:r>
        <w:rPr>
          <w:b w:val="0"/>
        </w:rPr>
        <w:t>• The initiative marks a significant milestone in India’s Digital Public Infrastructure (DPI) journey.</w:t>
      </w:r>
    </w:p>
    <w:p>
      <w:pPr>
        <w:spacing w:before="0"/>
      </w:pPr>
      <w:r>
        <w:rPr>
          <w:b w:val="0"/>
        </w:rPr>
        <w:t>• Launched by the Digital India BHASHINI Division (DIBD) under the Digital India Corporation (DIC), Ministry of Electronics and Information Technology (MeitY).</w:t>
      </w:r>
    </w:p>
    <w:p>
      <w:pPr>
        <w:spacing w:before="0"/>
      </w:pPr>
      <w:r>
        <w:rPr>
          <w:b w:val="0"/>
        </w:rPr>
        <w:t>• Launch led by Shri Amitabh Nag, CEO, DIBD, in collaboration with EkStep Foundation, COSS, IIIT Bengaluru, and AI4Bharat.</w:t>
      </w:r>
    </w:p>
    <w:p>
      <w:pPr>
        <w:spacing w:before="0"/>
      </w:pPr>
      <w:r>
        <w:rPr>
          <w:b w:val="0"/>
        </w:rPr>
        <w:t>• Designed to be open, pluggable, interoperable, cloud-deployable, and on-premise ready.</w:t>
      </w:r>
    </w:p>
    <w:p>
      <w:pPr>
        <w:spacing w:before="0"/>
      </w:pPr>
      <w:r>
        <w:rPr>
          <w:b w:val="0"/>
        </w:rPr>
        <w:t>• Reduces duplication of effort and eliminates vendor lock-in by modularising the voice technology stack.</w:t>
      </w:r>
    </w:p>
    <w:p>
      <w:pPr>
        <w:spacing w:before="0"/>
      </w:pPr>
      <w:r>
        <w:rPr>
          <w:b w:val="0"/>
        </w:rPr>
        <w:t>• Acts as a national execution layer for multilingual Voice and Language AI.</w:t>
      </w:r>
    </w:p>
    <w:p>
      <w:pPr>
        <w:spacing w:before="0"/>
      </w:pPr>
      <w:r>
        <w:rPr>
          <w:b w:val="0"/>
        </w:rPr>
        <w:t>• Expands BHASHINI’s capabilities from translation services to real-time speech systems, conversational AI, and multilingual telephony.</w:t>
      </w:r>
    </w:p>
    <w:p>
      <w:pPr>
        <w:spacing w:before="0"/>
      </w:pPr>
      <w:r>
        <w:rPr>
          <w:b w:val="0"/>
        </w:rPr>
        <w:t>• Enables rapid onboarding of voice-enabled citizen services across sectors such as: Agriculture advisories</w:t>
      </w:r>
    </w:p>
    <w:p>
      <w:pPr>
        <w:spacing w:before="0"/>
      </w:pPr>
      <w:r>
        <w:rPr>
          <w:b w:val="0"/>
        </w:rPr>
        <w:t>• Education support</w:t>
      </w:r>
    </w:p>
    <w:p>
      <w:pPr>
        <w:spacing w:before="0"/>
      </w:pPr>
      <w:r>
        <w:rPr>
          <w:b w:val="0"/>
        </w:rPr>
        <w:t>• Livelihood services</w:t>
      </w:r>
    </w:p>
    <w:p>
      <w:pPr>
        <w:spacing w:before="0"/>
      </w:pPr>
      <w:r>
        <w:rPr>
          <w:b w:val="0"/>
        </w:rPr>
        <w:t>• Grievance redressal</w:t>
      </w:r>
    </w:p>
    <w:p>
      <w:pPr>
        <w:spacing w:before="0"/>
      </w:pPr>
      <w:r>
        <w:rPr>
          <w:b w:val="0"/>
        </w:rPr>
        <w:t>• Citizen feedback systems</w:t>
      </w:r>
    </w:p>
    <w:p>
      <w:pPr>
        <w:spacing w:before="0"/>
      </w:pPr>
      <w:r>
        <w:rPr>
          <w:b w:val="0"/>
        </w:rPr>
        <w:t>• Scheme discovery platforms</w:t>
      </w:r>
    </w:p>
    <w:p>
      <w:pPr>
        <w:spacing w:before="0"/>
      </w:pPr>
      <w:r>
        <w:rPr>
          <w:b w:val="0"/>
        </w:rPr>
        <w:t>• Strengthens India’s sovereign language and voice AI ecosystem at population scale.</w:t>
      </w:r>
    </w:p>
    <w:p>
      <w:pPr>
        <w:spacing w:before="0"/>
      </w:pPr>
      <w:r>
        <w:rPr>
          <w:b w:val="0"/>
        </w:rPr>
        <w:t>• Promotes inclusive, secure, and scalable AI systems for next-generation public service delivery.</w:t>
      </w:r>
    </w:p>
    <w:p>
      <w:pPr>
        <w:spacing w:before="0"/>
      </w:pPr>
      <w:r>
        <w:rPr>
          <w:b w:val="0"/>
        </w:rPr>
        <w:t>• BHASHINI (Bhasha Interface for India): India’s National Language Infrastructure under the Digital India initiative aimed at enabling multilingual digital access.</w:t>
      </w:r>
    </w:p>
    <w:p>
      <w:pPr>
        <w:spacing w:before="0"/>
      </w:pPr>
      <w:r>
        <w:rPr>
          <w:b w:val="0"/>
        </w:rPr>
        <w:t>• Ministry of Electronics and Information Technology (MeitY): The nodal ministry responsible for digital governance and Digital Public Infrastructure initiatives.</w:t>
      </w:r>
    </w:p>
    <w:p>
      <w:pPr>
        <w:spacing w:before="0"/>
      </w:pPr>
      <w:r>
        <w:rPr>
          <w:b w:val="0"/>
        </w:rPr>
        <w:t>• Digital Public Infrastructure (DPI): Refers to foundational digital systems such as identity, payments, and language infrastructure that enable large-scale public services.</w:t>
      </w:r>
    </w:p>
    <w:p>
      <w:pPr>
        <w:spacing w:before="0"/>
      </w:pPr>
      <w:r>
        <w:rPr>
          <w:b w:val="0"/>
        </w:rPr>
        <w:t>• VoicERA is positioned as a digital public good for voice, ensuring equitable access and enabling citizens to interact with the State in their own language.</w:t>
      </w:r>
    </w:p>
    <w:p>
      <w:pPr>
        <w:spacing w:before="0"/>
      </w:pPr>
      <w:r>
        <w:rPr>
          <w:b w:val="0"/>
        </w:rPr>
      </w:r>
    </w:p>
    <w:p>
      <w:pPr>
        <w:spacing w:after="100" w:line="360" w:lineRule="auto" w:before="0"/>
      </w:pPr>
      <w:r>
        <w:rPr>
          <w:b w:val="0"/>
        </w:rPr>
        <w:t>6. When did NISAR begin its commissioning phase ?</w:t>
      </w:r>
    </w:p>
    <w:p>
      <w:pPr>
        <w:spacing w:before="0"/>
      </w:pPr>
      <w:r>
        <w:rPr>
          <w:b w:val="0"/>
        </w:rPr>
      </w:r>
    </w:p>
    <w:p>
      <w:pPr>
        <w:spacing w:after="100" w:before="0"/>
      </w:pPr>
      <w:r>
        <w:rPr>
          <w:b w:val="0"/>
        </w:rPr>
        <w:t>A. Immediately after launch</w:t>
      </w:r>
    </w:p>
    <w:p>
      <w:pPr>
        <w:spacing w:after="100" w:before="0"/>
      </w:pPr>
      <w:r>
        <w:rPr>
          <w:b w:val="0"/>
        </w:rPr>
        <w:t>B. After ~90 days post-launch</w:t>
      </w:r>
    </w:p>
    <w:p>
      <w:pPr>
        <w:spacing w:after="100" w:before="0"/>
      </w:pPr>
      <w:r>
        <w:rPr>
          <w:b w:val="0"/>
        </w:rPr>
        <w:t>C. After 1 year</w:t>
      </w:r>
    </w:p>
    <w:p>
      <w:pPr>
        <w:spacing w:after="100" w:before="0"/>
      </w:pPr>
      <w:r>
        <w:rPr>
          <w:b w:val="0"/>
        </w:rPr>
        <w:t>D. After 6 months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After 1 year. Key Points Additional Information</w:t>
      </w:r>
    </w:p>
    <w:p>
      <w:pPr>
        <w:spacing w:before="0"/>
      </w:pPr>
      <w:r>
        <w:rPr>
          <w:b w:val="0"/>
        </w:rPr>
        <w:t>• NISAR (NASA-ISRO Synthetic Aperture Radar) is an Earth observation satellite jointly developed by NASA and ISRO.</w:t>
      </w:r>
    </w:p>
    <w:p>
      <w:pPr>
        <w:spacing w:before="0"/>
      </w:pPr>
      <w:r>
        <w:rPr>
          <w:b w:val="0"/>
        </w:rPr>
        <w:t>• The satellite is designed to monitor Earth's ecosystem, measure biomass, and study environmental changes.</w:t>
      </w:r>
    </w:p>
    <w:p>
      <w:pPr>
        <w:spacing w:before="0"/>
      </w:pPr>
      <w:r>
        <w:rPr>
          <w:b w:val="0"/>
        </w:rPr>
        <w:t>• The commissioning phase of NISAR begins 1 year post-launch, allowing adequate time for calibration and testing of onboard systems.</w:t>
      </w:r>
    </w:p>
    <w:p>
      <w:pPr>
        <w:spacing w:before="0"/>
      </w:pPr>
      <w:r>
        <w:rPr>
          <w:b w:val="0"/>
        </w:rPr>
        <w:t>• During the commissioning phase, the satellite undergoes rigorous validation processes to ensure it meets performance metrics.</w:t>
      </w:r>
    </w:p>
    <w:p>
      <w:pPr>
        <w:spacing w:before="0"/>
      </w:pPr>
      <w:r>
        <w:rPr>
          <w:b w:val="0"/>
        </w:rPr>
        <w:t>• The satellite's primary mission includes measuring changes in Earth's surface and providing data on natural disasters like earthquakes, floods, and landslides.</w:t>
      </w:r>
    </w:p>
    <w:p>
      <w:pPr>
        <w:spacing w:before="0"/>
      </w:pPr>
      <w:r>
        <w:rPr>
          <w:b w:val="0"/>
        </w:rPr>
        <w:t>• Option 1: Immediately after launch This is incorrect because satellites like NISAR require an initial period for orbit stabilization and system checks before entering the commissioning phase.</w:t>
      </w:r>
    </w:p>
    <w:p>
      <w:pPr>
        <w:spacing w:before="0"/>
      </w:pPr>
      <w:r>
        <w:rPr>
          <w:b w:val="0"/>
        </w:rPr>
        <w:t>• Post-launch activities include deployment of solar panels, stabilization, and initial health checks.</w:t>
      </w:r>
    </w:p>
    <w:p>
      <w:pPr>
        <w:spacing w:before="0"/>
      </w:pPr>
      <w:r>
        <w:rPr>
          <w:b w:val="0"/>
        </w:rPr>
        <w:t>• Option 2: After 90 days post-launch Although many satellites undergo preliminary testing within 90 days, NISAR's commissioning phase is scheduled after a longer duration to ensure all systems are finely tuned.</w:t>
      </w:r>
    </w:p>
    <w:p>
      <w:pPr>
        <w:spacing w:before="0"/>
      </w:pPr>
      <w:r>
        <w:rPr>
          <w:b w:val="0"/>
        </w:rPr>
        <w:t>• In this phase, initial data from the satellite is used for calibration but is not fully operational for scientific purposes.</w:t>
      </w:r>
    </w:p>
    <w:p>
      <w:pPr>
        <w:spacing w:before="0"/>
      </w:pPr>
      <w:r>
        <w:rPr>
          <w:b w:val="0"/>
        </w:rPr>
        <w:t>• Option 4: After 6 months While 6 months is a reasonable timeframe for some satellites to enter commissioning, NISAR requires extensive system calibration due to its complex radar systems.</w:t>
      </w:r>
    </w:p>
    <w:p>
      <w:pPr>
        <w:spacing w:before="0"/>
      </w:pPr>
      <w:r>
        <w:rPr>
          <w:b w:val="0"/>
        </w:rPr>
        <w:t>• Its sophisticated dual-frequency radar (L-band and S-band) necessitates more time for testing and validation.</w:t>
      </w:r>
    </w:p>
    <w:p>
      <w:pPr>
        <w:spacing w:before="0"/>
      </w:pPr>
      <w:r>
        <w:rPr>
          <w:b w:val="0"/>
        </w:rPr>
        <w:t>• About NISAR: NISAR is equipped with the first dual-frequency radar system to monitor Earth's surface with unprecedented precision.</w:t>
      </w:r>
    </w:p>
    <w:p>
      <w:pPr>
        <w:spacing w:before="0"/>
      </w:pPr>
      <w:r>
        <w:rPr>
          <w:b w:val="0"/>
        </w:rPr>
        <w:t>• The data provided by NISAR will be used for applications in agriculture, forestry, hydrology, and disaster management.</w:t>
      </w:r>
    </w:p>
    <w:p>
      <w:pPr>
        <w:spacing w:before="0"/>
      </w:pPr>
      <w:r>
        <w:rPr>
          <w:b w:val="0"/>
        </w:rPr>
        <w:t>• The satellite's collaboration between NASA and ISRO represents a significant milestone in international space cooperation.</w:t>
      </w:r>
    </w:p>
    <w:p>
      <w:pPr>
        <w:spacing w:before="0"/>
      </w:pPr>
      <w:r>
        <w:rPr>
          <w:b w:val="0"/>
        </w:rPr>
      </w:r>
    </w:p>
    <w:p>
      <w:pPr>
        <w:spacing w:after="100" w:line="360" w:lineRule="auto" w:before="0"/>
      </w:pPr>
      <w:r>
        <w:rPr>
          <w:b w:val="0"/>
        </w:rPr>
        <w:t>7. NASA is set to launch Artemis II in 2026, its first crewed mission to the Moon since __________ in 1972.</w:t>
      </w:r>
    </w:p>
    <w:p>
      <w:pPr>
        <w:spacing w:before="0"/>
      </w:pPr>
      <w:r>
        <w:rPr>
          <w:b w:val="0"/>
        </w:rPr>
      </w:r>
    </w:p>
    <w:p>
      <w:pPr>
        <w:spacing w:after="100" w:before="0"/>
      </w:pPr>
      <w:r>
        <w:rPr>
          <w:b w:val="0"/>
        </w:rPr>
        <w:t>A. Apollo 17</w:t>
      </w:r>
    </w:p>
    <w:p>
      <w:pPr>
        <w:spacing w:after="100" w:before="0"/>
      </w:pPr>
      <w:r>
        <w:rPr>
          <w:b w:val="0"/>
        </w:rPr>
        <w:t>B. Apollo 11</w:t>
      </w:r>
    </w:p>
    <w:p>
      <w:pPr>
        <w:spacing w:after="100" w:before="0"/>
      </w:pPr>
      <w:r>
        <w:rPr>
          <w:b w:val="0"/>
        </w:rPr>
        <w:t>C. Apollo 15</w:t>
      </w:r>
    </w:p>
    <w:p>
      <w:pPr>
        <w:spacing w:after="100" w:before="0"/>
      </w:pPr>
      <w:r>
        <w:rPr>
          <w:b w:val="0"/>
        </w:rPr>
        <w:t>D. Apollo 13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Apollo 17. In News Key Points Additional Information</w:t>
      </w:r>
    </w:p>
    <w:p>
      <w:pPr>
        <w:spacing w:before="0"/>
      </w:pPr>
      <w:r>
        <w:rPr>
          <w:b w:val="0"/>
        </w:rPr>
        <w:t>• NASA is preparing for the launch of Artemis II in 2026, marking its first crewed lunar mission since Apollo 17 in 1972.</w:t>
      </w:r>
    </w:p>
    <w:p>
      <w:pPr>
        <w:spacing w:before="0"/>
      </w:pPr>
      <w:r>
        <w:rPr>
          <w:b w:val="0"/>
        </w:rPr>
        <w:t>• Apollo 17 was the last crewed Moon mission conducted by NASA.</w:t>
      </w:r>
    </w:p>
    <w:p>
      <w:pPr>
        <w:spacing w:before="0"/>
      </w:pPr>
      <w:r>
        <w:rPr>
          <w:b w:val="0"/>
        </w:rPr>
        <w:t>• The Apollo 17 mission took place in 1972.</w:t>
      </w:r>
    </w:p>
    <w:p>
      <w:pPr>
        <w:spacing w:before="0"/>
      </w:pPr>
      <w:r>
        <w:rPr>
          <w:b w:val="0"/>
        </w:rPr>
        <w:t>• Artemis II marks the return of humans to lunar missions after over five decades.</w:t>
      </w:r>
    </w:p>
    <w:p>
      <w:pPr>
        <w:spacing w:before="0"/>
      </w:pPr>
      <w:r>
        <w:rPr>
          <w:b w:val="0"/>
        </w:rPr>
        <w:t>• The mission will test systems critical for future Moon landings.</w:t>
      </w:r>
    </w:p>
    <w:p>
      <w:pPr>
        <w:spacing w:before="0"/>
      </w:pPr>
      <w:r>
        <w:rPr>
          <w:b w:val="0"/>
        </w:rPr>
        <w:t>• Apollo 17 The final mission of NASA’s Apollo program.</w:t>
      </w:r>
    </w:p>
    <w:p>
      <w:pPr>
        <w:spacing w:before="0"/>
      </w:pPr>
      <w:r>
        <w:rPr>
          <w:b w:val="0"/>
        </w:rPr>
        <w:t>• Featured astronauts Eugene Cernan, Harrison Schmitt, and Ronald Evans.</w:t>
      </w:r>
    </w:p>
    <w:p>
      <w:pPr>
        <w:spacing w:before="0"/>
      </w:pPr>
      <w:r>
        <w:rPr>
          <w:b w:val="0"/>
        </w:rPr>
        <w:t>• Artemis Program NASA’s program aimed at returning humans to the Moon.</w:t>
      </w:r>
    </w:p>
    <w:p>
      <w:pPr>
        <w:spacing w:before="0"/>
      </w:pPr>
      <w:r>
        <w:rPr>
          <w:b w:val="0"/>
        </w:rPr>
        <w:t>• Serves as a stepping stone for future Mars exploration.</w:t>
      </w:r>
    </w:p>
    <w:p>
      <w:pPr>
        <w:spacing w:before="0"/>
      </w:pPr>
      <w:r>
        <w:rPr>
          <w:b w:val="0"/>
        </w:rPr>
        <w:t>• Crewed Lunar Missions Involve human astronauts traveling beyond Earth orbit.</w:t>
      </w:r>
    </w:p>
    <w:p>
      <w:pPr>
        <w:spacing w:before="0"/>
      </w:pPr>
      <w:r>
        <w:rPr>
          <w:b w:val="0"/>
        </w:rPr>
        <w:t>• Require extensive testing of spacecraft and life-support systems.</w:t>
      </w:r>
    </w:p>
    <w:p>
      <w:pPr>
        <w:spacing w:before="0"/>
      </w:pPr>
      <w:r>
        <w:rPr>
          <w:b w:val="0"/>
        </w:rPr>
      </w:r>
    </w:p>
    <w:p>
      <w:pPr>
        <w:spacing w:after="100" w:line="360" w:lineRule="auto" w:before="0"/>
      </w:pPr>
      <w:r>
        <w:rPr>
          <w:b w:val="0"/>
        </w:rPr>
        <w:t>8. ‘PARAM SHAKTI’, recently launched at IIT Madras, is significant because it</w:t>
      </w:r>
    </w:p>
    <w:p>
      <w:pPr>
        <w:spacing w:before="0"/>
      </w:pPr>
      <w:r>
        <w:rPr>
          <w:b w:val="0"/>
        </w:rPr>
      </w:r>
    </w:p>
    <w:p>
      <w:pPr>
        <w:spacing w:after="100" w:before="0"/>
      </w:pPr>
      <w:r>
        <w:rPr>
          <w:b w:val="0"/>
        </w:rPr>
        <w:t>A. Supports quantum cryptography research</w:t>
      </w:r>
    </w:p>
    <w:p>
      <w:pPr>
        <w:spacing w:after="100" w:before="0"/>
      </w:pPr>
      <w:r>
        <w:rPr>
          <w:b w:val="0"/>
        </w:rPr>
        <w:t>B. Hosts the indigenous PARAM RUDRA supercomputing system</w:t>
      </w:r>
    </w:p>
    <w:p>
      <w:pPr>
        <w:spacing w:after="100" w:before="0"/>
      </w:pPr>
      <w:r>
        <w:rPr>
          <w:b w:val="0"/>
        </w:rPr>
        <w:t>C. Is India’s first exascale computing facility</w:t>
      </w:r>
    </w:p>
    <w:p>
      <w:pPr>
        <w:spacing w:after="100" w:before="0"/>
      </w:pPr>
      <w:r>
        <w:rPr>
          <w:b w:val="0"/>
        </w:rPr>
        <w:t>D. Operates exclusively on proprietary foreign software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Hosts the indigenous PARAM RUDRA supercomputing system. In News Key Points Additional Information</w:t>
      </w:r>
    </w:p>
    <w:p>
      <w:pPr>
        <w:spacing w:before="0"/>
      </w:pPr>
      <w:r>
        <w:rPr>
          <w:b w:val="0"/>
        </w:rPr>
        <w:t>• MeitY launched the PARAM SHAKTI supercomputing facility at IIT Madras.</w:t>
      </w:r>
    </w:p>
    <w:p>
      <w:pPr>
        <w:spacing w:before="0"/>
      </w:pPr>
      <w:r>
        <w:rPr>
          <w:b w:val="0"/>
        </w:rPr>
        <w:t>• PARAM SHAKTI hosts the indigenous PARAM RUDRA supercomputing cluster.</w:t>
      </w:r>
    </w:p>
    <w:p>
      <w:pPr>
        <w:spacing w:before="0"/>
      </w:pPr>
      <w:r>
        <w:rPr>
          <w:b w:val="0"/>
        </w:rPr>
        <w:t>• The system is developed and implemented by C-DAC under the National Supercomputing Mission (NSM).</w:t>
      </w:r>
    </w:p>
    <w:p>
      <w:pPr>
        <w:spacing w:before="0"/>
      </w:pPr>
      <w:r>
        <w:rPr>
          <w:b w:val="0"/>
        </w:rPr>
        <w:t>• It delivers a peak computing capacity of 3.1 petaflops, enabling over 3.1 quadrillion calculations per second.</w:t>
      </w:r>
    </w:p>
    <w:p>
      <w:pPr>
        <w:spacing w:before="0"/>
      </w:pPr>
      <w:r>
        <w:rPr>
          <w:b w:val="0"/>
        </w:rPr>
        <w:t>• The facility is fully developed and manufactured in India and runs on open-source software.</w:t>
      </w:r>
    </w:p>
    <w:p>
      <w:pPr>
        <w:spacing w:before="0"/>
      </w:pPr>
      <w:r>
        <w:rPr>
          <w:b w:val="0"/>
        </w:rPr>
        <w:t>• PARAM RUDRA – Built using C-DAC’s indigenous RUDRA series of servers, strengthening India’s self-reliance in high-performance computing.</w:t>
      </w:r>
    </w:p>
    <w:p>
      <w:pPr>
        <w:spacing w:before="0"/>
      </w:pPr>
      <w:r>
        <w:rPr>
          <w:b w:val="0"/>
        </w:rPr>
        <w:t>• National Supercomputing Mission (NSM) – Aims to enhance research capacity and computational infrastructure across academic and R&amp;D institutions.</w:t>
      </w:r>
    </w:p>
    <w:p>
      <w:pPr>
        <w:spacing w:before="0"/>
      </w:pPr>
      <w:r>
        <w:rPr>
          <w:b w:val="0"/>
        </w:rPr>
        <w:t>• Petaflop – A unit of computing speed equal to one quadrillion floating-point operations per second.</w:t>
      </w:r>
    </w:p>
    <w:p>
      <w:pPr>
        <w:spacing w:before="0"/>
      </w:pPr>
      <w:r>
        <w:rPr>
          <w:b w:val="0"/>
        </w:rPr>
        <w:t>• Significance – Enables large-scale simulations, reduces dependence on prolonged experimental trials, and accelerates research timelines.</w:t>
      </w:r>
    </w:p>
    <w:p>
      <w:pPr>
        <w:spacing w:before="0"/>
      </w:pPr>
      <w:r>
        <w:rPr>
          <w:b w:val="0"/>
        </w:rPr>
      </w:r>
    </w:p>
    <w:p>
      <w:pPr>
        <w:spacing w:after="100" w:line="360" w:lineRule="auto" w:before="0"/>
      </w:pPr>
      <w:r>
        <w:rPr>
          <w:b w:val="0"/>
        </w:rPr>
        <w:t>9. Tata Lockheed Martin Aerostructures Limited delivered the 250th empennage (tail component) for which aircraft in December 2025?</w:t>
      </w:r>
    </w:p>
    <w:p>
      <w:pPr>
        <w:spacing w:before="0"/>
      </w:pPr>
      <w:r>
        <w:rPr>
          <w:b w:val="0"/>
        </w:rPr>
      </w:r>
    </w:p>
    <w:p>
      <w:pPr>
        <w:spacing w:after="100" w:before="0"/>
      </w:pPr>
      <w:r>
        <w:rPr>
          <w:b w:val="0"/>
        </w:rPr>
        <w:t>A. Tejas</w:t>
      </w:r>
    </w:p>
    <w:p>
      <w:pPr>
        <w:spacing w:after="100" w:before="0"/>
      </w:pPr>
      <w:r>
        <w:rPr>
          <w:b w:val="0"/>
        </w:rPr>
        <w:t>B. Rafale</w:t>
      </w:r>
    </w:p>
    <w:p>
      <w:pPr>
        <w:spacing w:after="100" w:before="0"/>
      </w:pPr>
      <w:r>
        <w:rPr>
          <w:b w:val="0"/>
        </w:rPr>
        <w:t>C. C-130J Super Hercules</w:t>
      </w:r>
    </w:p>
    <w:p>
      <w:pPr>
        <w:spacing w:after="100" w:before="0"/>
      </w:pPr>
      <w:r>
        <w:rPr>
          <w:b w:val="0"/>
        </w:rPr>
        <w:t>D. Sukhoi Su-30MKI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C-130J Super Hercules. Key Points Additional Information</w:t>
      </w:r>
    </w:p>
    <w:p>
      <w:pPr>
        <w:spacing w:before="0"/>
      </w:pPr>
      <w:r>
        <w:rPr>
          <w:b w:val="0"/>
        </w:rPr>
        <w:t>• Tata Lockheed Martin Aerostructures Limited (TLMAL) achieved a significant milestone by delivering the 250th empennage (tail component) for the C-130J Super Hercules aircraft in December 2025.</w:t>
      </w:r>
    </w:p>
    <w:p>
      <w:pPr>
        <w:spacing w:before="0"/>
      </w:pPr>
      <w:r>
        <w:rPr>
          <w:b w:val="0"/>
        </w:rPr>
        <w:t>• The C-130J Super Hercules is a military transport aircraft designed and manufactured by Lockheed Martin Corporation, a leading aerospace company based in the United States.</w:t>
      </w:r>
    </w:p>
    <w:p>
      <w:pPr>
        <w:spacing w:before="0"/>
      </w:pPr>
      <w:r>
        <w:rPr>
          <w:b w:val="0"/>
        </w:rPr>
        <w:t>• The empennage is a critical structural component of the aircraft that includes the vertical and horizontal stabilizers. It plays a key role in ensuring the aircraft's stability and control during flight.</w:t>
      </w:r>
    </w:p>
    <w:p>
      <w:pPr>
        <w:spacing w:before="0"/>
      </w:pPr>
      <w:r>
        <w:rPr>
          <w:b w:val="0"/>
        </w:rPr>
        <w:t>• India’s partnership with Lockheed Martin strengthens its capabilities in aerospace manufacturing and highlights its participation in the global defense supply chain.</w:t>
      </w:r>
    </w:p>
    <w:p>
      <w:pPr>
        <w:spacing w:before="0"/>
      </w:pPr>
      <w:r>
        <w:rPr>
          <w:b w:val="0"/>
        </w:rPr>
        <w:t>• The C-130J Super Hercules is widely recognized for its versatility and has applications in military, humanitarian, and disaster relief missions, making it a critical asset for many nations worldwide.</w:t>
      </w:r>
    </w:p>
    <w:p>
      <w:pPr>
        <w:spacing w:before="0"/>
      </w:pPr>
      <w:r>
        <w:rPr>
          <w:b w:val="0"/>
        </w:rPr>
        <w:t>• Tata Lockheed Martin Aerostructures Limited is a joint venture between Tata Advanced Systems Limited and Lockheed Martin Corporation, showcasing India’s growth in defense manufacturing and technology collaboration.</w:t>
      </w:r>
    </w:p>
    <w:p>
      <w:pPr>
        <w:spacing w:before="0"/>
      </w:pPr>
      <w:r>
        <w:rPr>
          <w:b w:val="0"/>
        </w:rPr>
        <w:t>• This achievement reflects India’s ability to manufacture advanced aerospace components and contributes to the “Make in India” initiative, promoting domestic production of defense equipment.</w:t>
      </w:r>
    </w:p>
    <w:p>
      <w:pPr>
        <w:spacing w:before="0"/>
      </w:pPr>
      <w:r>
        <w:rPr>
          <w:b w:val="0"/>
        </w:rPr>
        <w:t>• Tejas Tejas is an Indian-made fighter jet developed by the Hindustan Aeronautics Limited (HAL).</w:t>
      </w:r>
    </w:p>
    <w:p>
      <w:pPr>
        <w:spacing w:before="0"/>
      </w:pPr>
      <w:r>
        <w:rPr>
          <w:b w:val="0"/>
        </w:rPr>
        <w:t>• It is a lightweight, multi-role aircraft designed for the Indian Air Force and Navy.</w:t>
      </w:r>
    </w:p>
    <w:p>
      <w:pPr>
        <w:spacing w:before="0"/>
      </w:pPr>
      <w:r>
        <w:rPr>
          <w:b w:val="0"/>
        </w:rPr>
        <w:t>• The Tejas program reflects India’s progress in indigenous defense technology.</w:t>
      </w:r>
    </w:p>
    <w:p>
      <w:pPr>
        <w:spacing w:before="0"/>
      </w:pPr>
      <w:r>
        <w:rPr>
          <w:b w:val="0"/>
        </w:rPr>
        <w:t>• Rafale Rafale is a French-made multi-role fighter jet developed by Dassault Aviation.</w:t>
      </w:r>
    </w:p>
    <w:p>
      <w:pPr>
        <w:spacing w:before="0"/>
      </w:pPr>
      <w:r>
        <w:rPr>
          <w:b w:val="0"/>
        </w:rPr>
        <w:t>• It is known for its advanced avionics, weaponry, and maneuverability.</w:t>
      </w:r>
    </w:p>
    <w:p>
      <w:pPr>
        <w:spacing w:before="0"/>
      </w:pPr>
      <w:r>
        <w:rPr>
          <w:b w:val="0"/>
        </w:rPr>
        <w:t>• India purchased Rafale jets to enhance its air defense capabilities.</w:t>
      </w:r>
    </w:p>
    <w:p>
      <w:pPr>
        <w:spacing w:before="0"/>
      </w:pPr>
      <w:r>
        <w:rPr>
          <w:b w:val="0"/>
        </w:rPr>
        <w:t>• Sukhoi Su-30MKI Sukhoi Su-30MKI is a multi-role fighter aircraft developed by Russia and customized for the Indian Air Force.</w:t>
      </w:r>
    </w:p>
    <w:p>
      <w:pPr>
        <w:spacing w:before="0"/>
      </w:pPr>
      <w:r>
        <w:rPr>
          <w:b w:val="0"/>
        </w:rPr>
        <w:t>• It is manufactured under license by Hindustan Aeronautics Limited (HAL) in India.</w:t>
      </w:r>
    </w:p>
    <w:p>
      <w:pPr>
        <w:spacing w:before="0"/>
      </w:pPr>
      <w:r>
        <w:rPr>
          <w:b w:val="0"/>
        </w:rPr>
        <w:t>• Known for its long-range, air superiority, and ground attack capabilities, it plays a vital role in India’s defense strategy.</w:t>
      </w:r>
    </w:p>
    <w:p>
      <w:pPr>
        <w:spacing w:before="0"/>
      </w:pPr>
      <w:r>
        <w:rPr>
          <w:b w:val="0"/>
        </w:rPr>
      </w:r>
    </w:p>
    <w:p>
      <w:pPr>
        <w:spacing w:after="100" w:line="360" w:lineRule="auto" w:before="0"/>
      </w:pPr>
      <w:r>
        <w:rPr>
          <w:b w:val="0"/>
        </w:rPr>
        <w:t>10. Which of the following is NOT an outcome associated with the Gaganyaan mission?</w:t>
      </w:r>
    </w:p>
    <w:p>
      <w:pPr>
        <w:spacing w:before="0"/>
      </w:pPr>
      <w:r>
        <w:rPr>
          <w:b w:val="0"/>
        </w:rPr>
      </w:r>
    </w:p>
    <w:p>
      <w:pPr>
        <w:spacing w:after="100" w:before="0"/>
      </w:pPr>
      <w:r>
        <w:rPr>
          <w:b w:val="0"/>
        </w:rPr>
        <w:t>A. Strengthening international cooperation in space research</w:t>
      </w:r>
    </w:p>
    <w:p>
      <w:pPr>
        <w:spacing w:after="100" w:before="0"/>
      </w:pPr>
      <w:r>
        <w:rPr>
          <w:b w:val="0"/>
        </w:rPr>
        <w:t>B. Enhancing indigenous human spaceflight technology</w:t>
      </w:r>
    </w:p>
    <w:p>
      <w:pPr>
        <w:spacing w:after="100" w:before="0"/>
      </w:pPr>
      <w:r>
        <w:rPr>
          <w:b w:val="0"/>
        </w:rPr>
        <w:t>C. Improving India’s capability for crewed missions</w:t>
      </w:r>
    </w:p>
    <w:p>
      <w:pPr>
        <w:spacing w:after="100" w:before="0"/>
      </w:pPr>
      <w:r>
        <w:rPr>
          <w:b w:val="0"/>
        </w:rPr>
        <w:t>D. Lowering global surface temperatures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Lowering global surface temperatures. Key Points Additional Information</w:t>
      </w:r>
    </w:p>
    <w:p>
      <w:pPr>
        <w:spacing w:before="0"/>
      </w:pPr>
      <w:r>
        <w:rPr>
          <w:b w:val="0"/>
        </w:rPr>
        <w:t>• The Gaganyaan mission is India's ambitious human spaceflight program developed by the Indian Space Research Organisation (ISRO). Its primary goal is to demonstrate the capability of sending humans to space and safely returning them to Earth.</w:t>
      </w:r>
    </w:p>
    <w:p>
      <w:pPr>
        <w:spacing w:before="0"/>
      </w:pPr>
      <w:r>
        <w:rPr>
          <w:b w:val="0"/>
        </w:rPr>
        <w:t>• The mission focuses on enhancing indigenous human spaceflight technology, which includes developments in crew modules, environmental control systems, and space-grade technologies. Hence, this is an outcome of the Gaganyaan mission.</w:t>
      </w:r>
    </w:p>
    <w:p>
      <w:pPr>
        <w:spacing w:before="0"/>
      </w:pPr>
      <w:r>
        <w:rPr>
          <w:b w:val="0"/>
        </w:rPr>
        <w:t>• It also aims to strengthen India's capability for crewed missions by achieving self-reliance in human spaceflight technologies and making India the fourth nation to achieve this feat after the USA, Russia, and China. Hence, this is an outcome of the Gaganyaan mission.</w:t>
      </w:r>
    </w:p>
    <w:p>
      <w:pPr>
        <w:spacing w:before="0"/>
      </w:pPr>
      <w:r>
        <w:rPr>
          <w:b w:val="0"/>
        </w:rPr>
        <w:t>• Strengthening international cooperation in space research is another key objective of the mission, as it opens avenues for collaboration with other space agencies and sharing of knowledge and technologies. Hence, this is an outcome of the Gaganyaan mission.</w:t>
      </w:r>
    </w:p>
    <w:p>
      <w:pPr>
        <w:spacing w:before="0"/>
      </w:pPr>
      <w:r>
        <w:rPr>
          <w:b w:val="0"/>
        </w:rPr>
        <w:t>• Lowering global surface temperatures is not a focus or outcome of the Gaganyaan mission. This objective is more aligned with global climate change initiatives, such as reducing greenhouse gas emissions. Hence, this is NOT an outcome of the Gaganyaan mission.</w:t>
      </w:r>
    </w:p>
    <w:p>
      <w:pPr>
        <w:spacing w:before="0"/>
      </w:pPr>
      <w:r>
        <w:rPr>
          <w:b w:val="0"/>
        </w:rPr>
        <w:t>• Gaganyaan Mission Overview: Gaganyaan, meaning "Skycraft" in Sanskrit, is India's first human spaceflight program developed by ISRO.</w:t>
      </w:r>
    </w:p>
    <w:p>
      <w:pPr>
        <w:spacing w:before="0"/>
      </w:pPr>
      <w:r>
        <w:rPr>
          <w:b w:val="0"/>
        </w:rPr>
        <w:t>• The program aims to send a 3-member crew to Low Earth Orbit (LEO) at an altitude of approximately 400 km for a duration of 5–7 days.</w:t>
      </w:r>
    </w:p>
    <w:p>
      <w:pPr>
        <w:spacing w:before="0"/>
      </w:pPr>
      <w:r>
        <w:rPr>
          <w:b w:val="0"/>
        </w:rPr>
        <w:t>• The mission will utilize the GSLV Mk III (Geosynchronous Satellite Launch Vehicle) for launch, which has been renamed as LVM-3 (Launch Vehicle Mark-3).</w:t>
      </w:r>
    </w:p>
    <w:p>
      <w:pPr>
        <w:spacing w:before="0"/>
      </w:pPr>
      <w:r>
        <w:rPr>
          <w:b w:val="0"/>
        </w:rPr>
        <w:t>• Technological Developments under Gaganyaan: Crew Module: The spacecraft that will house the astronauts and maintain a habitable atmosphere.</w:t>
      </w:r>
    </w:p>
    <w:p>
      <w:pPr>
        <w:spacing w:before="0"/>
      </w:pPr>
      <w:r>
        <w:rPr>
          <w:b w:val="0"/>
        </w:rPr>
        <w:t>• Environmental Control and Life Support System (ECLSS): Ensures a breathable atmosphere, temperature control, and waste management for the crew.</w:t>
      </w:r>
    </w:p>
    <w:p>
      <w:pPr>
        <w:spacing w:before="0"/>
      </w:pPr>
      <w:r>
        <w:rPr>
          <w:b w:val="0"/>
        </w:rPr>
        <w:t>• Gaganyaan's Service Module: Equipped with propulsion systems to maintain orbit and perform maneuvers.</w:t>
      </w:r>
    </w:p>
    <w:p>
      <w:pPr>
        <w:spacing w:before="0"/>
      </w:pPr>
      <w:r>
        <w:rPr>
          <w:b w:val="0"/>
        </w:rPr>
        <w:t>• International Cooperation: The mission involves collaboration with space agencies like Roscosmos (Russia) for astronaut training and CNES (France) for equipment development.</w:t>
      </w:r>
    </w:p>
    <w:p>
      <w:pPr>
        <w:spacing w:before="0"/>
      </w:pPr>
      <w:r>
        <w:rPr>
          <w:b w:val="0"/>
        </w:rPr>
        <w:t>• Such cooperation enhances India's global standing in space research and technology.</w:t>
      </w:r>
    </w:p>
    <w:p>
      <w:pPr>
        <w:spacing w:before="0"/>
      </w:pPr>
      <w:r>
        <w:rPr>
          <w:b w:val="0"/>
        </w:rPr>
        <w:t>• Global Surface Temperatures: The reduction of global surface temperatures is a key goal of climate change mitigation efforts, not space exploration missions.</w:t>
      </w:r>
    </w:p>
    <w:p>
      <w:pPr>
        <w:spacing w:before="0"/>
      </w:pPr>
      <w:r>
        <w:rPr>
          <w:b w:val="0"/>
        </w:rPr>
        <w:t>• Initiatives like the Paris Agreement aim to limit global warming to 1.5°C above pre-industrial levels through reductions in greenhouse gas emissions.</w:t>
      </w:r>
    </w:p>
    <w:p>
      <w:pPr>
        <w:spacing w:before="0"/>
      </w:pPr>
      <w:r>
        <w:rPr>
          <w:b w:val="0"/>
        </w:rPr>
        <w:t>• Other Milestones in Indian Space Research: The Chandrayaan missions (India's lunar exploration program) have significantly contributed to India's reputation in space exploration.</w:t>
      </w:r>
    </w:p>
    <w:p>
      <w:pPr>
        <w:spacing w:before="0"/>
      </w:pPr>
      <w:r>
        <w:rPr>
          <w:b w:val="0"/>
        </w:rPr>
        <w:t>• The Mangalyaan (Mars Orbiter Mission) made India the first Asian nation to reach Martian orbit and the first nation in the world to do so on its maiden attempt.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