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given bar given shows the income and expenditure (in ₹ lakh) of 5 companies (A, B, C, D, and E) in the year 2022. Study the graph and answer the question that follows. Which company earned the maximum percentage profit in the year 2022?</w:t>
      </w:r>
    </w:p>
    <w:p>
      <w:pPr>
        <w:spacing w:before="0"/>
      </w:pPr>
      <w:r>
        <w:rPr>
          <w:b w:val="0"/>
        </w:rPr>
      </w:r>
    </w:p>
    <w:p>
      <w:pPr>
        <w:spacing w:after="100" w:before="0"/>
      </w:pPr>
      <w:r>
        <w:rPr>
          <w:b w:val="0"/>
        </w:rPr>
        <w:t>A. B</w:t>
      </w:r>
    </w:p>
    <w:p>
      <w:pPr>
        <w:spacing w:after="100" w:before="0"/>
      </w:pPr>
      <w:r>
        <w:rPr>
          <w:b w:val="0"/>
        </w:rPr>
        <w:t>B. E</w:t>
      </w:r>
    </w:p>
    <w:p>
      <w:pPr>
        <w:spacing w:after="100" w:before="0"/>
      </w:pPr>
      <w:r>
        <w:rPr>
          <w:b w:val="0"/>
        </w:rPr>
        <w:t>C. C</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income and expenditure (in ₹ lakh) of 5 companies (A, B, C, D, and E) in the year 2022. Formula used: Percentage Profit = (Income - Expenditure)Expenditure × 100 Calculations: For Company B: Income = ₹50 lakh, Expenditure = ₹40 lakh ⇒ Percentage Profit = (50 - 40)40 × 100 = 1040 × 100 = 25%% For Company C: Income = ₹40 lakh, Expenditure = ₹45 lakh ⇒ Percentage Profit = (40 - 45)45 × 100 = 545 × 100 ≈ 11.11%% For Company D: Income = ₹40 lakh, Expenditure = ₹30 lakh ⇒ Percentage Profit = (40 - 30)30 × 100 = 1030 × 100 = 33.33%% For Company E: Income = ₹50 lakh, Expenditure = ₹45 lakh ⇒ Percentage Profit = (50 - 45)45 × 100 = 545 × 100 ≈ 11.11%% ∴ The correct answer is option 4, i.e., Company 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