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rocks is formed when the molten magma cools down and becomes solid?</w:t>
      </w:r>
    </w:p>
    <w:p>
      <w:pPr>
        <w:spacing w:before="0"/>
      </w:pPr>
      <w:r>
        <w:rPr>
          <w:b w:val="0"/>
        </w:rPr>
      </w:r>
    </w:p>
    <w:p>
      <w:pPr>
        <w:spacing w:after="100" w:before="0"/>
      </w:pPr>
      <w:r>
        <w:rPr>
          <w:b w:val="0"/>
        </w:rPr>
        <w:t>A. Metamorphic Rocks</w:t>
      </w:r>
    </w:p>
    <w:p>
      <w:pPr>
        <w:spacing w:after="100" w:before="0"/>
      </w:pPr>
      <w:r>
        <w:rPr>
          <w:b w:val="0"/>
        </w:rPr>
        <w:t>B. Sedimentary Rocks</w:t>
      </w:r>
    </w:p>
    <w:p>
      <w:pPr>
        <w:spacing w:after="100" w:before="0"/>
      </w:pPr>
      <w:r>
        <w:rPr>
          <w:b w:val="0"/>
        </w:rPr>
        <w:t>C. Sandstone</w:t>
      </w:r>
    </w:p>
    <w:p>
      <w:pPr>
        <w:spacing w:after="100" w:before="0"/>
      </w:pPr>
      <w:r>
        <w:rPr>
          <w:b w:val="0"/>
        </w:rPr>
        <w:t>D. Igneous Rock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Igneous Rock.Key Points Additional Information Metamorphic Rocks Sedimentary Rocks Sandstone</w:t>
      </w:r>
    </w:p>
    <w:p>
      <w:pPr>
        <w:spacing w:before="0"/>
      </w:pPr>
      <w:r>
        <w:rPr>
          <w:b w:val="0"/>
        </w:rPr>
        <w:t>• Igneous rock, or magmatic rock, is one of the three main rock types, the others being sedimentary and metamorphic.</w:t>
      </w:r>
    </w:p>
    <w:p>
      <w:pPr>
        <w:spacing w:before="0"/>
      </w:pPr>
      <w:r>
        <w:rPr>
          <w:b w:val="0"/>
        </w:rPr>
        <w:t>• Igneous rock is formed through the cooling and solidification of magma or lava.</w:t>
      </w:r>
    </w:p>
    <w:p>
      <w:pPr>
        <w:spacing w:before="0"/>
      </w:pPr>
      <w:r>
        <w:rPr>
          <w:b w:val="0"/>
        </w:rPr>
        <w:t>• The magma can be derived from partial melts of existing rocks in either a planet's mantle or crust.</w:t>
      </w:r>
    </w:p>
    <w:p>
      <w:pPr>
        <w:spacing w:before="0"/>
      </w:pPr>
      <w:r>
        <w:rPr>
          <w:b w:val="0"/>
        </w:rPr>
        <w:t>• Metamorphic rocks started out as some other type of rock, but have been substantially changed from their original igneous, sedimentary, or earlier metamorphic form.</w:t>
      </w:r>
    </w:p>
    <w:p>
      <w:pPr>
        <w:spacing w:before="0"/>
      </w:pPr>
      <w:r>
        <w:rPr>
          <w:b w:val="0"/>
        </w:rPr>
        <w:t>• Metamorphic rocks form when rocks are subjected to high heat, high pressure, hot mineral-rich fluids, or, more commonly, some combination of these factors.</w:t>
      </w:r>
    </w:p>
    <w:p>
      <w:pPr>
        <w:spacing w:before="0"/>
      </w:pPr>
      <w:r>
        <w:rPr>
          <w:b w:val="0"/>
        </w:rPr>
        <w:t>• Sedimentary rocks are types of rock that are formed by the accumulation or deposition of mineral or organic particles at the Earth's surface, followed by cementation. Sedimentation is the collective name for processes that cause these particles to settle in place.</w:t>
      </w:r>
    </w:p>
    <w:p>
      <w:pPr>
        <w:spacing w:before="0"/>
      </w:pPr>
      <w:r>
        <w:rPr>
          <w:b w:val="0"/>
        </w:rPr>
        <w:t>• Sandstone is a clastic sedimentary rock composed mainly of sand-sized (0.0625 to 2 mm) silicate grains. Sandstones comprise about 20–25% of all sedimentary rocks.</w:t>
      </w:r>
    </w:p>
    <w:p>
      <w:pPr>
        <w:spacing w:before="0"/>
      </w:pPr>
      <w:r>
        <w:rPr>
          <w:b w:val="0"/>
        </w:rPr>
      </w:r>
    </w:p>
    <w:p>
      <w:pPr>
        <w:spacing w:after="100" w:line="360" w:lineRule="auto" w:before="0"/>
      </w:pPr>
      <w:r>
        <w:rPr>
          <w:b w:val="0"/>
        </w:rPr>
        <w:t>2. Which state has maximum area of Mangrove forest?</w:t>
      </w:r>
    </w:p>
    <w:p>
      <w:pPr>
        <w:spacing w:before="0"/>
      </w:pPr>
      <w:r>
        <w:rPr>
          <w:b w:val="0"/>
        </w:rPr>
      </w:r>
    </w:p>
    <w:p>
      <w:pPr>
        <w:spacing w:after="100" w:before="0"/>
      </w:pPr>
      <w:r>
        <w:rPr>
          <w:b w:val="0"/>
        </w:rPr>
        <w:t>A. Assam</w:t>
      </w:r>
    </w:p>
    <w:p>
      <w:pPr>
        <w:spacing w:after="100" w:before="0"/>
      </w:pPr>
      <w:r>
        <w:rPr>
          <w:b w:val="0"/>
        </w:rPr>
        <w:t>B. Andhra Pradesh</w:t>
      </w:r>
    </w:p>
    <w:p>
      <w:pPr>
        <w:spacing w:after="100" w:before="0"/>
      </w:pPr>
      <w:r>
        <w:rPr>
          <w:b w:val="0"/>
        </w:rPr>
        <w:t>C. West Bengal</w:t>
      </w:r>
    </w:p>
    <w:p>
      <w:pPr>
        <w:spacing w:after="100" w:before="0"/>
      </w:pPr>
      <w:r>
        <w:rPr>
          <w:b w:val="0"/>
        </w:rPr>
        <w:t>D.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West Bengal. West Bengal has a maximum area of Mangrove forest.</w:t>
      </w:r>
    </w:p>
    <w:p>
      <w:pPr>
        <w:spacing w:before="0"/>
      </w:pPr>
      <w:r>
        <w:rPr>
          <w:b w:val="0"/>
        </w:rPr>
        <w:t>• The Mangrove forests of the Gangetic delta are called as Sunderbans.</w:t>
      </w:r>
    </w:p>
    <w:p>
      <w:pPr>
        <w:spacing w:before="0"/>
      </w:pPr>
      <w:r>
        <w:rPr>
          <w:b w:val="0"/>
        </w:rPr>
        <w:t>• The maximum area of Mangrove forest is 2097Sq km.</w:t>
      </w:r>
    </w:p>
    <w:p>
      <w:pPr>
        <w:spacing w:before="0"/>
      </w:pPr>
      <w:r>
        <w:rPr>
          <w:b w:val="0"/>
        </w:rPr>
        <w:t>• A Mangrove is a shrub or small tree that grows in coastal saline or brackish water.</w:t>
      </w:r>
    </w:p>
    <w:p>
      <w:pPr>
        <w:spacing w:before="0"/>
      </w:pPr>
      <w:r>
        <w:rPr>
          <w:b w:val="0"/>
        </w:rPr>
        <w:t>• Mangroves occur worldwide in the tropics and subtropics mainly between latitudes 25degree North and 25 degree South.</w:t>
      </w:r>
    </w:p>
    <w:p>
      <w:pPr>
        <w:spacing w:before="0"/>
      </w:pPr>
      <w:r>
        <w:rPr>
          <w:b w:val="0"/>
        </w:rPr>
        <w:t>• Mangrove is salt-tolerant trees also called Halophytes.</w:t>
      </w:r>
    </w:p>
    <w:p>
      <w:pPr>
        <w:spacing w:before="0"/>
      </w:pPr>
      <w:r>
        <w:rPr>
          <w:b w:val="0"/>
        </w:rPr>
        <w:t>• They are adapted to the low oxygen conditions of waterlogged mud.</w:t>
      </w:r>
    </w:p>
    <w:p>
      <w:pPr>
        <w:spacing w:before="0"/>
      </w:pPr>
      <w:r>
        <w:rPr>
          <w:b w:val="0"/>
        </w:rPr>
      </w:r>
    </w:p>
    <w:p>
      <w:pPr>
        <w:spacing w:after="100" w:line="360" w:lineRule="auto" w:before="0"/>
      </w:pPr>
      <w:r>
        <w:rPr>
          <w:b w:val="0"/>
        </w:rPr>
        <w:t>3. Which government launched the 'Pirul Lao-Paise Pao' campaign to mitigate forest fires by incentivizing the collection of Pine leaves?</w:t>
      </w:r>
    </w:p>
    <w:p>
      <w:pPr>
        <w:spacing w:before="0"/>
      </w:pPr>
      <w:r>
        <w:rPr>
          <w:b w:val="0"/>
        </w:rPr>
      </w:r>
    </w:p>
    <w:p>
      <w:pPr>
        <w:spacing w:after="100" w:before="0"/>
      </w:pPr>
      <w:r>
        <w:rPr>
          <w:b w:val="0"/>
        </w:rPr>
        <w:t>A. Uttar Pradesh Government</w:t>
      </w:r>
    </w:p>
    <w:p>
      <w:pPr>
        <w:spacing w:after="100" w:before="0"/>
      </w:pPr>
      <w:r>
        <w:rPr>
          <w:b w:val="0"/>
        </w:rPr>
        <w:t>B. Madhya Pradesh Government</w:t>
      </w:r>
    </w:p>
    <w:p>
      <w:pPr>
        <w:spacing w:after="100" w:before="0"/>
      </w:pPr>
      <w:r>
        <w:rPr>
          <w:b w:val="0"/>
        </w:rPr>
        <w:t>C. West Bengal Government</w:t>
      </w:r>
    </w:p>
    <w:p>
      <w:pPr>
        <w:spacing w:after="100" w:before="0"/>
      </w:pPr>
      <w:r>
        <w:rPr>
          <w:b w:val="0"/>
        </w:rPr>
        <w:t>D. Uttarakhand Government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'Pirul Lao-Paise Pao' campaign was launched by the Uttarakhand Government. This initiative aims to mitigate forest fires by incentivizing the collection of Pine leaves (Pirul) with a compensation of Rs 50 per kilogram, directly benefiting local villagers and youth.</w:t>
      </w:r>
    </w:p>
    <w:p>
      <w:pPr>
        <w:spacing w:before="0"/>
      </w:pPr>
      <w:r>
        <w:rPr>
          <w:b w:val="0"/>
        </w:rPr>
      </w:r>
    </w:p>
    <w:p>
      <w:pPr>
        <w:spacing w:after="100" w:line="360" w:lineRule="auto" w:before="0"/>
      </w:pPr>
      <w:r>
        <w:rPr>
          <w:b w:val="0"/>
        </w:rPr>
        <w:t>4. Nagauri Ashwagandha, which recently received the GI tag, is known for its distinct characteristics due to agro-climatic conditions of Nagaur district. Which of the following statements related to Nagauri Ashwagandha is NOT correct?</w:t>
      </w:r>
    </w:p>
    <w:p>
      <w:pPr>
        <w:spacing w:before="0"/>
      </w:pPr>
      <w:r>
        <w:rPr>
          <w:b w:val="0"/>
        </w:rPr>
      </w:r>
    </w:p>
    <w:p>
      <w:pPr>
        <w:spacing w:after="100" w:before="0"/>
      </w:pPr>
      <w:r>
        <w:rPr>
          <w:b w:val="0"/>
        </w:rPr>
        <w:t>A. It is cultivated in the arid and semi-arid regions of Nagaur district in Rajasthan</w:t>
      </w:r>
    </w:p>
    <w:p>
      <w:pPr>
        <w:spacing w:after="100" w:before="0"/>
      </w:pPr>
      <w:r>
        <w:rPr>
          <w:b w:val="0"/>
        </w:rPr>
        <w:t>B. It is valued for its medicinal properties and use in Ayurveda</w:t>
      </w:r>
    </w:p>
    <w:p>
      <w:pPr>
        <w:spacing w:after="100" w:before="0"/>
      </w:pPr>
      <w:r>
        <w:rPr>
          <w:b w:val="0"/>
        </w:rPr>
        <w:t>C. The GI tag grants a patent-like exclusive ownership to individual farmers</w:t>
      </w:r>
    </w:p>
    <w:p>
      <w:pPr>
        <w:spacing w:after="100" w:before="0"/>
      </w:pPr>
      <w:r>
        <w:rPr>
          <w:b w:val="0"/>
        </w:rPr>
        <w:t>D. The GI tag provides legal protection to the product’s geographical identity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GI tag grants a patent-like exclusive ownership to individual farmers. Key Points Additional Information Important Points</w:t>
      </w:r>
    </w:p>
    <w:p>
      <w:pPr>
        <w:spacing w:before="0"/>
      </w:pPr>
      <w:r>
        <w:rPr>
          <w:b w:val="0"/>
        </w:rPr>
        <w:t>• Nagauri Ashwagandha is cultivated in the arid and semi-arid regions of Nagaur district in Rajasthan. These regions have unique agro-climatic conditions that contribute to the distinct characteristics of Nagauri Ashwagandha. Hence, the statement 1 is correct.</w:t>
      </w:r>
    </w:p>
    <w:p>
      <w:pPr>
        <w:spacing w:before="0"/>
      </w:pPr>
      <w:r>
        <w:rPr>
          <w:b w:val="0"/>
        </w:rPr>
        <w:t>• Nagauri Ashwagandha is highly valued for its medicinal properties and its widespread use in Ayurveda. It is used in various herbal medicines to improve immunity, vitality, and overall health. Hence, the statement 2 is correct.</w:t>
      </w:r>
    </w:p>
    <w:p>
      <w:pPr>
        <w:spacing w:before="0"/>
      </w:pPr>
      <w:r>
        <w:rPr>
          <w:b w:val="0"/>
        </w:rPr>
        <w:t>• The GI tag does not grant a patent-like exclusive ownership to individual farmers. Instead, the GI tag provides collective rights to all producers within the geographical region. Hence, the statement 3 is incorrect.</w:t>
      </w:r>
    </w:p>
    <w:p>
      <w:pPr>
        <w:spacing w:before="0"/>
      </w:pPr>
      <w:r>
        <w:rPr>
          <w:b w:val="0"/>
        </w:rPr>
        <w:t>• The GI tag provides legal protection to the product’s geographical identity. This ensures that only those registered under the GI tag can use the name "Nagauri Ashwagandha" for selling the product, protecting its authenticity and heritage. Hence, the statement 4 is correct.</w:t>
      </w:r>
    </w:p>
    <w:p>
      <w:pPr>
        <w:spacing w:before="0"/>
      </w:pPr>
      <w:r>
        <w:rPr>
          <w:b w:val="0"/>
        </w:rPr>
        <w:t>• Geographical Indication (GI) Tag: A Geographical Indication (GI) tag is a certification provided to products that have a specific geographical origin and possess qualities or reputation due to that origin.</w:t>
      </w:r>
    </w:p>
    <w:p>
      <w:pPr>
        <w:spacing w:before="0"/>
      </w:pPr>
      <w:r>
        <w:rPr>
          <w:b w:val="0"/>
        </w:rPr>
        <w:t>• It is governed under the Geographical Indications of Goods (Registration and Protection) Act, 1999 in India.</w:t>
      </w:r>
    </w:p>
    <w:p>
      <w:pPr>
        <w:spacing w:before="0"/>
      </w:pPr>
      <w:r>
        <w:rPr>
          <w:b w:val="0"/>
        </w:rPr>
        <w:t>• Examples of GI-tagged products include Darjeeling Tea, Kashmiri Saffron, and Mysore Silk.</w:t>
      </w:r>
    </w:p>
    <w:p>
      <w:pPr>
        <w:spacing w:before="0"/>
      </w:pPr>
      <w:r>
        <w:rPr>
          <w:b w:val="0"/>
        </w:rPr>
        <w:t>• Nagauri Ashwagandha: Nagauri Ashwagandha is a medicinal plant grown in the Nagaur district of Rajasthan.</w:t>
      </w:r>
    </w:p>
    <w:p>
      <w:pPr>
        <w:spacing w:before="0"/>
      </w:pPr>
      <w:r>
        <w:rPr>
          <w:b w:val="0"/>
        </w:rPr>
        <w:t>• It is known for its high potency and purity due to the unique agro-climatic conditions of the region.</w:t>
      </w:r>
    </w:p>
    <w:p>
      <w:pPr>
        <w:spacing w:before="0"/>
      </w:pPr>
      <w:r>
        <w:rPr>
          <w:b w:val="0"/>
        </w:rPr>
        <w:t>• It has applications in Ayurveda for enhancing immunity, reducing stress, and improving vitality.</w:t>
      </w:r>
    </w:p>
    <w:p>
      <w:pPr>
        <w:spacing w:before="0"/>
      </w:pPr>
      <w:r>
        <w:rPr>
          <w:b w:val="0"/>
        </w:rPr>
        <w:t>• Importance of GI Tags: GI tags promote the economic prosperity of producers by enhancing the marketability of their products.</w:t>
      </w:r>
    </w:p>
    <w:p>
      <w:pPr>
        <w:spacing w:before="0"/>
      </w:pPr>
      <w:r>
        <w:rPr>
          <w:b w:val="0"/>
        </w:rPr>
        <w:t>• They ensure authenticity, prevent misuse of product names, and foster heritage preservation.</w:t>
      </w:r>
    </w:p>
    <w:p>
      <w:pPr>
        <w:spacing w:before="0"/>
      </w:pPr>
      <w:r>
        <w:rPr>
          <w:b w:val="0"/>
        </w:rPr>
        <w:t>• GI-tagged products often attract higher demand and premium pricing in national and international markets.</w:t>
      </w:r>
    </w:p>
    <w:p>
      <w:pPr>
        <w:spacing w:before="0"/>
      </w:pPr>
      <w:r>
        <w:rPr>
          <w:b w:val="0"/>
        </w:rPr>
        <w:t>• Key Legal Framework: GI tags are valid for 10 years and can be renewed indefinitely.</w:t>
      </w:r>
    </w:p>
    <w:p>
      <w:pPr>
        <w:spacing w:before="0"/>
      </w:pPr>
      <w:r>
        <w:rPr>
          <w:b w:val="0"/>
        </w:rPr>
        <w:t>• Producers within the registered geographical region are collectively entitled to use the GI tag.</w:t>
      </w:r>
    </w:p>
    <w:p>
      <w:pPr>
        <w:spacing w:before="0"/>
      </w:pPr>
      <w:r>
        <w:rPr>
          <w:b w:val="0"/>
        </w:rPr>
        <w:t>• Misuse or unauthorized use of GI-tagged names can lead to legal consequences under the GI Act.</w:t>
      </w:r>
    </w:p>
    <w:p>
      <w:pPr>
        <w:spacing w:before="0"/>
      </w:pPr>
      <w:r>
        <w:rPr>
          <w:b w:val="0"/>
        </w:rPr>
        <w:t>• Difference Between GI Tag and Patent: A GI tag provides collective rights based on geographical origin, while a patent grants exclusive rights to inventors for innovations.</w:t>
      </w:r>
    </w:p>
    <w:p>
      <w:pPr>
        <w:spacing w:before="0"/>
      </w:pPr>
      <w:r>
        <w:rPr>
          <w:b w:val="0"/>
        </w:rPr>
        <w:t>• GI tags are region-specific, and multiple producers can use them, whereas patents are granted to individuals or organizations.</w:t>
      </w:r>
    </w:p>
    <w:p>
      <w:pPr>
        <w:spacing w:before="0"/>
      </w:pPr>
      <w:r>
        <w:rPr>
          <w:b w:val="0"/>
        </w:rPr>
        <w:t>• GI tags are primarily used for agricultural, handicraft, and industrial products, while patents focus on inventions and technological advancements.</w:t>
      </w:r>
    </w:p>
    <w:p>
      <w:pPr>
        <w:spacing w:before="0"/>
      </w:pPr>
      <w:r>
        <w:rPr>
          <w:b w:val="0"/>
        </w:rPr>
        <w:t>• Example of GI-tagged Medicinal Products: Neem and Turmeric are examples of Indian medicinal plants with significant market value due to their therapeutic properties.</w:t>
      </w:r>
    </w:p>
    <w:p>
      <w:pPr>
        <w:spacing w:before="0"/>
      </w:pPr>
      <w:r>
        <w:rPr>
          <w:b w:val="0"/>
        </w:rPr>
        <w:t>• They are widely used in Ayurvedic medicines and have gained recognition globally for their healing potential.</w:t>
      </w:r>
    </w:p>
    <w:p>
      <w:pPr>
        <w:spacing w:before="0"/>
      </w:pPr>
      <w:r>
        <w:rPr>
          <w:b w:val="0"/>
        </w:rPr>
      </w:r>
    </w:p>
    <w:p>
      <w:pPr>
        <w:spacing w:after="100" w:line="360" w:lineRule="auto" w:before="0"/>
      </w:pPr>
      <w:r>
        <w:rPr>
          <w:b w:val="0"/>
        </w:rPr>
        <w:t>5. Who has been nominated as the new Prime Minister of South Korea by President Lee Jae-myung in June 2026?</w:t>
      </w:r>
    </w:p>
    <w:p>
      <w:pPr>
        <w:spacing w:before="0"/>
      </w:pPr>
      <w:r>
        <w:rPr>
          <w:b w:val="0"/>
        </w:rPr>
      </w:r>
    </w:p>
    <w:p>
      <w:pPr>
        <w:spacing w:after="100" w:before="0"/>
      </w:pPr>
      <w:r>
        <w:rPr>
          <w:b w:val="0"/>
        </w:rPr>
        <w:t>A. Kim Min-seok</w:t>
      </w:r>
    </w:p>
    <w:p>
      <w:pPr>
        <w:spacing w:after="100" w:before="0"/>
      </w:pPr>
      <w:r>
        <w:rPr>
          <w:b w:val="0"/>
        </w:rPr>
        <w:t>B. Han Seong-sook</w:t>
      </w:r>
    </w:p>
    <w:p>
      <w:pPr>
        <w:spacing w:after="100" w:before="0"/>
      </w:pPr>
      <w:r>
        <w:rPr>
          <w:b w:val="0"/>
        </w:rPr>
        <w:t>C. Kang Hoon-sik</w:t>
      </w:r>
    </w:p>
    <w:p>
      <w:pPr>
        <w:spacing w:after="100" w:before="0"/>
      </w:pPr>
      <w:r>
        <w:rPr>
          <w:b w:val="0"/>
        </w:rPr>
        <w:t>D. Han Myeong-sook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President Lee Jae-myung has nominated Han Seong-sook, the current SME Minister, as the new Prime Minister of South Korea, succeeding Kim Min-seok.</w:t>
      </w:r>
    </w:p>
    <w:p>
      <w:pPr>
        <w:spacing w:before="0"/>
      </w:pPr>
      <w:r>
        <w:rPr>
          <w:b w:val="0"/>
        </w:rPr>
      </w:r>
    </w:p>
    <w:p>
      <w:pPr>
        <w:spacing w:after="100" w:line="360" w:lineRule="auto" w:before="0"/>
      </w:pPr>
      <w:r>
        <w:rPr>
          <w:b w:val="0"/>
        </w:rPr>
        <w:t>6. Match List I with List II and select the correct Code: List I (Congress Session) List II (President) A. Lahore Session, 1909 1. Madan Mohan Malaviya B. Calcutta Session, 1911 2. Raghunath Narasinha Mudolkar C. Bankipore Session, 1912 3. Bishan Narayan Dar D. Madras Session, 1914 4. Bhupendra Nath Bose</w:t>
      </w:r>
    </w:p>
    <w:p>
      <w:pPr>
        <w:spacing w:before="0"/>
      </w:pPr>
      <w:r>
        <w:rPr>
          <w:b w:val="0"/>
        </w:rPr>
      </w:r>
    </w:p>
    <w:p>
      <w:pPr>
        <w:spacing w:after="100" w:before="0"/>
      </w:pPr>
      <w:r>
        <w:rPr>
          <w:b w:val="0"/>
        </w:rPr>
        <w:t>A. (a) - 1, (b) - 3 , (c) - 2 , (d) - 4</w:t>
      </w:r>
    </w:p>
    <w:p>
      <w:pPr>
        <w:spacing w:after="100" w:before="0"/>
      </w:pPr>
      <w:r>
        <w:rPr>
          <w:b w:val="0"/>
        </w:rPr>
        <w:t>B. (a) - 1, (b) - 2 , (c) - 3 , (d) - 4</w:t>
      </w:r>
    </w:p>
    <w:p>
      <w:pPr>
        <w:spacing w:after="100" w:before="0"/>
      </w:pPr>
      <w:r>
        <w:rPr>
          <w:b w:val="0"/>
        </w:rPr>
        <w:t>C. (a) - 4, (b) - 2 , (c) - 3 , (d) - 1</w:t>
      </w:r>
    </w:p>
    <w:p>
      <w:pPr>
        <w:spacing w:after="100" w:before="0"/>
      </w:pPr>
      <w:r>
        <w:rPr>
          <w:b w:val="0"/>
        </w:rPr>
        <w:t>D. (a) - 4, (b) - 3 , (c) - 2 , (d)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- 1, (b) - 3, (c) - 2, (d) - 4. Key Points Additional Information</w:t>
      </w:r>
    </w:p>
    <w:p>
      <w:pPr>
        <w:spacing w:before="0"/>
      </w:pPr>
      <w:r>
        <w:rPr>
          <w:b w:val="0"/>
        </w:rPr>
        <w:t>• The Lahore Session (1909) of the Indian National Congress was presided over by Madan Mohan Malaviya. He was a prominent leader and a noted educationist who played a significant role in the Indian independence movement.</w:t>
      </w:r>
    </w:p>
    <w:p>
      <w:pPr>
        <w:spacing w:before="0"/>
      </w:pPr>
      <w:r>
        <w:rPr>
          <w:b w:val="0"/>
        </w:rPr>
        <w:t>• The Calcutta Session (1911) of the Indian National Congress was led by Bishan Narayan Dar, who was known for his scholarly contributions and political activism.</w:t>
      </w:r>
    </w:p>
    <w:p>
      <w:pPr>
        <w:spacing w:before="0"/>
      </w:pPr>
      <w:r>
        <w:rPr>
          <w:b w:val="0"/>
        </w:rPr>
        <w:t>• The Bankipore Session (1912) was presided over by Raghunath Narasinha Mudolkar, a lawyer and freedom fighter from Maharashtra.</w:t>
      </w:r>
    </w:p>
    <w:p>
      <w:pPr>
        <w:spacing w:before="0"/>
      </w:pPr>
      <w:r>
        <w:rPr>
          <w:b w:val="0"/>
        </w:rPr>
        <w:t>• The Madras Session (1914) had Bhupendra Nath Bose as the president. He was a prominent barrister and political leader from Bengal.</w:t>
      </w:r>
    </w:p>
    <w:p>
      <w:pPr>
        <w:spacing w:before="0"/>
      </w:pPr>
      <w:r>
        <w:rPr>
          <w:b w:val="0"/>
        </w:rPr>
        <w:t>• The Indian National Congress sessions were pivotal in shaping the course of the Indian freedom struggle, with each session marking discussions on critical issues and strategies.</w:t>
      </w:r>
    </w:p>
    <w:p>
      <w:pPr>
        <w:spacing w:before="0"/>
      </w:pPr>
      <w:r>
        <w:rPr>
          <w:b w:val="0"/>
        </w:rPr>
        <w:t>• The leaders who presided over these sessions played a key role in guiding the Congress and contributing to India's struggle for independence.</w:t>
      </w:r>
    </w:p>
    <w:p>
      <w:pPr>
        <w:spacing w:before="0"/>
      </w:pPr>
      <w:r>
        <w:rPr>
          <w:b w:val="0"/>
        </w:rPr>
        <w:t>• Madan Mohan Malaviya He was the founder of the Banaras Hindu University (BHU), one of the largest residential universities in Asia.</w:t>
      </w:r>
    </w:p>
    <w:p>
      <w:pPr>
        <w:spacing w:before="0"/>
      </w:pPr>
      <w:r>
        <w:rPr>
          <w:b w:val="0"/>
        </w:rPr>
        <w:t>• Known for his title Mahamana, Malaviya was a strong advocate for education and a supporter of Hindu unity.</w:t>
      </w:r>
    </w:p>
    <w:p>
      <w:pPr>
        <w:spacing w:before="0"/>
      </w:pPr>
      <w:r>
        <w:rPr>
          <w:b w:val="0"/>
        </w:rPr>
        <w:t>• He served as president of the Indian National Congress for four terms.</w:t>
      </w:r>
    </w:p>
    <w:p>
      <w:pPr>
        <w:spacing w:before="0"/>
      </w:pPr>
      <w:r>
        <w:rPr>
          <w:b w:val="0"/>
        </w:rPr>
        <w:t>• Bishan Narayan Dar Dar was a scholar and politician who contributed significantly to the deliberations of the Indian National Congress.</w:t>
      </w:r>
    </w:p>
    <w:p>
      <w:pPr>
        <w:spacing w:before="0"/>
      </w:pPr>
      <w:r>
        <w:rPr>
          <w:b w:val="0"/>
        </w:rPr>
        <w:t>• His intellectual contributions helped shape the political philosophy of the Congress during the early 20th century.</w:t>
      </w:r>
    </w:p>
    <w:p>
      <w:pPr>
        <w:spacing w:before="0"/>
      </w:pPr>
      <w:r>
        <w:rPr>
          <w:b w:val="0"/>
        </w:rPr>
        <w:t>• Raghunath Narasinha Mudolkar Mudolkar was an eminent lawyer and politician from Maharashtra.</w:t>
      </w:r>
    </w:p>
    <w:p>
      <w:pPr>
        <w:spacing w:before="0"/>
      </w:pPr>
      <w:r>
        <w:rPr>
          <w:b w:val="0"/>
        </w:rPr>
        <w:t>• He was associated with the Servants of India Society, which was founded by Gopal Krishna Gokhale.</w:t>
      </w:r>
    </w:p>
    <w:p>
      <w:pPr>
        <w:spacing w:before="0"/>
      </w:pPr>
      <w:r>
        <w:rPr>
          <w:b w:val="0"/>
        </w:rPr>
        <w:t>• Bhupendra Nath Bose Bose was a barrister from Bengal and an influential leader of the Indian National Congress.</w:t>
      </w:r>
    </w:p>
    <w:p>
      <w:pPr>
        <w:spacing w:before="0"/>
      </w:pPr>
      <w:r>
        <w:rPr>
          <w:b w:val="0"/>
        </w:rPr>
        <w:t>• He played a key role in organizing Congress activities during his tenure as president.</w:t>
      </w:r>
    </w:p>
    <w:p>
      <w:pPr>
        <w:spacing w:before="0"/>
      </w:pPr>
      <w:r>
        <w:rPr>
          <w:b w:val="0"/>
        </w:rPr>
      </w:r>
    </w:p>
    <w:p>
      <w:pPr>
        <w:spacing w:after="100" w:line="360" w:lineRule="auto" w:before="0"/>
      </w:pPr>
      <w:r>
        <w:rPr>
          <w:b w:val="0"/>
        </w:rPr>
        <w:t>7. What is the theme for the 8th Jan Aushadhi Diwas, celebrated on March 7, 2026?</w:t>
      </w:r>
    </w:p>
    <w:p>
      <w:pPr>
        <w:spacing w:before="0"/>
      </w:pPr>
      <w:r>
        <w:rPr>
          <w:b w:val="0"/>
        </w:rPr>
      </w:r>
    </w:p>
    <w:p>
      <w:pPr>
        <w:spacing w:after="100" w:before="0"/>
      </w:pPr>
      <w:r>
        <w:rPr>
          <w:b w:val="0"/>
        </w:rPr>
        <w:t>A. Jan Aushadhi – Sehat Bhi, Suvidha Bhi</w:t>
      </w:r>
    </w:p>
    <w:p>
      <w:pPr>
        <w:spacing w:after="100" w:before="0"/>
      </w:pPr>
      <w:r>
        <w:rPr>
          <w:b w:val="0"/>
        </w:rPr>
        <w:t>B. Jan Aushadhi Sasti Bhi, Bharosemand Bhi</w:t>
      </w:r>
    </w:p>
    <w:p>
      <w:pPr>
        <w:spacing w:after="100" w:before="0"/>
      </w:pPr>
      <w:r>
        <w:rPr>
          <w:b w:val="0"/>
        </w:rPr>
        <w:t>C. Generic Medicine: Health for All</w:t>
      </w:r>
    </w:p>
    <w:p>
      <w:pPr>
        <w:spacing w:after="100" w:before="0"/>
      </w:pPr>
      <w:r>
        <w:rPr>
          <w:b w:val="0"/>
        </w:rPr>
        <w:t>D. Jan Aushadhi – Sasta Nahin, Sabse Accha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Jan Aushadhi Sasti Bhi, Bharosemand Bhi – Sehat ki Baat, Bachat ke Saath. In News Key Points Additional Information</w:t>
      </w:r>
    </w:p>
    <w:p>
      <w:pPr>
        <w:spacing w:before="0"/>
      </w:pPr>
      <w:r>
        <w:rPr>
          <w:b w:val="0"/>
        </w:rPr>
        <w:t>• The 8th Jan Aushadhi Diwas was observed on 7 March 2026, marking the culmination of a week-long awareness campaign.</w:t>
      </w:r>
    </w:p>
    <w:p>
      <w:pPr>
        <w:spacing w:before="0"/>
      </w:pPr>
      <w:r>
        <w:rPr>
          <w:b w:val="0"/>
        </w:rPr>
        <w:t>• The theme for 2026 is “Jan Aushadhi Sasti Bhi, Bharosemand Bhi – Sehat ki Baat, Bachat ke Saath” (Jan Aushadhi is inexpensive and reliable; it protects health and helps with savings).</w:t>
      </w:r>
    </w:p>
    <w:p>
      <w:pPr>
        <w:spacing w:before="0"/>
      </w:pPr>
      <w:r>
        <w:rPr>
          <w:b w:val="0"/>
        </w:rPr>
        <w:t>• The day concludes the 'Janaushadhi Saptah' (1–7 March 2026), an outreach initiative to promote affordable and quality generic medicines.</w:t>
      </w:r>
    </w:p>
    <w:p>
      <w:pPr>
        <w:spacing w:before="0"/>
      </w:pPr>
      <w:r>
        <w:rPr>
          <w:b w:val="0"/>
        </w:rPr>
        <w:t>• Jan Aushadhi medicines are priced 50% to 90% lower than branded equivalents while maintaining the same quality standards.</w:t>
      </w:r>
    </w:p>
    <w:p>
      <w:pPr>
        <w:spacing w:before="0"/>
      </w:pPr>
      <w:r>
        <w:rPr>
          <w:b w:val="0"/>
        </w:rPr>
        <w:t>• The initiative is spearheaded by the Pharmaceuticals and Medical Devices Bureau of India (PMBI) under the Department of Pharmaceuticals.</w:t>
      </w:r>
    </w:p>
    <w:p>
      <w:pPr>
        <w:spacing w:before="0"/>
      </w:pPr>
      <w:r>
        <w:rPr>
          <w:b w:val="0"/>
        </w:rPr>
        <w:t>• PMBJP Pradhan Mantri Bhartiya Janaushadhi Pariyojana, launched in 2008 to provide quality generic medicines at affordable prices.</w:t>
      </w:r>
    </w:p>
    <w:p>
      <w:pPr>
        <w:spacing w:before="0"/>
      </w:pPr>
      <w:r>
        <w:rPr>
          <w:b w:val="0"/>
        </w:rPr>
        <w:t>• Janaushadhi Kendra Specialized outlets that sell generic medicines under the PMBJP scheme; the government aims to open 25,000 such kendras across India.</w:t>
      </w:r>
    </w:p>
    <w:p>
      <w:pPr>
        <w:spacing w:before="0"/>
      </w:pPr>
      <w:r>
        <w:rPr>
          <w:b w:val="0"/>
        </w:rPr>
        <w:t>• Generic Medicines Medicines that are equivalent to brand-name drugs in dosage, safety, strength, quality, and performance but are sold under their chemical names.</w:t>
      </w:r>
    </w:p>
    <w:p>
      <w:pPr>
        <w:spacing w:before="0"/>
      </w:pPr>
      <w:r>
        <w:rPr>
          <w:b w:val="0"/>
        </w:rPr>
        <w:t>• Jan Aushadhi Sugam App A mobile application that helps citizens locate the nearest Janaushadhi Kendra and check medicine availability/pricing.</w:t>
      </w:r>
    </w:p>
    <w:p>
      <w:pPr>
        <w:spacing w:before="0"/>
      </w:pPr>
      <w:r>
        <w:rPr>
          <w:b w:val="0"/>
        </w:rPr>
      </w:r>
    </w:p>
    <w:p>
      <w:pPr>
        <w:spacing w:after="100" w:line="360" w:lineRule="auto" w:before="0"/>
      </w:pPr>
      <w:r>
        <w:rPr>
          <w:b w:val="0"/>
        </w:rPr>
        <w:t>8. Champaran Satyagraha took place in which of the states of India as first experiment of Mahatma Gandhi after his return to India from South Africa?</w:t>
      </w:r>
    </w:p>
    <w:p>
      <w:pPr>
        <w:spacing w:before="0"/>
      </w:pPr>
      <w:r>
        <w:rPr>
          <w:b w:val="0"/>
        </w:rPr>
      </w:r>
    </w:p>
    <w:p>
      <w:pPr>
        <w:spacing w:after="100" w:before="0"/>
      </w:pPr>
      <w:r>
        <w:rPr>
          <w:b w:val="0"/>
        </w:rPr>
        <w:t>A. Uttar Pradesh</w:t>
      </w:r>
    </w:p>
    <w:p>
      <w:pPr>
        <w:spacing w:after="100" w:before="0"/>
      </w:pPr>
      <w:r>
        <w:rPr>
          <w:b w:val="0"/>
        </w:rPr>
        <w:t>B. Bihar</w:t>
      </w:r>
    </w:p>
    <w:p>
      <w:pPr>
        <w:spacing w:after="100" w:before="0"/>
      </w:pPr>
      <w:r>
        <w:rPr>
          <w:b w:val="0"/>
        </w:rPr>
        <w:t>C. Rajasthan</w:t>
      </w:r>
    </w:p>
    <w:p>
      <w:pPr>
        <w:spacing w:after="100" w:before="0"/>
      </w:pPr>
      <w:r>
        <w:rPr>
          <w:b w:val="0"/>
        </w:rPr>
        <w:t>D. Haryana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Bihar. Key Points Additional Information</w:t>
      </w:r>
    </w:p>
    <w:p>
      <w:pPr>
        <w:spacing w:before="0"/>
      </w:pPr>
      <w:r>
        <w:rPr>
          <w:b w:val="0"/>
        </w:rPr>
        <w:t>• The Champaran Satyagraha of 1917 was the first Satyagraha movement inspired by Mahatma Gandhi and a major revolt in the Indian Independence Movement.</w:t>
      </w:r>
    </w:p>
    <w:p>
      <w:pPr>
        <w:spacing w:before="0"/>
      </w:pPr>
      <w:r>
        <w:rPr>
          <w:b w:val="0"/>
        </w:rPr>
        <w:t>• It took place in the Champaran district of Bihar, where farmers were forced by British planters to grow Indigo under extremely oppressive conditions.</w:t>
      </w:r>
    </w:p>
    <w:p>
      <w:pPr>
        <w:spacing w:before="0"/>
      </w:pPr>
      <w:r>
        <w:rPr>
          <w:b w:val="0"/>
        </w:rPr>
        <w:t>• The movement was primarily directed against the Tinkathia system, which legally compelled tenant farmers to plant indigo on 3/20th of their total land holding.</w:t>
      </w:r>
    </w:p>
    <w:p>
      <w:pPr>
        <w:spacing w:before="0"/>
      </w:pPr>
      <w:r>
        <w:rPr>
          <w:b w:val="0"/>
        </w:rPr>
        <w:t>• Raj Kumar Shukla, a local peasant leader, traveled to meet Gandhi and persistently requested him to visit Bihar to address the grievances of the indigo cultivators.</w:t>
      </w:r>
    </w:p>
    <w:p>
      <w:pPr>
        <w:spacing w:before="0"/>
      </w:pPr>
      <w:r>
        <w:rPr>
          <w:b w:val="0"/>
        </w:rPr>
        <w:t>• This movement marked the first time Mahatma Gandhi used the tool of Civil Disobedience in India, leading to his arrest and subsequent release after mass protests.</w:t>
      </w:r>
    </w:p>
    <w:p>
      <w:pPr>
        <w:spacing w:before="0"/>
      </w:pPr>
      <w:r>
        <w:rPr>
          <w:b w:val="0"/>
        </w:rPr>
        <w:t>• Following the agitation, the Champaran Agrarian Committee was formed with Mahatma Gandhi as one of its members to investigate the condition of the peasants.</w:t>
      </w:r>
    </w:p>
    <w:p>
      <w:pPr>
        <w:spacing w:before="0"/>
      </w:pPr>
      <w:r>
        <w:rPr>
          <w:b w:val="0"/>
        </w:rPr>
        <w:t>• Mahatma Gandhi's Early Activism: Gandhi returned to India from South Africa on January 9, 1915. This date is now commemorated as Pravasi Bharatiya Divas.</w:t>
      </w:r>
    </w:p>
    <w:p>
      <w:pPr>
        <w:spacing w:before="0"/>
      </w:pPr>
      <w:r>
        <w:rPr>
          <w:b w:val="0"/>
        </w:rPr>
        <w:t>• Before Champaran, he spent a year traveling across British India on the advice of Gopal Krishna Gokhale to understand the political and social climate.</w:t>
      </w:r>
    </w:p>
    <w:p>
      <w:pPr>
        <w:spacing w:before="0"/>
      </w:pPr>
      <w:r>
        <w:rPr>
          <w:b w:val="0"/>
        </w:rPr>
        <w:t>• Legislative Impact: The struggle resulted in the passage of the Champaran Agrarian Act in 1918, which abolished the Tinkathia system and refunded part of the illegal dues collected from the farmers.</w:t>
      </w:r>
    </w:p>
    <w:p>
      <w:pPr>
        <w:spacing w:before="0"/>
      </w:pPr>
      <w:r>
        <w:rPr>
          <w:b w:val="0"/>
        </w:rPr>
        <w:t>• Associated Leaders: The movement saw the emergence of future national leaders such as Dr. Rajendra Prasad, Anugrah Narayan Sinha, Mazhar-ul-Haq, Mahadev Desai, and J.B. Kripalani.</w:t>
      </w:r>
    </w:p>
    <w:p>
      <w:pPr>
        <w:spacing w:before="0"/>
      </w:pPr>
      <w:r>
        <w:rPr>
          <w:b w:val="0"/>
        </w:rPr>
        <w:t>• Subsequent Satyagrahas: Following the success in Bihar, Gandhi led the Ahmedabad Mill Strike (his first hunger strike) and the Kheda Satyagraha (his first non-cooperation movement) in 1918.</w:t>
      </w:r>
    </w:p>
    <w:p>
      <w:pPr>
        <w:spacing w:before="0"/>
      </w:pPr>
      <w:r>
        <w:rPr>
          <w:b w:val="0"/>
        </w:rPr>
      </w:r>
    </w:p>
    <w:p>
      <w:pPr>
        <w:spacing w:after="100" w:line="360" w:lineRule="auto" w:before="0"/>
      </w:pPr>
      <w:r>
        <w:rPr>
          <w:b w:val="0"/>
        </w:rPr>
        <w:t>9. Consider the following statements: 1. Inter-State Council is a constitutional body under Article 263. 2. Its recommendations are binding on the Union and States.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Inter-State Council is a constitutional body established under Article 263 of the Indian Constitution to promote coordination between the Union and States. While it serves as an advisory body, its recommendations are not binding. Statement 1 is correct as per Article 263, but Statement 2 is incorrect since its recommendations are not enforceable.</w:t>
      </w:r>
    </w:p>
    <w:p>
      <w:pPr>
        <w:spacing w:before="0"/>
      </w:pPr>
      <w:r>
        <w:rPr>
          <w:b w:val="0"/>
        </w:rPr>
      </w:r>
    </w:p>
    <w:p>
      <w:pPr>
        <w:spacing w:after="100" w:line="360" w:lineRule="auto" w:before="0"/>
      </w:pPr>
      <w:r>
        <w:rPr>
          <w:b w:val="0"/>
        </w:rPr>
        <w:t>10. According to Census of India 2011, in which of the following Union Territories was the sex ratio recorded at 1037 females per 1000 males?</w:t>
      </w:r>
    </w:p>
    <w:p>
      <w:pPr>
        <w:spacing w:before="0"/>
      </w:pPr>
      <w:r>
        <w:rPr>
          <w:b w:val="0"/>
        </w:rPr>
      </w:r>
    </w:p>
    <w:p>
      <w:pPr>
        <w:spacing w:after="100" w:before="0"/>
      </w:pPr>
      <w:r>
        <w:rPr>
          <w:b w:val="0"/>
        </w:rPr>
        <w:t>A. Andaman and Nicobar Islands</w:t>
      </w:r>
    </w:p>
    <w:p>
      <w:pPr>
        <w:spacing w:after="100" w:before="0"/>
      </w:pPr>
      <w:r>
        <w:rPr>
          <w:b w:val="0"/>
        </w:rPr>
        <w:t>B. Puducherry</w:t>
      </w:r>
    </w:p>
    <w:p>
      <w:pPr>
        <w:spacing w:after="100" w:before="0"/>
      </w:pPr>
      <w:r>
        <w:rPr>
          <w:b w:val="0"/>
        </w:rPr>
        <w:t>C. Chandigarh</w:t>
      </w:r>
    </w:p>
    <w:p>
      <w:pPr>
        <w:spacing w:after="100" w:before="0"/>
      </w:pPr>
      <w:r>
        <w:rPr>
          <w:b w:val="0"/>
        </w:rPr>
        <w:t>D. Lakshadweep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the Union Territory with the highest sex ratio in Census 2011. Puducherry recorded 1037 females per 1000 males, reflecting gender equality due to better health, lower discrimination, and tribal influences. High sex ratios indicate balanced demographics, promoting women's well-being and equality in the region.</w:t>
      </w:r>
    </w:p>
    <w:p>
      <w:pPr>
        <w:spacing w:before="0"/>
      </w:pPr>
      <w:r>
        <w:rPr>
          <w:b w:val="0"/>
        </w:rPr>
      </w:r>
    </w:p>
    <w:p>
      <w:pPr>
        <w:spacing w:after="100" w:line="360" w:lineRule="auto" w:before="0"/>
      </w:pPr>
      <w:r>
        <w:rPr>
          <w:b w:val="0"/>
        </w:rPr>
        <w:t>11. With reference to the religious geography of Jammu and Kashmir, consider the following statements: Statement I: The Mantalai temple houses a shrine dedicated to Lord Shiva known as Aparneswar and features a sacred pond. Statement II: Goddess Parvati is believed to have been born at Mantalai and used to bathe at the nearby Gauri Kund. Which of the statements given above is/are correct?</w:t>
      </w:r>
    </w:p>
    <w:p>
      <w:pPr>
        <w:spacing w:before="0"/>
      </w:pPr>
      <w:r>
        <w:rPr>
          <w:b w:val="0"/>
        </w:rPr>
      </w:r>
    </w:p>
    <w:p>
      <w:pPr>
        <w:spacing w:after="100" w:before="0"/>
      </w:pPr>
      <w:r>
        <w:rPr>
          <w:b w:val="0"/>
        </w:rPr>
        <w:t>A. Both Statement I and Statement II are correct</w:t>
      </w:r>
    </w:p>
    <w:p>
      <w:pPr>
        <w:spacing w:after="100" w:before="0"/>
      </w:pPr>
      <w:r>
        <w:rPr>
          <w:b w:val="0"/>
        </w:rPr>
        <w:t>B. Both Statement I and Statement II are incorrect</w:t>
      </w:r>
    </w:p>
    <w:p>
      <w:pPr>
        <w:spacing w:after="100" w:before="0"/>
      </w:pPr>
      <w:r>
        <w:rPr>
          <w:b w:val="0"/>
        </w:rPr>
        <w:t>C. Only Statement I is correct</w:t>
      </w:r>
    </w:p>
    <w:p>
      <w:pPr>
        <w:spacing w:after="100" w:before="0"/>
      </w:pPr>
      <w:r>
        <w:rPr>
          <w:b w:val="0"/>
        </w:rPr>
        <w:t>D. Only Statement II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Statement I and Statement II are correct. Key Points Additional Information Important Points</w:t>
      </w:r>
    </w:p>
    <w:p>
      <w:pPr>
        <w:spacing w:before="0"/>
      </w:pPr>
      <w:r>
        <w:rPr>
          <w:b w:val="0"/>
        </w:rPr>
        <w:t>• Mantalai Temple: Statement I: The Mantalai temple indeed houses a shrine dedicated to Lord Shiva, known as Aparneswar. It features a sacred pond, which is of great religious significance to devotees. Hence, this statement is correct.</w:t>
      </w:r>
    </w:p>
    <w:p>
      <w:pPr>
        <w:spacing w:before="0"/>
      </w:pPr>
      <w:r>
        <w:rPr>
          <w:b w:val="0"/>
        </w:rPr>
        <w:t>• Goddess Parvati’s Connection: Statement II: According to Hindu mythology, Goddess Parvati is believed to have been born at Mantalai. The Gauri Kund, located nearby, is considered the place where she used to bathe. This connection enhances the spiritual importance of the site. Hence, this statement is correct.</w:t>
      </w:r>
    </w:p>
    <w:p>
      <w:pPr>
        <w:spacing w:before="0"/>
      </w:pPr>
      <w:r>
        <w:rPr>
          <w:b w:val="0"/>
        </w:rPr>
        <w:t>• The location is situated in the Udhampur District of Jammu and Kashmir and is an essential site for Hindu devotees.</w:t>
      </w:r>
    </w:p>
    <w:p>
      <w:pPr>
        <w:spacing w:before="0"/>
      </w:pPr>
      <w:r>
        <w:rPr>
          <w:b w:val="0"/>
        </w:rPr>
        <w:t>• The temple and the associated mythological sites are also significant for pilgrimage tourism, attracting visitors from across the country.</w:t>
      </w:r>
    </w:p>
    <w:p>
      <w:pPr>
        <w:spacing w:before="0"/>
      </w:pPr>
      <w:r>
        <w:rPr>
          <w:b w:val="0"/>
        </w:rPr>
        <w:t>• Religious Significance of Mantalai: Mantalai is a sacred location associated with the marriage of Lord Shiva and Goddess Parvati, as per Hindu scriptures.</w:t>
      </w:r>
    </w:p>
    <w:p>
      <w:pPr>
        <w:spacing w:before="0"/>
      </w:pPr>
      <w:r>
        <w:rPr>
          <w:b w:val="0"/>
        </w:rPr>
        <w:t>• The site has mythological importance and is mentioned in several ancient Puranas.</w:t>
      </w:r>
    </w:p>
    <w:p>
      <w:pPr>
        <w:spacing w:before="0"/>
      </w:pPr>
      <w:r>
        <w:rPr>
          <w:b w:val="0"/>
        </w:rPr>
        <w:t>• Gauri Kund: Located near Mantalai, Gauri Kund is a small natural water body considered sacred by devotees.</w:t>
      </w:r>
    </w:p>
    <w:p>
      <w:pPr>
        <w:spacing w:before="0"/>
      </w:pPr>
      <w:r>
        <w:rPr>
          <w:b w:val="0"/>
        </w:rPr>
        <w:t>• The Kund is named after Goddess Parvati, who is also known as Gauri.</w:t>
      </w:r>
    </w:p>
    <w:p>
      <w:pPr>
        <w:spacing w:before="0"/>
      </w:pPr>
      <w:r>
        <w:rPr>
          <w:b w:val="0"/>
        </w:rPr>
        <w:t>• Tourism Potential: The region is a popular destination for pilgrimage tourism, attracting both devotees and tourists interested in the cultural and spiritual heritage of India.</w:t>
      </w:r>
    </w:p>
    <w:p>
      <w:pPr>
        <w:spacing w:before="0"/>
      </w:pPr>
      <w:r>
        <w:rPr>
          <w:b w:val="0"/>
        </w:rPr>
        <w:t>• Efforts are being made to promote the site under Jammu and Kashmir’s tourism development programs.</w:t>
      </w:r>
    </w:p>
    <w:p>
      <w:pPr>
        <w:spacing w:before="0"/>
      </w:pPr>
      <w:r>
        <w:rPr>
          <w:b w:val="0"/>
        </w:rPr>
        <w:t>• Other Religious Sites in Jammu and Kashmir: Vaishno Devi Temple: One of the most famous pilgrimage sites dedicated to Goddess Durga.</w:t>
      </w:r>
    </w:p>
    <w:p>
      <w:pPr>
        <w:spacing w:before="0"/>
      </w:pPr>
      <w:r>
        <w:rPr>
          <w:b w:val="0"/>
        </w:rPr>
        <w:t>• Amarnath Cave: A sacred cave shrine dedicated to Lord Shiva, known for its naturally occurring ice Shiva Linga.</w:t>
      </w:r>
    </w:p>
    <w:p>
      <w:pPr>
        <w:spacing w:before="0"/>
      </w:pPr>
      <w:r>
        <w:rPr>
          <w:b w:val="0"/>
        </w:rPr>
        <w:t>• Hindu Mythology: The region of Jammu and Kashmir is rich in sites associated with Hindu mythology, making it a significant area for religious studies and pilgrimages.</w:t>
      </w:r>
    </w:p>
    <w:p>
      <w:pPr>
        <w:spacing w:before="0"/>
      </w:pPr>
      <w:r>
        <w:rPr>
          <w:b w:val="0"/>
        </w:rPr>
        <w:t>• Preservation Efforts: Both the central and state governments have been working to preserve the cultural and religious heritage of Mantalai and similar sites.</w:t>
      </w:r>
    </w:p>
    <w:p>
      <w:pPr>
        <w:spacing w:before="0"/>
      </w:pPr>
      <w:r>
        <w:rPr>
          <w:b w:val="0"/>
        </w:rPr>
        <w:t>• Historical and Archaeological Value: Mantalai and its surrounding areas also hold archaeological significance, with ancient structures and artifacts linked to the Shaivite tradition.</w:t>
      </w:r>
    </w:p>
    <w:p>
      <w:pPr>
        <w:spacing w:before="0"/>
      </w:pPr>
      <w:r>
        <w:rPr>
          <w:b w:val="0"/>
        </w:rPr>
      </w:r>
    </w:p>
    <w:p>
      <w:pPr>
        <w:spacing w:after="100" w:line="360" w:lineRule="auto" w:before="0"/>
      </w:pPr>
      <w:r>
        <w:rPr>
          <w:b w:val="0"/>
        </w:rPr>
        <w:t>12. Which festival in Kerala is closely associated with boat races and the celebration of the new paddy harvest?</w:t>
      </w:r>
    </w:p>
    <w:p>
      <w:pPr>
        <w:spacing w:before="0"/>
      </w:pPr>
      <w:r>
        <w:rPr>
          <w:b w:val="0"/>
        </w:rPr>
      </w:r>
    </w:p>
    <w:p>
      <w:pPr>
        <w:spacing w:after="100" w:before="0"/>
      </w:pPr>
      <w:r>
        <w:rPr>
          <w:b w:val="0"/>
        </w:rPr>
        <w:t>A. Onam</w:t>
      </w:r>
    </w:p>
    <w:p>
      <w:pPr>
        <w:spacing w:after="100" w:before="0"/>
      </w:pPr>
      <w:r>
        <w:rPr>
          <w:b w:val="0"/>
        </w:rPr>
        <w:t>B. Attukal pongala</w:t>
      </w:r>
    </w:p>
    <w:p>
      <w:pPr>
        <w:spacing w:after="100" w:before="0"/>
      </w:pPr>
      <w:r>
        <w:rPr>
          <w:b w:val="0"/>
        </w:rPr>
        <w:t>C. Thrissur pooram</w:t>
      </w:r>
    </w:p>
    <w:p>
      <w:pPr>
        <w:spacing w:after="100" w:before="0"/>
      </w:pPr>
      <w:r>
        <w:rPr>
          <w:b w:val="0"/>
        </w:rPr>
        <w:t>D. Vishu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Onam. Key Points Additional Information</w:t>
      </w:r>
    </w:p>
    <w:p>
      <w:pPr>
        <w:spacing w:before="0"/>
      </w:pPr>
      <w:r>
        <w:rPr>
          <w:b w:val="0"/>
        </w:rPr>
        <w:t>• Onam is the official state festival of Kerala, observed during the month of Chingam (August–September), which marks the beginning of the Malayalam calendar.</w:t>
      </w:r>
    </w:p>
    <w:p>
      <w:pPr>
        <w:spacing w:before="0"/>
      </w:pPr>
      <w:r>
        <w:rPr>
          <w:b w:val="0"/>
        </w:rPr>
        <w:t>• It is primarily a harvest festival that celebrates the bounty of nature and commemorates the annual visit of the legendary Asura King Mahabali from the underworld to see his subjects.</w:t>
      </w:r>
    </w:p>
    <w:p>
      <w:pPr>
        <w:spacing w:before="0"/>
      </w:pPr>
      <w:r>
        <w:rPr>
          <w:b w:val="0"/>
        </w:rPr>
        <w:t>• The festival is globally renowned for the Vallam Kali or snake boat races, particularly the Nehru Trophy Boat Race held on the Punnamada Lake in Alappuzha, where long boats rowed by hundreds of oarsmen compete.</w:t>
      </w:r>
    </w:p>
    <w:p>
      <w:pPr>
        <w:spacing w:before="0"/>
      </w:pPr>
      <w:r>
        <w:rPr>
          <w:b w:val="0"/>
        </w:rPr>
        <w:t>• Key cultural elements include the preparation of Pookalam (intricate floral carpets), the Onasadya (a grand vegetarian feast served on banana leaves), and traditional performing arts such as Pulikali (tiger dance) and Kummattikali.</w:t>
      </w:r>
    </w:p>
    <w:p>
      <w:pPr>
        <w:spacing w:before="0"/>
      </w:pPr>
      <w:r>
        <w:rPr>
          <w:b w:val="0"/>
        </w:rPr>
        <w:t>• The festivities span ten days, beginning with Atham and culminating in the most important day, Thiruvonam, symbolizing prosperity, equality, and communal harmony.</w:t>
      </w:r>
    </w:p>
    <w:p>
      <w:pPr>
        <w:spacing w:before="0"/>
      </w:pPr>
      <w:r>
        <w:rPr>
          <w:b w:val="0"/>
        </w:rPr>
        <w:t>• Attukal Pongala: This is a major female-centric festival held at the Attukal Bhagavathy Temple in Thiruvananthapuram.</w:t>
      </w:r>
    </w:p>
    <w:p>
      <w:pPr>
        <w:spacing w:before="0"/>
      </w:pPr>
      <w:r>
        <w:rPr>
          <w:b w:val="0"/>
        </w:rPr>
        <w:t>• It holds the Guinness World Record for being the largest annual religious gathering of women, where devotees prepare a sweet offering of Pongala (rice, jaggery, and coconut) in earthen pots.</w:t>
      </w:r>
    </w:p>
    <w:p>
      <w:pPr>
        <w:spacing w:before="0"/>
      </w:pPr>
      <w:r>
        <w:rPr>
          <w:b w:val="0"/>
        </w:rPr>
        <w:t>• Thrissur Pooram: Considered the mother of all poorams, it is held at the Vadakkunnathan Temple in Thrissur during the Malayalam month of Medam.</w:t>
      </w:r>
    </w:p>
    <w:p>
      <w:pPr>
        <w:spacing w:before="0"/>
      </w:pPr>
      <w:r>
        <w:rPr>
          <w:b w:val="0"/>
        </w:rPr>
        <w:t>• It was conceptualized by Sakthan Thampuran, the Maharaja of Cochin, and is famous for its competitive display of caparisoned elephants and Ilanjithara Melam (percussion ensemble).</w:t>
      </w:r>
    </w:p>
    <w:p>
      <w:pPr>
        <w:spacing w:before="0"/>
      </w:pPr>
      <w:r>
        <w:rPr>
          <w:b w:val="0"/>
        </w:rPr>
        <w:t>• Vishu: This festival marks the Malayalam New Year and usually falls in the month of April, signifying the Spring Equinox.</w:t>
      </w:r>
    </w:p>
    <w:p>
      <w:pPr>
        <w:spacing w:before="0"/>
      </w:pPr>
      <w:r>
        <w:rPr>
          <w:b w:val="0"/>
        </w:rPr>
        <w:t>• The most important ritual is the Vishu Kani, an arrangement of auspicious items like Kanikkonna (golden shower flowers) and coins, which is the first thing people see upon waking.</w:t>
      </w:r>
    </w:p>
    <w:p>
      <w:pPr>
        <w:spacing w:before="0"/>
      </w:pPr>
      <w:r>
        <w:rPr>
          <w:b w:val="0"/>
        </w:rPr>
      </w:r>
    </w:p>
    <w:p>
      <w:pPr>
        <w:spacing w:after="100" w:line="360" w:lineRule="auto" w:before="0"/>
      </w:pPr>
      <w:r>
        <w:rPr>
          <w:b w:val="0"/>
        </w:rPr>
        <w:t>13. Which among the following is the nickname of the former Australian cricketer Adam Gilchrist?</w:t>
      </w:r>
    </w:p>
    <w:p>
      <w:pPr>
        <w:spacing w:before="0"/>
      </w:pPr>
      <w:r>
        <w:rPr>
          <w:b w:val="0"/>
        </w:rPr>
      </w:r>
    </w:p>
    <w:p>
      <w:pPr>
        <w:spacing w:after="100" w:before="0"/>
      </w:pPr>
      <w:r>
        <w:rPr>
          <w:b w:val="0"/>
        </w:rPr>
        <w:t>A. Sandy</w:t>
      </w:r>
    </w:p>
    <w:p>
      <w:pPr>
        <w:spacing w:after="100" w:before="0"/>
      </w:pPr>
      <w:r>
        <w:rPr>
          <w:b w:val="0"/>
        </w:rPr>
        <w:t>B. Gilly</w:t>
      </w:r>
    </w:p>
    <w:p>
      <w:pPr>
        <w:spacing w:after="100" w:before="0"/>
      </w:pPr>
      <w:r>
        <w:rPr>
          <w:b w:val="0"/>
        </w:rPr>
        <w:t>C. Athers</w:t>
      </w:r>
    </w:p>
    <w:p>
      <w:pPr>
        <w:spacing w:after="100" w:before="0"/>
      </w:pPr>
      <w:r>
        <w:rPr>
          <w:b w:val="0"/>
        </w:rPr>
        <w:t>D. Beefy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Former Australian wicketkeeper, Adam Gilchrist, is known by his nickname 'Gilly' in the international cricket arena. He made his international debut in 1999 in the ODIs whereas he retired in 2008 from international cricket. He is also known by his nickname 'Churchy'.</w:t>
      </w:r>
    </w:p>
    <w:p>
      <w:pPr>
        <w:spacing w:before="0"/>
      </w:pPr>
      <w:r>
        <w:rPr>
          <w:b w:val="0"/>
        </w:rPr>
      </w:r>
    </w:p>
    <w:p>
      <w:pPr>
        <w:spacing w:after="100" w:line="360" w:lineRule="auto" w:before="0"/>
      </w:pPr>
      <w:r>
        <w:rPr>
          <w:b w:val="0"/>
        </w:rPr>
        <w:t>14. Who among the following is the first man (after Bjorn Borg in 1980) to win the French Open and Wimbledon Singles Title back to back?</w:t>
      </w:r>
    </w:p>
    <w:p>
      <w:pPr>
        <w:spacing w:before="0"/>
      </w:pPr>
      <w:r>
        <w:rPr>
          <w:b w:val="0"/>
        </w:rPr>
      </w:r>
    </w:p>
    <w:p>
      <w:pPr>
        <w:spacing w:after="100" w:before="0"/>
      </w:pPr>
      <w:r>
        <w:rPr>
          <w:b w:val="0"/>
        </w:rPr>
        <w:t>A. Rafael Nadal</w:t>
      </w:r>
    </w:p>
    <w:p>
      <w:pPr>
        <w:spacing w:after="100" w:before="0"/>
      </w:pPr>
      <w:r>
        <w:rPr>
          <w:b w:val="0"/>
        </w:rPr>
        <w:t>B. Roger Federer</w:t>
      </w:r>
    </w:p>
    <w:p>
      <w:pPr>
        <w:spacing w:after="100" w:before="0"/>
      </w:pPr>
      <w:r>
        <w:rPr>
          <w:b w:val="0"/>
        </w:rPr>
        <w:t>C. John McEnroe</w:t>
      </w:r>
    </w:p>
    <w:p>
      <w:pPr>
        <w:spacing w:after="100" w:before="0"/>
      </w:pPr>
      <w:r>
        <w:rPr>
          <w:b w:val="0"/>
        </w:rPr>
        <w:t>D. Daniel Nestor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Rafael Nadal. Key Points Additional Information</w:t>
      </w:r>
    </w:p>
    <w:p>
      <w:pPr>
        <w:spacing w:before="0"/>
      </w:pPr>
      <w:r>
        <w:rPr>
          <w:b w:val="0"/>
        </w:rPr>
        <w:t>• In 2008, the Spanish tennis legend Rafael Nadal achieved the rare feat of winning the French Open and Wimbledon singles titles back-to-back in the same calendar year.</w:t>
      </w:r>
    </w:p>
    <w:p>
      <w:pPr>
        <w:spacing w:before="0"/>
      </w:pPr>
      <w:r>
        <w:rPr>
          <w:b w:val="0"/>
        </w:rPr>
        <w:t>• This accomplishment made him the first man to complete the Channel Slam since the Swedish player Bjorn Borg, who successfully managed the transition three times between 1978 and 1980.</w:t>
      </w:r>
    </w:p>
    <w:p>
      <w:pPr>
        <w:spacing w:before="0"/>
      </w:pPr>
      <w:r>
        <w:rPr>
          <w:b w:val="0"/>
        </w:rPr>
        <w:t>• Nadal dominance on the clay courts of Roland Garros culminated in his fourth consecutive title in June 2008, where he defeated Roger Federer in the final.</w:t>
      </w:r>
    </w:p>
    <w:p>
      <w:pPr>
        <w:spacing w:before="0"/>
      </w:pPr>
      <w:r>
        <w:rPr>
          <w:b w:val="0"/>
        </w:rPr>
        <w:t>• Just weeks later, Nadal defeated Federer again in the 2008 Wimbledon final, a historic match lasting 4 hours and 48 minutes, widely considered the greatest tennis match ever played.</w:t>
      </w:r>
    </w:p>
    <w:p>
      <w:pPr>
        <w:spacing w:before="0"/>
      </w:pPr>
      <w:r>
        <w:rPr>
          <w:b w:val="0"/>
        </w:rPr>
        <w:t>• The Channel Slam is considered one of the most difficult challenges in professional tennis due to the extreme difference in ball bounce and speed between clay and grass surfaces.</w:t>
      </w:r>
    </w:p>
    <w:p>
      <w:pPr>
        <w:spacing w:before="0"/>
      </w:pPr>
      <w:r>
        <w:rPr>
          <w:b w:val="0"/>
        </w:rPr>
        <w:t>• Roger Federer: Federer became the next player to achieve this feat in 2009, winning the French Open to complete his Career Grand Slam and then winning Wimbledon shortly after.</w:t>
      </w:r>
    </w:p>
    <w:p>
      <w:pPr>
        <w:spacing w:before="0"/>
      </w:pPr>
      <w:r>
        <w:rPr>
          <w:b w:val="0"/>
        </w:rPr>
        <w:t>• John McEnroe: A former world number one known for his grass-court prowess; however, he never won a singles title at the French Open, famously losing the 1984 final to Ivan Lendl.</w:t>
      </w:r>
    </w:p>
    <w:p>
      <w:pPr>
        <w:spacing w:before="0"/>
      </w:pPr>
      <w:r>
        <w:rPr>
          <w:b w:val="0"/>
        </w:rPr>
        <w:t>• Daniel Nestor: A prolific Canadian doubles specialist who completed the Career Golden Slam in doubles but did not compete at the same elite level in Grand Slam singles.</w:t>
      </w:r>
    </w:p>
    <w:p>
      <w:pPr>
        <w:spacing w:before="0"/>
      </w:pPr>
      <w:r>
        <w:rPr>
          <w:b w:val="0"/>
        </w:rPr>
        <w:t>• Channel Slam Context: Since Nadal in 2008, other players to achieve the back-to-back French Open-Wimbledon titles include Novak Djokovic (2021) and Carlos Alcaraz (2024).</w:t>
      </w:r>
    </w:p>
    <w:p>
      <w:pPr>
        <w:spacing w:before="0"/>
      </w:pPr>
      <w:r>
        <w:rPr>
          <w:b w:val="0"/>
        </w:rPr>
      </w:r>
    </w:p>
    <w:p>
      <w:pPr>
        <w:spacing w:after="100" w:line="360" w:lineRule="auto" w:before="0"/>
      </w:pPr>
      <w:r>
        <w:rPr>
          <w:b w:val="0"/>
        </w:rPr>
        <w:t>15. Consider the following statements regarding the People’s Plan Campaign (Jan Yojana Abhiyan): 1. The People’s Plan Campaign (Jan Yojana Abhiyan) has been launched by the Ministry of Rural Development. 2. The aim of the campaign is to prepare Gram Panchayat Development Plans (GPDPs) for the year 2025–26 under the theme ‘Sabki Yojana Sabka Vikas’.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News Key PointsPeople’s Plan Campaign (Jan Yojana Abhiyan): Additional Information</w:t>
      </w:r>
    </w:p>
    <w:p>
      <w:pPr>
        <w:spacing w:before="0"/>
      </w:pPr>
      <w:r>
        <w:rPr>
          <w:b w:val="0"/>
        </w:rPr>
        <w:t>• PIB News: The Ministry of Panchayati Raj launched the People’s Plan Campaign (Jan Yojana Abhiyan) for rural development.</w:t>
      </w:r>
    </w:p>
    <w:p>
      <w:pPr>
        <w:spacing w:before="0"/>
      </w:pPr>
      <w:r>
        <w:rPr>
          <w:b w:val="0"/>
        </w:rPr>
        <w:t>• Launched By: The campaign has been launched by the Ministry of Panchayati Raj.</w:t>
      </w:r>
    </w:p>
    <w:p>
      <w:pPr>
        <w:spacing w:before="0"/>
      </w:pPr>
      <w:r>
        <w:rPr>
          <w:b w:val="0"/>
        </w:rPr>
        <w:t>• Hence, statement 1 is incorrect.</w:t>
      </w:r>
    </w:p>
    <w:p>
      <w:pPr>
        <w:spacing w:before="0"/>
      </w:pPr>
      <w:r>
        <w:rPr>
          <w:b w:val="0"/>
        </w:rPr>
        <w:t>• Aim: The campaign is themed ‘Sabki Yojana Sabka Vikas’ and focuses on the preparation of Gram Panchayat Development Plans (GPDPs) for the year 2025–26.</w:t>
      </w:r>
    </w:p>
    <w:p>
      <w:pPr>
        <w:spacing w:before="0"/>
      </w:pPr>
      <w:r>
        <w:rPr>
          <w:b w:val="0"/>
        </w:rPr>
        <w:t>• Special Gram Sabhas are being organized in over 2.55 lakh Gram Panchayats to strengthen grassroots democracy and promote inclusive development.</w:t>
      </w:r>
    </w:p>
    <w:p>
      <w:pPr>
        <w:spacing w:before="0"/>
      </w:pPr>
      <w:r>
        <w:rPr>
          <w:b w:val="0"/>
        </w:rPr>
        <w:t>• Hence, statement 2 is correct.</w:t>
      </w:r>
    </w:p>
    <w:p>
      <w:pPr>
        <w:spacing w:before="0"/>
      </w:pPr>
      <w:r>
        <w:rPr>
          <w:b w:val="0"/>
        </w:rPr>
        <w:t>• Significance: Empowers rural citizens to actively shape the future of their villages and strengthens grassroots democracy.</w:t>
      </w:r>
    </w:p>
    <w:p>
      <w:pPr>
        <w:spacing w:before="0"/>
      </w:pPr>
      <w:r>
        <w:rPr>
          <w:b w:val="0"/>
        </w:rPr>
        <w:t>• Scope: Aims to involve community participation in development plans, ensuring that the needs and aspirations of rural citizens are reflected in the GPDPs.</w:t>
      </w:r>
    </w:p>
    <w:p>
      <w:pPr>
        <w:spacing w:before="0"/>
      </w:pPr>
      <w:r>
        <w:rPr>
          <w:b w:val="0"/>
        </w:rPr>
        <w:t>• Inclusive Development: Promotes inclusive development in Grameen Bharat, aiming for equitable growth across all rural areas.</w:t>
      </w:r>
    </w:p>
    <w:p>
      <w:pPr>
        <w:spacing w:before="0"/>
      </w:pPr>
      <w:r>
        <w:rPr>
          <w:b w:val="0"/>
        </w:rPr>
      </w:r>
    </w:p>
    <w:p>
      <w:pPr>
        <w:spacing w:after="100" w:line="360" w:lineRule="auto" w:before="0"/>
      </w:pPr>
      <w:r>
        <w:rPr>
          <w:b w:val="0"/>
        </w:rPr>
        <w:t>16. Myanmar announces formation of new union gov't in July 2025. Who is the new Prime Minister of Myanmar as per the recent NDSC announcement?</w:t>
      </w:r>
    </w:p>
    <w:p>
      <w:pPr>
        <w:spacing w:before="0"/>
      </w:pPr>
      <w:r>
        <w:rPr>
          <w:b w:val="0"/>
        </w:rPr>
      </w:r>
    </w:p>
    <w:p>
      <w:pPr>
        <w:spacing w:after="100" w:before="0"/>
      </w:pPr>
      <w:r>
        <w:rPr>
          <w:b w:val="0"/>
        </w:rPr>
        <w:t>A. Min Aung Hlaing</w:t>
      </w:r>
    </w:p>
    <w:p>
      <w:pPr>
        <w:spacing w:after="100" w:before="0"/>
      </w:pPr>
      <w:r>
        <w:rPr>
          <w:b w:val="0"/>
        </w:rPr>
        <w:t>B. U Myint Swe</w:t>
      </w:r>
    </w:p>
    <w:p>
      <w:pPr>
        <w:spacing w:after="100" w:before="0"/>
      </w:pPr>
      <w:r>
        <w:rPr>
          <w:b w:val="0"/>
        </w:rPr>
        <w:t>C. U Nyo Saw</w:t>
      </w:r>
    </w:p>
    <w:p>
      <w:pPr>
        <w:spacing w:after="100" w:before="0"/>
      </w:pPr>
      <w:r>
        <w:rPr>
          <w:b w:val="0"/>
        </w:rPr>
        <w:t>D. Zaw Min Tun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 Nyo Saw. In News Key Points</w:t>
      </w:r>
    </w:p>
    <w:p>
      <w:pPr>
        <w:spacing w:before="0"/>
      </w:pPr>
      <w:r>
        <w:rPr>
          <w:b w:val="0"/>
        </w:rPr>
        <w:t>• Myanmar announces formation of new union gov't.</w:t>
      </w:r>
    </w:p>
    <w:p>
      <w:pPr>
        <w:spacing w:before="0"/>
      </w:pPr>
      <w:r>
        <w:rPr>
          <w:b w:val="0"/>
        </w:rPr>
        <w:t>• Myanmar’s National Defence and Security Council (NDSC) has formed a new Union government and a State Security and Peace Commission.</w:t>
      </w:r>
    </w:p>
    <w:p>
      <w:pPr>
        <w:spacing w:before="0"/>
      </w:pPr>
      <w:r>
        <w:rPr>
          <w:b w:val="0"/>
        </w:rPr>
        <w:t>• U Nyo Saw has been appointed Prime Minister of the new Union government.</w:t>
      </w:r>
    </w:p>
    <w:p>
      <w:pPr>
        <w:spacing w:before="0"/>
      </w:pPr>
      <w:r>
        <w:rPr>
          <w:b w:val="0"/>
        </w:rPr>
        <w:t>• Senior General Min Aung Hlaing will chair the State Security and Peace Commission.</w:t>
      </w:r>
    </w:p>
    <w:p>
      <w:pPr>
        <w:spacing w:before="0"/>
      </w:pPr>
      <w:r>
        <w:rPr>
          <w:b w:val="0"/>
        </w:rPr>
        <w:t>• The NDSC annulled the order that had transferred sovereign power to the Commander-in-Chief of Defence Services.</w:t>
      </w:r>
    </w:p>
    <w:p>
      <w:pPr>
        <w:spacing w:before="0"/>
      </w:pPr>
      <w:r>
        <w:rPr>
          <w:b w:val="0"/>
        </w:rPr>
        <w:t>• State of emergency has been ended to facilitate general elections.</w:t>
      </w:r>
    </w:p>
    <w:p>
      <w:pPr>
        <w:spacing w:before="0"/>
      </w:pPr>
      <w:r>
        <w:rPr>
          <w:b w:val="0"/>
        </w:rPr>
        <w:t>• The state of emergency was originally declared in February 2021 by then-Acting President U Myint Swe.</w:t>
      </w:r>
    </w:p>
    <w:p>
      <w:pPr>
        <w:spacing w:before="0"/>
      </w:pPr>
      <w:r>
        <w:rPr>
          <w:b w:val="0"/>
        </w:rPr>
        <w:t>• In 2021, sovereign power was transferred to the Commander-in-Chief following the emergency declaration.</w:t>
      </w:r>
    </w:p>
    <w:p>
      <w:pPr>
        <w:spacing w:before="0"/>
      </w:pPr>
      <w:r>
        <w:rPr>
          <w:b w:val="0"/>
        </w:rPr>
      </w:r>
    </w:p>
    <w:p>
      <w:pPr>
        <w:spacing w:after="100" w:line="360" w:lineRule="auto" w:before="0"/>
      </w:pPr>
      <w:r>
        <w:rPr>
          <w:b w:val="0"/>
        </w:rPr>
        <w:t>17. Which of the following vitamins is NOT fat-soluble?</w:t>
      </w:r>
    </w:p>
    <w:p>
      <w:pPr>
        <w:spacing w:before="0"/>
      </w:pPr>
      <w:r>
        <w:rPr>
          <w:b w:val="0"/>
        </w:rPr>
      </w:r>
    </w:p>
    <w:p>
      <w:pPr>
        <w:spacing w:after="100" w:before="0"/>
      </w:pPr>
      <w:r>
        <w:rPr>
          <w:b w:val="0"/>
        </w:rPr>
        <w:t>A. Vitamin A</w:t>
      </w:r>
    </w:p>
    <w:p>
      <w:pPr>
        <w:spacing w:after="100" w:before="0"/>
      </w:pPr>
      <w:r>
        <w:rPr>
          <w:b w:val="0"/>
        </w:rPr>
        <w:t>B. Vitamin D</w:t>
      </w:r>
    </w:p>
    <w:p>
      <w:pPr>
        <w:spacing w:after="100" w:before="0"/>
      </w:pPr>
      <w:r>
        <w:rPr>
          <w:b w:val="0"/>
        </w:rPr>
        <w:t>C. Vitamin C</w:t>
      </w:r>
    </w:p>
    <w:p>
      <w:pPr>
        <w:spacing w:after="100" w:before="0"/>
      </w:pPr>
      <w:r>
        <w:rPr>
          <w:b w:val="0"/>
        </w:rPr>
        <w:t>D. Vitamin 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Vitamin C. Key Points Additional Information</w:t>
      </w:r>
    </w:p>
    <w:p>
      <w:pPr>
        <w:spacing w:before="0"/>
      </w:pPr>
      <w:r>
        <w:rPr>
          <w:b w:val="0"/>
        </w:rPr>
        <w:t>• Fat-soluble vitamins are stored in the liver and fatty tissues of the body and include Vitamin A, D, E, and K. These vitamins are absorbed along with dietary fats and require fat for proper absorption.</w:t>
      </w:r>
    </w:p>
    <w:p>
      <w:pPr>
        <w:spacing w:before="0"/>
      </w:pPr>
      <w:r>
        <w:rPr>
          <w:b w:val="0"/>
        </w:rPr>
        <w:t>• Vitamin C, on the other hand, is water-soluble. It dissolves in water and is not stored in the body. Excess amounts are excreted through urine.</w:t>
      </w:r>
    </w:p>
    <w:p>
      <w:pPr>
        <w:spacing w:before="0"/>
      </w:pPr>
      <w:r>
        <w:rPr>
          <w:b w:val="0"/>
        </w:rPr>
        <w:t>• Since Vitamin C is water-soluble, it is not classified as a fat-soluble vitamin. Therefore, it is the correct answer to the given question.</w:t>
      </w:r>
    </w:p>
    <w:p>
      <w:pPr>
        <w:spacing w:before="0"/>
      </w:pPr>
      <w:r>
        <w:rPr>
          <w:b w:val="0"/>
        </w:rPr>
        <w:t>• Functions of Vitamin C include aiding in collagen synthesis, boosting immunity, and acting as a powerful antioxidant.</w:t>
      </w:r>
    </w:p>
    <w:p>
      <w:pPr>
        <w:spacing w:before="0"/>
      </w:pPr>
      <w:r>
        <w:rPr>
          <w:b w:val="0"/>
        </w:rPr>
        <w:t>• Unlike the fat-soluble vitamins (A, D, E, and K), water-soluble vitamins like Vitamin C need to be replenished regularly through diet as they are not stored in the body.</w:t>
      </w:r>
    </w:p>
    <w:p>
      <w:pPr>
        <w:spacing w:before="0"/>
      </w:pPr>
      <w:r>
        <w:rPr>
          <w:b w:val="0"/>
        </w:rPr>
        <w:t>• Fat-Soluble Vitamins: Vitamin A: Essential for maintaining healthy vision, skin, and immune function. Found in foods like carrots, sweet potatoes, and liver.</w:t>
      </w:r>
    </w:p>
    <w:p>
      <w:pPr>
        <w:spacing w:before="0"/>
      </w:pPr>
      <w:r>
        <w:rPr>
          <w:b w:val="0"/>
        </w:rPr>
        <w:t>• Vitamin D: Helps in calcium absorption and bone health. It is synthesized in the skin upon exposure to sunlight and is found in fatty fish, eggs, and fortified foods.</w:t>
      </w:r>
    </w:p>
    <w:p>
      <w:pPr>
        <w:spacing w:before="0"/>
      </w:pPr>
      <w:r>
        <w:rPr>
          <w:b w:val="0"/>
        </w:rPr>
        <w:t>• Vitamin E: Acts as an antioxidant, protecting cells from damage. Found in nuts, seeds, and vegetable oils.</w:t>
      </w:r>
    </w:p>
    <w:p>
      <w:pPr>
        <w:spacing w:before="0"/>
      </w:pPr>
      <w:r>
        <w:rPr>
          <w:b w:val="0"/>
        </w:rPr>
        <w:t>• Vitamin K: Plays a vital role in blood clotting and bone health. Found in leafy green vegetables, broccoli, and Brussels sprouts.</w:t>
      </w:r>
    </w:p>
    <w:p>
      <w:pPr>
        <w:spacing w:before="0"/>
      </w:pPr>
      <w:r>
        <w:rPr>
          <w:b w:val="0"/>
        </w:rPr>
        <w:t>• Water-Soluble Vitamins: Vitamin C: Found in citrus fruits, strawberries, bell peppers, and broccoli. It supports immune health and protects against oxidative stress.</w:t>
      </w:r>
    </w:p>
    <w:p>
      <w:pPr>
        <w:spacing w:before="0"/>
      </w:pPr>
      <w:r>
        <w:rPr>
          <w:b w:val="0"/>
        </w:rPr>
        <w:t>• B vitamins: Includes thiamine (B1), riboflavin (B2), niacin (B3), biotin, pantothenic acid, B6, B12, and folic acid. These vitamins play a role in energy production and red blood cell formation.</w:t>
      </w:r>
    </w:p>
    <w:p>
      <w:pPr>
        <w:spacing w:before="0"/>
      </w:pPr>
      <w:r>
        <w:rPr>
          <w:b w:val="0"/>
        </w:rPr>
        <w:t>• Characteristics of Fat-Soluble Vitamins: Stored in the liver and fatty tissues.</w:t>
      </w:r>
    </w:p>
    <w:p>
      <w:pPr>
        <w:spacing w:before="0"/>
      </w:pPr>
      <w:r>
        <w:rPr>
          <w:b w:val="0"/>
        </w:rPr>
        <w:t>• Excess consumption can lead to toxicity as they are not readily excreted.</w:t>
      </w:r>
    </w:p>
    <w:p>
      <w:pPr>
        <w:spacing w:before="0"/>
      </w:pPr>
      <w:r>
        <w:rPr>
          <w:b w:val="0"/>
        </w:rPr>
        <w:t>• Require dietary fats for absorption.</w:t>
      </w:r>
    </w:p>
    <w:p>
      <w:pPr>
        <w:spacing w:before="0"/>
      </w:pPr>
      <w:r>
        <w:rPr>
          <w:b w:val="0"/>
        </w:rPr>
        <w:t>• Characteristics of Water-Soluble Vitamins: Not stored in the body; excreted through urine.</w:t>
      </w:r>
    </w:p>
    <w:p>
      <w:pPr>
        <w:spacing w:before="0"/>
      </w:pPr>
      <w:r>
        <w:rPr>
          <w:b w:val="0"/>
        </w:rPr>
        <w:t>• Need to be consumed regularly in the diet.</w:t>
      </w:r>
    </w:p>
    <w:p>
      <w:pPr>
        <w:spacing w:before="0"/>
      </w:pPr>
      <w:r>
        <w:rPr>
          <w:b w:val="0"/>
        </w:rPr>
        <w:t>• Less likely to cause toxicity compared to fat-soluble vitamins.</w:t>
      </w:r>
    </w:p>
    <w:p>
      <w:pPr>
        <w:spacing w:before="0"/>
      </w:pPr>
      <w:r>
        <w:rPr>
          <w:b w:val="0"/>
        </w:rPr>
        <w:t>• Important Points: Deficiency of Vitamin C: Can lead to scurvy, which is characterized by symptoms like bleeding gums, fatigue, and poor wound healing.</w:t>
      </w:r>
    </w:p>
    <w:p>
      <w:pPr>
        <w:spacing w:before="0"/>
      </w:pPr>
      <w:r>
        <w:rPr>
          <w:b w:val="0"/>
        </w:rPr>
        <w:t>• Excess of Fat-Soluble Vitamins: Can lead to hypervitaminosis conditions such as Vitamin A toxicity or hypercalcemia due to excessive Vitamin D.</w:t>
      </w:r>
    </w:p>
    <w:p>
      <w:pPr>
        <w:spacing w:before="0"/>
      </w:pPr>
      <w:r>
        <w:rPr>
          <w:b w:val="0"/>
        </w:rPr>
        <w:t>• To maintain a healthy balance of both fat-soluble and water-soluble vitamins, a varied and balanced diet is essential.</w:t>
      </w:r>
    </w:p>
    <w:p>
      <w:pPr>
        <w:spacing w:before="0"/>
      </w:pPr>
      <w:r>
        <w:rPr>
          <w:b w:val="0"/>
        </w:rPr>
      </w:r>
    </w:p>
    <w:p>
      <w:pPr>
        <w:spacing w:after="100" w:line="360" w:lineRule="auto" w:before="0"/>
      </w:pPr>
      <w:r>
        <w:rPr>
          <w:b w:val="0"/>
        </w:rPr>
        <w:t>18. Shuggie Bain, portraying poverty and addiction in Scotland, won the Booker Prize. Who is the author?</w:t>
      </w:r>
    </w:p>
    <w:p>
      <w:pPr>
        <w:spacing w:before="0"/>
      </w:pPr>
      <w:r>
        <w:rPr>
          <w:b w:val="0"/>
        </w:rPr>
      </w:r>
    </w:p>
    <w:p>
      <w:pPr>
        <w:spacing w:after="100" w:before="0"/>
      </w:pPr>
      <w:r>
        <w:rPr>
          <w:b w:val="0"/>
        </w:rPr>
        <w:t>A. Douglas Stuart</w:t>
      </w:r>
    </w:p>
    <w:p>
      <w:pPr>
        <w:spacing w:after="100" w:before="0"/>
      </w:pPr>
      <w:r>
        <w:rPr>
          <w:b w:val="0"/>
        </w:rPr>
        <w:t>B. Ian McEwan</w:t>
      </w:r>
    </w:p>
    <w:p>
      <w:pPr>
        <w:spacing w:after="100" w:before="0"/>
      </w:pPr>
      <w:r>
        <w:rPr>
          <w:b w:val="0"/>
        </w:rPr>
        <w:t>C. Salman Rushdie</w:t>
      </w:r>
    </w:p>
    <w:p>
      <w:pPr>
        <w:spacing w:after="100" w:before="0"/>
      </w:pPr>
      <w:r>
        <w:rPr>
          <w:b w:val="0"/>
        </w:rPr>
        <w:t>D. Kazuo Ishiguro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Douglas Stuart. Key Points Additional Information</w:t>
      </w:r>
    </w:p>
    <w:p>
      <w:pPr>
        <w:spacing w:before="0"/>
      </w:pPr>
      <w:r>
        <w:rPr>
          <w:b w:val="0"/>
        </w:rPr>
        <w:t>• Douglas Stuart, a Scottish-American writer, was awarded the 2020 Booker Prize for his debut novel, Shuggie Bain.</w:t>
      </w:r>
    </w:p>
    <w:p>
      <w:pPr>
        <w:spacing w:before="0"/>
      </w:pPr>
      <w:r>
        <w:rPr>
          <w:b w:val="0"/>
        </w:rPr>
        <w:t>• The novel is primarily set in Glasgow, Scotland, during the 1980s, portraying the harsh realities of a city grappling with deindustrialization and the economic shifts of the Thatcher era.</w:t>
      </w:r>
    </w:p>
    <w:p>
      <w:pPr>
        <w:spacing w:before="0"/>
      </w:pPr>
      <w:r>
        <w:rPr>
          <w:b w:val="0"/>
        </w:rPr>
        <w:t>• It delivers a poignant narrative focused on the relationship between a young boy named Shuggie and his mother, Agnes Bain, as she descends into alcoholism amidst deep poverty and social isolation.</w:t>
      </w:r>
    </w:p>
    <w:p>
      <w:pPr>
        <w:spacing w:before="0"/>
      </w:pPr>
      <w:r>
        <w:rPr>
          <w:b w:val="0"/>
        </w:rPr>
        <w:t>• The book is highly acclaimed for its authentic use of the Glaswegian dialect and its raw exploration of masculinity, identity, and the resilience of the human spirit in marginalized working-class communities.</w:t>
      </w:r>
    </w:p>
    <w:p>
      <w:pPr>
        <w:spacing w:before="0"/>
      </w:pPr>
      <w:r>
        <w:rPr>
          <w:b w:val="0"/>
        </w:rPr>
        <w:t>• With this win, Douglas Stuart became the second Scottish author to receive the Booker Prize, the first being James Kelman in 1994 for 'How Late It Was, How Late'.</w:t>
      </w:r>
    </w:p>
    <w:p>
      <w:pPr>
        <w:spacing w:before="0"/>
      </w:pPr>
      <w:r>
        <w:rPr>
          <w:b w:val="0"/>
        </w:rPr>
        <w:t>• Ian McEwan: A distinguished English novelist who won the Booker Prize in 1998 for Amsterdam and is well-known for works like Atonement and Enduring Love.</w:t>
      </w:r>
    </w:p>
    <w:p>
      <w:pPr>
        <w:spacing w:before="0"/>
      </w:pPr>
      <w:r>
        <w:rPr>
          <w:b w:val="0"/>
        </w:rPr>
        <w:t>• Salman Rushdie: An Indian-born British-American author who won the Booker Prize in 1981 for Midnight's Children, a novel that also earned the Booker of Bookers and the Best of the Booker titles.</w:t>
      </w:r>
    </w:p>
    <w:p>
      <w:pPr>
        <w:spacing w:before="0"/>
      </w:pPr>
      <w:r>
        <w:rPr>
          <w:b w:val="0"/>
        </w:rPr>
        <w:t>• Kazuo Ishiguro: A Japanese-born British author and Nobel Prize in Literature recipient who won the Booker Prize in 1989 for The Remains of the Day.</w:t>
      </w:r>
    </w:p>
    <w:p>
      <w:pPr>
        <w:spacing w:before="0"/>
      </w:pPr>
      <w:r>
        <w:rPr>
          <w:b w:val="0"/>
        </w:rPr>
      </w:r>
    </w:p>
    <w:p>
      <w:pPr>
        <w:spacing w:after="100" w:line="360" w:lineRule="auto" w:before="0"/>
      </w:pPr>
      <w:r>
        <w:rPr>
          <w:b w:val="0"/>
        </w:rPr>
        <w:t>19. When was Awadh brought under the control of the Britishers after the uprising of the First War of Independence?</w:t>
      </w:r>
    </w:p>
    <w:p>
      <w:pPr>
        <w:spacing w:before="0"/>
      </w:pPr>
      <w:r>
        <w:rPr>
          <w:b w:val="0"/>
        </w:rPr>
      </w:r>
    </w:p>
    <w:p>
      <w:pPr>
        <w:spacing w:after="100" w:before="0"/>
      </w:pPr>
      <w:r>
        <w:rPr>
          <w:b w:val="0"/>
        </w:rPr>
        <w:t>A. 1857</w:t>
      </w:r>
    </w:p>
    <w:p>
      <w:pPr>
        <w:spacing w:after="100" w:before="0"/>
      </w:pPr>
      <w:r>
        <w:rPr>
          <w:b w:val="0"/>
        </w:rPr>
        <w:t>B. 1859</w:t>
      </w:r>
    </w:p>
    <w:p>
      <w:pPr>
        <w:spacing w:after="100" w:before="0"/>
      </w:pPr>
      <w:r>
        <w:rPr>
          <w:b w:val="0"/>
        </w:rPr>
        <w:t>C. 1858</w:t>
      </w:r>
    </w:p>
    <w:p>
      <w:pPr>
        <w:spacing w:after="100" w:before="0"/>
      </w:pPr>
      <w:r>
        <w:rPr>
          <w:b w:val="0"/>
        </w:rPr>
        <w:t>D. 1860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1858. Key Points Additional Information</w:t>
      </w:r>
    </w:p>
    <w:p>
      <w:pPr>
        <w:spacing w:before="0"/>
      </w:pPr>
      <w:r>
        <w:rPr>
          <w:b w:val="0"/>
        </w:rPr>
        <w:t>• In 1858, following the suppression of the First War of Independence, also known as the Revolt of 1857, the British formally annexed Awadh into their territories.</w:t>
      </w:r>
    </w:p>
    <w:p>
      <w:pPr>
        <w:spacing w:before="0"/>
      </w:pPr>
      <w:r>
        <w:rPr>
          <w:b w:val="0"/>
        </w:rPr>
        <w:t>• The annexation marked the culmination of British policy towards Awadh, which had been under scrutiny for its alleged mismanagement and maladministration by its rulers.</w:t>
      </w:r>
    </w:p>
    <w:p>
      <w:pPr>
        <w:spacing w:before="0"/>
      </w:pPr>
      <w:r>
        <w:rPr>
          <w:b w:val="0"/>
        </w:rPr>
        <w:t>• The British used the Doctrine of Lapse and the alleged poor governance of the Nawab to justify their actions in Awadh.</w:t>
      </w:r>
    </w:p>
    <w:p>
      <w:pPr>
        <w:spacing w:before="0"/>
      </w:pPr>
      <w:r>
        <w:rPr>
          <w:b w:val="0"/>
        </w:rPr>
        <w:t>• The revolt in Awadh during the First War of Independence was one of the most significant and well-organized uprisings, involving various sections of society including peasants, taluqdars (landlords), and soldiers.</w:t>
      </w:r>
    </w:p>
    <w:p>
      <w:pPr>
        <w:spacing w:before="0"/>
      </w:pPr>
      <w:r>
        <w:rPr>
          <w:b w:val="0"/>
        </w:rPr>
        <w:t>• The revolt was fiercely suppressed by the British, and the annexation of Awadh was formalized after the conflict ended in 1858.</w:t>
      </w:r>
    </w:p>
    <w:p>
      <w:pPr>
        <w:spacing w:before="0"/>
      </w:pPr>
      <w:r>
        <w:rPr>
          <w:b w:val="0"/>
        </w:rPr>
        <w:t>• The Government of India Act of 1858 was subsequently passed, transferring the administration of India from the East India Company to the British Crown. This Act marked the beginning of direct British rule in India.</w:t>
      </w:r>
    </w:p>
    <w:p>
      <w:pPr>
        <w:spacing w:before="0"/>
      </w:pPr>
      <w:r>
        <w:rPr>
          <w:b w:val="0"/>
        </w:rPr>
        <w:t>• The annexation of Awadh contributed to the wider impact of the rebellion, as it demonstrated the growing dissatisfaction among Indians with British policies and governance.</w:t>
      </w:r>
    </w:p>
    <w:p>
      <w:pPr>
        <w:spacing w:before="0"/>
      </w:pPr>
      <w:r>
        <w:rPr>
          <w:b w:val="0"/>
        </w:rPr>
        <w:t>• The people of Awadh, especially the peasants and taluqdars, faced significant hardships due to British annexation policies, such as land revenue reforms and loss of traditional privileges.</w:t>
      </w:r>
    </w:p>
    <w:p>
      <w:pPr>
        <w:spacing w:before="0"/>
      </w:pPr>
      <w:r>
        <w:rPr>
          <w:b w:val="0"/>
        </w:rPr>
        <w:t>• 1857 1857 marks the year when the First War of Independence, also known as the Sepoy Mutiny, began. This widespread uprising was a reaction to British policies, but the formal annexation of Awadh happened after the rebellion was suppressed in 1858.</w:t>
      </w:r>
    </w:p>
    <w:p>
      <w:pPr>
        <w:spacing w:before="0"/>
      </w:pPr>
      <w:r>
        <w:rPr>
          <w:b w:val="0"/>
        </w:rPr>
        <w:t>• Awadh was one of the key centers of the revolt, but the British had not yet established full administrative control over the region by this time.</w:t>
      </w:r>
    </w:p>
    <w:p>
      <w:pPr>
        <w:spacing w:before="0"/>
      </w:pPr>
      <w:r>
        <w:rPr>
          <w:b w:val="0"/>
        </w:rPr>
        <w:t>• 1859 By 1859, the British had already annexed Awadh, following the events of the First War of Independence in 1858. This year saw the British consolidating their control and implementing reforms to prevent further uprisings.</w:t>
      </w:r>
    </w:p>
    <w:p>
      <w:pPr>
        <w:spacing w:before="0"/>
      </w:pPr>
      <w:r>
        <w:rPr>
          <w:b w:val="0"/>
        </w:rPr>
        <w:t>• 1860 1860 was a period of post-revolt reorganization and the establishment of British administrative policies. By this time, the British were already in control of Awadh.</w:t>
      </w:r>
    </w:p>
    <w:p>
      <w:pPr>
        <w:spacing w:before="0"/>
      </w:pPr>
      <w:r>
        <w:rPr>
          <w:b w:val="0"/>
        </w:rPr>
        <w:t>• In 1860, the British were focused on introducing changes in land revenue policies and governance to secure their authority in annexed regions like Awadh.</w:t>
      </w:r>
    </w:p>
    <w:p>
      <w:pPr>
        <w:spacing w:before="0"/>
      </w:pPr>
      <w:r>
        <w:rPr>
          <w:b w:val="0"/>
        </w:rPr>
      </w:r>
    </w:p>
    <w:p>
      <w:pPr>
        <w:spacing w:after="100" w:line="360" w:lineRule="auto" w:before="0"/>
      </w:pPr>
      <w:r>
        <w:rPr>
          <w:b w:val="0"/>
        </w:rPr>
        <w:t>20. Which of the following events led Mahatma Gandhi to suspend the Non-Cooperation Movement in 1922?</w:t>
      </w:r>
    </w:p>
    <w:p>
      <w:pPr>
        <w:spacing w:before="0"/>
      </w:pPr>
      <w:r>
        <w:rPr>
          <w:b w:val="0"/>
        </w:rPr>
      </w:r>
    </w:p>
    <w:p>
      <w:pPr>
        <w:spacing w:after="100" w:before="0"/>
      </w:pPr>
      <w:r>
        <w:rPr>
          <w:b w:val="0"/>
        </w:rPr>
        <w:t>A. The Jallianwala Bagh massacre</w:t>
      </w:r>
    </w:p>
    <w:p>
      <w:pPr>
        <w:spacing w:after="100" w:before="0"/>
      </w:pPr>
      <w:r>
        <w:rPr>
          <w:b w:val="0"/>
        </w:rPr>
        <w:t>B. Khilafat Conference decision</w:t>
      </w:r>
    </w:p>
    <w:p>
      <w:pPr>
        <w:spacing w:after="100" w:before="0"/>
      </w:pPr>
      <w:r>
        <w:rPr>
          <w:b w:val="0"/>
        </w:rPr>
        <w:t>C. The Chauri Chaura incident</w:t>
      </w:r>
    </w:p>
    <w:p>
      <w:pPr>
        <w:spacing w:after="100" w:before="0"/>
      </w:pPr>
      <w:r>
        <w:rPr>
          <w:b w:val="0"/>
        </w:rPr>
        <w:t>D. Rowlatt Act protests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Chauri Chaura incident. Key Points Additional Information</w:t>
      </w:r>
    </w:p>
    <w:p>
      <w:pPr>
        <w:spacing w:before="0"/>
      </w:pPr>
      <w:r>
        <w:rPr>
          <w:b w:val="0"/>
        </w:rPr>
        <w:t>• The Non-Cooperation Movement was a significant phase of the Indian independence struggle, launched by Mahatma Gandhi in 1920 following the Nagpur session of the Indian National Congress.</w:t>
      </w:r>
    </w:p>
    <w:p>
      <w:pPr>
        <w:spacing w:before="0"/>
      </w:pPr>
      <w:r>
        <w:rPr>
          <w:b w:val="0"/>
        </w:rPr>
        <w:t>• On February 4, 1922, a violent clash occurred at Chauri Chaura, a village in the Gorakhpur district of the United Provinces (modern-day Uttar Pradesh).</w:t>
      </w:r>
    </w:p>
    <w:p>
      <w:pPr>
        <w:spacing w:before="0"/>
      </w:pPr>
      <w:r>
        <w:rPr>
          <w:b w:val="0"/>
        </w:rPr>
        <w:t>• During a procession of volunteers, the local police opened fire on the crowd; in retaliation, the enraged demonstrators set the police station ablaze, leading to the death of 22 to 23 policemen.</w:t>
      </w:r>
    </w:p>
    <w:p>
      <w:pPr>
        <w:spacing w:before="0"/>
      </w:pPr>
      <w:r>
        <w:rPr>
          <w:b w:val="0"/>
        </w:rPr>
        <w:t>• Mahatma Gandhi, an advocate of Ahimsa (non-violence), was devastated by the violence and believed that the Indian masses were not yet sufficiently trained for a disciplined Satyagraha.</w:t>
      </w:r>
    </w:p>
    <w:p>
      <w:pPr>
        <w:spacing w:before="0"/>
      </w:pPr>
      <w:r>
        <w:rPr>
          <w:b w:val="0"/>
        </w:rPr>
        <w:t>• As a result, Gandhi undertook a five-day fast as penance and convinced the Congress Working Committee to pass the Bardoli Resolution on February 12, 1922, which officially suspended the movement nationwide.</w:t>
      </w:r>
    </w:p>
    <w:p>
      <w:pPr>
        <w:spacing w:before="0"/>
      </w:pPr>
      <w:r>
        <w:rPr>
          <w:b w:val="0"/>
        </w:rPr>
        <w:t>• Jallianwala Bagh Massacre: This occurred on April 13, 1919, in Amritsar, where General Dyer ordered troops to fire on a peaceful gathering.</w:t>
      </w:r>
    </w:p>
    <w:p>
      <w:pPr>
        <w:spacing w:before="0"/>
      </w:pPr>
      <w:r>
        <w:rPr>
          <w:b w:val="0"/>
        </w:rPr>
        <w:t>• This event was one of the primary reasons for the commencement of the movement, not its end.</w:t>
      </w:r>
    </w:p>
    <w:p>
      <w:pPr>
        <w:spacing w:before="0"/>
      </w:pPr>
      <w:r>
        <w:rPr>
          <w:b w:val="0"/>
        </w:rPr>
        <w:t>• Rowlatt Act Protests: The Anarchical and Revolutionary Crimes Act of 1919, known as the Rowlatt Act, allowed the British to detain political prisoners without trial.</w:t>
      </w:r>
    </w:p>
    <w:p>
      <w:pPr>
        <w:spacing w:before="0"/>
      </w:pPr>
      <w:r>
        <w:rPr>
          <w:b w:val="0"/>
        </w:rPr>
        <w:t>• The Rowlatt Satyagraha was the first pan-India political campaign organized by Gandhi against this 'Black Act'.</w:t>
      </w:r>
    </w:p>
    <w:p>
      <w:pPr>
        <w:spacing w:before="0"/>
      </w:pPr>
      <w:r>
        <w:rPr>
          <w:b w:val="0"/>
        </w:rPr>
        <w:t>• Khilafat Conference Decision: The Khilafat Movement, led by Shaukat Ali and Mohammad Ali, aimed to protect the Caliphate in Turkey.</w:t>
      </w:r>
    </w:p>
    <w:p>
      <w:pPr>
        <w:spacing w:before="0"/>
      </w:pPr>
      <w:r>
        <w:rPr>
          <w:b w:val="0"/>
        </w:rPr>
        <w:t>• Gandhi aligned the Non-Cooperation Movement with the Khilafat cause to strengthen Hindu-Muslim unity against British rule.</w:t>
      </w:r>
    </w:p>
    <w:p>
      <w:pPr>
        <w:spacing w:before="0"/>
      </w:pPr>
      <w:r>
        <w:rPr>
          <w:b w:val="0"/>
        </w:rPr>
      </w:r>
    </w:p>
    <w:p>
      <w:pPr>
        <w:spacing w:after="100" w:line="360" w:lineRule="auto" w:before="0"/>
      </w:pPr>
      <w:r>
        <w:rPr>
          <w:b w:val="0"/>
        </w:rPr>
        <w:t>21. Which of the following best reflects the distinguishing operational philosophy of India's 'Neighbourhood First' policy compared to its 'Act East' policy?</w:t>
      </w:r>
    </w:p>
    <w:p>
      <w:pPr>
        <w:spacing w:before="0"/>
      </w:pPr>
      <w:r>
        <w:rPr>
          <w:b w:val="0"/>
        </w:rPr>
      </w:r>
    </w:p>
    <w:p>
      <w:pPr>
        <w:spacing w:after="100" w:before="0"/>
      </w:pPr>
      <w:r>
        <w:rPr>
          <w:b w:val="0"/>
        </w:rPr>
        <w:t>A. Neighbourhood First targets ASEAN security; Act East delivers SAARC health aid.</w:t>
      </w:r>
    </w:p>
    <w:p>
      <w:pPr>
        <w:spacing w:after="100" w:before="0"/>
      </w:pPr>
      <w:r>
        <w:rPr>
          <w:b w:val="0"/>
        </w:rPr>
        <w:t>B. Neighbourhood First offers non-reciprocal aid in South Asia; Act East builds strategic ties in Southeast Asia.</w:t>
      </w:r>
    </w:p>
    <w:p>
      <w:pPr>
        <w:spacing w:after="100" w:before="0"/>
      </w:pPr>
      <w:r>
        <w:rPr>
          <w:b w:val="0"/>
        </w:rPr>
        <w:t>C. Both focus solely on infrastructure in BIMSTEC and QUAD.</w:t>
      </w:r>
    </w:p>
    <w:p>
      <w:pPr>
        <w:spacing w:after="100" w:before="0"/>
      </w:pPr>
      <w:r>
        <w:rPr>
          <w:b w:val="0"/>
        </w:rPr>
        <w:t>D. Act East builds communities in neighbours; Neighbourhood First leads Indo-Pacific navies.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Neighbourhood First offers non-reciprocal aid in South Asia; Act East builds strategic ties in Southeast Asia. Key Points Additional Information</w:t>
      </w:r>
    </w:p>
    <w:p>
      <w:pPr>
        <w:spacing w:before="0"/>
      </w:pPr>
      <w:r>
        <w:rPr>
          <w:b w:val="0"/>
        </w:rPr>
        <w:t>• The Neighbourhood First policy is a strategic pillar of India’s foreign policy aimed at fostering stable, friendly relations with immediate neighbors like Afghanistan, Bangladesh, Bhutan, Maldives, Nepal, Pakistan, and Sri Lanka.</w:t>
      </w:r>
    </w:p>
    <w:p>
      <w:pPr>
        <w:spacing w:before="0"/>
      </w:pPr>
      <w:r>
        <w:rPr>
          <w:b w:val="0"/>
        </w:rPr>
        <w:t>• This policy utilizes a non-reciprocal approach, inspired by the Gujral Doctrine of the 1990s, which mandates that as the regional power, India should provide support to its smaller neighbors without expecting equivalent returns to build trust and regional synergy.</w:t>
      </w:r>
    </w:p>
    <w:p>
      <w:pPr>
        <w:spacing w:before="0"/>
      </w:pPr>
      <w:r>
        <w:rPr>
          <w:b w:val="0"/>
        </w:rPr>
        <w:t>• In contrast, the Act East Policy (AEP) was formally launched in November 2014 at the 12th ASEAN-India Summit, marking a shift from the trade-centric Look East Policy to a more comprehensive strategic and security engagement.</w:t>
      </w:r>
    </w:p>
    <w:p>
      <w:pPr>
        <w:spacing w:before="0"/>
      </w:pPr>
      <w:r>
        <w:rPr>
          <w:b w:val="0"/>
        </w:rPr>
        <w:t>• While Neighbourhood First addresses land and maritime connectivity within the South Asian Association for Regional Cooperation (SAARC) zone, Act East extends India’s influence across Southeast Asia and the Indo-Pacific through defense cooperation and institutional linkages.</w:t>
      </w:r>
    </w:p>
    <w:p>
      <w:pPr>
        <w:spacing w:before="0"/>
      </w:pPr>
      <w:r>
        <w:rPr>
          <w:b w:val="0"/>
        </w:rPr>
        <w:t>• Key Organizations and Concepts: ASEAN: The Association of Southeast Asian Nations is the central pillar of Act East, facilitating deep economic integration and maritime security dialogue in Southeast Asia.</w:t>
      </w:r>
    </w:p>
    <w:p>
      <w:pPr>
        <w:spacing w:before="0"/>
      </w:pPr>
      <w:r>
        <w:rPr>
          <w:b w:val="0"/>
        </w:rPr>
        <w:t>• SAARC: An eight-member regional body that remains the primary focus of the Neighbourhood First policy’s developmental and humanitarian initiatives.</w:t>
      </w:r>
    </w:p>
    <w:p>
      <w:pPr>
        <w:spacing w:before="0"/>
      </w:pPr>
      <w:r>
        <w:rPr>
          <w:b w:val="0"/>
        </w:rPr>
        <w:t>• BIMSTEC: The Bay of Bengal Initiative for Multi-Sectoral Technical and Economic Cooperation serves as a vital link between the two policies by including countries from both South Asia and Southeast Asia.</w:t>
      </w:r>
    </w:p>
    <w:p>
      <w:pPr>
        <w:spacing w:before="0"/>
      </w:pPr>
      <w:r>
        <w:rPr>
          <w:b w:val="0"/>
        </w:rPr>
        <w:t>• QUAD: A strategic security dialogue between India, the United States, Japan, and Australia, focusing on a Free and Open Indo-Pacific, which complements Act East objectives.</w:t>
      </w:r>
    </w:p>
    <w:p>
      <w:pPr>
        <w:spacing w:before="0"/>
      </w:pPr>
      <w:r>
        <w:rPr>
          <w:b w:val="0"/>
        </w:rPr>
        <w:t>• Connectivity Projects: Significant initiatives include the Kaladan Multi-Modal Transit Transport Project and the India-Myanmar-Thailand Trilateral Highway, which are essential to the Act East strategy.</w:t>
      </w:r>
    </w:p>
    <w:p>
      <w:pPr>
        <w:spacing w:before="0"/>
      </w:pPr>
      <w:r>
        <w:rPr>
          <w:b w:val="0"/>
        </w:rPr>
      </w:r>
    </w:p>
    <w:p>
      <w:pPr>
        <w:spacing w:after="100" w:line="360" w:lineRule="auto" w:before="0"/>
      </w:pPr>
      <w:r>
        <w:rPr>
          <w:b w:val="0"/>
        </w:rPr>
        <w:t>22. Match the 'Temple' with its 'Location': Temple Location (i) Sas-Bahu Temple (a) Abhaneri (ii) Harshat Mata Temple (b) Nagda (iii) Kiradu Temple (c) Osian (iv) Sachiya Mata Temple (d) Barmer</w:t>
      </w:r>
    </w:p>
    <w:p>
      <w:pPr>
        <w:spacing w:before="0"/>
      </w:pPr>
      <w:r>
        <w:rPr>
          <w:b w:val="0"/>
        </w:rPr>
      </w:r>
    </w:p>
    <w:p>
      <w:pPr>
        <w:spacing w:after="100" w:before="0"/>
      </w:pPr>
      <w:r>
        <w:rPr>
          <w:b w:val="0"/>
        </w:rPr>
        <w:t>A. (i)-b, (ii)-a, (iii)-d, (iv)-c</w:t>
      </w:r>
    </w:p>
    <w:p>
      <w:pPr>
        <w:spacing w:after="100" w:before="0"/>
      </w:pPr>
      <w:r>
        <w:rPr>
          <w:b w:val="0"/>
        </w:rPr>
        <w:t>B. (i)-a, (ii)-b, (iii)-c, (iv)-d</w:t>
      </w:r>
    </w:p>
    <w:p>
      <w:pPr>
        <w:spacing w:after="100" w:before="0"/>
      </w:pPr>
      <w:r>
        <w:rPr>
          <w:b w:val="0"/>
        </w:rPr>
        <w:t>C. (i)-d, (ii)-c, (iii)-b, (iv)-a</w:t>
      </w:r>
    </w:p>
    <w:p>
      <w:pPr>
        <w:spacing w:after="100" w:before="0"/>
      </w:pPr>
      <w:r>
        <w:rPr>
          <w:b w:val="0"/>
        </w:rPr>
        <w:t>D. (i)-b, (ii)-d, (iii)-a, (iv)-c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(i)-b, (ii)-a, (iii)-d, (iv)-c. Key Points Additional Information Important Points</w:t>
      </w:r>
    </w:p>
    <w:p>
      <w:pPr>
        <w:spacing w:before="0"/>
      </w:pPr>
      <w:r>
        <w:rPr>
          <w:b w:val="0"/>
        </w:rPr>
        <w:t>• Sas-Bahu Temple: This historic temple is located in Nagda, which was the first capital of the Mewar Kingdom, near Udaipur. The name is a corruption of "Sahastra-Bahu," meaning "one with a thousand arms," referring to Lord Vishnu. Hence, match (i)-b is correct.</w:t>
      </w:r>
    </w:p>
    <w:p>
      <w:pPr>
        <w:spacing w:before="0"/>
      </w:pPr>
      <w:r>
        <w:rPr>
          <w:b w:val="0"/>
        </w:rPr>
        <w:t>• Harshat Mata Temple: This temple is situated in Abhaneri village in the Dausa district of Rajasthan. It is located right next to the famous Chand Baori stepwell and is dedicated to Goddess Harshat Mata, the goddess of happiness and joy. Hence, match (ii)-a is correct.</w:t>
      </w:r>
    </w:p>
    <w:p>
      <w:pPr>
        <w:spacing w:before="0"/>
      </w:pPr>
      <w:r>
        <w:rPr>
          <w:b w:val="0"/>
        </w:rPr>
        <w:t>• Kiradu Temple: Located in the Thar Desert, approximately 35 km from Barmer, these temples are a group of five structures known for their intricate carvings. They are often referred to as the "Khajuraho of Rajasthan" due to their Solanki style of architecture. Hence, match (iii)-d is correct.</w:t>
      </w:r>
    </w:p>
    <w:p>
      <w:pPr>
        <w:spacing w:before="0"/>
      </w:pPr>
      <w:r>
        <w:rPr>
          <w:b w:val="0"/>
        </w:rPr>
        <w:t>• Sachiya Mata Temple: This temple is located in Osian (near Jodhpur) and is an important pilgrimage site for the Oswal Jain community. It was built by the Parmar King Upendre for his tutelary deity. Hence, match (iv)-c is correct.</w:t>
      </w:r>
    </w:p>
    <w:p>
      <w:pPr>
        <w:spacing w:before="0"/>
      </w:pPr>
      <w:r>
        <w:rPr>
          <w:b w:val="0"/>
        </w:rPr>
        <w:t>• Sas-Bahu Temple (Nagda): Built in the 10th Century, it consists of two temples of different sizes. The larger one (Sas) is surrounded by ten subsidiary shrines, while the smaller one (Bahu) has four.</w:t>
      </w:r>
    </w:p>
    <w:p>
      <w:pPr>
        <w:spacing w:before="0"/>
      </w:pPr>
      <w:r>
        <w:rPr>
          <w:b w:val="0"/>
        </w:rPr>
        <w:t>• It displays the Maha-Maru style of architecture, featuring complex carvings on the lintels and pillars depicting scenes from the Ramayana.</w:t>
      </w:r>
    </w:p>
    <w:p>
      <w:pPr>
        <w:spacing w:before="0"/>
      </w:pPr>
      <w:r>
        <w:rPr>
          <w:b w:val="0"/>
        </w:rPr>
        <w:t>• Harshat Mata Temple (Abhaneri): Originally built in the 8th-9th Century during the reign of the Chahamana dynasty (likely under King Chand).</w:t>
      </w:r>
    </w:p>
    <w:p>
      <w:pPr>
        <w:spacing w:before="0"/>
      </w:pPr>
      <w:r>
        <w:rPr>
          <w:b w:val="0"/>
        </w:rPr>
        <w:t>• Though largely in ruins now due to Islamic invasions in the 11th Century, the remaining fragments showcase the high level of Indian sculptural art from the early medieval period.</w:t>
      </w:r>
    </w:p>
    <w:p>
      <w:pPr>
        <w:spacing w:before="0"/>
      </w:pPr>
      <w:r>
        <w:rPr>
          <w:b w:val="0"/>
        </w:rPr>
        <w:t>• Kiradu Temples (Barmer): The group consists of five temples, of which the Someshvara temple is the most remarkable and well-preserved.</w:t>
      </w:r>
    </w:p>
    <w:p>
      <w:pPr>
        <w:spacing w:before="0"/>
      </w:pPr>
      <w:r>
        <w:rPr>
          <w:b w:val="0"/>
        </w:rPr>
        <w:t>• They were built between the 11th and 12th Centuries. The architecture is characterized by the Maru-Gurjara style, with highly decorative Shikharas and base moldings.</w:t>
      </w:r>
    </w:p>
    <w:p>
      <w:pPr>
        <w:spacing w:before="0"/>
      </w:pPr>
      <w:r>
        <w:rPr>
          <w:b w:val="0"/>
        </w:rPr>
        <w:t>• Sachiya Mata Temple (Osian): Osian is known as the "Khajuraho of Marwar" due to its cluster of Brahmanical and Jain temples dating from the 8th to 12th Centuries.</w:t>
      </w:r>
    </w:p>
    <w:p>
      <w:pPr>
        <w:spacing w:before="0"/>
      </w:pPr>
      <w:r>
        <w:rPr>
          <w:b w:val="0"/>
        </w:rPr>
        <w:t>• The temple complex is situated on a hill and features a series of beautifully carved arches (Toranas) and sculptures of various Hindu deities like Vishnu, Shiva, and Surya.</w:t>
      </w:r>
    </w:p>
    <w:p>
      <w:pPr>
        <w:spacing w:before="0"/>
      </w:pPr>
      <w:r>
        <w:rPr>
          <w:b w:val="0"/>
        </w:rPr>
        <w:t>• Maha-Maru Style: Most of these temples represent the Maha-Maru or Maru-Gurjara architectural traditions that flourished in Western India (Rajasthan and Gujarat) during the medieval period.</w:t>
      </w:r>
    </w:p>
    <w:p>
      <w:pPr>
        <w:spacing w:before="0"/>
      </w:pPr>
      <w:r>
        <w:rPr>
          <w:b w:val="0"/>
        </w:rPr>
        <w:t>• Preservation: Many of these sites are under the protection of the Archaeological Survey of India (ASI) due to their historical and cultural significance in representing the evolution of temple architecture in North India.</w:t>
      </w:r>
    </w:p>
    <w:p>
      <w:pPr>
        <w:spacing w:before="0"/>
      </w:pPr>
      <w:r>
        <w:rPr>
          <w:b w:val="0"/>
        </w:rPr>
        <w:t>• Cultural Synthesis: Sites like Osian demonstrate a unique synthesis of Vedic and Jain traditions, where deities of both religions are often found within the same temple vicinity or administrative influence.</w:t>
      </w:r>
    </w:p>
    <w:p>
      <w:pPr>
        <w:spacing w:before="0"/>
      </w:pPr>
      <w:r>
        <w:rPr>
          <w:b w:val="0"/>
        </w:rPr>
      </w:r>
    </w:p>
    <w:p>
      <w:pPr>
        <w:spacing w:after="100" w:line="360" w:lineRule="auto" w:before="0"/>
      </w:pPr>
      <w:r>
        <w:rPr>
          <w:b w:val="0"/>
        </w:rPr>
        <w:t>23. The Preamble to the Constitution of India was amended by the 42nd Amendment Act and inserted the following words in - the existing Preamble,</w:t>
      </w:r>
    </w:p>
    <w:p>
      <w:pPr>
        <w:spacing w:before="0"/>
      </w:pPr>
      <w:r>
        <w:rPr>
          <w:b w:val="0"/>
        </w:rPr>
      </w:r>
    </w:p>
    <w:p>
      <w:pPr>
        <w:spacing w:after="100" w:before="0"/>
      </w:pPr>
      <w:r>
        <w:rPr>
          <w:b w:val="0"/>
        </w:rPr>
        <w:t>A. 'Sovereign, Socialist, Secular and Democratic'</w:t>
      </w:r>
    </w:p>
    <w:p>
      <w:pPr>
        <w:spacing w:after="100" w:before="0"/>
      </w:pPr>
      <w:r>
        <w:rPr>
          <w:b w:val="0"/>
        </w:rPr>
        <w:t>B. 'Socialist, Secular'</w:t>
      </w:r>
    </w:p>
    <w:p>
      <w:pPr>
        <w:spacing w:after="100" w:before="0"/>
      </w:pPr>
      <w:r>
        <w:rPr>
          <w:b w:val="0"/>
        </w:rPr>
        <w:t>C. 'Integrity'</w:t>
      </w:r>
    </w:p>
    <w:p>
      <w:pPr>
        <w:spacing w:after="100" w:before="0"/>
      </w:pPr>
      <w:r>
        <w:rPr>
          <w:b w:val="0"/>
        </w:rPr>
        <w:t>D. 'Socialist, secular' and 'integrity'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'Socialist, secular' and 'integrity'. Key Points</w:t>
      </w:r>
    </w:p>
    <w:p>
      <w:pPr>
        <w:spacing w:before="0"/>
      </w:pPr>
      <w:r>
        <w:rPr>
          <w:b w:val="0"/>
        </w:rPr>
        <w:t>• The Preamble to the Constitution of India is the introductory statement that sets forth the objectives and purposes of the Constitution.</w:t>
      </w:r>
    </w:p>
    <w:p>
      <w:pPr>
        <w:spacing w:before="0"/>
      </w:pPr>
      <w:r>
        <w:rPr>
          <w:b w:val="0"/>
        </w:rPr>
        <w:t>• The 42nd Amendment Act was passed in 1976 during the period of Emergency in India and brought about several changes to the Constitution.</w:t>
      </w:r>
    </w:p>
    <w:p>
      <w:pPr>
        <w:spacing w:before="0"/>
      </w:pPr>
      <w:r>
        <w:rPr>
          <w:b w:val="0"/>
        </w:rPr>
        <w:t>• The terms "Socialist", "Secular", and "Integrity" were added to the Preamble of Indian Constitution in 1976 through the 42nd Constitutional Amendment.</w:t>
      </w:r>
    </w:p>
    <w:p>
      <w:pPr>
        <w:spacing w:before="0"/>
      </w:pPr>
      <w:r>
        <w:rPr>
          <w:b w:val="0"/>
        </w:rPr>
        <w:t>• However, in 1977, when the Emergency was lifted and a new government came to power, the words 'Socialist' and 'Secular' were separated by a comma, and the word 'Integrity' was added.</w:t>
      </w:r>
    </w:p>
    <w:p>
      <w:pPr>
        <w:spacing w:before="0"/>
      </w:pPr>
      <w:r>
        <w:rPr>
          <w:b w:val="0"/>
        </w:rPr>
        <w:t>• Therefore, the current version of the Preamble reads as follows: "We, the people of India, having solemnly resolved to constitute India into a Sovereign Socialist Secular Democratic Republic and to secure to all its citizens: Justice, social, economic and political; Liberty of thought, expression, belief, faith and worship; Equality of status and of opportunity; and to promote among them all Fraternity assuring the dignity of the individual and the unity and integrity of the Nation."</w:t>
      </w:r>
    </w:p>
    <w:p>
      <w:pPr>
        <w:spacing w:before="0"/>
      </w:pPr>
      <w:r>
        <w:rPr>
          <w:b w:val="0"/>
        </w:rPr>
      </w:r>
    </w:p>
    <w:p>
      <w:pPr>
        <w:spacing w:after="100" w:line="360" w:lineRule="auto" w:before="0"/>
      </w:pPr>
      <w:r>
        <w:rPr>
          <w:b w:val="0"/>
        </w:rPr>
        <w:t>24. What is the objective of the 'One Scientist-One Product' scheme launched by ICAR?</w:t>
      </w:r>
    </w:p>
    <w:p>
      <w:pPr>
        <w:spacing w:before="0"/>
      </w:pPr>
      <w:r>
        <w:rPr>
          <w:b w:val="0"/>
        </w:rPr>
      </w:r>
    </w:p>
    <w:p>
      <w:pPr>
        <w:spacing w:after="100" w:before="0"/>
      </w:pPr>
      <w:r>
        <w:rPr>
          <w:b w:val="0"/>
        </w:rPr>
        <w:t>A. To increase agricultural exports</w:t>
      </w:r>
    </w:p>
    <w:p>
      <w:pPr>
        <w:spacing w:after="100" w:before="0"/>
      </w:pPr>
      <w:r>
        <w:rPr>
          <w:b w:val="0"/>
        </w:rPr>
        <w:t>B. To enhance research in agriculture and animal husbandry</w:t>
      </w:r>
    </w:p>
    <w:p>
      <w:pPr>
        <w:spacing w:after="100" w:before="0"/>
      </w:pPr>
      <w:r>
        <w:rPr>
          <w:b w:val="0"/>
        </w:rPr>
        <w:t>C. To develop new irrigation techniques</w:t>
      </w:r>
    </w:p>
    <w:p>
      <w:pPr>
        <w:spacing w:after="100" w:before="0"/>
      </w:pPr>
      <w:r>
        <w:rPr>
          <w:b w:val="0"/>
        </w:rPr>
        <w:t>D. To promote organic farming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'One Scientist-One Product' scheme launched by ICAR aims to enhance research in agriculture and animal husbandry. The initiative involves over 5,500 scientists developing various products, technologies, and models, with a specific focus on high-yielding oilseeds and pulses varieties. The scheme will run for five years.</w:t>
      </w:r>
    </w:p>
    <w:p>
      <w:pPr>
        <w:spacing w:before="0"/>
      </w:pPr>
      <w:r>
        <w:rPr>
          <w:b w:val="0"/>
        </w:rPr>
      </w:r>
    </w:p>
    <w:p>
      <w:pPr>
        <w:spacing w:after="100" w:line="360" w:lineRule="auto" w:before="0"/>
      </w:pPr>
      <w:r>
        <w:rPr>
          <w:b w:val="0"/>
        </w:rPr>
        <w:t>25. Which major Hindu religious fair held in Uttar Pradesh is internationally famous for the massive pilgrimages that take place at the Triveni Sangam (the confluence of the Ganges, Yamuna and the mythical Saraswati rivers)?</w:t>
      </w:r>
    </w:p>
    <w:p>
      <w:pPr>
        <w:spacing w:before="0"/>
      </w:pPr>
      <w:r>
        <w:rPr>
          <w:b w:val="0"/>
        </w:rPr>
      </w:r>
    </w:p>
    <w:p>
      <w:pPr>
        <w:spacing w:after="100" w:before="0"/>
      </w:pPr>
      <w:r>
        <w:rPr>
          <w:b w:val="0"/>
        </w:rPr>
        <w:t>A. Kumbh Mela</w:t>
      </w:r>
    </w:p>
    <w:p>
      <w:pPr>
        <w:spacing w:after="100" w:before="0"/>
      </w:pPr>
      <w:r>
        <w:rPr>
          <w:b w:val="0"/>
        </w:rPr>
        <w:t>B. Deva Mela</w:t>
      </w:r>
    </w:p>
    <w:p>
      <w:pPr>
        <w:spacing w:after="100" w:before="0"/>
      </w:pPr>
      <w:r>
        <w:rPr>
          <w:b w:val="0"/>
        </w:rPr>
        <w:t>C. Pushkar Fair</w:t>
      </w:r>
    </w:p>
    <w:p>
      <w:pPr>
        <w:spacing w:after="100" w:before="0"/>
      </w:pPr>
      <w:r>
        <w:rPr>
          <w:b w:val="0"/>
        </w:rPr>
        <w:t>D. Taj Mahotsav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Kumbh Mela. Key Points Additional Information</w:t>
      </w:r>
    </w:p>
    <w:p>
      <w:pPr>
        <w:spacing w:before="0"/>
      </w:pPr>
      <w:r>
        <w:rPr>
          <w:b w:val="0"/>
        </w:rPr>
        <w:t>• The Kumbh Mela is a massive Hindu pilgrimage and the world's largest peaceful religious gathering, held in Prayagraj, Uttar Pradesh, every 12 years.</w:t>
      </w:r>
    </w:p>
    <w:p>
      <w:pPr>
        <w:spacing w:before="0"/>
      </w:pPr>
      <w:r>
        <w:rPr>
          <w:b w:val="0"/>
        </w:rPr>
        <w:t>• It takes place at the Triveni Sangam, which is the sacred confluence of three rivers: the Ganges, the Yamuna, and the mythical or invisible Saraswati.</w:t>
      </w:r>
    </w:p>
    <w:p>
      <w:pPr>
        <w:spacing w:before="0"/>
      </w:pPr>
      <w:r>
        <w:rPr>
          <w:b w:val="0"/>
        </w:rPr>
        <w:t>• The festival follows a 12-year cycle (Purna Kumbh) and a 6-year cycle (Ardh Kumbh), with the locations rotating between Haridwar, Ujjain, Nashik, and Prayagraj based on astrological alignments of Jupiter and the Sun.</w:t>
      </w:r>
    </w:p>
    <w:p>
      <w:pPr>
        <w:spacing w:before="0"/>
      </w:pPr>
      <w:r>
        <w:rPr>
          <w:b w:val="0"/>
        </w:rPr>
        <w:t>• Historically, the fair was recorded by the Chinese traveler Hiuen Tsang in the 7th century during the reign of Emperor Harshavardhana.</w:t>
      </w:r>
    </w:p>
    <w:p>
      <w:pPr>
        <w:spacing w:before="0"/>
      </w:pPr>
      <w:r>
        <w:rPr>
          <w:b w:val="0"/>
        </w:rPr>
        <w:t>• In December 2017, the UNESCO Intergovernmental Committee for the Safeguarding of the Intangible Cultural Heritage inscribed Kumbh Mela on the Representative List of the Intangible Cultural Heritage of Humanity.</w:t>
      </w:r>
    </w:p>
    <w:p>
      <w:pPr>
        <w:spacing w:before="0"/>
      </w:pPr>
      <w:r>
        <w:rPr>
          <w:b w:val="0"/>
        </w:rPr>
        <w:t>• Deva Mela Located in Barabanki, Uttar Pradesh, this fair is held at the shrine of the Sufi Saint Haji Waris Ali Shah.</w:t>
      </w:r>
    </w:p>
    <w:p>
      <w:pPr>
        <w:spacing w:before="0"/>
      </w:pPr>
      <w:r>
        <w:rPr>
          <w:b w:val="0"/>
        </w:rPr>
        <w:t>• It is renowned for promoting communal harmony and is celebrated during the months of October and November.</w:t>
      </w:r>
    </w:p>
    <w:p>
      <w:pPr>
        <w:spacing w:before="0"/>
      </w:pPr>
      <w:r>
        <w:rPr>
          <w:b w:val="0"/>
        </w:rPr>
        <w:t>• Pushkar Fair Held in the state of Rajasthan, it is one of the world's largest camel and livestock fairs, occurring on the banks of Pushkar Lake.</w:t>
      </w:r>
    </w:p>
    <w:p>
      <w:pPr>
        <w:spacing w:before="0"/>
      </w:pPr>
      <w:r>
        <w:rPr>
          <w:b w:val="0"/>
        </w:rPr>
        <w:t>• It coincides with the religious festival of Kartik Purnima and is famous for its proximity to the rare Brahma Temple.</w:t>
      </w:r>
    </w:p>
    <w:p>
      <w:pPr>
        <w:spacing w:before="0"/>
      </w:pPr>
      <w:r>
        <w:rPr>
          <w:b w:val="0"/>
        </w:rPr>
        <w:t>• Taj Mahotsav An annual 10-day cultural festival organized by Uttar Pradesh Tourism in Agra every February.</w:t>
      </w:r>
    </w:p>
    <w:p>
      <w:pPr>
        <w:spacing w:before="0"/>
      </w:pPr>
      <w:r>
        <w:rPr>
          <w:b w:val="0"/>
        </w:rPr>
        <w:t>• It showcases India's rich arts, crafts, and cuisines, drawing inspiration from the Mughal era.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