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set of n values X_1, X_2, ..., X_n has a standard deviation of 5. The standard deviation of n values X_1 - 7, X_2 - 7, ..., X_n - 7 will be:</w:t>
      </w:r>
    </w:p>
    <w:p>
      <w:pPr>
        <w:spacing w:before="0"/>
      </w:pPr>
      <w:r>
        <w:rPr>
          <w:b w:val="0"/>
        </w:rPr>
      </w:r>
    </w:p>
    <w:p>
      <w:pPr>
        <w:spacing w:after="100" w:before="0"/>
      </w:pPr>
      <w:r>
        <w:rPr>
          <w:b w:val="0"/>
        </w:rPr>
        <w:t>A. 0</w:t>
      </w:r>
    </w:p>
    <w:p>
      <w:pPr>
        <w:spacing w:after="100" w:before="0"/>
      </w:pPr>
      <w:r>
        <w:rPr>
          <w:b w:val="0"/>
        </w:rPr>
        <w:t>B. 5</w:t>
      </w:r>
    </w:p>
    <w:p>
      <w:pPr>
        <w:spacing w:after="100" w:before="0"/>
      </w:pPr>
      <w:r>
        <w:rPr>
          <w:b w:val="0"/>
        </w:rPr>
        <w:t>C. 10</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standard deviation of any given data set is completely independent of the change of origin. This means adding or subtracting a constant value from all observations does not change the standard deviation, as the overall spread of the data remains the same. Since each original value is uniformly decreased by 7, the new standard deviation will be exactly equal to the original standard deviation. ∴ The correct answer is 5. Alternate Method Given: Standard deviation of n values X1, X2, ..., Xn = 5 New values: X1 − 7, X2 − 7, ..., Xn − 7 Formula Used: If a new dataset is formed by the linear transformation Yi = aXi + b, then SD(Y) = |a| × SD(X). Calculations: ⇒ In the new series, each value is generated by shifting the original values by −7. ⇒ Comparing with the general transformation Yi = aXi + b, we get a = 1 and b = −7. ⇒ New Standard Deviation = |1| × Original Standard Deviation ⇒ New Standard Deviation = 1 × 5 = 5 ⇒ The subtraction of a constant solely shifts the mean position of the data curve but does not affect the inner dispersion (spread) of the elements. ∴ The correct answer is 5. Additional Information Change of Origin (Addition/Subtraction) Standard deviation and variance are completely independent of the change of origin. Adding or subtracting a constant value to all data points shifts the central mean but perfectly preserves the gaps between the data points. Change of Scale (Multiplication/Division) Standard deviation is heavily dependent on the change of scale. If every single observation is identically multiplied or divided by a constant 'k', the new standard deviation inherently becomes |k| times the original standard deviation. Variance vs Standard Deviation Variance mathematically behaves as the square of the standard deviation (σ2). Therefore, while the standard deviation formally scales by a factor of |k|, variance fundamentally scales by a factor of k2 when values are multiplied by 'k'.</w:t>
      </w:r>
    </w:p>
    <w:p>
      <w:pPr>
        <w:spacing w:before="0"/>
      </w:pPr>
      <w:r>
        <w:rPr>
          <w:b w:val="0"/>
        </w:rPr>
      </w:r>
    </w:p>
    <w:p>
      <w:pPr>
        <w:spacing w:after="100" w:line="360" w:lineRule="auto" w:before="0"/>
      </w:pPr>
      <w:r>
        <w:rPr>
          <w:b w:val="0"/>
        </w:rPr>
        <w:t>2. The height of a pyramid is 8 m, and the base of the pyramid is a square whose diagonal is √(512) m. Find the approximate volume of the pyramid.</w:t>
      </w:r>
    </w:p>
    <w:p>
      <w:pPr>
        <w:spacing w:before="0"/>
      </w:pPr>
      <w:r>
        <w:rPr>
          <w:b w:val="0"/>
        </w:rPr>
      </w:r>
    </w:p>
    <w:p>
      <w:pPr>
        <w:spacing w:after="100" w:before="0"/>
      </w:pPr>
      <w:r>
        <w:rPr>
          <w:b w:val="0"/>
        </w:rPr>
        <w:t>A. 683 m^3</w:t>
      </w:r>
    </w:p>
    <w:p>
      <w:pPr>
        <w:spacing w:after="100" w:before="0"/>
      </w:pPr>
      <w:r>
        <w:rPr>
          <w:b w:val="0"/>
        </w:rPr>
        <w:t>B. 1092 m^3</w:t>
      </w:r>
    </w:p>
    <w:p>
      <w:pPr>
        <w:spacing w:after="100" w:before="0"/>
      </w:pPr>
      <w:r>
        <w:rPr>
          <w:b w:val="0"/>
        </w:rPr>
        <w:t>C. 982 m^3</w:t>
      </w:r>
    </w:p>
    <w:p>
      <w:pPr>
        <w:spacing w:after="100" w:before="0"/>
      </w:pPr>
      <w:r>
        <w:rPr>
          <w:b w:val="0"/>
        </w:rPr>
        <w:t>D. 782 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the square base = (Diagonal)2 ÷ 2 = (√512)2 ÷ 2 = 512 ÷ 2 = 256 m2. Volume of the pyramid = (1/3) × Base Area × Height Volume = (1/3) × 256 × 8 = 2048 ÷ 3 ≈ 682.67 m3. Rounding to the nearest integer gives 683 m3. ∴ The correct answer is 683 m3. Alternate Method Given: Height of the pyramid (h) = 8 m Diagonal of the square base (d) = √512 m Formula Used: Area of square = d2 ÷ 2 Volume of pyramid = (1/3) × Area of base × Height Calculations: ⇒ Area of base = (√512)2 ÷ 2 ⇒ Area of base = 512 ÷ 2 = 256 m2 ⇒ Volume of pyramid = (1/3) × Area of base × Height ⇒ Volume of pyramid = (1/3) × 256 × 8 ⇒ Volume of pyramid = 2048 ÷ 3 ⇒ Volume of pyramid ≈ 682.66 m3 ⇒ The approximate volume is 683 m3. ∴ The correct answer is 683 m3. Additional Information Volume of a Pyramid The general formula V = (1/3) × Base Area × Height holds true for any pyramid, regardless of whether its base is triangular, square, or polygonal. Area of a Square Usually found using Side2, but when only the diagonal is known, directly applying Area = (Diagonal)2 ÷ 2 is much faster. Lateral Surface Area (LSA) For a regular pyramid, LSA = (1/2) × Perimeter of the Base × Slant Height. Total Surface Area (TSA) The Total Surface Area is the sum of the Lateral Surface Area and the Area of the Base.</w:t>
      </w:r>
    </w:p>
    <w:p>
      <w:pPr>
        <w:spacing w:before="0"/>
      </w:pPr>
      <w:r>
        <w:rPr>
          <w:b w:val="0"/>
        </w:rPr>
      </w:r>
    </w:p>
    <w:p>
      <w:pPr>
        <w:spacing w:after="100" w:line="360" w:lineRule="auto" w:before="0"/>
      </w:pPr>
      <w:r>
        <w:rPr>
          <w:b w:val="0"/>
        </w:rPr>
        <w:t>3. Simplify: (^2 θ - ^2 θ/2 + ^2 θ + ^2 θ)</w:t>
      </w:r>
    </w:p>
    <w:p>
      <w:pPr>
        <w:spacing w:before="0"/>
      </w:pPr>
      <w:r>
        <w:rPr>
          <w:b w:val="0"/>
        </w:rPr>
      </w:r>
    </w:p>
    <w:p>
      <w:pPr>
        <w:spacing w:after="100" w:before="0"/>
      </w:pPr>
      <w:r>
        <w:rPr>
          <w:b w:val="0"/>
        </w:rPr>
        <w:t>A. ^6 θ</w:t>
      </w:r>
    </w:p>
    <w:p>
      <w:pPr>
        <w:spacing w:after="100" w:before="0"/>
      </w:pPr>
      <w:r>
        <w:rPr>
          <w:b w:val="0"/>
        </w:rPr>
        <w:t>B. ^2 θ</w:t>
      </w:r>
    </w:p>
    <w:p>
      <w:pPr>
        <w:spacing w:after="100" w:before="0"/>
      </w:pPr>
      <w:r>
        <w:rPr>
          <w:b w:val="0"/>
        </w:rPr>
        <w:t>C. ^6 θ</w:t>
      </w:r>
    </w:p>
    <w:p>
      <w:pPr>
        <w:spacing w:after="100" w:before="0"/>
      </w:pPr>
      <w:r>
        <w:rPr>
          <w:b w:val="0"/>
        </w:rPr>
        <w:t>D. ^2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Put θ = 45°. We know tan 45° = 1, cot 45° = 1, sin 45° = 1/√2 Numerator = 12 − (1/√2)2 = 1 − 1/2 = 1/2 Denominator = 2 + 12 + 12 = 4 Expression value = (1/2) ÷ 4 = 1/8 Check options: Only sin6 45° = (1/√2)6 = 1/8 matches the expression value. ∴ The correct answer is sin6 θ. Alternate Method Given: Expression = (tan2 θ − sin2 θ) / (2 + tan2 θ + cot2 θ) Formula Used: ⇒ 1 + tan2 θ = sec2 θ and 1 + cot2 θ = csc2 θ Calculations: ⇒ Numerator = (sin2 θ / cos2 θ) − sin2 θ ⇒ Numerator = sin2 θ × (1 / cos2 θ − 1) ⇒ Numerator = sin2 θ × (sec2 θ − 1) = sin2 θ × tan2 θ ⇒ Denominator = (1 + tan2 θ) + (1 + cot2 θ) ⇒ Denominator = sec2 θ + csc2 θ ⇒ Denominator = (1 / cos2 θ) + (1 / sin2 θ) ⇒ Denominator = (sin2 θ + cos2 θ) / (sin2 θ × cos2 θ) = 1 / (sin2 θ × cos2 θ) ⇒ Expression = Numerator ÷ Denominator ⇒ Expression = (sin2 θ × sin2 θ / cos2 θ) × (sin2 θ × cos2 θ) ⇒ Expression = sin6 θ ∴ The correct answer is sin6 θ. Additional Information Pythagorean Identities The three fundamental identities are sin2 θ + cos2 θ = 1, sec2 θ − tan2 θ = 1, and csc2 θ − cot2 θ = 1. Value Substitution Method For expressions containing multiple trigonometric ratios, substituting standard angles like 30°, 45°, or 60° usually gives the fastest result while avoiding zero denominators. Key Shortcut Combinations Always remember: tan2 θ − sin2 θ = tan2 θ × sin2 θ and cot2 θ − cos2 θ = cot2 θ × cos2 θ.</w:t>
      </w:r>
    </w:p>
    <w:p>
      <w:pPr>
        <w:spacing w:before="0"/>
      </w:pPr>
      <w:r>
        <w:rPr>
          <w:b w:val="0"/>
        </w:rPr>
      </w:r>
    </w:p>
    <w:p>
      <w:pPr>
        <w:spacing w:after="100" w:line="360" w:lineRule="auto" w:before="0"/>
      </w:pPr>
      <w:r>
        <w:rPr>
          <w:b w:val="0"/>
        </w:rPr>
        <w:t>4. A rectangle is such that its area is 48 cm^2 and its perimeter is 28 cm. If a rhombus is formed by joining the midpoints of the sides of this rectangle, what is the area of the rhombus?</w:t>
      </w:r>
    </w:p>
    <w:p>
      <w:pPr>
        <w:spacing w:before="0"/>
      </w:pPr>
      <w:r>
        <w:rPr>
          <w:b w:val="0"/>
        </w:rPr>
      </w:r>
    </w:p>
    <w:p>
      <w:pPr>
        <w:spacing w:after="100" w:before="0"/>
      </w:pPr>
      <w:r>
        <w:rPr>
          <w:b w:val="0"/>
        </w:rPr>
        <w:t>A. 12 cm^2</w:t>
      </w:r>
    </w:p>
    <w:p>
      <w:pPr>
        <w:spacing w:after="100" w:before="0"/>
      </w:pPr>
      <w:r>
        <w:rPr>
          <w:b w:val="0"/>
        </w:rPr>
        <w:t>B. 48 cm^2</w:t>
      </w:r>
    </w:p>
    <w:p>
      <w:pPr>
        <w:spacing w:after="100" w:before="0"/>
      </w:pPr>
      <w:r>
        <w:rPr>
          <w:b w:val="0"/>
        </w:rPr>
        <w:t>C. 24 cm^2</w:t>
      </w:r>
    </w:p>
    <w:p>
      <w:pPr>
        <w:spacing w:after="100" w:before="0"/>
      </w:pPr>
      <w:r>
        <w:rPr>
          <w:b w:val="0"/>
        </w:rPr>
        <w:t>D. 20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There is a direct property in geometry: when a quadrilateral is formed by joining the midpoints of the sides of a rectangle, it is always a rhombus. The area of this inscribed rhombus is exactly half the area of the original rectangle. Given the area of the rectangle is 48 cm2, the perimeter data is not needed. Area of rhombus = 48 ÷ 2 = 24 cm2. ∴ The correct answer is 24 cm2. Alternate Method Given: Area of rectangle = L × B = 48 cm2 Perimeter of rectangle = 2(L + B) = 28 cm Formula Used: (L − B)2 = (L + B)2 − 4LB Area of Rhombus = 1/2 × d1 × d2 Calculations: ⇒ 2(L + B) = 28 ⇒ L + B = 14 cm ⇒ (L − B)2 = 142 − 4 × 48 ⇒ (L − B)2 = 196 − 192 = 4 ⇒ L − B = √4 = 2 cm ⇒ Adding equations (L + B) and (L − B): 2L = 16 ⇒ L = 8 cm ⇒ B = 14 − 8 = 6 cm When midpoints of a rectangle are joined to form a rhombus, the diagonals of the rhombus are equal to the sides of the rectangle. ⇒ Diagonal d1 = L = 8 cm ⇒ Diagonal d2 = B = 6 cm ⇒ Area of rhombus = 1/2 × 8 × 6 = 24 cm2 ∴ The correct answer is 24 cm2. Additional Information Varignon's Theorem The quadrilateral formed by joining the midpoints of the sides of any quadrilateral is always a parallelogram, and its area is exactly half of the original quadrilateral. Special Quadrilaterals from Midpoints Midpoints of a Rectangle → Rhombus Midpoints of a Rhombus → Rectangle Midpoints of a Square → Square Rhombus Properties All four sides are equal. The diagonals bisect each other at right angles (90°). Area = 1/2 × d1 × d2.</w:t>
      </w:r>
    </w:p>
    <w:p>
      <w:pPr>
        <w:spacing w:before="0"/>
      </w:pPr>
      <w:r>
        <w:rPr>
          <w:b w:val="0"/>
        </w:rPr>
      </w:r>
    </w:p>
    <w:p>
      <w:pPr>
        <w:spacing w:after="100" w:line="360" w:lineRule="auto" w:before="0"/>
      </w:pPr>
      <w:r>
        <w:rPr>
          <w:b w:val="0"/>
        </w:rPr>
        <w:t>5. The given table shows the number of people in different age groups. Find the mean age of the given number of people. Class interval of age (in years) Number of people (f) 25 - 29 10 30 - 34 12 35 - 39 8 40 - 44 5 45 - 49 15 50 - 54 10 55 - 59 15</w:t>
      </w:r>
    </w:p>
    <w:p>
      <w:pPr>
        <w:spacing w:before="0"/>
      </w:pPr>
      <w:r>
        <w:rPr>
          <w:b w:val="0"/>
        </w:rPr>
      </w:r>
    </w:p>
    <w:p>
      <w:pPr>
        <w:spacing w:after="100" w:before="0"/>
      </w:pPr>
      <w:r>
        <w:rPr>
          <w:b w:val="0"/>
        </w:rPr>
        <w:t>A. 54.2 years</w:t>
      </w:r>
    </w:p>
    <w:p>
      <w:pPr>
        <w:spacing w:after="100" w:before="0"/>
      </w:pPr>
      <w:r>
        <w:rPr>
          <w:b w:val="0"/>
        </w:rPr>
        <w:t>B. 38.6 years</w:t>
      </w:r>
    </w:p>
    <w:p>
      <w:pPr>
        <w:spacing w:after="100" w:before="0"/>
      </w:pPr>
      <w:r>
        <w:rPr>
          <w:b w:val="0"/>
        </w:rPr>
        <w:t>C. 32.4 years</w:t>
      </w:r>
    </w:p>
    <w:p>
      <w:pPr>
        <w:spacing w:after="100" w:before="0"/>
      </w:pPr>
      <w:r>
        <w:rPr>
          <w:b w:val="0"/>
        </w:rPr>
        <w:t>D. 43.2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Assumed Mean (A) = 42 (middle class mark). Deviations (di) of class marks from A: −15, −10, −5, 0, +5, +10, +15. Total deviation = Σfidi = −150 − 120 − 40 + 0 + 75 + 100 + 225 = +90. Total frequency (Σfi) = 75. Mean = A + (Σfidi ÷ Σfi) = 42 + (90 ÷ 75) = 42 + 1.2 = 43.2. ∴ The correct answer is 43.2 years. Alternate Method Given: Frequencies corresponding to age intervals are provided in the data. Formula Used: Mean = Σ(fi × xi) ÷ Σfi Class mark (xi) = (Lower limit + Upper limit) ÷ 2 Calculation: ⇒ Class marks (xi): 27, 32, 37, 42, 47, 52, 57. ⇒ Frequencies (fi): 10, 12, 8, 5, 15, 10, 15. ⇒ Products (fi × xi): 270, 384, 296, 210, 705, 520, 855. ⇒ Total Frequency (Σfi) = 10 + 12 + 8 + 5 + 15 + 10 + 15 = 75 ⇒ Sum of Products (Σfixi) = 270 + 384 + 296 + 210 + 705 + 520 + 855 = 3240 ⇒ Mean = 3240 ÷ 75 ⇒ Mean = 43.2 ∴ The correct answer is 43.2 years. Additional Information Class Mark The mid-point of a class interval is used as the representative value. Class mark = (Lower Limit + Upper Limit) ÷ 2. Direct Method for Mean Mean = Σ(fixi) ÷ Σfi, where xi represents the class marks and fi represents the corresponding frequencies. Assumed Mean Method Mean = A + (Σfidi ÷ Σfi), where A is the assumed mean and di = xi − A.</w:t>
      </w:r>
    </w:p>
    <w:p>
      <w:pPr>
        <w:spacing w:before="0"/>
      </w:pPr>
      <w:r>
        <w:rPr>
          <w:b w:val="0"/>
        </w:rPr>
      </w:r>
    </w:p>
    <w:p>
      <w:pPr>
        <w:spacing w:after="100" w:line="360" w:lineRule="auto" w:before="0"/>
      </w:pPr>
      <w:r>
        <w:rPr>
          <w:b w:val="0"/>
        </w:rPr>
        <w:t>6. A, B, and C invest in a business in the ratio 2:3:5. After 4 months, A increases his capital by 50%, B decreases his capital by (1/3), and C leaves the capital unchanged. At the end of the year, if the total profit is Rs. 33,000, find the share of B.</w:t>
      </w:r>
    </w:p>
    <w:p>
      <w:pPr>
        <w:spacing w:before="0"/>
      </w:pPr>
      <w:r>
        <w:rPr>
          <w:b w:val="0"/>
        </w:rPr>
      </w:r>
    </w:p>
    <w:p>
      <w:pPr>
        <w:spacing w:after="100" w:before="0"/>
      </w:pPr>
      <w:r>
        <w:rPr>
          <w:b w:val="0"/>
        </w:rPr>
        <w:t>A. Rs. 8,000</w:t>
      </w:r>
    </w:p>
    <w:p>
      <w:pPr>
        <w:spacing w:after="100" w:before="0"/>
      </w:pPr>
      <w:r>
        <w:rPr>
          <w:b w:val="0"/>
        </w:rPr>
        <w:t>B. Rs. 10,500</w:t>
      </w:r>
    </w:p>
    <w:p>
      <w:pPr>
        <w:spacing w:after="100" w:before="0"/>
      </w:pPr>
      <w:r>
        <w:rPr>
          <w:b w:val="0"/>
        </w:rPr>
        <w:t>C. Rs. 9,000</w:t>
      </w:r>
    </w:p>
    <w:p>
      <w:pPr>
        <w:spacing w:after="100" w:before="0"/>
      </w:pPr>
      <w:r>
        <w:rPr>
          <w:b w:val="0"/>
        </w:rPr>
        <w:t>D. Rs. 7,700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 profit parts = (2 × 4) + (3 × 8) = 8 + 24 = 32 B's profit parts = (3 × 4) + (2 × 8) = 12 + 16 = 28 C's profit parts = 5 × 12 = 60 Profit Ratio (A : B : C) = 32 : 28 : 60 = 8 : 7 : 15 Total profit = 8 + 7 + 15 = 30 units = Rs. 33,000 ⇒ 1 unit = Rs. 1,100 B's share = 7 × 1,100 = Rs. 7,700 ∴ The correct answer is Rs. 7,700. Alternate Method Given: Initial investment ratio = 2 : 3 : 5 Total profit at the end of the year = Rs. 33,000 Formula Used: Profit Ratio = Ratio of Equivalent Capitals Equivalent Capital = ∑ (Capital × Time in months) Calculations: ⇒ Let the initial capitals of A, B, and C be 2x, 3x, and 5x respectively. After 4 months, the new capital values are: ⇒ A's new capital = 2x + (50% of 2x) = 2x + x = 3x ⇒ B's new capital = 3x − (1/3 of 3x) = 3x − x = 2x ⇒ C's capital remains unchanged at 5x throughout the year. Calculating the equivalent capital for 12 months: ⇒ A's equivalent capital = (2x × 4) + (3x × 8) = 8x + 24x = 32x ⇒ B's equivalent capital = (3x × 4) + (2x × 8) = 12x + 16x = 28x ⇒ C's equivalent capital = 5x × 12 = 60x ⇒ Ratio of profits (A : B : C) = 32x : 28x : 60x = 8 : 7 : 15 ⇒ Sum of ratio parts = 8 + 7 + 15 = 30 parts ⇒ B's share = (7 / 30) × 33,000 = 7 × 1,100 = Rs. 7,700 ∴ The correct answer is Rs. 7,700. Additional Information Simple vs Compound Partnership In simple partnership, capitals are invested for the same time duration, and profit ratio directly equals capital ratio. In compound partnership, the time periods differ, so Profit Ratio = C1T1 : C2T2. Active and Sleeping Partners An active partner works directly in managing the business and receives a fixed salary or percentage of the total profit first. The remaining profit is then divided among all partners in the ratio of their respective investments. Changes in Capital When a partner modifies their capital mid-term by adding or withdrawing funds, their total equivalent capital is the sum of each distinct capital amount multiplied by the exact number of months it remained invested.</w:t>
      </w:r>
    </w:p>
    <w:p>
      <w:pPr>
        <w:spacing w:before="0"/>
      </w:pPr>
      <w:r>
        <w:rPr>
          <w:b w:val="0"/>
        </w:rPr>
      </w:r>
    </w:p>
    <w:p>
      <w:pPr>
        <w:spacing w:after="100" w:line="360" w:lineRule="auto" w:before="0"/>
      </w:pPr>
      <w:r>
        <w:rPr>
          <w:b w:val="0"/>
        </w:rPr>
        <w:t>7. In a triangle Δ PQR, R = 62^. The perpendicular bisector of PQ at S meets QR at T. If TPR = 38^, what is the measure of PQR?</w:t>
      </w:r>
    </w:p>
    <w:p>
      <w:pPr>
        <w:spacing w:before="0"/>
      </w:pPr>
      <w:r>
        <w:rPr>
          <w:b w:val="0"/>
        </w:rPr>
      </w:r>
    </w:p>
    <w:p>
      <w:pPr>
        <w:spacing w:after="100" w:before="0"/>
      </w:pPr>
      <w:r>
        <w:rPr>
          <w:b w:val="0"/>
        </w:rPr>
        <w:t>A. 60^</w:t>
      </w:r>
    </w:p>
    <w:p>
      <w:pPr>
        <w:spacing w:after="100" w:before="0"/>
      </w:pPr>
      <w:r>
        <w:rPr>
          <w:b w:val="0"/>
        </w:rPr>
        <w:t>B. 35^</w:t>
      </w:r>
    </w:p>
    <w:p>
      <w:pPr>
        <w:spacing w:after="100" w:before="0"/>
      </w:pPr>
      <w:r>
        <w:rPr>
          <w:b w:val="0"/>
        </w:rPr>
        <w:t>C. 40^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 lies on the perpendicular bisector of PQ, TP = TQ, making ΔTPQ isosceles with ∠TQP = ∠TPQ. The angle ∠PQR is the same as ∠TQP, so the total angle ∠P is equal to ∠PQR + 38°. Using the angle sum property for the main ΔPQR: ∠P + ∠Q + ∠R = 180°. (∠PQR + 38°) + ∠PQR + 62° = 180°. 2 × ∠PQR + 100° = 180° ⇒ 2 × ∠PQR = 80°. ∴ The correct answer is 40°. Alternate Method Given: ∠R = 62° ∠TPR = 38° ST is the perpendicular bisector of the side PQ, where S lies on PQ and T lies on QR. Formula Used: Any point on the perpendicular bisector of a segment is equidistant from its endpoints. Angles opposite to equal sides in a triangle are equal. Sum of interior angles in a triangle is 180°. Calculations: ⇒ Since T lies on the perpendicular bisector of PQ, it is equidistant from points P and Q, so TP = TQ. ⇒ In ΔTPQ, because the sides TP and TQ are equal, the triangle is isosceles and ∠TQP = ∠TPQ. ⇒ Let ∠PQR = x. Because Q, T, and R are collinear, ∠TQP is the same as ∠PQR, meaning ∠TQP = x. ⇒ Therefore, ∠TPQ = x. ⇒ In the full ΔPQR, the total angle at vertex P is ∠TPQ + ∠TPR = x + 38°. ⇒ Applying the angle sum property to ΔPQR: ⇒ ∠P + ∠Q + ∠R = 180° ⇒ (x + 38°) + x + 62° = 180° ⇒ 2x + 100° = 180° ⇒ 2x = 80° ⇒ x = 40° ∴ The correct answer is 40°. Additional Information Perpendicular Bisector Theorem A point lies on the perpendicular bisector of a line segment if and only if it is completely equidistant from the two endpoints of the segment. This instantly defines isosceles triangles within larger shapes. Isosceles Triangle Properties In any triangle where two sides are equal in length, the angles directly opposite to those sides are also equal in measure. The altitude dropped to the unequal side acts as an angle bisector, a median, and a perpendicular bisector simultaneously. Angle Sum Property Regardless of the shape or size of a triangle, the sum of all its three interior angles will constantly equal exactly 180°.</w:t>
      </w:r>
    </w:p>
    <w:p>
      <w:pPr>
        <w:spacing w:before="0"/>
      </w:pPr>
      <w:r>
        <w:rPr>
          <w:b w:val="0"/>
        </w:rPr>
      </w:r>
    </w:p>
    <w:p>
      <w:pPr>
        <w:spacing w:after="100" w:line="360" w:lineRule="auto" w:before="0"/>
      </w:pPr>
      <w:r>
        <w:rPr>
          <w:b w:val="0"/>
        </w:rPr>
        <w:t>8. What is the value of (3/2) ((39^/51^)) - √(^2 39^+ ^2 51^) ?</w:t>
      </w:r>
    </w:p>
    <w:p>
      <w:pPr>
        <w:spacing w:before="0"/>
      </w:pPr>
      <w:r>
        <w:rPr>
          <w:b w:val="0"/>
        </w:rPr>
      </w:r>
    </w:p>
    <w:p>
      <w:pPr>
        <w:spacing w:after="100" w:before="0"/>
      </w:pPr>
      <w:r>
        <w:rPr>
          <w:b w:val="0"/>
        </w:rPr>
        <w:t>A. (3/2)</w:t>
      </w:r>
    </w:p>
    <w:p>
      <w:pPr>
        <w:spacing w:after="100" w:before="0"/>
      </w:pPr>
      <w:r>
        <w:rPr>
          <w:b w:val="0"/>
        </w:rPr>
        <w:t>B. (7/8)</w:t>
      </w:r>
    </w:p>
    <w:p>
      <w:pPr>
        <w:spacing w:after="100" w:before="0"/>
      </w:pPr>
      <w:r>
        <w:rPr>
          <w:b w:val="0"/>
        </w:rPr>
        <w:t>C. (5/6)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39° and 51° are complementary angles (39° + 51° = 90°). Apply direct properties: cos θ / sin(90° − θ) = 1 and sin2 θ + sin2(90° − θ) = 1. Substitute these directly into the expression: 3/2 × (1) − √1 We get: 3/2 − 1 = 1/2 ∴ The correct answer is 1/2. Alternate Method Given: Expression: 3/2 × (cos 39° / sin 51°) − √(sin2 39° + sin2 51°) Formula Used: sin(90° − θ) = cos θ sin2 θ + cos2 θ = 1 Calculations: ⇒ We can express 51° as (90° − 39°) ⇒ sin 51° = sin(90° − 39°) = cos 39° ⇒ sin2 51° = sin2(90° − 39°) = cos2 39° ⇒ Substituting these converted values into the given expression: ⇒ 3/2 × (cos 39° / cos 39°) − √(sin2 39° + cos2 39°) ⇒ 3/2 × (1) − √(1) ⇒ 3/2 − 1 ⇒ (3 − 2) / 2 = 1/2 ∴ The correct answer is 1/2. Additional Information Trigonometric Identities The three fundamental Pythagorean identities are: sin2 θ + cos2 θ = 1, 1 + tan2 θ = sec2 θ, and 1 + cot2 θ = cosec2 θ. Complementary Angles Two angles are complementary if their sum equals 90°. Key trigonometric relations are: sin(90° − θ) = cos θ, tan(90° − θ) = cot θ, and sec(90° − θ) = cosec θ. Supplementary Angles Two angles are supplementary if their sum equals 180°. Key trigonometric relations are: sin(180° − θ) = sin θ, and cos(180° − θ) = −cos θ.</w:t>
      </w:r>
    </w:p>
    <w:p>
      <w:pPr>
        <w:spacing w:before="0"/>
      </w:pPr>
      <w:r>
        <w:rPr>
          <w:b w:val="0"/>
        </w:rPr>
      </w:r>
    </w:p>
    <w:p>
      <w:pPr>
        <w:spacing w:after="100" w:line="360" w:lineRule="auto" w:before="0"/>
      </w:pPr>
      <w:r>
        <w:rPr>
          <w:b w:val="0"/>
        </w:rPr>
        <w:t>9. At what rate of interest per annum will a sum of ₹15,625 amount to ₹19,683 in 1 year 6 months, if the interest is compounded half-yearly?</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Time = 1.5 years ⇒ 3 half-yearly cycles. Ratio of Amount to Principal = 19683 / 15625 = (27 / 25)3. Multiplying factor per cycle = 27 / 25. Half-yearly rate = (27 − 25) / 25 × 100 = 8%. Annual rate = 8% × 2 = 16%. ∴ The correct answer is 16%. Alternate Method Given: Principal (P) = ₹15,625 Amount (A) = ₹19,683 Time (T) = 1 year 6 months = 1.5 years Formula Used: When interest is compounded half-yearly: A = P(1 + R/200)2T, where R is the annual interest rate. Calculations: ⇒ Number of half-yearly cycles (n) = 1.5 × 2 = 3 ⇒ 19683 = 15625(1 + R/200)3 ⇒ 19683 / 15625 = (1 + R/200)3 ⇒ (27 / 25)3 = (1 + R/200)3 By taking the cube root on both sides: ⇒ 27 / 25 = 1 + R/200 ⇒ R / 200 = (27 / 25) − 1 ⇒ R / 200 = 2 / 25 ⇒ R = (2 × 200) / 25 ⇒ R = 400 / 25 = 16 ∴ The correct answer is 16%. Additional Information Compound Interest Formula A = P(1 + R/100)n where A is amount, P is principal, R is rate per period, and n is number of periods. Half-Yearly Compounding When interest is compounded half-yearly, the rate is halved (R/2) and the time in years is doubled (2T) to find the number of periods. Effective Annual Rate (EAR) The true annual return on an investment when compounded more than once a year. Formula: EAR = (1 + R/n)n − 1. For 16% compounded half-yearly, EAR = (1.08)2 − 1 = 16.64%.</w:t>
      </w:r>
    </w:p>
    <w:p>
      <w:pPr>
        <w:spacing w:before="0"/>
      </w:pPr>
      <w:r>
        <w:rPr>
          <w:b w:val="0"/>
        </w:rPr>
      </w:r>
    </w:p>
    <w:p>
      <w:pPr>
        <w:spacing w:after="100" w:line="360" w:lineRule="auto" w:before="0"/>
      </w:pPr>
      <w:r>
        <w:rPr>
          <w:b w:val="0"/>
        </w:rPr>
        <w:t>10. The base of a right pyramid is an equilateral triangle with side 10 cm, and its vertical height is 24 cm. Find the volume (in cm^3) of the pyramid.</w:t>
      </w:r>
    </w:p>
    <w:p>
      <w:pPr>
        <w:spacing w:before="0"/>
      </w:pPr>
      <w:r>
        <w:rPr>
          <w:b w:val="0"/>
        </w:rPr>
      </w:r>
    </w:p>
    <w:p>
      <w:pPr>
        <w:spacing w:after="100" w:before="0"/>
      </w:pPr>
      <w:r>
        <w:rPr>
          <w:b w:val="0"/>
        </w:rPr>
        <w:t>A. 200√(3) cm^3</w:t>
      </w:r>
    </w:p>
    <w:p>
      <w:pPr>
        <w:spacing w:after="100" w:before="0"/>
      </w:pPr>
      <w:r>
        <w:rPr>
          <w:b w:val="0"/>
        </w:rPr>
        <w:t>B. 100√(3) cm^3</w:t>
      </w:r>
    </w:p>
    <w:p>
      <w:pPr>
        <w:spacing w:after="100" w:before="0"/>
      </w:pPr>
      <w:r>
        <w:rPr>
          <w:b w:val="0"/>
        </w:rPr>
        <w:t>C. 400√(3) cm^3</w:t>
      </w:r>
    </w:p>
    <w:p>
      <w:pPr>
        <w:spacing w:after="100" w:before="0"/>
      </w:pPr>
      <w:r>
        <w:rPr>
          <w:b w:val="0"/>
        </w:rPr>
        <w:t>D. 150√(3)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a pyramid = (1/3) × Base Area × Height Base Area (Equilateral Triangle) = (√3 / 4) × (side)2 = (√3 / 4) × 102 = 25√3 cm2 Volume = (1/3) × 25√3 × 24 = 200√3 cm3 ∴ The correct answer is 200√3 cm3. Alternate Method Given: Side of the equilateral triangle base (a) = 10 cm Vertical height of the pyramid (h) = 24 cm Formula Used: Volume of a Pyramid = (1/3) × Base Area × Height Area of an Equilateral Triangle = (√3 / 4) × a2 Calculations: ⇒ Area of the base = (√3 / 4) × 102 ⇒ Area of the base = (√3 / 4) × 100 ⇒ Area of the base = 25√3 cm2 ⇒ Volume of the pyramid = (1/3) × 25√3 × 24 ⇒ Volume of the pyramid = 25√3 × 8 ⇒ Volume of the pyramid = 200√3 cm3 ∴ The correct answer is 200√3 cm3. Additional Information Lateral Surface Area of a Pyramid The sum of the areas of all lateral triangular faces. LSA = (1/2) × Base Perimeter × Slant Height. Total Surface Area of a Pyramid The total area covered by the pyramid surfaces. TSA = Lateral Surface Area + Base Area. Volume of a Cone Similar to a pyramid, the volume of a cone is strictly one-third the volume of its corresponding cylinder. V = (1/3) × πr2h.</w:t>
      </w:r>
    </w:p>
    <w:p>
      <w:pPr>
        <w:spacing w:before="0"/>
      </w:pPr>
      <w:r>
        <w:rPr>
          <w:b w:val="0"/>
        </w:rPr>
      </w:r>
    </w:p>
    <w:p>
      <w:pPr>
        <w:spacing w:after="100" w:line="360" w:lineRule="auto" w:before="0"/>
      </w:pPr>
      <w:r>
        <w:rPr>
          <w:b w:val="0"/>
        </w:rPr>
        <w:t>11. A number is chosen at random from the set {1, 2, 3,.....120}. What is the probability that the number chosen is divisible by 6 or 8 but not divisible by 24?</w:t>
      </w:r>
    </w:p>
    <w:p>
      <w:pPr>
        <w:spacing w:before="0"/>
      </w:pPr>
      <w:r>
        <w:rPr>
          <w:b w:val="0"/>
        </w:rPr>
      </w:r>
    </w:p>
    <w:p>
      <w:pPr>
        <w:spacing w:after="100" w:before="0"/>
      </w:pPr>
      <w:r>
        <w:rPr>
          <w:b w:val="0"/>
        </w:rPr>
        <w:t>A. 23/120</w:t>
      </w:r>
    </w:p>
    <w:p>
      <w:pPr>
        <w:spacing w:after="100" w:before="0"/>
      </w:pPr>
      <w:r>
        <w:rPr>
          <w:b w:val="0"/>
        </w:rPr>
        <w:t>B. 25/120</w:t>
      </w:r>
    </w:p>
    <w:p>
      <w:pPr>
        <w:spacing w:after="100" w:before="0"/>
      </w:pPr>
      <w:r>
        <w:rPr>
          <w:b w:val="0"/>
        </w:rPr>
        <w:t>C. 21/120</w:t>
      </w:r>
    </w:p>
    <w:p>
      <w:pPr>
        <w:spacing w:after="100" w:before="0"/>
      </w:pPr>
      <w:r>
        <w:rPr>
          <w:b w:val="0"/>
        </w:rPr>
        <w:t>D. 19/120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numbers = 120. Multiples of 6 = 20, Multiples of 8 = 15, Multiples of 24 (LCM) = 5. Required numbers = Only 6's + Only 8's = (20 − 5) + (15 − 5) = 25. Required Probability = 25/120. ∴ The correct answer is 25/120. Alternate Method Given: Total numbers in sample space, n(S) = 120 Formula Used: n(A Δ B) = n(A) + n(B) − 2 × n(A ∩ B) P(E) = Favorable Outcomes ÷ Total Outcomes Calculations: Let A be the set of numbers divisible by 6. ⇒ n(A) = 120 ÷ 6 = 20 Let B be the set of numbers divisible by 8. ⇒ n(B) = 120 ÷ 8 = 15 Let A ∩ B be the set of numbers divisible by 24 (LCM of 6 and 8). ⇒ n(A ∩ B) = 120 ÷ 24 = 5 Favorable outcomes are numbers divisible by 6 or 8 but not both. ⇒ Favorable outcomes = n(A) + n(B) − 2 × n(A ∩ B) ⇒ Favorable outcomes = 20 + 15 − 2 × 5 ⇒ Favorable outcomes = 35 − 10 = 25 ⇒ Probability = 25/120 ∴ The correct answer is 25/120. Additional Information Probability of an Event The probability of an event E is the ratio of favorable outcomes to the total possible outcomes: P(E) = n(E) ÷ n(S). Union of Two Sets The number of elements in the union of sets A and B is given by: n(A ∪ B) = n(A) + n(B) − n(A ∩ B). Symmetric Difference of Sets The symmetric difference (A Δ B) consists of elements that belong to either A or B, but not both. n(A Δ B) = n(A) + n(B) − 2 × n(A ∩ B).</w:t>
      </w:r>
    </w:p>
    <w:p>
      <w:pPr>
        <w:spacing w:before="0"/>
      </w:pPr>
      <w:r>
        <w:rPr>
          <w:b w:val="0"/>
        </w:rPr>
      </w:r>
    </w:p>
    <w:p>
      <w:pPr>
        <w:spacing w:after="100" w:line="360" w:lineRule="auto" w:before="0"/>
      </w:pPr>
      <w:r>
        <w:rPr>
          <w:b w:val="0"/>
        </w:rPr>
        <w:t>12. A hemispherical tank is full of water. It is connected to a pipe that empties it at a rate of 7 litres per second. How much approximate time (in minutes) will it take to empty half the tank if the internal radius of the tank is 2.1 meters? (Use π = (22/7) and 1 m^3=1000 liters)</w:t>
      </w:r>
    </w:p>
    <w:p>
      <w:pPr>
        <w:spacing w:before="0"/>
      </w:pPr>
      <w:r>
        <w:rPr>
          <w:b w:val="0"/>
        </w:rPr>
      </w:r>
    </w:p>
    <w:p>
      <w:pPr>
        <w:spacing w:after="100" w:before="0"/>
      </w:pPr>
      <w:r>
        <w:rPr>
          <w:b w:val="0"/>
        </w:rPr>
        <w:t>A. 23 minutes</w:t>
      </w:r>
    </w:p>
    <w:p>
      <w:pPr>
        <w:spacing w:after="100" w:before="0"/>
      </w:pPr>
      <w:r>
        <w:rPr>
          <w:b w:val="0"/>
        </w:rPr>
        <w:t>B. 16 minutes</w:t>
      </w:r>
    </w:p>
    <w:p>
      <w:pPr>
        <w:spacing w:after="100" w:before="0"/>
      </w:pPr>
      <w:r>
        <w:rPr>
          <w:b w:val="0"/>
        </w:rPr>
        <w:t>C. 46 minutes</w:t>
      </w:r>
    </w:p>
    <w:p>
      <w:pPr>
        <w:spacing w:after="100" w:before="0"/>
      </w:pPr>
      <w:r>
        <w:rPr>
          <w:b w:val="0"/>
        </w:rPr>
        <w:t>D. 11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to be emptied = ½ × (⅔ × π × r3) = ⅓ × π × r3 Required Volume = ⅓ × (22/7) × 2.13 = 9.702 m3 = 9702 Litres Time required = Total Volume ÷ Rate = 9702 ÷ 7 = 1386 seconds Time in minutes = 1386 ÷ 60 = 23.1 ≈ 23 minutes ∴ The correct answer is 23 minutes. Alternate Method Given: Internal radius of the tank (r) = 2.1 m Rate of emptying by the pipe = 7 Litres/second 1 m3 = 1000 Litres Formula Used: Volume of a hemisphere = ⅔ × π × r3 Time = Volume ÷ Rate Calculation: ⇒ Total volume of the tank = ⅔ × (22/7) × 2.1 × 2.1 × 2.1 ⇒ Total volume = ⅔ × (22/7) × 9.261 = 19.404 m3 ⇒ Volume of water to be emptied (half of the tank) = 19.404 ÷ 2 = 9.702 m3 ⇒ Convert volume from m3 to Litres = 9.702 × 1000 = 9702 Litres ⇒ Time required (in seconds) = Total Volume ÷ Emptying Rate = 9702 ÷ 7 = 1386 seconds ⇒ Convert time from seconds to minutes = 1386 ÷ 60 = 23.1 minutes ⇒ The approximate time required to empty half the tank is 23 minutes. ∴ The correct answer is 23 minutes. Additional Information Volume of a Sphere A full sphere has a volume given by the formula V = &amp;frac43; × π × r3. Surface Area of a Hemisphere The Curved Surface Area (CSA) is 2 × π × r2, and the Total Surface Area (TSA) including the flat circular base is 3 × π × r2. Capacity Conversion Units Always remember standard conversions: 1 m3 = 1000 Litres, and 1 Litre = 1000 cm3. These are frequently tested in 3D mensuration problems involving liquids.</w:t>
      </w:r>
    </w:p>
    <w:p>
      <w:pPr>
        <w:spacing w:before="0"/>
      </w:pPr>
      <w:r>
        <w:rPr>
          <w:b w:val="0"/>
        </w:rPr>
      </w:r>
    </w:p>
    <w:p>
      <w:pPr>
        <w:spacing w:after="100" w:line="360" w:lineRule="auto" w:before="0"/>
      </w:pPr>
      <w:r>
        <w:rPr>
          <w:b w:val="0"/>
        </w:rPr>
        <w:t>13. If the mode of the data set , a + 2, a + 4, a + 6, a + 6, a + 6, a + 8\ is 26, find a.</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40</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mode is the value that appears most frequently in a data set. By observing the given data set, the term (a + 6) appears 3 times, which is the maximum frequency. ∴ Mode = a + 6 Equating it to the given mode: a + 6 = 26 ⇒ a = 20 ∴ The correct answer is a = 20. Alternate Method Given: Data set = {a, a + 2, a + 4, a + 6, a + 6, a + 6, a + 8} Mode = 26 Concept Used: Mode is the value that appears most frequently in a given set of data points. Calculations: ⇒ Frequency of a = 1 ⇒ Frequency of a + 2 = 1 ⇒ Frequency of a + 4 = 1 ⇒ Frequency of a + 6 = 3 ⇒ Frequency of a + 8 = 1 ⇒ Since the term (a + 6) has the highest frequency (3 times), it is the mode of the data set. ⇒ Mode = a + 6 ⇒ It is given that the mode is 26. ⇒ a + 6 = 26 ⇒ a = 26 − 6 = 20 ∴ The correct answer is a = 20. Additional Information Mean The mean is the arithmetic average of the numbers, calculated as the sum of all observations divided by the total number of observations. Median The median is the exact middle value when a data set is ordered from least to greatest. For an even number of observations, it is the average of the two middle values. Empirical Relationship For a moderately skewed distribution, the relationship is given by: Mode = 3 × Median − 2 × Mean. Bimodal Data A data set can have more than one mode. If two different values share the highest frequency, the data set is termed bimodal.</w:t>
      </w:r>
    </w:p>
    <w:p>
      <w:pPr>
        <w:spacing w:before="0"/>
      </w:pPr>
      <w:r>
        <w:rPr>
          <w:b w:val="0"/>
        </w:rPr>
      </w:r>
    </w:p>
    <w:p>
      <w:pPr>
        <w:spacing w:after="100" w:line="360" w:lineRule="auto" w:before="0"/>
      </w:pPr>
      <w:r>
        <w:rPr>
          <w:b w:val="0"/>
        </w:rPr>
        <w:t>14. P and Q can do a piece of work in 20 days and 30 days, respectively. They work together for 6 days, and then Q is replaced by R. If the rest of the work is completed by P and R in 8 more days, in how many days can R alone complete 60% of the work?</w:t>
      </w:r>
    </w:p>
    <w:p>
      <w:pPr>
        <w:spacing w:before="0"/>
      </w:pPr>
      <w:r>
        <w:rPr>
          <w:b w:val="0"/>
        </w:rPr>
      </w:r>
    </w:p>
    <w:p>
      <w:pPr>
        <w:spacing w:after="100" w:before="0"/>
      </w:pPr>
      <w:r>
        <w:rPr>
          <w:b w:val="0"/>
        </w:rPr>
        <w:t>A. 28 days</w:t>
      </w:r>
    </w:p>
    <w:p>
      <w:pPr>
        <w:spacing w:after="100" w:before="0"/>
      </w:pPr>
      <w:r>
        <w:rPr>
          <w:b w:val="0"/>
        </w:rPr>
        <w:t>B. 48 days</w:t>
      </w:r>
    </w:p>
    <w:p>
      <w:pPr>
        <w:spacing w:after="100" w:before="0"/>
      </w:pPr>
      <w:r>
        <w:rPr>
          <w:b w:val="0"/>
        </w:rPr>
        <w:t>C. 34 days</w:t>
      </w:r>
    </w:p>
    <w:p>
      <w:pPr>
        <w:spacing w:after="100" w:before="0"/>
      </w:pPr>
      <w:r>
        <w:rPr>
          <w:b w:val="0"/>
        </w:rPr>
        <w:t>D. 64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LCM(20, 30) = 60 units. Efficiency of P = 3 units/day, Q = 2 units/day. Work done by P and Q in 6 days = 6 × 5 = 30 units ⇒ Remaining work = 60 − 30 = 30 units. Efficiency of (P + R) = 30 ÷ 8 = 3.75 units/day ⇒ R's efficiency = 3.75 − 3 = 0.75 units/day. Time for R to do 60% of total work (36 units) = 36 ÷ 0.75 = 48 days. ∴ The correct answer is 48 days. Alternate Method Given: Time taken by P to complete the work = 20 days Time taken by Q to complete the work = 30 days P and Q work together for 6 days. Rest of the work is completed by P and R in 8 days. Person Days Total Work Efficiency P 20 60 3 Q 30 2 Calculations: ⇒ Work done by P and Q in 1 day = 3 + 2 = 5 units ⇒ Work done by P and Q in 6 days = 6 × 5 = 30 units ⇒ Remaining work = Total Work − Completed Work = 60 − 30 = 30 units ⇒ This remaining work is completed by P and R together in 8 days. ⇒ Combined efficiency of P and R = Remaining work ÷ Time taken = 30 ÷ 8 = 3.75 units/day ⇒ We know P's efficiency is 3 units/day. ⇒ Efficiency of R = Combined efficiency − P's efficiency ⇒ Efficiency of R = 3.75 − 3 = 0.75 units/day (or 3/4 units/day) ⇒ Now, we need to find the time R alone takes to complete 60% of the work. ⇒ 60% of Total Work = 60 × (60 ÷ 100) = 36 units ⇒ Time taken by R alone = Required Work ÷ Efficiency of R = 36 ÷ 0.75 = 48 days ∴ The correct answer is 48 days. Additional Information Pipes &amp; Cisterns This concept follows the same rules as Time and Work. The only difference is that filling pipes are treated as positive efficiency, while emptying pipes or leaks have negative efficiency. Work &amp; Wages Wages are always distributed in proportion to the work actually done. If individuals work for the same number of days, their wages are directly distributed in the ratio of their efficiencies. Alternate Day Work When two people work on alternate days, calculate the combined work done in a 2-day cycle, multiply by the maximum possible integer before the limit, and then assign the remaining work sequentially.</w:t>
      </w:r>
    </w:p>
    <w:p>
      <w:pPr>
        <w:spacing w:before="0"/>
      </w:pPr>
      <w:r>
        <w:rPr>
          <w:b w:val="0"/>
        </w:rPr>
      </w:r>
    </w:p>
    <w:p>
      <w:pPr>
        <w:spacing w:after="100" w:line="360" w:lineRule="auto" w:before="0"/>
      </w:pPr>
      <w:r>
        <w:rPr>
          <w:b w:val="0"/>
        </w:rPr>
        <w:t>15. In an equilateral triangle, the circumcenter coincides with which of the following?</w:t>
      </w:r>
    </w:p>
    <w:p>
      <w:pPr>
        <w:spacing w:before="0"/>
      </w:pPr>
      <w:r>
        <w:rPr>
          <w:b w:val="0"/>
        </w:rPr>
      </w:r>
    </w:p>
    <w:p>
      <w:pPr>
        <w:spacing w:after="100" w:before="0"/>
      </w:pPr>
      <w:r>
        <w:rPr>
          <w:b w:val="0"/>
        </w:rPr>
        <w:t>A. One of the vertices</w:t>
      </w:r>
    </w:p>
    <w:p>
      <w:pPr>
        <w:spacing w:after="100" w:before="0"/>
      </w:pPr>
      <w:r>
        <w:rPr>
          <w:b w:val="0"/>
        </w:rPr>
        <w:t>B. The centroid of the triangle</w:t>
      </w:r>
    </w:p>
    <w:p>
      <w:pPr>
        <w:spacing w:after="100" w:before="0"/>
      </w:pPr>
      <w:r>
        <w:rPr>
          <w:b w:val="0"/>
        </w:rPr>
        <w:t>C. A point outside the triangle</w:t>
      </w:r>
    </w:p>
    <w:p>
      <w:pPr>
        <w:spacing w:after="100" w:before="0"/>
      </w:pPr>
      <w:r>
        <w:rPr>
          <w:b w:val="0"/>
        </w:rPr>
        <w:t>D. The midpoint of one of its sides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an equilateral triangle, due to perfect symmetry, the medians, altitudes, angle bisectors, and perpendicular bisectors are all identical line segments. Consequently, all the primary centers of the triangle — Centroid, Circumcenter, Incenter, and Orthocenter — coincide at exactly the same point. Thus, the circumcenter corresponds directly to the centroid. ∴ The correct answer is the centroid of the triangle. Alternate Method Given: An equilateral triangle with all sides equal and all angles equal to 60°. Concept Used: ⇒ The circumcenter is the point of intersection of the perpendicular bisectors of the sides. ⇒ The centroid is the point of intersection of the medians. Calculations: ⇒ By definition, a median connects a vertex to the midpoint of its opposite side. ⇒ A perpendicular bisector intersects the midpoint of a side at exactly 90°. ⇒ In an equilateral triangle, because of symmetry, the line connecting any vertex to the midpoint of the opposite side is inherently perpendicular to that side. ⇒ Therefore, the medians and perpendicular bisectors act as the exact same line segments. ⇒ As a result, the centroid (intersection of medians) and the circumcenter (intersection of perpendicular bisectors) are mathematically the exact same point. ∴ The correct answer is the centroid of the triangle. Additional Information Centroid The centroid is the point where all three medians of a triangle intersect. It always divides each median internally in the ratio of 2:1 and acts as the center of gravity of the triangle. Circumcenter The circumcenter is the intersection of the perpendicular bisectors of the sides. It is equidistant from all three vertices and serves as the center of the circumcircle that passes through all the vertices. Orthocenter &amp; Incenter The orthocenter is the intersection of altitudes, while the incenter is the intersection of internal angle bisectors. In an equilateral triangle, these two points also perfectly coincide with the centroid and circumcenter. Euler Line In any general non-equilateral triangle, the orthocenter, centroid, and circumcenter are collinear and form what is known as the Euler line. However, in an equilateral triangle, this line shrinks down to a single distinct point.</w:t>
      </w:r>
    </w:p>
    <w:p>
      <w:pPr>
        <w:spacing w:before="0"/>
      </w:pPr>
      <w:r>
        <w:rPr>
          <w:b w:val="0"/>
        </w:rPr>
      </w:r>
    </w:p>
    <w:p>
      <w:pPr>
        <w:spacing w:after="100" w:line="360" w:lineRule="auto" w:before="0"/>
      </w:pPr>
      <w:r>
        <w:rPr>
          <w:b w:val="0"/>
        </w:rPr>
        <w:t>16. The base of a right prism is an isosceles trapezium with parallel sides measuring 10 cm and 20 cm, and non-parallel sides measuring 13 cm each. The volume of the prism is 3240 cm^3. What is the total surface area of the prism?</w:t>
      </w:r>
    </w:p>
    <w:p>
      <w:pPr>
        <w:spacing w:before="0"/>
      </w:pPr>
      <w:r>
        <w:rPr>
          <w:b w:val="0"/>
        </w:rPr>
      </w:r>
    </w:p>
    <w:p>
      <w:pPr>
        <w:spacing w:after="100" w:before="0"/>
      </w:pPr>
      <w:r>
        <w:rPr>
          <w:b w:val="0"/>
        </w:rPr>
        <w:t>A. 2120 cm^2</w:t>
      </w:r>
    </w:p>
    <w:p>
      <w:pPr>
        <w:spacing w:after="100" w:before="0"/>
      </w:pPr>
      <w:r>
        <w:rPr>
          <w:b w:val="0"/>
        </w:rPr>
        <w:t>B. 1620 cm^2</w:t>
      </w:r>
    </w:p>
    <w:p>
      <w:pPr>
        <w:spacing w:after="100" w:before="0"/>
      </w:pPr>
      <w:r>
        <w:rPr>
          <w:b w:val="0"/>
        </w:rPr>
        <w:t>C. 1940 cm^2</w:t>
      </w:r>
    </w:p>
    <w:p>
      <w:pPr>
        <w:spacing w:after="100" w:before="0"/>
      </w:pPr>
      <w:r>
        <w:rPr>
          <w:b w:val="0"/>
        </w:rPr>
        <w:t>D. 1368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Height of trapezium = √(132 − 52) = 12 cm Base area = 1/2 × (10 + 20) × 12 = 180 cm2 Prism height = Volume ÷ Base area = 3240 ÷ 180 = 18 cm TSA = 2 × Base area + Perimeter × Prism height TSA = 2 × 180 + (10 + 20 + 13 + 13) × 18 = 360 + 1008 = 1368 cm2 ∴ The correct answer is 1368 cm2. Alternate Method Given: Parallel sides of the isosceles trapezium base, a = 10 cm, b = 20 cm Non-parallel sides, c = 13 cm Volume of the right prism, V = 3240 cm3 Formula Used: Area of trapezium = 1/2 × (Sum of parallel sides) × Height Volume of prism = Area of base × Height of prism Total Surface Area of prism = 2 × (Area of base) + (Perimeter of base) × Height of prism Calculations: ⇒ The base of the right-angled triangle formed by dropping a perpendicular = (20 − 10) ÷ 2 = 5 cm ⇒ By Pythagoras theorem, height of trapezium, ht = √(132 − 52) = √(169 − 25) = √144 = 12 cm ⇒ Area of trapezium base = 1/2 × (10 + 20) × 12 = 1/2 × 30 × 12 = 180 cm2 ⇒ Perimeter of trapezium base = 10 + 20 + 13 + 13 = 56 cm ⇒ Volume of prism = Area of base × Height of prism ⇒ 3240 = 180 × Height of prism ⇒ Height of prism = 3240 ÷ 180 = 18 cm ⇒ Lateral Surface Area = Perimeter of base × Height of prism = 56 × 18 = 1008 cm2 ⇒ Total Surface Area = 2 × Area of base + Lateral Surface Area ⇒ Total Surface Area = 2 × 180 + 1008 = 360 + 1008 = 1368 cm2 ∴ The correct answer is 1368 cm2. Additional Information Prism Properties A right prism is a 3D solid with two identical and parallel polygon bases. The lateral faces are rectangles perfectly perpendicular to the bases. Volume of Prism Volume is universally calculated as V = Base Area × Height. This holds true for any uniform cross-section shape. Isosceles Trapezium A quadrilateral with exactly one pair of parallel sides and non-parallel sides of equal length. The base angles are equal, and the diagonals are also of equal length. Total Surface Area (TSA) TSA of any prism = Lateral Surface Area + 2 × Base Area. LSA is calculated by multiplying the perimeter of the base by the height of the prism.</w:t>
      </w:r>
    </w:p>
    <w:p>
      <w:pPr>
        <w:spacing w:before="0"/>
      </w:pPr>
      <w:r>
        <w:rPr>
          <w:b w:val="0"/>
        </w:rPr>
      </w:r>
    </w:p>
    <w:p>
      <w:pPr>
        <w:spacing w:after="100" w:line="360" w:lineRule="auto" w:before="0"/>
      </w:pPr>
      <w:r>
        <w:rPr>
          <w:b w:val="0"/>
        </w:rPr>
        <w:t>17. If the marks scored by the students in a class test out of 50 then, Find the Median of the following data: Marks Frequency 0-10 5 10-20 8 20-30 6 30-40 6 40-50 5</w:t>
      </w:r>
    </w:p>
    <w:p>
      <w:pPr>
        <w:spacing w:before="0"/>
      </w:pPr>
      <w:r>
        <w:rPr>
          <w:b w:val="0"/>
        </w:rPr>
      </w:r>
    </w:p>
    <w:p>
      <w:pPr>
        <w:spacing w:after="100" w:before="0"/>
      </w:pPr>
      <w:r>
        <w:rPr>
          <w:b w:val="0"/>
        </w:rPr>
        <w:t>A. 38.9</w:t>
      </w:r>
    </w:p>
    <w:p>
      <w:pPr>
        <w:spacing w:after="100" w:before="0"/>
      </w:pPr>
      <w:r>
        <w:rPr>
          <w:b w:val="0"/>
        </w:rPr>
        <w:t>B. 23.3</w:t>
      </w:r>
    </w:p>
    <w:p>
      <w:pPr>
        <w:spacing w:after="100" w:before="0"/>
      </w:pPr>
      <w:r>
        <w:rPr>
          <w:b w:val="0"/>
        </w:rPr>
        <w:t>C. 18.8</w:t>
      </w:r>
    </w:p>
    <w:p>
      <w:pPr>
        <w:spacing w:after="100" w:before="0"/>
      </w:pPr>
      <w:r>
        <w:rPr>
          <w:b w:val="0"/>
        </w:rPr>
        <w:t>D. 14.1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frequency N = 30, so N/2 = 15. Cumulative frequency crosses 15 in the 20-30 interval (5 + 8 = 13, then 13 + 6 = 19). Directly apply: Median = Lower limit + [ (N/2 − cf) ÷ f ] × h Median = 20 + [ (15 − 13) ÷ 6 ] × 10 Median = 20 + 3.33 = 23.33 ∴ The correct answer is 23.3 marks. Alternate Method Given: Total frequency (N) = 5 + 8 + 6 + 6 + 5 = 30 Value of N/2 = 30 ÷ 2 = 15 Finding Cumulative Frequencies (cf): ⇒ 0-10: 5 ⇒ 10-20: 5 + 8 = 13 ⇒ 20-30: 13 + 6 = 19 (This is the median class since cf ≥ 15) ⇒ 30-40: 19 + 6 = 25 ⇒ 40-50: 25 + 5 = 30 Formula Used: Median = L + [ (N/2 − cf) ÷ f ] × h Where L = Lower limit of median class = 20 cf = Cumulative frequency of preceding class = 13 f = Frequency of median class = 6 h = Class width = 10 Calculation: ⇒ Median = 20 + [ (15 − 13) ÷ 6 ] × 10 ⇒ Median = 20 + (2 ÷ 6) × 10 ⇒ Median = 20 + 10 ÷ 3 ⇒ Median = 20 + 3.33 ⇒ Median = 23.33 ∴ The correct answer is 23.3 marks. Additional Information Mode of Grouped Data Mode = L + [ (f1 − f0) ÷ (2 × f1 − f0 − f2) ] × h, where f1 is the frequency of the modal class, f0 is the frequency of the preceding class, and f2 is the frequency of the succeeding class. Mean of Grouped Data Mean = (Σfixi) ÷ Σfi, where xi represents the class marks (midpoints) of the respective intervals. Empirical Relationship In a moderately skewed distribution, the relationship between measures of central tendency is: Mode = 3 × Median − 2 × Mean.</w:t>
      </w:r>
    </w:p>
    <w:p>
      <w:pPr>
        <w:spacing w:before="0"/>
      </w:pPr>
      <w:r>
        <w:rPr>
          <w:b w:val="0"/>
        </w:rPr>
      </w:r>
    </w:p>
    <w:p>
      <w:pPr>
        <w:spacing w:after="100" w:line="360" w:lineRule="auto" w:before="0"/>
      </w:pPr>
      <w:r>
        <w:rPr>
          <w:b w:val="0"/>
        </w:rPr>
        <w:t>18. If a chord of a circle subtends an angle of 60^ at the circumference of the circle, then what is the ratio of the radius of the circle and the length of the chord respectively?</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3:4</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Extended Sine Rule for a circle: Chord Length = 2 × Radius × sin(θ) Where θ is the angle subtended by the chord at the circumference. Length of chord = 2 × r × sin(60°) = 2 × r × (√3 ÷ 2) = r√3 Required Ratio = Radius : Chord = r : r√3 = 1 : √3 ∴ The correct answer is 1 : √3. Alternate Method Given: ⇒ Angle subtended by chord at circumference = 60° ⇒ Radius of the circle = r Formula Used: ⇒ Angle at center = 2 × Angle at circumference. ⇒ sin(θ) = Perpendicular ÷ Hypotenuse Calculations: ⇒ Angle subtended by chord at the center ∠AOB = 2 × 60° = 120°. ⇒ In ΔOAB, OA = OB = r (radii). ⇒ Draw perpendicular OD from center O to chord AB. ⇒ In right-angled ΔOAD, ∠AOD = 120° ÷ 2 = 60°. ⇒ sin(60°) = AD ÷ OA ⇒ √3 ÷ 2 = AD ÷ r ⇒ AD = r√3 ÷ 2 ⇒ Total length of chord AB = 2 × AD = 2 × (r√3 ÷ 2) = r√3. ⇒ Ratio of radius to length of chord = r : r√3 = 1 : √3. ∴ The correct answer is 1 : √3. Additional Information Extended Sine Rule In any triangle inscribed in a circle, the ratio of a side to the sine of its opposite angle equals the diameter of the circle (a ÷ sinA = 2R). Angle at Center Theorem The angle subtended by an arc at the center is double the angle subtended by it at any remaining part of the circle. Chord Bisection Theorem A perpendicular drawn from the center of a circle to a chord bisects the chord into two equal halves, and also bisects the central angle.</w:t>
      </w:r>
    </w:p>
    <w:p>
      <w:pPr>
        <w:spacing w:before="0"/>
      </w:pPr>
      <w:r>
        <w:rPr>
          <w:b w:val="0"/>
        </w:rPr>
      </w:r>
    </w:p>
    <w:p>
      <w:pPr>
        <w:spacing w:after="100" w:line="360" w:lineRule="auto" w:before="0"/>
      </w:pPr>
      <w:r>
        <w:rPr>
          <w:b w:val="0"/>
        </w:rPr>
        <w:t>19. A sphere of radius 21 cm is cut into 8 identical pieces by making three mutually perpendicular cuts through its center (one along each axis). Find the total surface area of each piece in cm^2.</w:t>
      </w:r>
    </w:p>
    <w:p>
      <w:pPr>
        <w:spacing w:before="0"/>
      </w:pPr>
      <w:r>
        <w:rPr>
          <w:b w:val="0"/>
        </w:rPr>
      </w:r>
    </w:p>
    <w:p>
      <w:pPr>
        <w:spacing w:after="100" w:before="0"/>
      </w:pPr>
      <w:r>
        <w:rPr>
          <w:b w:val="0"/>
        </w:rPr>
        <w:t>A. 560π cm^2</w:t>
      </w:r>
    </w:p>
    <w:p>
      <w:pPr>
        <w:spacing w:after="100" w:before="0"/>
      </w:pPr>
      <w:r>
        <w:rPr>
          <w:b w:val="0"/>
        </w:rPr>
        <w:t>B. 551.25π cm^2</w:t>
      </w:r>
    </w:p>
    <w:p>
      <w:pPr>
        <w:spacing w:after="100" w:before="0"/>
      </w:pPr>
      <w:r>
        <w:rPr>
          <w:b w:val="0"/>
        </w:rPr>
        <w:t>C. 450.75π cm^2</w:t>
      </w:r>
    </w:p>
    <w:p>
      <w:pPr>
        <w:spacing w:after="100" w:before="0"/>
      </w:pPr>
      <w:r>
        <w:rPr>
          <w:b w:val="0"/>
        </w:rPr>
        <w:t>D. 625.25π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a sphere of radius r is cut into 8 identical pieces by 3 mutually perpendicular cuts through its center, each piece forms a spherical octant. Total Surface Area of 1 piece = Curved Surface Area + 3 × Flat Quadrant Areas Total Area = (1/8 × 4πr2) + 3 × (1/4 × πr2) = 5/4 × πr2 Given r = 21 cm, Area = 5/4 × π × (21)2 = 5/4 × 441π Area = 2205π ÷ 4 = 551.25π cm2 ∴ The correct answer is 551.25π cm2. Alternate Method Given: Radius of the sphere, r = 21 cm. The sphere is cut into 8 identical pieces (octants) by three mutually perpendicular cuts. Formula Used: Surface area of a sphere = 4πr2 Area of a circle = πr2 Calculation: ⇒ Total parts created = 8 identical spherical octants. ⇒ Total Surface Area (TSA) of each piece = Curved Surface Area + Flat Surface Area ⇒ Curved surface area = Total sphere curved area ÷ 8 = 4πr2 ÷ 8 = πr2/2 ⇒ Three mutually perpendicular cuts create 3 flat planar surfaces for each octant. ⇒ Each flat surface is exactly one quadrant (1/4th) of a circle = πr2/4 ⇒ Total flat surface area = 3 × (πr2/4) = 3πr2/4 ⇒ TSA of one piece = πr2/2 + 3πr2/4 = 5πr2/4 ⇒ Substitute r = 21 cm: ⇒ TSA = 5/4 × π × (21)2 ⇒ TSA = (5 × 441π) ÷ 4 ⇒ TSA = 2205π ÷ 4 = 551.25π cm2 ∴ The correct answer is 551.25π cm2. Additional Information Hemisphere (1 Cut) When a sphere is cut into two equal halves, the Total Surface Area of each hemisphere is 3πr2 (Curved area 2πr2 + Base area πr2). Quarter Sphere (2 Cuts) When cut by two mutually perpendicular planes, it forms 4 identical pieces. The Total Surface Area of each quarter is 2πr2 (Curved area πr2 + 2 flat semi-circles πr2). Spherical Octant (3 Cuts) Formed by three mutually perpendicular cuts through the center, producing 8 identical pieces. Total Surface Area of each octant is 5πr2/4.</w:t>
      </w:r>
    </w:p>
    <w:p>
      <w:pPr>
        <w:spacing w:before="0"/>
      </w:pPr>
      <w:r>
        <w:rPr>
          <w:b w:val="0"/>
        </w:rPr>
      </w:r>
    </w:p>
    <w:p>
      <w:pPr>
        <w:spacing w:after="100" w:line="360" w:lineRule="auto" w:before="0"/>
      </w:pPr>
      <w:r>
        <w:rPr>
          <w:b w:val="0"/>
        </w:rPr>
        <w:t>20. The expenditure of a company on five heads A, B, C, D and E is in proportion to 3:5:7:11:? respectively. The expenditure on E is equal to the arithmetic mean of the expenditures on A and D. If the expenditure on C exceeds that on B by ₹18,000, find the total expenditure (₹) of the company.</w:t>
      </w:r>
    </w:p>
    <w:p>
      <w:pPr>
        <w:spacing w:before="0"/>
      </w:pPr>
      <w:r>
        <w:rPr>
          <w:b w:val="0"/>
        </w:rPr>
      </w:r>
    </w:p>
    <w:p>
      <w:pPr>
        <w:spacing w:after="100" w:before="0"/>
      </w:pPr>
      <w:r>
        <w:rPr>
          <w:b w:val="0"/>
        </w:rPr>
        <w:t>A. ₹2,52,000</w:t>
      </w:r>
    </w:p>
    <w:p>
      <w:pPr>
        <w:spacing w:after="100" w:before="0"/>
      </w:pPr>
      <w:r>
        <w:rPr>
          <w:b w:val="0"/>
        </w:rPr>
        <w:t>B. ₹2,97,000</w:t>
      </w:r>
    </w:p>
    <w:p>
      <w:pPr>
        <w:spacing w:after="100" w:before="0"/>
      </w:pPr>
      <w:r>
        <w:rPr>
          <w:b w:val="0"/>
        </w:rPr>
        <w:t>C. ₹2,40,000</w:t>
      </w:r>
    </w:p>
    <w:p>
      <w:pPr>
        <w:spacing w:after="100" w:before="0"/>
      </w:pPr>
      <w:r>
        <w:rPr>
          <w:b w:val="0"/>
        </w:rPr>
        <w:t>D. ₹1,80,000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A : B : C : D = 3 : 5 : 7 : 11 Ratio part of E = (A + D) ÷ 2 = (3 + 11) ÷ 2 = 7 Total expenditure = 3 + 5 + 7 + 11 + 7 = 33 parts Difference (C − B) = 7 − 5 = 2 parts = ₹18,000 ⇒ 1 part = ₹9,000 Total expenditure = 33 × 9,000 = ₹2,97,000 ∴ The correct answer is ₹2,97,000. Alternate Method Given: Ratio of expenditures on A, B, C, and D = 3 : 5 : 7 : 11 Expenditure on E is the arithmetic mean of A and D. Difference in expenditure of C and B = ₹18,000 Calculations: ⇒ Let the respective expenditures on A, B, C, D, and E be 3x, 5x, 7x, 11x, and Ex. ⇒ Expenditure on E = (3x + 11x) ÷ 2 = 14x ÷ 2 = 7x ⇒ Expenditure of C − Expenditure of B = 7x − 5x = 2x ⇒ 2x = 18,000 ⇒ x = 9,000 ⇒ Total expenditure = 3x + 5x + 7x + 11x + 7x = 33x ⇒ Total expenditure = 33 × 9,000 = 2,97,000 ∴ The correct answer is ₹2,97,000. Additional Information Arithmetic Mean The arithmetic mean of two numbers a and b is their average, calculated as (a + b) ÷ 2. Proportions and Common Multipliers When values are given in a proportional format like a : b : c, their exact values can be written as ax, bx, and cx where x acts as a common variable multiplier. Compound Ratio If independent ratios a : b and c : d are given, their combined compound ratio is obtained by multiplying the corresponding parts, leading to (a × c) : (b × d).</w:t>
      </w:r>
    </w:p>
    <w:p>
      <w:pPr>
        <w:spacing w:before="0"/>
      </w:pPr>
      <w:r>
        <w:rPr>
          <w:b w:val="0"/>
        </w:rPr>
      </w:r>
    </w:p>
    <w:p>
      <w:pPr>
        <w:spacing w:after="100" w:line="360" w:lineRule="auto" w:before="0"/>
      </w:pPr>
      <w:r>
        <w:rPr>
          <w:b w:val="0"/>
        </w:rPr>
        <w:t>21. If x + (1/x) = 2√(3), then find the value of x^3 + (1/x^3).</w:t>
      </w:r>
    </w:p>
    <w:p>
      <w:pPr>
        <w:spacing w:before="0"/>
      </w:pPr>
      <w:r>
        <w:rPr>
          <w:b w:val="0"/>
        </w:rPr>
      </w:r>
    </w:p>
    <w:p>
      <w:pPr>
        <w:spacing w:after="100" w:before="0"/>
      </w:pPr>
      <w:r>
        <w:rPr>
          <w:b w:val="0"/>
        </w:rPr>
        <w:t>A. 10√(3)</w:t>
      </w:r>
    </w:p>
    <w:p>
      <w:pPr>
        <w:spacing w:after="100" w:before="0"/>
      </w:pPr>
      <w:r>
        <w:rPr>
          <w:b w:val="0"/>
        </w:rPr>
        <w:t>B. 6√(3)</w:t>
      </w:r>
    </w:p>
    <w:p>
      <w:pPr>
        <w:spacing w:after="100" w:before="0"/>
      </w:pPr>
      <w:r>
        <w:rPr>
          <w:b w:val="0"/>
        </w:rPr>
        <w:t>C. 18√(3)</w:t>
      </w:r>
    </w:p>
    <w:p>
      <w:pPr>
        <w:spacing w:after="100" w:before="0"/>
      </w:pPr>
      <w:r>
        <w:rPr>
          <w:b w:val="0"/>
        </w:rPr>
        <w:t>D. 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formula: If x + 1/x = k, then x3 + 1/x3 = k3 − 3k. Given, k = 2√3 Result = (2√3)3 − 3(2√3) Result = 24√3 − 6√3 = 18√3 ∴ The correct answer is 18√3. Alternate Method Given: x + 1/x = 2√3 Formula Used: (a + b)3 = a3 + b3 + 3ab(a + b) Calculations: ⇒ Cubing both sides of the given equation: ⇒ (x + 1/x)3 = (2√3)3 ⇒ x3 + 1/x3 + 3 × x × (1/x) × (x + 1/x) = 8 × 3√3 ⇒ x3 + 1/x3 + 3(2√3) = 24√3 ⇒ x3 + 1/x3 + 6√3 = 24√3 ⇒ x3 + 1/x3 = 24√3 − 6√3 ⇒ x3 + 1/x3 = 18√3 ∴ The correct answer is 18√3. Additional Information Square Identity If x + 1/x = k, then x2 + 1/x2 = k2 − 2. Minus Power Identity If x − 1/x = k, then x3 − 1/x3 = k3 + 3k. Fifth Power Expansion To calculate x5 + 1/x5, multiply the results of (x2 + 1/x2) and (x3 + 1/x3), then subtract (x + 1/x).</w:t>
      </w:r>
    </w:p>
    <w:p>
      <w:pPr>
        <w:spacing w:before="0"/>
      </w:pPr>
      <w:r>
        <w:rPr>
          <w:b w:val="0"/>
        </w:rPr>
      </w:r>
    </w:p>
    <w:p>
      <w:pPr>
        <w:spacing w:after="100" w:line="360" w:lineRule="auto" w:before="0"/>
      </w:pPr>
      <w:r>
        <w:rPr>
          <w:b w:val="0"/>
        </w:rPr>
        <w:t>22. If 3x - ky + 8 = 0 and 9x - 18y + 20 = 0 have no solution, find k.</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9</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system of linear equations to have no solution, the ratio of x-coefficients must equal the ratio of y-coefficients. Ratio of x-coefficients = 3 ÷ 9 = 1/3 Ratio of y-coefficients = (−k) ÷ (−18) = k/18 Equating the ratios: k/18 = 1/3 ⇒ k = 6 ∴ The correct answer is 6. Alternate Method Given: Equation 1: 3x − ky + 8 = 0 Equation 2: 9x − 18y + 20 = 0 Formula Used: For two linear equations a1x + b1y + c1 = 0 and a2x + b2y + c2 = 0 to have no solution: a1 / a2 = b1 / b2 ≠ c1 / c2 Calculation: ⇒ Here, a1 = 3, b1 = −k, c1 = 8 ⇒ And, a2 = 9, b2 = −18, c2 = 20 ⇒ 3 / 9 = (−k) / (−18) ≠ 8 / 20 ⇒ 1 / 3 = k / 18 ≠ 2 / 5 ⇒ Since 1 / 3 ≠ 2 / 5 is true, we equate the first two terms: ⇒ k = 18 ÷ 3 ⇒ k = 6 ∴ The correct answer is 6. Additional Information Unique Solution (Intersecting Lines) The system of equations has exactly one solution when the lines intersect at a single point. Condition: a1 / a2 ≠ b1 / b2. Infinite Solutions (Coincident Lines) The system of equations has infinitely many solutions when the lines overlap completely. Condition: a1 / a2 = b1 / b2 = c1 / c2. No Solution (Parallel Lines) The system of equations has no solution when the lines are parallel and never intersect. Condition: a1 / a2 = b1 / b2 ≠ c1 / c2.</w:t>
      </w:r>
    </w:p>
    <w:p>
      <w:pPr>
        <w:spacing w:before="0"/>
      </w:pPr>
      <w:r>
        <w:rPr>
          <w:b w:val="0"/>
        </w:rPr>
      </w:r>
    </w:p>
    <w:p>
      <w:pPr>
        <w:spacing w:after="100" w:line="360" w:lineRule="auto" w:before="0"/>
      </w:pPr>
      <w:r>
        <w:rPr>
          <w:b w:val="0"/>
        </w:rPr>
        <w:t>23. How many integers in the set {1, 2, 3......, 100} have exactly 3 divisors?</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number has exactly 3 divisors if and only if it is the square of a prime number. We need to find prime numbers whose squares are ≤ 100. The prime numbers up to 10 are 2, 3, 5, and 7. Their respective squares are 4, 9, 25, and 49. There are exactly 4 such integers in the given set. ∴ The correct answer is 4. Alternate Method Given: Set of integers from 1 to 100. Formula Used: If N = pa × qb × rc ..., where p, q, and r are prime factors, then: Total number of divisors = (a + 1) × (b + 1) × (c + 1) ... Calculations: ⇒ For exactly 3 divisors, the product of powers (a + 1)(b + 1)... must equal 3. ⇒ Since 3 is a prime number, it can only be written as (2 + 1). ⇒ Thus, the number must be of the form N = p2, where p is a prime number. ⇒ We need to find all such numbers ≤ 100. ⇒ p2 ≤ 100 ⇒ p ≤ 10 ⇒ The prime numbers ≤ 10 are 2, 3, 5, and 7. ⇒ Their squares are 22 = 4, 32 = 9, 52 = 25, and 72 = 49. ⇒ Total count of such integers is 4. ∴ The correct answer is 4. Additional Information Total Number of Divisors For any integer N = pa × qb, the total number of divisors is given by the formula (a + 1)(b + 1). This includes 1 and the number itself. Divisors of Perfect Squares A perfect square always has an odd number of total divisors because all the powers of its prime factors are even numbers, making each (a + 1) an odd number. Prime Numbers A prime number has exactly 2 distinct divisors: 1 and the number itself. The only even prime number is 2, and all prime numbers greater than 2 are odd.</w:t>
      </w:r>
    </w:p>
    <w:p>
      <w:pPr>
        <w:spacing w:before="0"/>
      </w:pPr>
      <w:r>
        <w:rPr>
          <w:b w:val="0"/>
        </w:rPr>
      </w:r>
    </w:p>
    <w:p>
      <w:pPr>
        <w:spacing w:after="100" w:line="360" w:lineRule="auto" w:before="0"/>
      </w:pPr>
      <w:r>
        <w:rPr>
          <w:b w:val="0"/>
        </w:rPr>
        <w:t>24. A sum of Rs. 4800 is divided among A, B, and C in the ratio 3 : 4 : 5. The share of B is how much more than that of A?</w:t>
      </w:r>
    </w:p>
    <w:p>
      <w:pPr>
        <w:spacing w:before="0"/>
      </w:pPr>
      <w:r>
        <w:rPr>
          <w:b w:val="0"/>
        </w:rPr>
      </w:r>
    </w:p>
    <w:p>
      <w:pPr>
        <w:spacing w:after="100" w:before="0"/>
      </w:pPr>
      <w:r>
        <w:rPr>
          <w:b w:val="0"/>
        </w:rPr>
        <w:t>A. Rs. 400</w:t>
      </w:r>
    </w:p>
    <w:p>
      <w:pPr>
        <w:spacing w:after="100" w:before="0"/>
      </w:pPr>
      <w:r>
        <w:rPr>
          <w:b w:val="0"/>
        </w:rPr>
        <w:t>B. Rs. 300</w:t>
      </w:r>
    </w:p>
    <w:p>
      <w:pPr>
        <w:spacing w:after="100" w:before="0"/>
      </w:pPr>
      <w:r>
        <w:rPr>
          <w:b w:val="0"/>
        </w:rPr>
        <w:t>C. Rs. 200</w:t>
      </w:r>
    </w:p>
    <w:p>
      <w:pPr>
        <w:spacing w:after="100" w:before="0"/>
      </w:pPr>
      <w:r>
        <w:rPr>
          <w:b w:val="0"/>
        </w:rPr>
        <w:t>D. Rs.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ratio parts = 3 + 4 + 5 = 12 parts 12 parts = Rs. 4800 ⇒ 1 part = 4800 ÷ 12 = Rs. 400 Difference between B and A = 4 parts − 3 parts = 1 part Required difference = 1 × 400 = Rs. 400 ∴ The correct answer is Rs. 400. Alternate Method Given: Total sum = Rs. 4800 Ratio of shares of A, B, and C = 3 : 4 : 5 Calculations: ⇒ Let the shares of A, B, and C be 3x, 4x, and 5x respectively. ⇒ Total sum = 3x + 4x + 5x ⇒ 12x = 4800 ⇒ x = 4800 ÷ 12 ⇒ x = 400 ⇒ Difference between the shares of B and A = 4x − 3x ⇒ Difference = x ⇒ Difference = Rs. 400 ∴ The correct answer is Rs. 400. Additional Information Proportion Basics If four numbers are in proportion (a : b = c : d), then the product of extremes equals the product of means (a × d = b × c). Mean Proportion The mean proportional between two numbers a and b is given by the square root of their product: √(ab). Third Proportion For two numbers a and b, the third proportion c is calculated using the relation a : b = b : c, which results in c = b2 ÷ a. Compound Ratio The compound ratio of two individual ratios a : b and c : d is found by multiplying the respective terms: (a × c) : (b × d).</w:t>
      </w:r>
    </w:p>
    <w:p>
      <w:pPr>
        <w:spacing w:before="0"/>
      </w:pPr>
      <w:r>
        <w:rPr>
          <w:b w:val="0"/>
        </w:rPr>
      </w:r>
    </w:p>
    <w:p>
      <w:pPr>
        <w:spacing w:after="100" w:line="360" w:lineRule="auto" w:before="0"/>
      </w:pPr>
      <w:r>
        <w:rPr>
          <w:b w:val="0"/>
        </w:rPr>
        <w:t>25. If (θ/x) = (θ/y), then θ - θ is:</w:t>
      </w:r>
    </w:p>
    <w:p>
      <w:pPr>
        <w:spacing w:before="0"/>
      </w:pPr>
      <w:r>
        <w:rPr>
          <w:b w:val="0"/>
        </w:rPr>
      </w:r>
    </w:p>
    <w:p>
      <w:pPr>
        <w:spacing w:after="100" w:before="0"/>
      </w:pPr>
      <w:r>
        <w:rPr>
          <w:b w:val="0"/>
        </w:rPr>
        <w:t>A. -y2√(x^2+y^2)</w:t>
      </w:r>
    </w:p>
    <w:p>
      <w:pPr>
        <w:spacing w:after="100" w:before="0"/>
      </w:pPr>
      <w:r>
        <w:rPr>
          <w:b w:val="0"/>
        </w:rPr>
        <w:t>B. -y√(3x^2+5y^2)</w:t>
      </w:r>
    </w:p>
    <w:p>
      <w:pPr>
        <w:spacing w:after="100" w:before="0"/>
      </w:pPr>
      <w:r>
        <w:rPr>
          <w:b w:val="0"/>
        </w:rPr>
        <w:t>C. 5x-y3√(x^2+y^2)</w:t>
      </w:r>
    </w:p>
    <w:p>
      <w:pPr>
        <w:spacing w:after="100" w:before="0"/>
      </w:pPr>
      <w:r>
        <w:rPr>
          <w:b w:val="0"/>
        </w:rPr>
        <w:t>D. -y√(x^2+y^2)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sin θ / x = cos θ / y ⇒ sin θ / cos θ = x / y ⇒ tan θ = x / y For a right-angled triangle, if tan θ = Perpendicular / Base = x / y Then Hypotenuse = √(x2 + y2) sin θ = P / H = x / √(x2 + y2) and cos θ = B / H = y / √(x2 + y2) ⇒ sin θ − cos θ = (x − y) / √(x2 + y2) ∴ The correct answer is (x−y)/√(x2+y2). Alternate Method Given: sin θ / x = cos θ / y Formula Used: tan θ = sin θ / cos θ = Perpendicular / Base sin θ = Perpendicular / Hypotenuse cos θ = Base / Hypotenuse Hypotenuse = √(Perpendicular2 + Base2) Calculations: ⇒ sin θ / x = cos θ / y ⇒ sin θ / cos θ = x / y ⇒ tan θ = x / y ⇒ Let the corresponding sides of the right-angled triangle be Perpendicular = x and Base = y. ⇒ Hypotenuse = √(x2 + y2) ⇒ Substituting values for sine and cosine: ⇒ sin θ = x / √(x2 + y2) ⇒ cos θ = y / √(x2 + y2) ⇒ Therefore, sin θ − cos θ = [x / √(x2 + y2)] − [y / √(x2 + y2)] ⇒ sin θ − cos θ = (x − y) / √(x2 + y2) ∴ The correct answer is (x−y)/√(x2+y2). Additional Information Fundamental Trigonometric Identities sin2 θ + cos2 θ = 1 | sec2 θ − tan2 θ = 1 | cosec2 θ − cot2 θ = 1 Pythagoras Theorem In a right-angled triangle, the square of the hypotenuse is equal to the sum of the squares of the perpendicular and the base: H2 = P2 + B2. Basic Trigonometric Ratios sin θ = P/H | cos θ = B/H | tan θ = P/B | cot θ = B/P | sec θ = H/B | cosec θ = H/P</w:t>
      </w:r>
    </w:p>
    <w:p>
      <w:pPr>
        <w:spacing w:before="0"/>
      </w:pPr>
      <w:r>
        <w:rPr>
          <w:b w:val="0"/>
        </w:rPr>
      </w:r>
    </w:p>
    <w:p>
      <w:pPr>
        <w:spacing w:after="100" w:line="360" w:lineRule="auto" w:before="0"/>
      </w:pPr>
      <w:r>
        <w:rPr>
          <w:b w:val="0"/>
        </w:rPr>
        <w:t>26. The diagonals of three faces of a rectangular parallelepiped that meet at a single corner measure √(5) cm, √(10) cm, and √(13) cm. What is the volume of this parallelepiped?</w:t>
      </w:r>
    </w:p>
    <w:p>
      <w:pPr>
        <w:spacing w:before="0"/>
      </w:pPr>
      <w:r>
        <w:rPr>
          <w:b w:val="0"/>
        </w:rPr>
      </w:r>
    </w:p>
    <w:p>
      <w:pPr>
        <w:spacing w:after="100" w:before="0"/>
      </w:pPr>
      <w:r>
        <w:rPr>
          <w:b w:val="0"/>
        </w:rPr>
        <w:t>A. 18 cm³</w:t>
      </w:r>
    </w:p>
    <w:p>
      <w:pPr>
        <w:spacing w:after="100" w:before="0"/>
      </w:pPr>
      <w:r>
        <w:rPr>
          <w:b w:val="0"/>
        </w:rPr>
        <w:t>B. 24 cm³</w:t>
      </w:r>
    </w:p>
    <w:p>
      <w:pPr>
        <w:spacing w:after="100" w:before="0"/>
      </w:pPr>
      <w:r>
        <w:rPr>
          <w:b w:val="0"/>
        </w:rPr>
        <w:t>C. 12 cm³</w:t>
      </w:r>
    </w:p>
    <w:p>
      <w:pPr>
        <w:spacing w:after="100" w:before="0"/>
      </w:pPr>
      <w:r>
        <w:rPr>
          <w:b w:val="0"/>
        </w:rPr>
        <w:t>D. 6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sum of the squares of three adjacent face diagonals is twice the sum of the squares of the sides. ⇒ l2 + w2 + h2 = (5 + 10 + 13) ÷ 2 = 14 ⇒ Squares of sides: l2 = 14 − 10 = 4, w2 = 14 − 13 = 1, h2 = 14 − 5 = 9 ⇒ Sides are l = 2, w = 1, h = 3 ⇒ Volume = l × w × h = 2 × 1 × 3 = 6 ∴ The correct answer is 6 cm3. Alternate Method Given: Face diagonals of a rectangular parallelepiped (cuboid) are √5 cm, √10 cm, and √13 cm. Formula Used: Length of face diagonals = √(l2 + w2), √(w2 + h2), √(l2 + h2) Volume of cuboid = l × w × h Calculations: Squaring the given face diagonals, we get the following system of equations: ⇒ l2 + w2 = 5 ... (i) ⇒ w2 + h2 = 10 ... (ii) ⇒ l2 + h2 = 13 ... (iii) Adding equations (i), (ii), and (iii): ⇒ 2(l2 + w2 + h2) = 5 + 10 + 13 = 28 ⇒ l2 + w2 + h2 = 14 ... (iv) Subtracting equation (ii) from (iv) to find l: ⇒ l2 + 10 = 14 ⇒ l2 = 4 ⇒ l = 2 cm Subtracting equation (iii) from (iv) to find w: ⇒ w2 + 13 = 14 ⇒ w2 = 1 ⇒ w = 1 cm Subtracting equation (i) from (iv) to find h: ⇒ h2 + 5 = 14 ⇒ h2 = 9 ⇒ h = 3 cm Now, substitute the sides to calculate the volume: ⇒ Volume = l × w × h ⇒ Volume = 2 × 1 × 3 = 6 cm3 ∴ The correct answer is 6 cm3. Additional Information Space Diagonal of a Cuboid The longest distance inside a rectangular parallelepiped is its main space diagonal, given by the formula D = √(l2 + w2 + h2). Total Surface Area (TSA) The total surface area of a cuboid represents the sum of areas of all its 6 faces, which is calculated as TSA = 2(lw + wh + hl). Lateral Surface Area (LSA) The area of the 4 vertical walls excluding the top and bottom rectangular faces is calculated as LSA = 2h(l + w).</w:t>
      </w:r>
    </w:p>
    <w:p>
      <w:pPr>
        <w:spacing w:before="0"/>
      </w:pPr>
      <w:r>
        <w:rPr>
          <w:b w:val="0"/>
        </w:rPr>
      </w:r>
    </w:p>
    <w:p>
      <w:pPr>
        <w:spacing w:after="100" w:line="360" w:lineRule="auto" w:before="0"/>
      </w:pPr>
      <w:r>
        <w:rPr>
          <w:b w:val="0"/>
        </w:rPr>
        <w:t>27. The marks obtained by 9 students in a test are: 5, 8, 7, 9, 6, 7, 8, 7, 10. Determine: (i) Mode of the marks, (ii) Number of students scoring above average.</w:t>
      </w:r>
    </w:p>
    <w:p>
      <w:pPr>
        <w:spacing w:before="0"/>
      </w:pPr>
      <w:r>
        <w:rPr>
          <w:b w:val="0"/>
        </w:rPr>
      </w:r>
    </w:p>
    <w:p>
      <w:pPr>
        <w:spacing w:after="100" w:before="0"/>
      </w:pPr>
      <w:r>
        <w:rPr>
          <w:b w:val="0"/>
        </w:rPr>
        <w:t>A. Mode = 7, Number of students scoring above average = 3</w:t>
      </w:r>
    </w:p>
    <w:p>
      <w:pPr>
        <w:spacing w:after="100" w:before="0"/>
      </w:pPr>
      <w:r>
        <w:rPr>
          <w:b w:val="0"/>
        </w:rPr>
        <w:t>B. Mode = 8, Number of students scoring above average = 4</w:t>
      </w:r>
    </w:p>
    <w:p>
      <w:pPr>
        <w:spacing w:after="100" w:before="0"/>
      </w:pPr>
      <w:r>
        <w:rPr>
          <w:b w:val="0"/>
        </w:rPr>
        <w:t>C. Mode = 8, Number of students scoring above average = 3</w:t>
      </w:r>
    </w:p>
    <w:p>
      <w:pPr>
        <w:spacing w:after="100" w:before="0"/>
      </w:pPr>
      <w:r>
        <w:rPr>
          <w:b w:val="0"/>
        </w:rPr>
        <w:t>D. Mode = 7, Number of students scoring above average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List marks in ascending order: 5, 6, 7, 7, 7, 8, 8, 9, 10. Mode is the most frequent value ⇒ 7 occurs three times, so Mode = 7. Average = Sum ÷ Count = 67 ÷ 9 ≈ 7.44. Marks above 7.44 are 8, 8, 9, 10 ⇒ 4 students. ∴ The correct answer is Mode = 7, 4 students. Alternate Method Given: Marks of 9 students: 5, 8, 7, 9, 6, 7, 8, 7, 10 Formula Used: Average = Sum of observations ÷ Total number of observations Calculations: ⇒ Sum of marks = 5 + 8 + 7 + 9 + 6 + 7 + 8 + 7 + 10 = 67 ⇒ Total number of students = 9 ⇒ Average marks = 67 ÷ 9 ≈ 7.44 ⇒ To determine the students above average, observe the marks greater than 7.44: 8, 9, 8, 10. ⇒ Number of students scoring above average = 4 ⇒ To find the mode, determine the frequency of each distinct mark: ⇒ Mark 5 occurs 1 time ⇒ Mark 6 occurs 1 time ⇒ Mark 7 occurs 3 times ⇒ Mark 8 occurs 2 times ⇒ Mark 9 occurs 1 time ⇒ Mark 10 occurs 1 time ⇒ The mark with the highest frequency is 7. ⇒ Therefore, Mode = 7 ∴ The correct answer is Mode = 7, 4 students. Additional Information Mean (Average) The mean is calculated by adding all the values in a dataset and dividing the sum by the total number of observations. It represents the central point of the data. Median The median is the exact middle value of a sorted dataset. For an odd number of observations, it is the center value. For an even number, it is the average of the two central values. Mode The mode is the value that appears most frequently in a dataset. A set of data may have one mode (unimodal), multiple modes (multimodal), or no mode if all values occur with the same frequency.</w:t>
      </w:r>
    </w:p>
    <w:p>
      <w:pPr>
        <w:spacing w:before="0"/>
      </w:pPr>
      <w:r>
        <w:rPr>
          <w:b w:val="0"/>
        </w:rPr>
      </w:r>
    </w:p>
    <w:p>
      <w:pPr>
        <w:spacing w:after="100" w:line="360" w:lineRule="auto" w:before="0"/>
      </w:pPr>
      <w:r>
        <w:rPr>
          <w:b w:val="0"/>
        </w:rPr>
        <w:t>28. The weekly expenditure (in dollars) of 5 families on groceries is: Family A = 250, Family B = 400, Family C = 350, Family D = 500, Family E = 300. Determine: (i) Average expenditure, (ii) Family spending above average, (iii) Difference between highest and lowest expenditure.</w:t>
      </w:r>
    </w:p>
    <w:p>
      <w:pPr>
        <w:spacing w:before="0"/>
      </w:pPr>
      <w:r>
        <w:rPr>
          <w:b w:val="0"/>
        </w:rPr>
      </w:r>
    </w:p>
    <w:p>
      <w:pPr>
        <w:spacing w:after="100" w:before="0"/>
      </w:pPr>
      <w:r>
        <w:rPr>
          <w:b w:val="0"/>
        </w:rPr>
        <w:t>A. Average = $350, Families above average = B, D, Difference = $250</w:t>
      </w:r>
    </w:p>
    <w:p>
      <w:pPr>
        <w:spacing w:after="100" w:before="0"/>
      </w:pPr>
      <w:r>
        <w:rPr>
          <w:b w:val="0"/>
        </w:rPr>
        <w:t>B. Average = $360, Families above average = B, D, Difference = $250</w:t>
      </w:r>
    </w:p>
    <w:p>
      <w:pPr>
        <w:spacing w:after="100" w:before="0"/>
      </w:pPr>
      <w:r>
        <w:rPr>
          <w:b w:val="0"/>
        </w:rPr>
        <w:t>C. Average = $360, Families above average = C, D, Difference = $250</w:t>
      </w:r>
    </w:p>
    <w:p>
      <w:pPr>
        <w:spacing w:after="100" w:before="0"/>
      </w:pPr>
      <w:r>
        <w:rPr>
          <w:b w:val="0"/>
        </w:rPr>
        <w:t>D. Average = $360, Families above average = B, D, Difference =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deviation method, assume the average is 350. Deviations: A(−100), B(+50), C(0), D(+150), E(−50) → Sum of deviations = +50. Actual Average = 350 + (50 ÷ 5) = 350 + 10 = $360. Families spending more than the average ($360) are B ($400) and D ($500). Difference = Highest (500) − Lowest (250) = $250. ∴ The correct answer is Average = $360, Families above average = B, D, Difference = $250. Alternate Method Given: Weekly expenditure: Family A = $250, Family B = $400, Family C = $350, Family D = $500, Family E = $300. Formula Used: Average = (Sum of all observations) ÷ (Total number of observations) Difference = Maximum value − Minimum value Calculations: ⇒ Total expenditure = 250 + 400 + 350 + 500 + 300 = $1800 ⇒ Average expenditure = 1800 ÷ 5 = $360 ⇒ Comparing each family's expenditure with the calculated average ($360): ⇒ Family B ($400) and Family D ($500) spend more than the average. ⇒ Highest expenditure = $500 (Family D) ⇒ Lowest expenditure = $250 (Family A) ⇒ Difference = 500 − 250 = $250 ∴ The correct answer is Average = $360, Families above average = B, D, Difference = $250. Additional Information Average (Arithmetic Mean) It represents the central value of a finite set of numbers, computed as the sum of the values divided by the number of values. Deviation Method for Averages Instead of adding large numbers, choose an assumed mean. Calculate the individual deviations, find their average, and add it back to the assumed mean to find the exact average. Range The range of a set of data is the difference between the highest and lowest values, indicating the overall spread of the data set.</w:t>
      </w:r>
    </w:p>
    <w:p>
      <w:pPr>
        <w:spacing w:before="0"/>
      </w:pPr>
      <w:r>
        <w:rPr>
          <w:b w:val="0"/>
        </w:rPr>
      </w:r>
    </w:p>
    <w:p>
      <w:pPr>
        <w:spacing w:after="100" w:line="360" w:lineRule="auto" w:before="0"/>
      </w:pPr>
      <w:r>
        <w:rPr>
          <w:b w:val="0"/>
        </w:rPr>
        <w:t>29. In a right-angled triangle ABC, the angle at B is 90°. If AB = 6 cm and BC = 8 cm, what is the distance between the centroid G and the orthocenter H?</w:t>
      </w:r>
    </w:p>
    <w:p>
      <w:pPr>
        <w:spacing w:before="0"/>
      </w:pPr>
      <w:r>
        <w:rPr>
          <w:b w:val="0"/>
        </w:rPr>
      </w:r>
    </w:p>
    <w:p>
      <w:pPr>
        <w:spacing w:after="100" w:before="0"/>
      </w:pPr>
      <w:r>
        <w:rPr>
          <w:b w:val="0"/>
        </w:rPr>
        <w:t>A. 8 cm</w:t>
      </w:r>
    </w:p>
    <w:p>
      <w:pPr>
        <w:spacing w:after="100" w:before="0"/>
      </w:pPr>
      <w:r>
        <w:rPr>
          <w:b w:val="0"/>
        </w:rPr>
        <w:t>B. 5 cm</w:t>
      </w:r>
    </w:p>
    <w:p>
      <w:pPr>
        <w:spacing w:after="100" w:before="0"/>
      </w:pPr>
      <w:r>
        <w:rPr>
          <w:b w:val="0"/>
        </w:rPr>
        <w:t>C. (10/3) cm</w:t>
      </w:r>
    </w:p>
    <w:p>
      <w:pPr>
        <w:spacing w:after="100" w:before="0"/>
      </w:pPr>
      <w:r>
        <w:rPr>
          <w:b w:val="0"/>
        </w:rPr>
        <w:t>D. (20/3)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right-angled triangle, the orthocenter (H) is at the vertex containing the 90° angle. The circumcenter (O) is at the midpoint of the hypotenuse, making the median HO = Hypotenuse ÷ 2. Hypotenuse = √(62 + 82) = 10 cm ⇒ Median HO = 5 cm. The centroid (G) lies on this median and divides it in a 2:1 ratio from the vertex. Distance HG = 2/3 × HO = 2/3 × 5 = 10/3 cm. ∴ The correct answer is 10/3 cm. Alternate Method Given: Right-angled triangle ABC, ∠B = 90°, AB = 6 cm, BC = 8 cm. Formula Used: Distance formula = √((x2 − x1)2 + (y2 − y1)2) Centroid G = ((x1 + x2 + x3) ÷ 3, (y1 + y2 + y3) ÷ 3) Calculations: ⇒ Let B be the origin (0, 0). Since ∠B = 90°, the orthocenter H lies exactly at B(0, 0). ⇒ The coordinates of the vertices are A(0, 6), B(0, 0), and C(8, 0). ⇒ The coordinates of centroid G = ((0 + 0 + 8) ÷ 3, (6 + 0 + 0) ÷ 3) = (8/3, 2). ⇒ The distance between orthocenter H(0, 0) and centroid G(8/3, 2) is the length HG. ⇒ HG = √((8/3 − 0)2 + (2 − 0)2) ⇒ HG = √(64/9 + 4) ⇒ HG = √((64 + 36) ÷ 9) = √(100/9) ⇒ HG = 10/3 cm. ∴ The correct answer is 10/3 cm. Additional Information Orthocenter The orthocenter is the intersection of altitudes. In a right-angled triangle, it always lies at the vertex containing the right angle. Circumcenter The circumcenter is the intersection of perpendicular bisectors. In a right-angled triangle, it lies exactly at the midpoint of the hypotenuse. Euler Line In any triangle, the Orthocenter (H), Centroid (G), and Circumcenter (O) are collinear. The centroid divides the Euler line such that HG = 2 × GO. Length of Median to Hypotenuse In a right-angled triangle, the median drawn to the hypotenuse is exactly half the length of the hypotenuse.</w:t>
      </w:r>
    </w:p>
    <w:p>
      <w:pPr>
        <w:spacing w:before="0"/>
      </w:pPr>
      <w:r>
        <w:rPr>
          <w:b w:val="0"/>
        </w:rPr>
      </w:r>
    </w:p>
    <w:p>
      <w:pPr>
        <w:spacing w:after="100" w:line="360" w:lineRule="auto" w:before="0"/>
      </w:pPr>
      <w:r>
        <w:rPr>
          <w:b w:val="0"/>
        </w:rPr>
        <w:t>30. (0.1667 × 0.8333 × 0.3333/0.2222 × 0.6667 × 0.1250) is approximately equal to:</w:t>
      </w:r>
    </w:p>
    <w:p>
      <w:pPr>
        <w:spacing w:before="0"/>
      </w:pPr>
      <w:r>
        <w:rPr>
          <w:b w:val="0"/>
        </w:rPr>
      </w:r>
    </w:p>
    <w:p>
      <w:pPr>
        <w:spacing w:after="100" w:before="0"/>
      </w:pPr>
      <w:r>
        <w:rPr>
          <w:b w:val="0"/>
        </w:rPr>
        <w:t>A. 2.5</w:t>
      </w:r>
    </w:p>
    <w:p>
      <w:pPr>
        <w:spacing w:after="100" w:before="0"/>
      </w:pPr>
      <w:r>
        <w:rPr>
          <w:b w:val="0"/>
        </w:rPr>
        <w:t>B. 4.5</w:t>
      </w:r>
    </w:p>
    <w:p>
      <w:pPr>
        <w:spacing w:after="100" w:before="0"/>
      </w:pPr>
      <w:r>
        <w:rPr>
          <w:b w:val="0"/>
        </w:rPr>
        <w:t>C. 0.5</w:t>
      </w:r>
    </w:p>
    <w:p>
      <w:pPr>
        <w:spacing w:after="100" w:before="0"/>
      </w:pPr>
      <w:r>
        <w:rPr>
          <w:b w:val="0"/>
        </w:rPr>
        <w:t>D. 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the decimals to their nearest standard fractions for fast calculation: Numerator = 1/6 × 5/6 × 1/3 = 5/108 Denominator = 2/9 × 2/3 × 1/8 = 4/216 = 1/54 Expression = (5/108) ÷ (1/54) = 5/108 × 54/1 = 5/2 = 2.5 ∴ The correct answer is 2.5. Alternate Method Given: Expression: (0.1667 × 0.8333 × 0.3333) ÷ (0.2222 × 0.6667 × 0.1250) Method Used: Convert the recurring and standard decimal values to exact fractions to simplify the multiplication and division. Calculations: ⇒ 0.1667 ≈ 1/6 ⇒ 0.8333 ≈ 5/6 ⇒ 0.3333 ≈ 1/3 ⇒ 0.2222 ≈ 2/9 ⇒ 0.6667 ≈ 2/3 ⇒ 0.1250 = 1/8 ⇒ Substitute these fractional values into the original expression: ⇒ Numerator = (1/6) × (5/6) × (1/3) ⇒ Numerator = (1 × 5 × 1) / (6 × 6 × 3) = 5/108 ⇒ Denominator = (2/9) × (2/3) × (1/8) ⇒ Denominator = (2 × 2 × 1) / (9 × 3 × 8) = 4/216 ⇒ Simplify the denominator: 4/216 = 1/54 ⇒ Now, divide the Numerator by the Denominator: ⇒ Result = (5/108) ÷ (1/54) ⇒ Result = (5/108) × 54 ⇒ Result = 5/2 ⇒ Result = 2.5 ∴ The correct answer is 2.5. Additional Information Common Fraction to Decimal Conversions Fractions involving 3: 1/3 ≈ 0.3333, 2/3 ≈ 0.6667 Fractions of Base 6 &amp; 9 Base 6: 1/6 ≈ 0.1667, 5/6 ≈ 0.8333 | Base 9: 1/9 ≈ 0.1111, 2/9 ≈ 0.2222 Fractions of Base 8 1/8 = 0.125, 3/8 = 0.375, 5/8 = 0.625, 7/8 = 0.875 BODMAS Rule in Simplification When solving such simplification problems, replacing recurring decimals with fractions not only makes calculation significantly faster but also prevents accuracy loss from rounding off intermediate values.</w:t>
      </w:r>
    </w:p>
    <w:p>
      <w:pPr>
        <w:spacing w:before="0"/>
      </w:pPr>
      <w:r>
        <w:rPr>
          <w:b w:val="0"/>
        </w:rPr>
      </w:r>
    </w:p>
    <w:p>
      <w:pPr>
        <w:spacing w:after="100" w:line="360" w:lineRule="auto" w:before="0"/>
      </w:pPr>
      <w:r>
        <w:rPr>
          <w:b w:val="0"/>
        </w:rPr>
        <w:t>31. If in a certain code, ALMIRAH is written as BNPMWGO, which word would be written as DNRWLUA?</w:t>
      </w:r>
    </w:p>
    <w:p>
      <w:pPr>
        <w:spacing w:before="0"/>
      </w:pPr>
      <w:r>
        <w:rPr>
          <w:b w:val="0"/>
        </w:rPr>
      </w:r>
    </w:p>
    <w:p>
      <w:pPr>
        <w:spacing w:after="100" w:before="0"/>
      </w:pPr>
      <w:r>
        <w:rPr>
          <w:b w:val="0"/>
        </w:rPr>
        <w:t>A. TOGSOLC</w:t>
      </w:r>
    </w:p>
    <w:p>
      <w:pPr>
        <w:spacing w:after="100" w:before="0"/>
      </w:pPr>
      <w:r>
        <w:rPr>
          <w:b w:val="0"/>
        </w:rPr>
        <w:t>B. CLOSGOT</w:t>
      </w:r>
    </w:p>
    <w:p>
      <w:pPr>
        <w:spacing w:after="100" w:before="0"/>
      </w:pPr>
      <w:r>
        <w:rPr>
          <w:b w:val="0"/>
        </w:rPr>
        <w:t>C. COSGOLT</w:t>
      </w:r>
    </w:p>
    <w:p>
      <w:pPr>
        <w:spacing w:after="100" w:before="0"/>
      </w:pPr>
      <w:r>
        <w:rPr>
          <w:b w:val="0"/>
        </w:rPr>
        <w:t>D. TOGCLOS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ALMIRAH is written as BNPMWGO The logic followed here is: Similarly, Thus, CLOSGOT would be written as DNRWLUA.</w:t>
      </w:r>
    </w:p>
    <w:p>
      <w:pPr>
        <w:spacing w:before="0"/>
      </w:pPr>
      <w:r>
        <w:rPr>
          <w:b w:val="0"/>
        </w:rPr>
      </w:r>
    </w:p>
    <w:p>
      <w:pPr>
        <w:spacing w:after="100" w:line="360" w:lineRule="auto" w:before="0"/>
      </w:pPr>
      <w:r>
        <w:rPr>
          <w:b w:val="0"/>
        </w:rPr>
        <w:t>32. In a certain language, COMPUTER is coded as OCPMTURE. How is KEYBOARD coded in that code?</w:t>
      </w:r>
    </w:p>
    <w:p>
      <w:pPr>
        <w:spacing w:before="0"/>
      </w:pPr>
      <w:r>
        <w:rPr>
          <w:b w:val="0"/>
        </w:rPr>
      </w:r>
    </w:p>
    <w:p>
      <w:pPr>
        <w:spacing w:after="100" w:before="0"/>
      </w:pPr>
      <w:r>
        <w:rPr>
          <w:b w:val="0"/>
        </w:rPr>
        <w:t>A. KYEOBARD</w:t>
      </w:r>
    </w:p>
    <w:p>
      <w:pPr>
        <w:spacing w:after="100" w:before="0"/>
      </w:pPr>
      <w:r>
        <w:rPr>
          <w:b w:val="0"/>
        </w:rPr>
        <w:t>B. EKBYAODR</w:t>
      </w:r>
    </w:p>
    <w:p>
      <w:pPr>
        <w:spacing w:after="100" w:before="0"/>
      </w:pPr>
      <w:r>
        <w:rPr>
          <w:b w:val="0"/>
        </w:rPr>
        <w:t>C. EKYOBARD</w:t>
      </w:r>
    </w:p>
    <w:p>
      <w:pPr>
        <w:spacing w:after="100" w:before="0"/>
      </w:pPr>
      <w:r>
        <w:rPr>
          <w:b w:val="0"/>
        </w:rPr>
        <w:t>D. KYEOBADR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COMPUTER is coded as OCPMTURE Similarly, Thus, KEYBOARD is coded as EKBYAODR in that code.</w:t>
      </w:r>
    </w:p>
    <w:p>
      <w:pPr>
        <w:spacing w:before="0"/>
      </w:pPr>
      <w:r>
        <w:rPr>
          <w:b w:val="0"/>
        </w:rPr>
      </w:r>
    </w:p>
    <w:p>
      <w:pPr>
        <w:spacing w:after="100" w:line="360" w:lineRule="auto" w:before="0"/>
      </w:pPr>
      <w:r>
        <w:rPr>
          <w:b w:val="0"/>
        </w:rPr>
        <w:t>33. If '+' means 'division', '×' means 'addition', '-' means 'multiplication', and '÷' means 'subtraction', then find the value of the following expression: 36 - 2 + 4 × 10 ÷ 5</w:t>
      </w:r>
    </w:p>
    <w:p>
      <w:pPr>
        <w:spacing w:before="0"/>
      </w:pPr>
      <w:r>
        <w:rPr>
          <w:b w:val="0"/>
        </w:rPr>
      </w:r>
    </w:p>
    <w:p>
      <w:pPr>
        <w:spacing w:after="100" w:before="0"/>
      </w:pPr>
      <w:r>
        <w:rPr>
          <w:b w:val="0"/>
        </w:rPr>
        <w:t>A. 23</w:t>
      </w:r>
    </w:p>
    <w:p>
      <w:pPr>
        <w:spacing w:after="100" w:before="0"/>
      </w:pPr>
      <w:r>
        <w:rPr>
          <w:b w:val="0"/>
        </w:rPr>
        <w:t>B. 34</w:t>
      </w:r>
    </w:p>
    <w:p>
      <w:pPr>
        <w:spacing w:after="100" w:before="0"/>
      </w:pPr>
      <w:r>
        <w:rPr>
          <w:b w:val="0"/>
        </w:rPr>
        <w:t>C. 41</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36 − 2 + 4 × 10 ÷ 5 Now replacing the sign from left to right using BODMAS Rule, we get: ⇒ 36 × 2 ÷ 4 + 10 - 5 = ? ⇒ 36 × 0.5 + 10 - 5 = ? ⇒ 18 + 10 - 5 = ? ⇒ 28 - 5 = ? ⇒ 23 = ?</w:t>
      </w:r>
    </w:p>
    <w:p>
      <w:pPr>
        <w:spacing w:before="0"/>
      </w:pPr>
      <w:r>
        <w:rPr>
          <w:b w:val="0"/>
        </w:rPr>
      </w:r>
    </w:p>
    <w:p>
      <w:pPr>
        <w:spacing w:after="100" w:line="360" w:lineRule="auto" w:before="0"/>
      </w:pPr>
      <w:r>
        <w:rPr>
          <w:b w:val="0"/>
        </w:rPr>
        <w:t>34. In the following letter sequence, one term is missing. Choose the correct option that will replace the question mark. EV, GT, JQ, OL,?</w:t>
      </w:r>
    </w:p>
    <w:p>
      <w:pPr>
        <w:spacing w:before="0"/>
      </w:pPr>
      <w:r>
        <w:rPr>
          <w:b w:val="0"/>
        </w:rPr>
      </w:r>
    </w:p>
    <w:p>
      <w:pPr>
        <w:spacing w:after="100" w:before="0"/>
      </w:pPr>
      <w:r>
        <w:rPr>
          <w:b w:val="0"/>
        </w:rPr>
        <w:t>A. UF</w:t>
      </w:r>
    </w:p>
    <w:p>
      <w:pPr>
        <w:spacing w:after="100" w:before="0"/>
      </w:pPr>
      <w:r>
        <w:rPr>
          <w:b w:val="0"/>
        </w:rPr>
        <w:t>B. RI</w:t>
      </w:r>
    </w:p>
    <w:p>
      <w:pPr>
        <w:spacing w:after="100" w:before="0"/>
      </w:pPr>
      <w:r>
        <w:rPr>
          <w:b w:val="0"/>
        </w:rPr>
        <w:t>C. VE</w:t>
      </w:r>
    </w:p>
    <w:p>
      <w:pPr>
        <w:spacing w:after="100" w:before="0"/>
      </w:pPr>
      <w:r>
        <w:rPr>
          <w:b w:val="0"/>
        </w:rPr>
        <w:t>D. KP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VE will replace the question mark.</w:t>
      </w:r>
    </w:p>
    <w:p>
      <w:pPr>
        <w:spacing w:before="0"/>
      </w:pPr>
      <w:r>
        <w:rPr>
          <w:b w:val="0"/>
        </w:rPr>
      </w:r>
    </w:p>
    <w:p>
      <w:pPr>
        <w:spacing w:after="100" w:line="360" w:lineRule="auto" w:before="0"/>
      </w:pPr>
      <w:r>
        <w:rPr>
          <w:b w:val="0"/>
        </w:rPr>
        <w:t>35. There is a definite relationship between figures A and B. Establish a similar relationship between figures C and D by selecting a suitable figure from the answer set that would replace the question mark (?) in figure D.</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First two elements rotates 180 degree clockwise. Thirst element rectangle shifts to 4th position in figure B and is replaced by a solid black color filled circle. 4th element '+' shifts to 3rd position in figure B and is rotated 90 degree clockwise.</w:t>
      </w:r>
    </w:p>
    <w:p>
      <w:pPr>
        <w:spacing w:before="0"/>
      </w:pPr>
      <w:r>
        <w:rPr>
          <w:b w:val="0"/>
        </w:rPr>
      </w:r>
    </w:p>
    <w:p>
      <w:pPr>
        <w:spacing w:after="100" w:line="360" w:lineRule="auto" w:before="0"/>
      </w:pPr>
      <w:r>
        <w:rPr>
          <w:b w:val="0"/>
        </w:rPr>
        <w:t>36. P is married to M. W is the wife of S. G is the daughter of A. M is the mother of S. A is the sister of P. How is P related to W?</w:t>
      </w:r>
    </w:p>
    <w:p>
      <w:pPr>
        <w:spacing w:before="0"/>
      </w:pPr>
      <w:r>
        <w:rPr>
          <w:b w:val="0"/>
        </w:rPr>
      </w:r>
    </w:p>
    <w:p>
      <w:pPr>
        <w:spacing w:after="100" w:before="0"/>
      </w:pPr>
      <w:r>
        <w:rPr>
          <w:b w:val="0"/>
        </w:rPr>
        <w:t>A. Mother-in-law</w:t>
      </w:r>
    </w:p>
    <w:p>
      <w:pPr>
        <w:spacing w:after="100" w:before="0"/>
      </w:pPr>
      <w:r>
        <w:rPr>
          <w:b w:val="0"/>
        </w:rPr>
        <w:t>B. Daughter-in-law</w:t>
      </w:r>
    </w:p>
    <w:p>
      <w:pPr>
        <w:spacing w:after="100" w:before="0"/>
      </w:pPr>
      <w:r>
        <w:rPr>
          <w:b w:val="0"/>
        </w:rPr>
        <w:t>C. Son-in-law</w:t>
      </w:r>
    </w:p>
    <w:p>
      <w:pPr>
        <w:spacing w:after="100" w:before="0"/>
      </w:pPr>
      <w:r>
        <w:rPr>
          <w:b w:val="0"/>
        </w:rPr>
        <w:t>D. Father-in-law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P is W's Father-in-law.</w:t>
      </w:r>
    </w:p>
    <w:p>
      <w:pPr>
        <w:spacing w:before="0"/>
      </w:pPr>
      <w:r>
        <w:rPr>
          <w:b w:val="0"/>
        </w:rPr>
      </w:r>
    </w:p>
    <w:p>
      <w:pPr>
        <w:spacing w:after="100" w:line="360" w:lineRule="auto" w:before="0"/>
      </w:pPr>
      <w:r>
        <w:rPr>
          <w:b w:val="0"/>
        </w:rPr>
        <w:t>37. Pointing to Sakshi, I said, "She is the daughter of my wife's son's brother." How am I related to Sakshi?</w:t>
      </w:r>
    </w:p>
    <w:p>
      <w:pPr>
        <w:spacing w:before="0"/>
      </w:pPr>
      <w:r>
        <w:rPr>
          <w:b w:val="0"/>
        </w:rPr>
      </w:r>
    </w:p>
    <w:p>
      <w:pPr>
        <w:spacing w:after="100" w:before="0"/>
      </w:pPr>
      <w:r>
        <w:rPr>
          <w:b w:val="0"/>
        </w:rPr>
        <w:t>A. Granddaughter</w:t>
      </w:r>
    </w:p>
    <w:p>
      <w:pPr>
        <w:spacing w:after="100" w:before="0"/>
      </w:pPr>
      <w:r>
        <w:rPr>
          <w:b w:val="0"/>
        </w:rPr>
        <w:t>B. Grandson</w:t>
      </w:r>
    </w:p>
    <w:p>
      <w:pPr>
        <w:spacing w:after="100" w:before="0"/>
      </w:pPr>
      <w:r>
        <w:rPr>
          <w:b w:val="0"/>
        </w:rPr>
        <w:t>C. Grandfather</w:t>
      </w:r>
    </w:p>
    <w:p>
      <w:pPr>
        <w:spacing w:after="100" w:before="0"/>
      </w:pPr>
      <w:r>
        <w:rPr>
          <w:b w:val="0"/>
        </w:rPr>
        <w:t>D.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Pointing towards Sakshi, I said, "She is the daughter of my wife's son's brother." Thus, I am grandfather of Sakshi.</w:t>
      </w:r>
    </w:p>
    <w:p>
      <w:pPr>
        <w:spacing w:before="0"/>
      </w:pPr>
      <w:r>
        <w:rPr>
          <w:b w:val="0"/>
        </w:rPr>
      </w:r>
    </w:p>
    <w:p>
      <w:pPr>
        <w:spacing w:after="100" w:line="360" w:lineRule="auto" w:before="0"/>
      </w:pPr>
      <w:r>
        <w:rPr>
          <w:b w:val="0"/>
        </w:rPr>
        <w:t>38. Which two numbers need to be swapped to make this equation correct? 20 ÷ 5 × 3 + 10 - 4 = 20</w:t>
      </w:r>
    </w:p>
    <w:p>
      <w:pPr>
        <w:spacing w:before="0"/>
      </w:pPr>
      <w:r>
        <w:rPr>
          <w:b w:val="0"/>
        </w:rPr>
      </w:r>
    </w:p>
    <w:p>
      <w:pPr>
        <w:spacing w:after="100" w:before="0"/>
      </w:pPr>
      <w:r>
        <w:rPr>
          <w:b w:val="0"/>
        </w:rPr>
        <w:t>A. 20 and 10</w:t>
      </w:r>
    </w:p>
    <w:p>
      <w:pPr>
        <w:spacing w:after="100" w:before="0"/>
      </w:pPr>
      <w:r>
        <w:rPr>
          <w:b w:val="0"/>
        </w:rPr>
        <w:t>B. 3 and 4</w:t>
      </w:r>
    </w:p>
    <w:p>
      <w:pPr>
        <w:spacing w:after="100" w:before="0"/>
      </w:pPr>
      <w:r>
        <w:rPr>
          <w:b w:val="0"/>
        </w:rPr>
        <w:t>C. 4 and 5</w:t>
      </w:r>
    </w:p>
    <w:p>
      <w:pPr>
        <w:spacing w:after="100" w:before="0"/>
      </w:pPr>
      <w:r>
        <w:rPr>
          <w:b w:val="0"/>
        </w:rPr>
        <w:t>D. 5 and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4 and 5 Given equation: 20 ÷ 5 × 3 + 10 − 4 = 20 Swapping the numbers in the equation, we get: ⇒ 20 ÷ 4 × 3 + 10 − 5 = 20 ⇒ 5 × 3 + 10 − 5 = 20 ⇒ 15 + 10 − 5 = 20 ⇒ 25 − 5 = 20 ⇒ 20 = 20 ⇒ LHS = RHS</w:t>
      </w:r>
    </w:p>
    <w:p>
      <w:pPr>
        <w:spacing w:before="0"/>
      </w:pPr>
      <w:r>
        <w:rPr>
          <w:b w:val="0"/>
        </w:rPr>
      </w:r>
    </w:p>
    <w:p>
      <w:pPr>
        <w:spacing w:after="100" w:line="360" w:lineRule="auto" w:before="0"/>
      </w:pPr>
      <w:r>
        <w:rPr>
          <w:b w:val="0"/>
        </w:rPr>
        <w:t>39. From the given options, select the group of letters that, when inserted in order from left to right into the blanks of the incomplete series, will logically complete it. cd_fc_efcdefcde_cdefcde_cdef</w:t>
      </w:r>
    </w:p>
    <w:p>
      <w:pPr>
        <w:spacing w:before="0"/>
      </w:pPr>
      <w:r>
        <w:rPr>
          <w:b w:val="0"/>
        </w:rPr>
      </w:r>
    </w:p>
    <w:p>
      <w:pPr>
        <w:spacing w:after="100" w:before="0"/>
      </w:pPr>
      <w:r>
        <w:rPr>
          <w:b w:val="0"/>
        </w:rPr>
        <w:t>A. fcde</w:t>
      </w:r>
    </w:p>
    <w:p>
      <w:pPr>
        <w:spacing w:after="100" w:before="0"/>
      </w:pPr>
      <w:r>
        <w:rPr>
          <w:b w:val="0"/>
        </w:rPr>
        <w:t>B. cddf</w:t>
      </w:r>
    </w:p>
    <w:p>
      <w:pPr>
        <w:spacing w:after="100" w:before="0"/>
      </w:pPr>
      <w:r>
        <w:rPr>
          <w:b w:val="0"/>
        </w:rPr>
        <w:t>C. efdf</w:t>
      </w:r>
    </w:p>
    <w:p>
      <w:pPr>
        <w:spacing w:after="100" w:before="0"/>
      </w:pPr>
      <w:r>
        <w:rPr>
          <w:b w:val="0"/>
        </w:rPr>
        <w:t>D. edff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edff → cdef/cdef/cdef/cdef/cdef/cdef/cdef → 'cdef' is repeated.</w:t>
      </w:r>
    </w:p>
    <w:p>
      <w:pPr>
        <w:spacing w:before="0"/>
      </w:pPr>
      <w:r>
        <w:rPr>
          <w:b w:val="0"/>
        </w:rPr>
      </w:r>
    </w:p>
    <w:p>
      <w:pPr>
        <w:spacing w:after="100" w:line="360" w:lineRule="auto" w:before="0"/>
      </w:pPr>
      <w:r>
        <w:rPr>
          <w:b w:val="0"/>
        </w:rPr>
        <w:t>40. Directions: In the following question, two statements are given, followed by two conclusions (I and II). Assume the statements to be true even if they appear to contradict general facts. Determine which conclusion(s) logically follow(s) from the statements. Statements: All televisions are radios. Some radios are transistors. Conclusions: I. All radios are televisions. II. Some televisions are transistors.</w:t>
      </w:r>
    </w:p>
    <w:p>
      <w:pPr>
        <w:spacing w:before="0"/>
      </w:pPr>
      <w:r>
        <w:rPr>
          <w:b w:val="0"/>
        </w:rPr>
      </w:r>
    </w:p>
    <w:p>
      <w:pPr>
        <w:spacing w:after="100" w:before="0"/>
      </w:pPr>
      <w:r>
        <w:rPr>
          <w:b w:val="0"/>
        </w:rPr>
        <w:t>A. Neither conclusion I nor II follows.</w:t>
      </w:r>
    </w:p>
    <w:p>
      <w:pPr>
        <w:spacing w:after="100" w:before="0"/>
      </w:pPr>
      <w:r>
        <w:rPr>
          <w:b w:val="0"/>
        </w:rPr>
        <w:t>B. Both conclusion I and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All radios are televisions. - False (Because All televisions are radios, which means some radios are televisions.) II. Some televisions are transistors. - False (There is no definite relation between televisions and transistors, it can be possible but it is not definite) Thus, Neither conclusion I nor II follows.</w:t>
      </w:r>
    </w:p>
    <w:p>
      <w:pPr>
        <w:spacing w:before="0"/>
      </w:pPr>
      <w:r>
        <w:rPr>
          <w:b w:val="0"/>
        </w:rPr>
      </w:r>
    </w:p>
    <w:p>
      <w:pPr>
        <w:spacing w:after="100" w:line="360" w:lineRule="auto" w:before="0"/>
      </w:pPr>
      <w:r>
        <w:rPr>
          <w:b w:val="0"/>
        </w:rPr>
        <w:t>41. Select the option that is related to the fifth number in the same way as the second number is related to the first number and the fourth number is related to the third number: 3 : 30 :: 4 : 68 :: 5 : ?</w:t>
      </w:r>
    </w:p>
    <w:p>
      <w:pPr>
        <w:spacing w:before="0"/>
      </w:pPr>
      <w:r>
        <w:rPr>
          <w:b w:val="0"/>
        </w:rPr>
      </w:r>
    </w:p>
    <w:p>
      <w:pPr>
        <w:spacing w:after="100" w:before="0"/>
      </w:pPr>
      <w:r>
        <w:rPr>
          <w:b w:val="0"/>
        </w:rPr>
        <w:t>A. 145</w:t>
      </w:r>
    </w:p>
    <w:p>
      <w:pPr>
        <w:spacing w:after="100" w:before="0"/>
      </w:pPr>
      <w:r>
        <w:rPr>
          <w:b w:val="0"/>
        </w:rPr>
        <w:t>B. 130</w:t>
      </w:r>
    </w:p>
    <w:p>
      <w:pPr>
        <w:spacing w:after="100" w:before="0"/>
      </w:pPr>
      <w:r>
        <w:rPr>
          <w:b w:val="0"/>
        </w:rPr>
        <w:t>C. 126</w:t>
      </w:r>
    </w:p>
    <w:p>
      <w:pPr>
        <w:spacing w:after="100" w:before="0"/>
      </w:pPr>
      <w:r>
        <w:rPr>
          <w:b w:val="0"/>
        </w:rPr>
        <w:t>D. 175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a3 + a = b 5 : ? → 53 + 5 = ? ⇒ 125 + 5 = ? ⇒ 130 = ?</w:t>
      </w:r>
    </w:p>
    <w:p>
      <w:pPr>
        <w:spacing w:before="0"/>
      </w:pPr>
      <w:r>
        <w:rPr>
          <w:b w:val="0"/>
        </w:rPr>
      </w:r>
    </w:p>
    <w:p>
      <w:pPr>
        <w:spacing w:after="100" w:line="360" w:lineRule="auto" w:before="0"/>
      </w:pPr>
      <w:r>
        <w:rPr>
          <w:b w:val="0"/>
        </w:rPr>
        <w:t>42. Observe the following table and determine the missing number in the last cell: A B C D Result 5 2 3 10 40 4 3 5 8 40 6 4 2 12 ?</w:t>
      </w:r>
    </w:p>
    <w:p>
      <w:pPr>
        <w:spacing w:before="0"/>
      </w:pPr>
      <w:r>
        <w:rPr>
          <w:b w:val="0"/>
        </w:rPr>
      </w:r>
    </w:p>
    <w:p>
      <w:pPr>
        <w:spacing w:after="100" w:before="0"/>
      </w:pPr>
      <w:r>
        <w:rPr>
          <w:b w:val="0"/>
        </w:rPr>
        <w:t>A. 50</w:t>
      </w:r>
    </w:p>
    <w:p>
      <w:pPr>
        <w:spacing w:after="100" w:before="0"/>
      </w:pPr>
      <w:r>
        <w:rPr>
          <w:b w:val="0"/>
        </w:rPr>
        <w:t>B. 25</w:t>
      </w:r>
    </w:p>
    <w:p>
      <w:pPr>
        <w:spacing w:after="100" w:before="0"/>
      </w:pPr>
      <w:r>
        <w:rPr>
          <w:b w:val="0"/>
        </w:rPr>
        <w:t>C. 48</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C + D) ) × 2 = Result Row 3: (6 + 4 + 2 + 12) × 2 = 24 × 2 = 48 Thus, '48' will come in the place of ?.</w:t>
      </w:r>
    </w:p>
    <w:p>
      <w:pPr>
        <w:spacing w:before="0"/>
      </w:pPr>
      <w:r>
        <w:rPr>
          <w:b w:val="0"/>
        </w:rPr>
      </w:r>
    </w:p>
    <w:p>
      <w:pPr>
        <w:spacing w:after="100" w:line="360" w:lineRule="auto" w:before="0"/>
      </w:pPr>
      <w:r>
        <w:rPr>
          <w:b w:val="0"/>
        </w:rPr>
        <w:t>43. From the given options, select the group of letters that, when inserted in order from left to right into the blanks of the incomplete series, will logically complete it. S_ _KB_FH_BSF_K_SF_ _B</w:t>
      </w:r>
    </w:p>
    <w:p>
      <w:pPr>
        <w:spacing w:before="0"/>
      </w:pPr>
      <w:r>
        <w:rPr>
          <w:b w:val="0"/>
        </w:rPr>
      </w:r>
    </w:p>
    <w:p>
      <w:pPr>
        <w:spacing w:after="100" w:before="0"/>
      </w:pPr>
      <w:r>
        <w:rPr>
          <w:b w:val="0"/>
        </w:rPr>
        <w:t>A. FHSKBHHK</w:t>
      </w:r>
    </w:p>
    <w:p>
      <w:pPr>
        <w:spacing w:after="100" w:before="0"/>
      </w:pPr>
      <w:r>
        <w:rPr>
          <w:b w:val="0"/>
        </w:rPr>
        <w:t>B. FHSKHKHK</w:t>
      </w:r>
    </w:p>
    <w:p>
      <w:pPr>
        <w:spacing w:after="100" w:before="0"/>
      </w:pPr>
      <w:r>
        <w:rPr>
          <w:b w:val="0"/>
        </w:rPr>
        <w:t>C. FHSKHBHK</w:t>
      </w:r>
    </w:p>
    <w:p>
      <w:pPr>
        <w:spacing w:after="100" w:before="0"/>
      </w:pPr>
      <w:r>
        <w:rPr>
          <w:b w:val="0"/>
        </w:rPr>
        <w:t>D. FHSHKBHK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FHSKHBHK → SFHKB / SFHKB / SFHKB / SFHKB → SFHKB is repeated. Thus, 'FHSKHBHK' completes the series logically.</w:t>
      </w:r>
    </w:p>
    <w:p>
      <w:pPr>
        <w:spacing w:before="0"/>
      </w:pPr>
      <w:r>
        <w:rPr>
          <w:b w:val="0"/>
        </w:rPr>
      </w:r>
    </w:p>
    <w:p>
      <w:pPr>
        <w:spacing w:after="100" w:line="360" w:lineRule="auto" w:before="0"/>
      </w:pPr>
      <w:r>
        <w:rPr>
          <w:b w:val="0"/>
        </w:rPr>
        <w:t>44. In the following letter sequence, each group follows a specific pattern. Identify the group of letters that should come next in the sequence. ZYA, WVD, TSG, QPJ,?</w:t>
      </w:r>
    </w:p>
    <w:p>
      <w:pPr>
        <w:spacing w:before="0"/>
      </w:pPr>
      <w:r>
        <w:rPr>
          <w:b w:val="0"/>
        </w:rPr>
      </w:r>
    </w:p>
    <w:p>
      <w:pPr>
        <w:spacing w:after="100" w:before="0"/>
      </w:pPr>
      <w:r>
        <w:rPr>
          <w:b w:val="0"/>
        </w:rPr>
        <w:t>A. OMN</w:t>
      </w:r>
    </w:p>
    <w:p>
      <w:pPr>
        <w:spacing w:after="100" w:before="0"/>
      </w:pPr>
      <w:r>
        <w:rPr>
          <w:b w:val="0"/>
        </w:rPr>
        <w:t>B. MON</w:t>
      </w:r>
    </w:p>
    <w:p>
      <w:pPr>
        <w:spacing w:after="100" w:before="0"/>
      </w:pPr>
      <w:r>
        <w:rPr>
          <w:b w:val="0"/>
        </w:rPr>
        <w:t>C. NMM</w:t>
      </w:r>
    </w:p>
    <w:p>
      <w:pPr>
        <w:spacing w:after="100" w:before="0"/>
      </w:pPr>
      <w:r>
        <w:rPr>
          <w:b w:val="0"/>
        </w:rPr>
        <w:t>D. MNM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NMM should come next in the sequence.</w:t>
      </w:r>
    </w:p>
    <w:p>
      <w:pPr>
        <w:spacing w:before="0"/>
      </w:pPr>
      <w:r>
        <w:rPr>
          <w:b w:val="0"/>
        </w:rPr>
      </w:r>
    </w:p>
    <w:p>
      <w:pPr>
        <w:spacing w:after="100" w:line="360" w:lineRule="auto" w:before="0"/>
      </w:pPr>
      <w:r>
        <w:rPr>
          <w:b w:val="0"/>
        </w:rPr>
        <w:t>45. Select the option that is related to the fifth number in the same way as the second number is related to the first number and the fourth number is related to the third number: 4 : 49 :: 6 : 81 :: 8 : ?</w:t>
      </w:r>
    </w:p>
    <w:p>
      <w:pPr>
        <w:spacing w:before="0"/>
      </w:pPr>
      <w:r>
        <w:rPr>
          <w:b w:val="0"/>
        </w:rPr>
      </w:r>
    </w:p>
    <w:p>
      <w:pPr>
        <w:spacing w:after="100" w:before="0"/>
      </w:pPr>
      <w:r>
        <w:rPr>
          <w:b w:val="0"/>
        </w:rPr>
        <w:t>A. 176</w:t>
      </w:r>
    </w:p>
    <w:p>
      <w:pPr>
        <w:spacing w:after="100" w:before="0"/>
      </w:pPr>
      <w:r>
        <w:rPr>
          <w:b w:val="0"/>
        </w:rPr>
        <w:t>B. 145</w:t>
      </w:r>
    </w:p>
    <w:p>
      <w:pPr>
        <w:spacing w:after="100" w:before="0"/>
      </w:pPr>
      <w:r>
        <w:rPr>
          <w:b w:val="0"/>
        </w:rPr>
        <w:t>C. 187</w:t>
      </w:r>
    </w:p>
    <w:p>
      <w:pPr>
        <w:spacing w:after="100" w:before="0"/>
      </w:pPr>
      <w:r>
        <w:rPr>
          <w:b w:val="0"/>
        </w:rPr>
        <w:t>D. 121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(a + 3)2 8 : ? ⇒ ? = (8 + 3)2 ⇒ ? = 112 ⇒ ? = 121</w:t>
      </w:r>
    </w:p>
    <w:p>
      <w:pPr>
        <w:spacing w:before="0"/>
      </w:pPr>
      <w:r>
        <w:rPr>
          <w:b w:val="0"/>
        </w:rPr>
      </w:r>
    </w:p>
    <w:p>
      <w:pPr>
        <w:spacing w:after="100" w:line="360" w:lineRule="auto" w:before="0"/>
      </w:pPr>
      <w:r>
        <w:rPr>
          <w:b w:val="0"/>
        </w:rPr>
        <w:t>46. If P denotes '+', Q means '÷', R means '-' and S means '×', then which of the following equations is correct?</w:t>
      </w:r>
    </w:p>
    <w:p>
      <w:pPr>
        <w:spacing w:before="0"/>
      </w:pPr>
      <w:r>
        <w:rPr>
          <w:b w:val="0"/>
        </w:rPr>
      </w:r>
    </w:p>
    <w:p>
      <w:pPr>
        <w:spacing w:after="100" w:before="0"/>
      </w:pPr>
      <w:r>
        <w:rPr>
          <w:b w:val="0"/>
        </w:rPr>
        <w:t>A. 16 P 5 R 10 S 4 Q 3 = 19</w:t>
      </w:r>
    </w:p>
    <w:p>
      <w:pPr>
        <w:spacing w:after="100" w:before="0"/>
      </w:pPr>
      <w:r>
        <w:rPr>
          <w:b w:val="0"/>
        </w:rPr>
        <w:t>B. 16 S 5 R 10 P 4 Q 3 = 9</w:t>
      </w:r>
    </w:p>
    <w:p>
      <w:pPr>
        <w:spacing w:after="100" w:before="0"/>
      </w:pPr>
      <w:r>
        <w:rPr>
          <w:b w:val="0"/>
        </w:rPr>
        <w:t>C. 16 S 5 Q 10 P 4 R 3 = 9</w:t>
      </w:r>
    </w:p>
    <w:p>
      <w:pPr>
        <w:spacing w:after="100" w:before="0"/>
      </w:pPr>
      <w:r>
        <w:rPr>
          <w:b w:val="0"/>
        </w:rPr>
        <w:t>D. 16 Q 5 P 10 S 4 R 3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16 S 5 Q 10 P 4 R 3 = 9 Now replacing the letters from left to right using BODMAS Rule, we get: ⇒ 16 × 5 ÷ 10 + 4 − 3 = 9 ⇒ 16 × 0.5 + 4 − 3 = 9 ⇒ 8 + 4 − 3 = 9 ⇒ 12 − 3 = 9 ⇒ 9 = 9 ⇒ LHS = RHS</w:t>
      </w:r>
    </w:p>
    <w:p>
      <w:pPr>
        <w:spacing w:before="0"/>
      </w:pPr>
      <w:r>
        <w:rPr>
          <w:b w:val="0"/>
        </w:rPr>
      </w:r>
    </w:p>
    <w:p>
      <w:pPr>
        <w:spacing w:after="100" w:line="360" w:lineRule="auto" w:before="0"/>
      </w:pPr>
      <w:r>
        <w:rPr>
          <w:b w:val="0"/>
        </w:rPr>
        <w:t>47. Instructions: In each of the following, the first and second pair of letters have a specific relationship. Apply the same logic to complete the third pair. WOODLAND : ZIRXOUQX :: PERIODIC : SYUCRXLW :: MAGAZINE : ?</w:t>
      </w:r>
    </w:p>
    <w:p>
      <w:pPr>
        <w:spacing w:before="0"/>
      </w:pPr>
      <w:r>
        <w:rPr>
          <w:b w:val="0"/>
        </w:rPr>
      </w:r>
    </w:p>
    <w:p>
      <w:pPr>
        <w:spacing w:after="100" w:before="0"/>
      </w:pPr>
      <w:r>
        <w:rPr>
          <w:b w:val="0"/>
        </w:rPr>
        <w:t>A. NUCAQOLP</w:t>
      </w:r>
    </w:p>
    <w:p>
      <w:pPr>
        <w:spacing w:after="100" w:before="0"/>
      </w:pPr>
      <w:r>
        <w:rPr>
          <w:b w:val="0"/>
        </w:rPr>
        <w:t>B. LOWXSYCZ</w:t>
      </w:r>
    </w:p>
    <w:p>
      <w:pPr>
        <w:spacing w:after="100" w:before="0"/>
      </w:pPr>
      <w:r>
        <w:rPr>
          <w:b w:val="0"/>
        </w:rPr>
        <w:t>C. HERDWBMO</w:t>
      </w:r>
    </w:p>
    <w:p>
      <w:pPr>
        <w:spacing w:after="100" w:before="0"/>
      </w:pPr>
      <w:r>
        <w:rPr>
          <w:b w:val="0"/>
        </w:rPr>
        <w:t>D. PUJUCCQY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and positional values or English Alphabets are: The logic followed here is: WOODLAND : ZIRXOUQX PERIODIC : SYUCRXLW Similarly, Thus, MAGAZINE is related to PUJUCCQY. Hence, the correct answer is "Option 4".</w:t>
      </w:r>
    </w:p>
    <w:p>
      <w:pPr>
        <w:spacing w:before="0"/>
      </w:pPr>
      <w:r>
        <w:rPr>
          <w:b w:val="0"/>
        </w:rPr>
      </w:r>
    </w:p>
    <w:p>
      <w:pPr>
        <w:spacing w:after="100" w:line="360" w:lineRule="auto" w:before="0"/>
      </w:pPr>
      <w:r>
        <w:rPr>
          <w:b w:val="0"/>
        </w:rPr>
        <w:t>48. Identify the word that cannot be constructed using the letters of the given word. PROCRASTINATE</w:t>
      </w:r>
    </w:p>
    <w:p>
      <w:pPr>
        <w:spacing w:before="0"/>
      </w:pPr>
      <w:r>
        <w:rPr>
          <w:b w:val="0"/>
        </w:rPr>
      </w:r>
    </w:p>
    <w:p>
      <w:pPr>
        <w:spacing w:after="100" w:before="0"/>
      </w:pPr>
      <w:r>
        <w:rPr>
          <w:b w:val="0"/>
        </w:rPr>
        <w:t>A. PATTERN</w:t>
      </w:r>
    </w:p>
    <w:p>
      <w:pPr>
        <w:spacing w:after="100" w:before="0"/>
      </w:pPr>
      <w:r>
        <w:rPr>
          <w:b w:val="0"/>
        </w:rPr>
        <w:t>B. PRINTED</w:t>
      </w:r>
    </w:p>
    <w:p>
      <w:pPr>
        <w:spacing w:after="100" w:before="0"/>
      </w:pPr>
      <w:r>
        <w:rPr>
          <w:b w:val="0"/>
        </w:rPr>
        <w:t>C. TRACTOR</w:t>
      </w:r>
    </w:p>
    <w:p>
      <w:pPr>
        <w:spacing w:after="100" w:before="0"/>
      </w:pPr>
      <w:r>
        <w:rPr>
          <w:b w:val="0"/>
        </w:rPr>
        <w:t>D. PAINTER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PRINTED → PROCRASTINATE → Cannot be formed as D is missing.</w:t>
      </w:r>
    </w:p>
    <w:p>
      <w:pPr>
        <w:spacing w:before="0"/>
      </w:pPr>
      <w:r>
        <w:rPr>
          <w:b w:val="0"/>
        </w:rPr>
      </w:r>
    </w:p>
    <w:p>
      <w:pPr>
        <w:spacing w:after="100" w:line="360" w:lineRule="auto" w:before="0"/>
      </w:pPr>
      <w:r>
        <w:rPr>
          <w:b w:val="0"/>
        </w:rPr>
        <w:t>49. How many squares are present in the following figure?</w:t>
      </w:r>
    </w:p>
    <w:p>
      <w:pPr>
        <w:spacing w:before="0"/>
      </w:pPr>
      <w:r>
        <w:rPr>
          <w:b w:val="0"/>
        </w:rPr>
      </w:r>
    </w:p>
    <w:p>
      <w:pPr>
        <w:spacing w:after="100" w:before="0"/>
      </w:pPr>
      <w:r>
        <w:rPr>
          <w:b w:val="0"/>
        </w:rPr>
        <w:t>A. 21</w:t>
      </w:r>
    </w:p>
    <w:p>
      <w:pPr>
        <w:spacing w:after="100" w:before="0"/>
      </w:pPr>
      <w:r>
        <w:rPr>
          <w:b w:val="0"/>
        </w:rPr>
        <w:t>B. 17</w:t>
      </w:r>
    </w:p>
    <w:p>
      <w:pPr>
        <w:spacing w:after="100" w:before="0"/>
      </w:pPr>
      <w:r>
        <w:rPr>
          <w:b w:val="0"/>
        </w:rPr>
        <w:t>C. 23</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figure has 19 squares.</w:t>
      </w:r>
    </w:p>
    <w:p>
      <w:pPr>
        <w:spacing w:before="0"/>
      </w:pPr>
      <w:r>
        <w:rPr>
          <w:b w:val="0"/>
        </w:rPr>
      </w:r>
    </w:p>
    <w:p>
      <w:pPr>
        <w:spacing w:after="100" w:line="360" w:lineRule="auto" w:before="0"/>
      </w:pPr>
      <w:r>
        <w:rPr>
          <w:b w:val="0"/>
        </w:rPr>
        <w:t>50. Each letter in a word is assigned a specific number. From the four given arrangements of these numbers, identify which one represents a meaningful word when the numbers are translated back to their corresponding letters. N, D, I, O, I, T, C, A, R 1 2 3 4 5 6 7 8 9</w:t>
      </w:r>
    </w:p>
    <w:p>
      <w:pPr>
        <w:spacing w:before="0"/>
      </w:pPr>
      <w:r>
        <w:rPr>
          <w:b w:val="0"/>
        </w:rPr>
      </w:r>
    </w:p>
    <w:p>
      <w:pPr>
        <w:spacing w:after="100" w:before="0"/>
      </w:pPr>
      <w:r>
        <w:rPr>
          <w:b w:val="0"/>
        </w:rPr>
        <w:t>A. 2, 5, 1, 8, 7, 3, 4, 6, 9</w:t>
      </w:r>
    </w:p>
    <w:p>
      <w:pPr>
        <w:spacing w:after="100" w:before="0"/>
      </w:pPr>
      <w:r>
        <w:rPr>
          <w:b w:val="0"/>
        </w:rPr>
        <w:t>B. 5, 1, 2, 3, 7, 8, 6, 4, 9</w:t>
      </w:r>
    </w:p>
    <w:p>
      <w:pPr>
        <w:spacing w:after="100" w:before="0"/>
      </w:pPr>
      <w:r>
        <w:rPr>
          <w:b w:val="0"/>
        </w:rPr>
        <w:t>C. 4, 9, 1, 3, 2, 8, 6, 7, 5</w:t>
      </w:r>
    </w:p>
    <w:p>
      <w:pPr>
        <w:spacing w:after="100" w:before="0"/>
      </w:pPr>
      <w:r>
        <w:rPr>
          <w:b w:val="0"/>
        </w:rPr>
        <w:t>D. 5, 2, 1, 9, 8, 4, 3, 7,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5, 1, 2, 3, 7, 8, 6, 4, 9 5 1 2 3 7 8 6 4 9 I N D I C A T O R The above option represents a meaningful word. Indicator means a thing that indicates the state or level of something.</w:t>
      </w:r>
    </w:p>
    <w:p>
      <w:pPr>
        <w:spacing w:before="0"/>
      </w:pPr>
      <w:r>
        <w:rPr>
          <w:b w:val="0"/>
        </w:rPr>
      </w:r>
    </w:p>
    <w:p>
      <w:pPr>
        <w:spacing w:after="100" w:line="360" w:lineRule="auto" w:before="0"/>
      </w:pPr>
      <w:r>
        <w:rPr>
          <w:b w:val="0"/>
        </w:rPr>
        <w:t>51. Two matrices are provided: Matrix I uses row and column numbers 0 to 4. Matrix II uses row and column numbers 5 to 9. A letter is represented by row number, column number (for example, 23 means row 2, column 3 in Matrix I; 66 means row 6, column 6 in Matrix II). From the matrices, find the row-column codes for each letter in DUNG in sequence, and select the correct option from the given alternatives.</w:t>
      </w:r>
    </w:p>
    <w:p>
      <w:pPr>
        <w:spacing w:before="0"/>
      </w:pPr>
      <w:r>
        <w:rPr>
          <w:b w:val="0"/>
        </w:rPr>
      </w:r>
    </w:p>
    <w:p>
      <w:pPr>
        <w:spacing w:after="100" w:before="0"/>
      </w:pPr>
      <w:r>
        <w:rPr>
          <w:b w:val="0"/>
        </w:rPr>
        <w:t>A. 31, 76, 24, 96</w:t>
      </w:r>
    </w:p>
    <w:p>
      <w:pPr>
        <w:spacing w:after="100" w:before="0"/>
      </w:pPr>
      <w:r>
        <w:rPr>
          <w:b w:val="0"/>
        </w:rPr>
        <w:t>B. 20, 59, 41, 88</w:t>
      </w:r>
    </w:p>
    <w:p>
      <w:pPr>
        <w:spacing w:after="100" w:before="0"/>
      </w:pPr>
      <w:r>
        <w:rPr>
          <w:b w:val="0"/>
        </w:rPr>
        <w:t>C. 33, 68, 31, 75</w:t>
      </w:r>
    </w:p>
    <w:p>
      <w:pPr>
        <w:spacing w:after="100" w:before="0"/>
      </w:pPr>
      <w:r>
        <w:rPr>
          <w:b w:val="0"/>
        </w:rPr>
        <w:t>D. 42, 57, 75,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42, 57, 75, 11 → D, U, N, G So, DUNG is represented by '42, 57, 75, 11'.</w:t>
      </w:r>
    </w:p>
    <w:p>
      <w:pPr>
        <w:spacing w:before="0"/>
      </w:pPr>
      <w:r>
        <w:rPr>
          <w:b w:val="0"/>
        </w:rPr>
      </w:r>
    </w:p>
    <w:p>
      <w:pPr>
        <w:spacing w:after="100" w:line="360" w:lineRule="auto" w:before="0"/>
      </w:pPr>
      <w:r>
        <w:rPr>
          <w:b w:val="0"/>
        </w:rPr>
        <w:t>52. In the following question, one statement is given, followed by certain inferences. Consider the statement to be true even if it seems to contradict commonly known facts. Read the inferences carefully and decide which of them logically follow(s) from the given statement. Statement: Humans cannot match the data processing speed of supercomputers, which perform billions of calculations per second. Inferences: I. Humans are less efficient than supercomputers in data processing. II. Humans and supercomputers differ in their capabilities.</w:t>
      </w:r>
    </w:p>
    <w:p>
      <w:pPr>
        <w:spacing w:before="0"/>
      </w:pPr>
      <w:r>
        <w:rPr>
          <w:b w:val="0"/>
        </w:rPr>
      </w:r>
    </w:p>
    <w:p>
      <w:pPr>
        <w:spacing w:after="100" w:before="0"/>
      </w:pPr>
      <w:r>
        <w:rPr>
          <w:b w:val="0"/>
        </w:rPr>
        <w:t>A. Only II follows</w:t>
      </w:r>
    </w:p>
    <w:p>
      <w:pPr>
        <w:spacing w:after="100" w:before="0"/>
      </w:pPr>
      <w:r>
        <w:rPr>
          <w:b w:val="0"/>
        </w:rPr>
        <w:t>B. Both I and II follows</w:t>
      </w:r>
    </w:p>
    <w:p>
      <w:pPr>
        <w:spacing w:after="100" w:before="0"/>
      </w:pPr>
      <w:r>
        <w:rPr>
          <w:b w:val="0"/>
        </w:rPr>
        <w:t>C. Neither I nor II follows</w:t>
      </w:r>
    </w:p>
    <w:p>
      <w:pPr>
        <w:spacing w:after="100" w:before="0"/>
      </w:pPr>
      <w:r>
        <w:rPr>
          <w:b w:val="0"/>
        </w:rPr>
        <w:t>D. Only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Humans are less efficient than supercomputers in data processing. - Follows (Because, humans cannot match the data processing speed of supercomputers, which perform billions of calculations per second. So, we can conclude that humans are less efficient than supercomputers in data processing.) II. Humans and supercomputers differ in their capabilities. - Follows (Because, humans cannot match the processing speed of supercomputers, there is clearly a difference in capability.) Thus, both I and II follows.</w:t>
      </w:r>
    </w:p>
    <w:p>
      <w:pPr>
        <w:spacing w:before="0"/>
      </w:pPr>
      <w:r>
        <w:rPr>
          <w:b w:val="0"/>
        </w:rPr>
      </w:r>
    </w:p>
    <w:p>
      <w:pPr>
        <w:spacing w:after="100" w:line="360" w:lineRule="auto" w:before="0"/>
      </w:pPr>
      <w:r>
        <w:rPr>
          <w:b w:val="0"/>
        </w:rPr>
        <w:t>53. How many squares are present in the following figure?</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figure has 16 squares.</w:t>
      </w:r>
    </w:p>
    <w:p>
      <w:pPr>
        <w:spacing w:before="0"/>
      </w:pPr>
      <w:r>
        <w:rPr>
          <w:b w:val="0"/>
        </w:rPr>
      </w:r>
    </w:p>
    <w:p>
      <w:pPr>
        <w:spacing w:after="100" w:line="360" w:lineRule="auto" w:before="0"/>
      </w:pPr>
      <w:r>
        <w:rPr>
          <w:b w:val="0"/>
        </w:rPr>
        <w:t>54. Two positions of the same dice are shown. Select the number that will be on the face opposite to the one showing the number 6?</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3 and 5 is the common surface. So, the remaining '1' will be the opposite face of '6'.</w:t>
      </w:r>
    </w:p>
    <w:p>
      <w:pPr>
        <w:spacing w:before="0"/>
      </w:pPr>
      <w:r>
        <w:rPr>
          <w:b w:val="0"/>
        </w:rPr>
      </w:r>
    </w:p>
    <w:p>
      <w:pPr>
        <w:spacing w:after="100" w:line="360" w:lineRule="auto" w:before="0"/>
      </w:pPr>
      <w:r>
        <w:rPr>
          <w:b w:val="0"/>
        </w:rPr>
        <w:t>55. The following series of numbers is given. One number is missing. Study the pattern and find the missing number. 8, 32, 72, 128, ?</w:t>
      </w:r>
    </w:p>
    <w:p>
      <w:pPr>
        <w:spacing w:before="0"/>
      </w:pPr>
      <w:r>
        <w:rPr>
          <w:b w:val="0"/>
        </w:rPr>
      </w:r>
    </w:p>
    <w:p>
      <w:pPr>
        <w:spacing w:after="100" w:before="0"/>
      </w:pPr>
      <w:r>
        <w:rPr>
          <w:b w:val="0"/>
        </w:rPr>
        <w:t>A. 250</w:t>
      </w:r>
    </w:p>
    <w:p>
      <w:pPr>
        <w:spacing w:after="100" w:before="0"/>
      </w:pPr>
      <w:r>
        <w:rPr>
          <w:b w:val="0"/>
        </w:rPr>
        <w:t>B. 200</w:t>
      </w:r>
    </w:p>
    <w:p>
      <w:pPr>
        <w:spacing w:after="100" w:before="0"/>
      </w:pPr>
      <w:r>
        <w:rPr>
          <w:b w:val="0"/>
        </w:rPr>
        <w:t>C. 228</w:t>
      </w:r>
    </w:p>
    <w:p>
      <w:pPr>
        <w:spacing w:after="100" w:before="0"/>
      </w:pPr>
      <w:r>
        <w:rPr>
          <w:b w:val="0"/>
        </w:rPr>
        <w:t>D. 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22 = 2 × 4 = 8 2 × 42 = 2 × 16 = 32 2 × 62 = 2 × 36 = 72 2 × 82 = 2 × 64 = 128 2 × 102 = 2 × 100 = 200 Thus, 200 is the missing number in the series.</w:t>
      </w:r>
    </w:p>
    <w:p>
      <w:pPr>
        <w:spacing w:before="0"/>
      </w:pPr>
      <w:r>
        <w:rPr>
          <w:b w:val="0"/>
        </w:rPr>
      </w:r>
    </w:p>
    <w:p>
      <w:pPr>
        <w:spacing w:after="100" w:line="360" w:lineRule="auto" w:before="0"/>
      </w:pPr>
      <w:r>
        <w:rPr>
          <w:b w:val="0"/>
        </w:rPr>
        <w:t>56. The following sentence has been divided into four parts. Identify the part which contains a grammatical error. If there is no error in the sentence, then select 'No Error'. The company will invest more(A) six hundred crores(B) in the next five years to expand(C) its operations in Britain (D).</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C</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company will invest more than six hundred crores in the next five years to expand its operations in Britain." Additional Information</w:t>
      </w:r>
    </w:p>
    <w:p>
      <w:pPr>
        <w:spacing w:before="0"/>
      </w:pPr>
      <w:r>
        <w:rPr>
          <w:b w:val="0"/>
        </w:rPr>
        <w:t>• The primary issue in the sentence is the omission of the word "than" after the term "more."</w:t>
      </w:r>
    </w:p>
    <w:p>
      <w:pPr>
        <w:spacing w:before="0"/>
      </w:pPr>
      <w:r>
        <w:rPr>
          <w:b w:val="0"/>
        </w:rPr>
        <w:t>• When comparing amounts or indicating a quantity exceeding a certain limit, the comparative "more" must be followed by "than."</w:t>
      </w:r>
    </w:p>
    <w:p>
      <w:pPr>
        <w:spacing w:before="0"/>
      </w:pPr>
      <w:r>
        <w:rPr>
          <w:b w:val="0"/>
        </w:rPr>
        <w:t>• The correct phrase should be "invest more than," ensuring grammatical correctness and clarity.</w:t>
      </w:r>
    </w:p>
    <w:p>
      <w:pPr>
        <w:spacing w:before="0"/>
      </w:pPr>
      <w:r>
        <w:rPr>
          <w:b w:val="0"/>
        </w:rPr>
        <w:t>• Thus, the error is located in part A of the sentence.</w:t>
      </w:r>
    </w:p>
    <w:p>
      <w:pPr>
        <w:spacing w:before="0"/>
      </w:pPr>
      <w:r>
        <w:rPr>
          <w:b w:val="0"/>
        </w:rPr>
        <w:t>• B: "six hundred crores" – This part of the sentence is grammatically correct and does not require any changes.</w:t>
      </w:r>
    </w:p>
    <w:p>
      <w:pPr>
        <w:spacing w:before="0"/>
      </w:pPr>
      <w:r>
        <w:rPr>
          <w:b w:val="0"/>
        </w:rPr>
        <w:t>• C: "in the next five years to expand" – This part of the sentence is grammatically correct and does not require any changes.</w:t>
      </w:r>
    </w:p>
    <w:p>
      <w:pPr>
        <w:spacing w:before="0"/>
      </w:pPr>
      <w:r>
        <w:rPr>
          <w:b w:val="0"/>
        </w:rPr>
        <w:t>• D: "its operations in Britain" – This part of the sentence is grammatically correct and does not require any changes.</w:t>
      </w:r>
    </w:p>
    <w:p>
      <w:pPr>
        <w:spacing w:before="0"/>
      </w:pPr>
      <w:r>
        <w:rPr>
          <w:b w:val="0"/>
        </w:rPr>
      </w:r>
    </w:p>
    <w:p>
      <w:pPr>
        <w:spacing w:after="100" w:line="360" w:lineRule="auto" w:before="0"/>
      </w:pPr>
      <w:r>
        <w:rPr>
          <w:b w:val="0"/>
        </w:rPr>
        <w:t>57. Given below are four jumbled parts of a sentence. Select the option that gives their correct order. A) has been attributed by many climate scientists B) the unprecedented frequency of extreme weather events C) to the steady rise in global atmospheric temperatures D) observed across various continents over the last decade</w:t>
      </w:r>
    </w:p>
    <w:p>
      <w:pPr>
        <w:spacing w:before="0"/>
      </w:pPr>
      <w:r>
        <w:rPr>
          <w:b w:val="0"/>
        </w:rPr>
      </w:r>
    </w:p>
    <w:p>
      <w:pPr>
        <w:spacing w:after="100" w:before="0"/>
      </w:pPr>
      <w:r>
        <w:rPr>
          <w:b w:val="0"/>
        </w:rPr>
        <w:t>A. BDAC</w:t>
      </w:r>
    </w:p>
    <w:p>
      <w:pPr>
        <w:spacing w:after="100" w:before="0"/>
      </w:pPr>
      <w:r>
        <w:rPr>
          <w:b w:val="0"/>
        </w:rPr>
        <w:t>B. CBAD</w:t>
      </w:r>
    </w:p>
    <w:p>
      <w:pPr>
        <w:spacing w:after="100" w:before="0"/>
      </w:pPr>
      <w:r>
        <w:rPr>
          <w:b w:val="0"/>
        </w:rPr>
        <w:t>C. ABCD</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"The unprecedented frequency of extreme weather events observed across various continents over the last decade has been attributed by many climate scientists to the steady rise in global atmospheric temperatures."</w:t>
      </w:r>
    </w:p>
    <w:p>
      <w:pPr>
        <w:spacing w:before="0"/>
      </w:pPr>
      <w:r>
        <w:rPr>
          <w:b w:val="0"/>
        </w:rPr>
        <w:t>• The sentence logically flows from introducing a main subject (extreme weather events) to describing where it happened, and finally explaining its cause.</w:t>
      </w:r>
    </w:p>
    <w:p>
      <w:pPr>
        <w:spacing w:before="0"/>
      </w:pPr>
      <w:r>
        <w:rPr>
          <w:b w:val="0"/>
        </w:rPr>
        <w:t>• Part B is the first part as it introduces the main subject of the sentence: "the unprecedented frequency of extreme weather events"</w:t>
      </w:r>
    </w:p>
    <w:p>
      <w:pPr>
        <w:spacing w:before="0"/>
      </w:pPr>
      <w:r>
        <w:rPr>
          <w:b w:val="0"/>
        </w:rPr>
        <w:t>• Part D follows as it acts as a modifier describing where and when these events were observed: "observed across various continents over the last decade"</w:t>
      </w:r>
    </w:p>
    <w:p>
      <w:pPr>
        <w:spacing w:before="0"/>
      </w:pPr>
      <w:r>
        <w:rPr>
          <w:b w:val="0"/>
        </w:rPr>
        <w:t>• Part A is the third part because it introduces the verb phrase and the agents performing the action: "has been attributed by many climate scientists"</w:t>
      </w:r>
    </w:p>
    <w:p>
      <w:pPr>
        <w:spacing w:before="0"/>
      </w:pPr>
      <w:r>
        <w:rPr>
          <w:b w:val="0"/>
        </w:rPr>
        <w:t>• Part C is the fourth as it completes the phrase "attributed to" by providing the object or cause: "to the steady rise in global atmospheric temperatures"</w:t>
      </w:r>
    </w:p>
    <w:p>
      <w:pPr>
        <w:spacing w:before="0"/>
      </w:pPr>
      <w:r>
        <w:rPr>
          <w:b w:val="0"/>
        </w:rPr>
        <w:t>• The correct sequence is BDAC.</w:t>
      </w:r>
    </w:p>
    <w:p>
      <w:pPr>
        <w:spacing w:before="0"/>
      </w:pPr>
      <w:r>
        <w:rPr>
          <w:b w:val="0"/>
        </w:rPr>
      </w:r>
    </w:p>
    <w:p>
      <w:pPr>
        <w:spacing w:after="100" w:line="360" w:lineRule="auto" w:before="0"/>
      </w:pPr>
      <w:r>
        <w:rPr>
          <w:b w:val="0"/>
        </w:rPr>
        <w:t>58. Select the correct passive form of the given sentence. The burglar destroyed several items in the room. Even the carpet has been torn.</w:t>
      </w:r>
    </w:p>
    <w:p>
      <w:pPr>
        <w:spacing w:before="0"/>
      </w:pPr>
      <w:r>
        <w:rPr>
          <w:b w:val="0"/>
        </w:rPr>
      </w:r>
    </w:p>
    <w:p>
      <w:pPr>
        <w:spacing w:after="100" w:before="0"/>
      </w:pPr>
      <w:r>
        <w:rPr>
          <w:b w:val="0"/>
        </w:rPr>
        <w:t>A. The burglar, being destroyed several items in the room, also carpet has torn.</w:t>
      </w:r>
    </w:p>
    <w:p>
      <w:pPr>
        <w:spacing w:after="100" w:before="0"/>
      </w:pPr>
      <w:r>
        <w:rPr>
          <w:b w:val="0"/>
        </w:rPr>
        <w:t>B. Several items destroyed in the room by the burglar. Even the carpet he has torn.</w:t>
      </w:r>
    </w:p>
    <w:p>
      <w:pPr>
        <w:spacing w:after="100" w:before="0"/>
      </w:pPr>
      <w:r>
        <w:rPr>
          <w:b w:val="0"/>
        </w:rPr>
        <w:t>C. Including the carpet, several items in the room have been torn by the burglar.</w:t>
      </w:r>
    </w:p>
    <w:p>
      <w:pPr>
        <w:spacing w:after="100" w:before="0"/>
      </w:pPr>
      <w:r>
        <w:rPr>
          <w:b w:val="0"/>
        </w:rPr>
        <w:t>D. Several items in the room were destroyed by the burglar. Even the carpet has been torn.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"Several items in the room were destroyed by the burglar. Even the carpet has been torn." Additional Information</w:t>
      </w:r>
    </w:p>
    <w:p>
      <w:pPr>
        <w:spacing w:before="0"/>
      </w:pPr>
      <w:r>
        <w:rPr>
          <w:b w:val="0"/>
        </w:rPr>
        <w:t>• Passive voice structure: The object of the active voice sentence becomes the subject of the passive voice sentence.</w:t>
      </w:r>
    </w:p>
    <w:p>
      <w:pPr>
        <w:spacing w:before="0"/>
      </w:pPr>
      <w:r>
        <w:rPr>
          <w:b w:val="0"/>
        </w:rPr>
        <w:t>• The first part of the active sentence is: "The burglar destroyed several items in the room." (Simple Past tense).</w:t>
      </w:r>
    </w:p>
    <w:p>
      <w:pPr>
        <w:spacing w:before="0"/>
      </w:pPr>
      <w:r>
        <w:rPr>
          <w:b w:val="0"/>
        </w:rPr>
        <w:t>• To convert to passive voice: Move the object "several items in the room" to the subject position.</w:t>
      </w:r>
    </w:p>
    <w:p>
      <w:pPr>
        <w:spacing w:before="0"/>
      </w:pPr>
      <w:r>
        <w:rPr>
          <w:b w:val="0"/>
        </w:rPr>
        <w:t>• Change the active verb "destroyed" to "were destroyed" (past simple passive for plural subjects).</w:t>
      </w:r>
    </w:p>
    <w:p>
      <w:pPr>
        <w:spacing w:before="0"/>
      </w:pPr>
      <w:r>
        <w:rPr>
          <w:b w:val="0"/>
        </w:rPr>
        <w:t>• The second sentence "Even the carpet has been torn" is already in the passive voice (Present Perfect passive) and should remain unchanged.</w:t>
      </w:r>
    </w:p>
    <w:p>
      <w:pPr>
        <w:spacing w:before="0"/>
      </w:pPr>
      <w:r>
        <w:rPr>
          <w:b w:val="0"/>
        </w:rPr>
        <w:t>• Option 1: "The burglar, being destroyed..." – Uses an incorrect participial construction and the wrong tense.</w:t>
      </w:r>
    </w:p>
    <w:p>
      <w:pPr>
        <w:spacing w:before="0"/>
      </w:pPr>
      <w:r>
        <w:rPr>
          <w:b w:val="0"/>
        </w:rPr>
        <w:t>• Option 2: "Several items destroyed..." – Missing the auxiliary verb "were," making the sentence grammatically incomplete.</w:t>
      </w:r>
    </w:p>
    <w:p>
      <w:pPr>
        <w:spacing w:before="0"/>
      </w:pPr>
      <w:r>
        <w:rPr>
          <w:b w:val="0"/>
        </w:rPr>
        <w:t>• Option 3: "Including the carpet, several items... have been torn" – Changes the meaning by applying "torn" to all items, whereas the original used "destroyed."</w:t>
      </w:r>
    </w:p>
    <w:p>
      <w:pPr>
        <w:spacing w:before="0"/>
      </w:pPr>
      <w:r>
        <w:rPr>
          <w:b w:val="0"/>
        </w:rPr>
      </w:r>
    </w:p>
    <w:p>
      <w:pPr>
        <w:spacing w:after="100" w:line="360" w:lineRule="auto" w:before="0"/>
      </w:pPr>
      <w:r>
        <w:rPr>
          <w:b w:val="0"/>
        </w:rPr>
        <w:t>59. Given below are four jumbled sentences. Select the option that gives their correct order. A. Here, the picture-perfect French Quarter and heritage laden Tamil streets blend into one another. B. Across many metropolitan cities, there exists a visible conflict in how the old and the new coexist. C. The old and new, like two different worlds, surviving side by side yet never crossing that chasm. D. However, Puducherry stands as a striking exception, where these very contrasts are celebrated rather than endured.</w:t>
      </w:r>
    </w:p>
    <w:p>
      <w:pPr>
        <w:spacing w:before="0"/>
      </w:pPr>
      <w:r>
        <w:rPr>
          <w:b w:val="0"/>
        </w:rPr>
      </w:r>
    </w:p>
    <w:p>
      <w:pPr>
        <w:spacing w:after="100" w:before="0"/>
      </w:pPr>
      <w:r>
        <w:rPr>
          <w:b w:val="0"/>
        </w:rPr>
        <w:t>A. BCDA</w:t>
      </w:r>
    </w:p>
    <w:p>
      <w:pPr>
        <w:spacing w:after="100" w:before="0"/>
      </w:pPr>
      <w:r>
        <w:rPr>
          <w:b w:val="0"/>
        </w:rPr>
        <w:t>B. ABCD</w:t>
      </w:r>
    </w:p>
    <w:p>
      <w:pPr>
        <w:spacing w:after="100" w:before="0"/>
      </w:pPr>
      <w:r>
        <w:rPr>
          <w:b w:val="0"/>
        </w:rPr>
        <w:t>C. DABC</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logical answer is BCDA. Key Points Coherent paragraph after rearrangement: "Across many metropolitan cities, there exists a visible conflict in how the old and the new coexist. The old and new, like two different worlds, surviving side by side yet never crossing that chasm. However, Puducherry stands as a striking exception, where these very contrasts are celebrated rather than endured. Here, the picture-perfect French Quarter and heritage laden Tamil streets blend into one another."</w:t>
      </w:r>
    </w:p>
    <w:p>
      <w:pPr>
        <w:spacing w:before="0"/>
      </w:pPr>
      <w:r>
        <w:rPr>
          <w:b w:val="0"/>
        </w:rPr>
        <w:t>• The paragraph contrasts the conflict between the old and the new in most cities with the harmonious blend found in Puducherry.</w:t>
      </w:r>
    </w:p>
    <w:p>
      <w:pPr>
        <w:spacing w:before="0"/>
      </w:pPr>
      <w:r>
        <w:rPr>
          <w:b w:val="0"/>
        </w:rPr>
        <w:t>• Sentence B is the first sentence as it introduces the general theme of the conflict between the old and the new in urban areas: "Across many metropolitan cities, there exists a visible conflict in how the old and the new coexist."</w:t>
      </w:r>
    </w:p>
    <w:p>
      <w:pPr>
        <w:spacing w:before="0"/>
      </w:pPr>
      <w:r>
        <w:rPr>
          <w:b w:val="0"/>
        </w:rPr>
        <w:t>• Sentence C follows as it directly elaborates on how they coexist in those cities, acting as an extension of the previous sentence: "The old and new, like two different worlds, surviving side by side yet never crossing that chasm."</w:t>
      </w:r>
    </w:p>
    <w:p>
      <w:pPr>
        <w:spacing w:before="0"/>
      </w:pPr>
      <w:r>
        <w:rPr>
          <w:b w:val="0"/>
        </w:rPr>
        <w:t>• Sentence D is the third sentence because the word "However" signals a shift, introducing Puducherry as a striking exception to the previously mentioned conflict: "However, Puducherry stands as a striking exception, where these very contrasts are celebrated rather than endured."</w:t>
      </w:r>
    </w:p>
    <w:p>
      <w:pPr>
        <w:spacing w:before="0"/>
      </w:pPr>
      <w:r>
        <w:rPr>
          <w:b w:val="0"/>
        </w:rPr>
        <w:t>• Sentence A is the fourth as it uses "Here" to refer back to Puducherry (introduced in D) and gives a specific example of this harmonious blend: "Here, the picture-perfect French Quarter and heritage laden Tamil streets blend into one another."</w:t>
      </w:r>
    </w:p>
    <w:p>
      <w:pPr>
        <w:spacing w:before="0"/>
      </w:pPr>
      <w:r>
        <w:rPr>
          <w:b w:val="0"/>
        </w:rPr>
        <w:t>• The correct sequence is BCDA.</w:t>
      </w:r>
    </w:p>
    <w:p>
      <w:pPr>
        <w:spacing w:before="0"/>
      </w:pPr>
      <w:r>
        <w:rPr>
          <w:b w:val="0"/>
        </w:rPr>
      </w:r>
    </w:p>
    <w:p>
      <w:pPr>
        <w:spacing w:after="100" w:line="360" w:lineRule="auto" w:before="0"/>
      </w:pPr>
      <w:r>
        <w:rPr>
          <w:b w:val="0"/>
        </w:rPr>
        <w:t>60. Choose the appropriate antonym of the given word.Gullibility</w:t>
      </w:r>
    </w:p>
    <w:p>
      <w:pPr>
        <w:spacing w:before="0"/>
      </w:pPr>
      <w:r>
        <w:rPr>
          <w:b w:val="0"/>
        </w:rPr>
      </w:r>
    </w:p>
    <w:p>
      <w:pPr>
        <w:spacing w:after="100" w:before="0"/>
      </w:pPr>
      <w:r>
        <w:rPr>
          <w:b w:val="0"/>
        </w:rPr>
        <w:t>A. Trust</w:t>
      </w:r>
    </w:p>
    <w:p>
      <w:pPr>
        <w:spacing w:after="100" w:before="0"/>
      </w:pPr>
      <w:r>
        <w:rPr>
          <w:b w:val="0"/>
        </w:rPr>
        <w:t>B. Naviety</w:t>
      </w:r>
    </w:p>
    <w:p>
      <w:pPr>
        <w:spacing w:after="100" w:before="0"/>
      </w:pPr>
      <w:r>
        <w:rPr>
          <w:b w:val="0"/>
        </w:rPr>
        <w:t>C. Innocence</w:t>
      </w:r>
    </w:p>
    <w:p>
      <w:pPr>
        <w:spacing w:after="100" w:before="0"/>
      </w:pPr>
      <w:r>
        <w:rPr>
          <w:b w:val="0"/>
        </w:rPr>
        <w:t>D. Skepticism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Skepticism. Key Points Therefore, the correct answer is: Skepticism. Additional Information Here are the other options explained along with their Hindi meanings and example sentences:</w:t>
      </w:r>
    </w:p>
    <w:p>
      <w:pPr>
        <w:spacing w:before="0"/>
      </w:pPr>
      <w:r>
        <w:rPr>
          <w:b w:val="0"/>
        </w:rPr>
        <w:t>• The word "Gullibility" refers to a tendency to be easily deceived or tricked; it is the quality of being overly trusting or naive. (भोलेपन का गुण)</w:t>
      </w:r>
    </w:p>
    <w:p>
      <w:pPr>
        <w:spacing w:before="0"/>
      </w:pPr>
      <w:r>
        <w:rPr>
          <w:b w:val="0"/>
        </w:rPr>
        <w:t>• Example: His gullibility made him an easy target for online scams.</w:t>
      </w:r>
    </w:p>
    <w:p>
      <w:pPr>
        <w:spacing w:before="0"/>
      </w:pPr>
      <w:r>
        <w:rPr>
          <w:b w:val="0"/>
        </w:rPr>
        <w:t>• "Skepticism" refers to a questioning attitude or doubt toward something that is generally accepted or believed; it is the opposite of gullibility. (संशयवाद)</w:t>
      </w:r>
    </w:p>
    <w:p>
      <w:pPr>
        <w:spacing w:before="0"/>
      </w:pPr>
      <w:r>
        <w:rPr>
          <w:b w:val="0"/>
        </w:rPr>
        <w:t>• Example: Her skepticism about the miracle cure saved her from buying an ineffective product.</w:t>
      </w:r>
    </w:p>
    <w:p>
      <w:pPr>
        <w:spacing w:before="0"/>
      </w:pPr>
      <w:r>
        <w:rPr>
          <w:b w:val="0"/>
        </w:rPr>
        <w:t>• Hence, we can infer that the opposite of 'Gullibility' is 'Skepticism'.</w:t>
      </w:r>
    </w:p>
    <w:p>
      <w:pPr>
        <w:spacing w:before="0"/>
      </w:pPr>
      <w:r>
        <w:rPr>
          <w:b w:val="0"/>
        </w:rPr>
        <w:t>• Trust (विश्वास): Confidence in the reliability, truth, or ability of someone or something. Example: She placed her trust in the team to complete the project successfully.</w:t>
      </w:r>
    </w:p>
    <w:p>
      <w:pPr>
        <w:spacing w:before="0"/>
      </w:pPr>
      <w:r>
        <w:rPr>
          <w:b w:val="0"/>
        </w:rPr>
        <w:t>• Naivety (भोलेपन): Lack of experience, wisdom, or judgment; being overly innocent or simplistic. Example: His naivety led him to believe every word of the salesperson.</w:t>
      </w:r>
    </w:p>
    <w:p>
      <w:pPr>
        <w:spacing w:before="0"/>
      </w:pPr>
      <w:r>
        <w:rPr>
          <w:b w:val="0"/>
        </w:rPr>
        <w:t>• Innocence (निर्दोषता): The state of being free from guilt, sin, or deceit; often associated with simplicity or purity. Example: The innocence of children is heartwarming and pure.</w:t>
      </w:r>
    </w:p>
    <w:p>
      <w:pPr>
        <w:spacing w:before="0"/>
      </w:pPr>
      <w:r>
        <w:rPr>
          <w:b w:val="0"/>
        </w:rPr>
      </w:r>
    </w:p>
    <w:p>
      <w:pPr>
        <w:spacing w:after="100" w:line="360" w:lineRule="auto" w:before="0"/>
      </w:pPr>
      <w:r>
        <w:rPr>
          <w:b w:val="0"/>
        </w:rPr>
        <w:t>61. In the following question, out of the four alternatives, choose the one which gives the meaning of the given idiom or phrase.A stitch in time saves nine</w:t>
      </w:r>
    </w:p>
    <w:p>
      <w:pPr>
        <w:spacing w:before="0"/>
      </w:pPr>
      <w:r>
        <w:rPr>
          <w:b w:val="0"/>
        </w:rPr>
      </w:r>
    </w:p>
    <w:p>
      <w:pPr>
        <w:spacing w:after="100" w:before="0"/>
      </w:pPr>
      <w:r>
        <w:rPr>
          <w:b w:val="0"/>
        </w:rPr>
        <w:t>A. Tailoring is a valuable skill</w:t>
      </w:r>
    </w:p>
    <w:p>
      <w:pPr>
        <w:spacing w:after="100" w:before="0"/>
      </w:pPr>
      <w:r>
        <w:rPr>
          <w:b w:val="0"/>
        </w:rPr>
        <w:t>B. Drunk or intoxicated</w:t>
      </w:r>
    </w:p>
    <w:p>
      <w:pPr>
        <w:spacing w:after="100" w:before="0"/>
      </w:pPr>
      <w:r>
        <w:rPr>
          <w:b w:val="0"/>
        </w:rPr>
        <w:t>C. Saving money for the future</w:t>
      </w:r>
    </w:p>
    <w:p>
      <w:pPr>
        <w:spacing w:after="100" w:before="0"/>
      </w:pPr>
      <w:r>
        <w:rPr>
          <w:b w:val="0"/>
        </w:rPr>
        <w:t>D. Timely action prevents more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"Timely action prevents more work". Key Points Therefore, the correct answer is: Option 4. Additional Information Here are the other options explained along with their Hindi meanings and example sentences:</w:t>
      </w:r>
    </w:p>
    <w:p>
      <w:pPr>
        <w:spacing w:before="0"/>
      </w:pPr>
      <w:r>
        <w:rPr>
          <w:b w:val="0"/>
        </w:rPr>
        <w:t>• The phrase "A stitch in time saves nine" means that taking quick and timely action can prevent more significant problems or additional work later. (समय पर किया गया कार्य बाद में अधिक काम को रोकता है।) Example: Fixing the small leak in the pipe now is better than waiting for it to burst and cause bigger damage.</w:t>
      </w:r>
    </w:p>
    <w:p>
      <w:pPr>
        <w:spacing w:before="0"/>
      </w:pPr>
      <w:r>
        <w:rPr>
          <w:b w:val="0"/>
        </w:rPr>
        <w:t>• "Timely action prevents more work" is the direct meaning of the idiom. It emphasizes the importance of resolving issues promptly to avoid escalation. (समय पर कार्य करना अधिक काम को रोकता है।) Example: Repairing the roof before the rainy season saved us from major repairs and expenses.</w:t>
      </w:r>
    </w:p>
    <w:p>
      <w:pPr>
        <w:spacing w:before="0"/>
      </w:pPr>
      <w:r>
        <w:rPr>
          <w:b w:val="0"/>
        </w:rPr>
        <w:t>• Option 1: Tailoring is a valuable skill (सिलाई एक मूल्यवान कौशल है): This option is unrelated to the idiom but refers to the importance of tailoring as a craft. Example: Tailoring allows people to create custom-fit clothing that suits their body and style.</w:t>
      </w:r>
    </w:p>
    <w:p>
      <w:pPr>
        <w:spacing w:before="0"/>
      </w:pPr>
      <w:r>
        <w:rPr>
          <w:b w:val="0"/>
        </w:rPr>
        <w:t>• Option 2: Drunk or intoxicated (नशे में): This option has no connection to the idiom. It refers to the state of being under the influence of alcohol or drugs. Example: He was clearly intoxicated at the party and couldn't drive home safely.</w:t>
      </w:r>
    </w:p>
    <w:p>
      <w:pPr>
        <w:spacing w:before="0"/>
      </w:pPr>
      <w:r>
        <w:rPr>
          <w:b w:val="0"/>
        </w:rPr>
        <w:t>• Option 3: Saving money for the future (भविष्य के लिए पैसे बचाना): While this might involve planning ahead, it does not capture the essence of the idiom. Example: She started saving money early to ensure financial security in her retirement.</w:t>
      </w:r>
    </w:p>
    <w:p>
      <w:pPr>
        <w:spacing w:before="0"/>
      </w:pPr>
      <w:r>
        <w:rPr>
          <w:b w:val="0"/>
        </w:rPr>
      </w:r>
    </w:p>
    <w:p>
      <w:pPr>
        <w:spacing w:after="100" w:line="360" w:lineRule="auto" w:before="0"/>
      </w:pPr>
      <w:r>
        <w:rPr>
          <w:b w:val="0"/>
        </w:rPr>
        <w:t>62. Select the correct direct form of the given sentence. He inquired whether the boy's name was Ahmed.</w:t>
      </w:r>
    </w:p>
    <w:p>
      <w:pPr>
        <w:spacing w:before="0"/>
      </w:pPr>
      <w:r>
        <w:rPr>
          <w:b w:val="0"/>
        </w:rPr>
      </w:r>
    </w:p>
    <w:p>
      <w:pPr>
        <w:spacing w:after="100" w:before="0"/>
      </w:pPr>
      <w:r>
        <w:rPr>
          <w:b w:val="0"/>
        </w:rPr>
        <w:t>A. He asked, “The boy's name is Ahmed?”</w:t>
      </w:r>
    </w:p>
    <w:p>
      <w:pPr>
        <w:spacing w:after="100" w:before="0"/>
      </w:pPr>
      <w:r>
        <w:rPr>
          <w:b w:val="0"/>
        </w:rPr>
        <w:t>B. He asked, “Whether the boy's name was Ahmed?”</w:t>
      </w:r>
    </w:p>
    <w:p>
      <w:pPr>
        <w:spacing w:after="100" w:before="0"/>
      </w:pPr>
      <w:r>
        <w:rPr>
          <w:b w:val="0"/>
        </w:rPr>
        <w:t>C. He asked, “Was the boy's name Ahmed?”</w:t>
      </w:r>
    </w:p>
    <w:p>
      <w:pPr>
        <w:spacing w:after="100" w:before="0"/>
      </w:pPr>
      <w:r>
        <w:rPr>
          <w:b w:val="0"/>
        </w:rPr>
        <w:t>D. He asked, “Is the boy's name Ahmed?”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asked, “Is the boy's name Ahmed?” Additional Information</w:t>
      </w:r>
    </w:p>
    <w:p>
      <w:pPr>
        <w:spacing w:before="0"/>
      </w:pPr>
      <w:r>
        <w:rPr>
          <w:b w:val="0"/>
        </w:rPr>
        <w:t>• Indirect Speech: He inquired whether the boy's name was Ahmed.</w:t>
      </w:r>
    </w:p>
    <w:p>
      <w:pPr>
        <w:spacing w:before="0"/>
      </w:pPr>
      <w:r>
        <w:rPr>
          <w:b w:val="0"/>
        </w:rPr>
        <w:t>• Key Conversions: "whether" indicates a Yes/No question The conjunction "whether" is removed, and the direct speech must start with an auxiliary verb to form an interrogative sentence.</w:t>
      </w:r>
    </w:p>
    <w:p>
      <w:pPr>
        <w:spacing w:before="0"/>
      </w:pPr>
      <w:r>
        <w:rPr>
          <w:b w:val="0"/>
        </w:rPr>
        <w:t>• "was" becomes "is" Because the reporting verb ("inquired") is in the past tense, the verb inside the reported speech shifts backward. Therefore, to revert to direct speech, the past tense "was" must be changed back to the present tense "is".</w:t>
      </w:r>
    </w:p>
    <w:p>
      <w:pPr>
        <w:spacing w:before="0"/>
      </w:pPr>
      <w:r>
        <w:rPr>
          <w:b w:val="0"/>
        </w:rPr>
        <w:t>• Reporting verb: Indirect: "inquired"</w:t>
      </w:r>
    </w:p>
    <w:p>
      <w:pPr>
        <w:spacing w:before="0"/>
      </w:pPr>
      <w:r>
        <w:rPr>
          <w:b w:val="0"/>
        </w:rPr>
        <w:t>• Converted to: "asked," which is standard for introducing direct questions.</w:t>
      </w:r>
    </w:p>
    <w:p>
      <w:pPr>
        <w:spacing w:before="0"/>
      </w:pPr>
      <w:r>
        <w:rPr>
          <w:b w:val="0"/>
        </w:rPr>
        <w:t>• Punctuation and Format: Direct speech is enclosed in quotation marks.</w:t>
      </w:r>
    </w:p>
    <w:p>
      <w:pPr>
        <w:spacing w:before="0"/>
      </w:pPr>
      <w:r>
        <w:rPr>
          <w:b w:val="0"/>
        </w:rPr>
        <w:t>• Starts with a capital letter "Is" and ends with a question mark "?".</w:t>
      </w:r>
    </w:p>
    <w:p>
      <w:pPr>
        <w:spacing w:before="0"/>
      </w:pPr>
      <w:r>
        <w:rPr>
          <w:b w:val="0"/>
        </w:rPr>
        <w:t>• A comma separates the reporting clause from the quoted speech.</w:t>
      </w:r>
    </w:p>
    <w:p>
      <w:pPr>
        <w:spacing w:before="0"/>
      </w:pPr>
      <w:r>
        <w:rPr>
          <w:b w:val="0"/>
        </w:rPr>
        <w:t>• Option 1: He asked, “The boy's name is Ahmed?” Uses statement word order instead of the proper question word order (the auxiliary verb should precede the subject).</w:t>
      </w:r>
    </w:p>
    <w:p>
      <w:pPr>
        <w:spacing w:before="0"/>
      </w:pPr>
      <w:r>
        <w:rPr>
          <w:b w:val="0"/>
        </w:rPr>
        <w:t>• Option 2: He asked, “Whether the boy's name was Ahmed?” Incorrectly retains the indirect speech conjunction "whether" inside the direct quote and fails to revert the tense to present.</w:t>
      </w:r>
    </w:p>
    <w:p>
      <w:pPr>
        <w:spacing w:before="0"/>
      </w:pPr>
      <w:r>
        <w:rPr>
          <w:b w:val="0"/>
        </w:rPr>
        <w:t>• Option 3: He asked, “Was the boy's name Ahmed?” Uses the past tense "was" inside the quote. If the original direct quote had used "was", the indirect speech would have changed it to the past perfect "had been".</w:t>
      </w:r>
    </w:p>
    <w:p>
      <w:pPr>
        <w:spacing w:before="0"/>
      </w:pPr>
      <w:r>
        <w:rPr>
          <w:b w:val="0"/>
        </w:rPr>
      </w:r>
    </w:p>
    <w:p>
      <w:pPr>
        <w:spacing w:after="100" w:line="360" w:lineRule="auto" w:before="0"/>
      </w:pPr>
      <w:r>
        <w:rPr>
          <w:b w:val="0"/>
        </w:rPr>
        <w:t>63. Choose the appropriate synonym of the given word.Erroneous</w:t>
      </w:r>
    </w:p>
    <w:p>
      <w:pPr>
        <w:spacing w:before="0"/>
      </w:pPr>
      <w:r>
        <w:rPr>
          <w:b w:val="0"/>
        </w:rPr>
      </w:r>
    </w:p>
    <w:p>
      <w:pPr>
        <w:spacing w:after="100" w:before="0"/>
      </w:pPr>
      <w:r>
        <w:rPr>
          <w:b w:val="0"/>
        </w:rPr>
        <w:t>A. Vital</w:t>
      </w:r>
    </w:p>
    <w:p>
      <w:pPr>
        <w:spacing w:after="100" w:before="0"/>
      </w:pPr>
      <w:r>
        <w:rPr>
          <w:b w:val="0"/>
        </w:rPr>
        <w:t>B. Fallacious</w:t>
      </w:r>
    </w:p>
    <w:p>
      <w:pPr>
        <w:spacing w:after="100" w:before="0"/>
      </w:pPr>
      <w:r>
        <w:rPr>
          <w:b w:val="0"/>
        </w:rPr>
        <w:t>C. Right</w:t>
      </w:r>
    </w:p>
    <w:p>
      <w:pPr>
        <w:spacing w:after="100" w:before="0"/>
      </w:pPr>
      <w:r>
        <w:rPr>
          <w:b w:val="0"/>
        </w:rPr>
        <w:t>D. Accurate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Fallacious. Key Points Therefore, the correct answer is: Fallacious. Additional Information Here are the other options explained along with their Hindi meanings and example sentences:</w:t>
      </w:r>
    </w:p>
    <w:p>
      <w:pPr>
        <w:spacing w:before="0"/>
      </w:pPr>
      <w:r>
        <w:rPr>
          <w:b w:val="0"/>
        </w:rPr>
        <w:t>• The word "Erroneous" means something that is incorrect, based on false information or mistaken beliefs. (त्रुटिपूर्ण)</w:t>
      </w:r>
    </w:p>
    <w:p>
      <w:pPr>
        <w:spacing w:before="0"/>
      </w:pPr>
      <w:r>
        <w:rPr>
          <w:b w:val="0"/>
        </w:rPr>
        <w:t>• Example: The report contained several erroneous statements that needed to be corrected.</w:t>
      </w:r>
    </w:p>
    <w:p>
      <w:pPr>
        <w:spacing w:before="0"/>
      </w:pPr>
      <w:r>
        <w:rPr>
          <w:b w:val="0"/>
        </w:rPr>
        <w:t>• "Fallacious" refers to something based on a mistaken belief or an invalid argument. It is often used to describe misleading reasoning or logic. (भ्रमपूर्ण)</w:t>
      </w:r>
    </w:p>
    <w:p>
      <w:pPr>
        <w:spacing w:before="0"/>
      </w:pPr>
      <w:r>
        <w:rPr>
          <w:b w:val="0"/>
        </w:rPr>
        <w:t>• Example: The idea that success comes without hard work is completely fallacious.</w:t>
      </w:r>
    </w:p>
    <w:p>
      <w:pPr>
        <w:spacing w:before="0"/>
      </w:pPr>
      <w:r>
        <w:rPr>
          <w:b w:val="0"/>
        </w:rPr>
        <w:t>• Hence, we can infer that the synonym of 'erroneous' is 'fallacious'.</w:t>
      </w:r>
    </w:p>
    <w:p>
      <w:pPr>
        <w:spacing w:before="0"/>
      </w:pPr>
      <w:r>
        <w:rPr>
          <w:b w:val="0"/>
        </w:rPr>
        <w:t>• Vital (महत्वपूर्ण): Something that is essential or of utmost importance.</w:t>
      </w:r>
    </w:p>
    <w:p>
      <w:pPr>
        <w:spacing w:before="0"/>
      </w:pPr>
      <w:r>
        <w:rPr>
          <w:b w:val="0"/>
        </w:rPr>
        <w:t>• Example: Drinking water is vital for maintaining good health.</w:t>
      </w:r>
    </w:p>
    <w:p>
      <w:pPr>
        <w:spacing w:before="0"/>
      </w:pPr>
      <w:r>
        <w:rPr>
          <w:b w:val="0"/>
        </w:rPr>
        <w:t>• Right (सही): Something that is correct or morally good.</w:t>
      </w:r>
    </w:p>
    <w:p>
      <w:pPr>
        <w:spacing w:before="0"/>
      </w:pPr>
      <w:r>
        <w:rPr>
          <w:b w:val="0"/>
        </w:rPr>
        <w:t>• Example: It is always right to tell the truth, no matter the consequences.</w:t>
      </w:r>
    </w:p>
    <w:p>
      <w:pPr>
        <w:spacing w:before="0"/>
      </w:pPr>
      <w:r>
        <w:rPr>
          <w:b w:val="0"/>
        </w:rPr>
        <w:t>• Accurate (सटीक): Free from error; exact and correct in all details.</w:t>
      </w:r>
    </w:p>
    <w:p>
      <w:pPr>
        <w:spacing w:before="0"/>
      </w:pPr>
      <w:r>
        <w:rPr>
          <w:b w:val="0"/>
        </w:rPr>
        <w:t>• Example: The weather forecast was accurate, predicting rain for the entire day.</w:t>
      </w:r>
    </w:p>
    <w:p>
      <w:pPr>
        <w:spacing w:before="0"/>
      </w:pPr>
      <w:r>
        <w:rPr>
          <w:b w:val="0"/>
        </w:rPr>
      </w:r>
    </w:p>
    <w:p>
      <w:pPr>
        <w:spacing w:after="100" w:line="360" w:lineRule="auto" w:before="0"/>
      </w:pPr>
      <w:r>
        <w:rPr>
          <w:b w:val="0"/>
        </w:rPr>
        <w:t>64. Select the most appropriate option to substitute the highlighted segment in the given sentence. If there is no need to substitute it, select ‘No improvement’.Come quickly if you will catch the train.</w:t>
      </w:r>
    </w:p>
    <w:p>
      <w:pPr>
        <w:spacing w:before="0"/>
      </w:pPr>
      <w:r>
        <w:rPr>
          <w:b w:val="0"/>
        </w:rPr>
      </w:r>
    </w:p>
    <w:p>
      <w:pPr>
        <w:spacing w:after="100" w:before="0"/>
      </w:pPr>
      <w:r>
        <w:rPr>
          <w:b w:val="0"/>
        </w:rPr>
        <w:t>A. If you have</w:t>
      </w:r>
    </w:p>
    <w:p>
      <w:pPr>
        <w:spacing w:after="100" w:before="0"/>
      </w:pPr>
      <w:r>
        <w:rPr>
          <w:b w:val="0"/>
        </w:rPr>
        <w:t>B. If you will have</w:t>
      </w:r>
    </w:p>
    <w:p>
      <w:pPr>
        <w:spacing w:after="100" w:before="0"/>
      </w:pPr>
      <w:r>
        <w:rPr>
          <w:b w:val="0"/>
        </w:rPr>
        <w:t>C. If you want to</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'If you want to'. Key Points Therefore, the correct answer is Option 3. Complete Sentence: "Come quickly if you want to catch the train." Additional Information</w:t>
      </w:r>
    </w:p>
    <w:p>
      <w:pPr>
        <w:spacing w:before="0"/>
      </w:pPr>
      <w:r>
        <w:rPr>
          <w:b w:val="0"/>
        </w:rPr>
        <w:t>• The sentence uses the conditional structure, which requires correct verb usage to reflect the intended meaning.</w:t>
      </w:r>
    </w:p>
    <w:p>
      <w:pPr>
        <w:spacing w:before="0"/>
      </w:pPr>
      <w:r>
        <w:rPr>
          <w:b w:val="0"/>
        </w:rPr>
        <w:t>• The phrase "Come quickly if you will catch the train" is grammatically incorrect because "if" clauses typically do not use "will" unless expressing willingness.</w:t>
      </w:r>
    </w:p>
    <w:p>
      <w:pPr>
        <w:spacing w:before="0"/>
      </w:pPr>
      <w:r>
        <w:rPr>
          <w:b w:val="0"/>
        </w:rPr>
        <w:t>• "If you want to" appropriately conveys the sense of urgency and intention without grammatical error.</w:t>
      </w:r>
    </w:p>
    <w:p>
      <w:pPr>
        <w:spacing w:before="0"/>
      </w:pPr>
      <w:r>
        <w:rPr>
          <w:b w:val="0"/>
        </w:rPr>
        <w:t>• Option 1: "If you have" is incorrect because it does not align with the context of urgency or intention.</w:t>
      </w:r>
    </w:p>
    <w:p>
      <w:pPr>
        <w:spacing w:before="0"/>
      </w:pPr>
      <w:r>
        <w:rPr>
          <w:b w:val="0"/>
        </w:rPr>
        <w:t>• Option 2: "If you will have" is incorrect as it introduces unnecessary complexity and is grammatically awkward.</w:t>
      </w:r>
    </w:p>
    <w:p>
      <w:pPr>
        <w:spacing w:before="0"/>
      </w:pPr>
      <w:r>
        <w:rPr>
          <w:b w:val="0"/>
        </w:rPr>
        <w:t>• Option 4: No improvement is incorrect because the original sentence is grammatically flawed.</w:t>
      </w:r>
    </w:p>
    <w:p>
      <w:pPr>
        <w:spacing w:before="0"/>
      </w:pPr>
      <w:r>
        <w:rPr>
          <w:b w:val="0"/>
        </w:rPr>
      </w:r>
    </w:p>
    <w:p>
      <w:pPr>
        <w:spacing w:after="100" w:line="360" w:lineRule="auto" w:before="0"/>
      </w:pPr>
      <w:r>
        <w:rPr>
          <w:b w:val="0"/>
        </w:rPr>
        <w:t>65. Select the wrongly spelt word out of the four alternatives.</w:t>
      </w:r>
    </w:p>
    <w:p>
      <w:pPr>
        <w:spacing w:before="0"/>
      </w:pPr>
      <w:r>
        <w:rPr>
          <w:b w:val="0"/>
        </w:rPr>
      </w:r>
    </w:p>
    <w:p>
      <w:pPr>
        <w:spacing w:after="100" w:before="0"/>
      </w:pPr>
      <w:r>
        <w:rPr>
          <w:b w:val="0"/>
        </w:rPr>
        <w:t>A. Imperial</w:t>
      </w:r>
    </w:p>
    <w:p>
      <w:pPr>
        <w:spacing w:after="100" w:before="0"/>
      </w:pPr>
      <w:r>
        <w:rPr>
          <w:b w:val="0"/>
        </w:rPr>
        <w:t>B. Implication</w:t>
      </w:r>
    </w:p>
    <w:p>
      <w:pPr>
        <w:spacing w:after="100" w:before="0"/>
      </w:pPr>
      <w:r>
        <w:rPr>
          <w:b w:val="0"/>
        </w:rPr>
        <w:t>C. Impetuous</w:t>
      </w:r>
    </w:p>
    <w:p>
      <w:pPr>
        <w:spacing w:after="100" w:before="0"/>
      </w:pPr>
      <w:r>
        <w:rPr>
          <w:b w:val="0"/>
        </w:rPr>
        <w:t>D. Impetunent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'Impetunent'. Therefore, the correct answer would be 'Impetunent'. Additional Information Let's understand the meanings of the other marked words -</w:t>
      </w:r>
    </w:p>
    <w:p>
      <w:pPr>
        <w:spacing w:before="0"/>
      </w:pPr>
      <w:r>
        <w:rPr>
          <w:b w:val="0"/>
        </w:rPr>
        <w:t>• The correct spelling would be 'Impertinent'.</w:t>
      </w:r>
    </w:p>
    <w:p>
      <w:pPr>
        <w:spacing w:before="0"/>
      </w:pPr>
      <w:r>
        <w:rPr>
          <w:b w:val="0"/>
        </w:rPr>
        <w:t>• The word 'Impertinent' is an adjective which means 'not showing proper respect; rude'. (गुस्ताख़/ढीठ) For Example -</w:t>
      </w:r>
    </w:p>
    <w:p>
      <w:pPr>
        <w:spacing w:before="0"/>
      </w:pPr>
      <w:r>
        <w:rPr>
          <w:b w:val="0"/>
        </w:rPr>
        <w:t>• The student was punished for his impertinent remarks to the teacher.</w:t>
      </w:r>
    </w:p>
    <w:p>
      <w:pPr>
        <w:spacing w:before="0"/>
      </w:pPr>
      <w:r>
        <w:rPr>
          <w:b w:val="0"/>
        </w:rPr>
        <w:t>• Imperial - relating to an empire (शाही)</w:t>
      </w:r>
    </w:p>
    <w:p>
      <w:pPr>
        <w:spacing w:before="0"/>
      </w:pPr>
      <w:r>
        <w:rPr>
          <w:b w:val="0"/>
        </w:rPr>
        <w:t>• Implication - the conclusion that can be drawn from something although it is not explicitly stated (निहितार्थ)</w:t>
      </w:r>
    </w:p>
    <w:p>
      <w:pPr>
        <w:spacing w:before="0"/>
      </w:pPr>
      <w:r>
        <w:rPr>
          <w:b w:val="0"/>
        </w:rPr>
        <w:t>• Impetuous - acting or done quickly and without thought or care (अविवेकपूर्ण/उतावला)</w:t>
      </w:r>
    </w:p>
    <w:p>
      <w:pPr>
        <w:spacing w:before="0"/>
      </w:pPr>
      <w:r>
        <w:rPr>
          <w:b w:val="0"/>
        </w:rPr>
      </w:r>
    </w:p>
    <w:p>
      <w:pPr>
        <w:spacing w:after="100" w:line="360" w:lineRule="auto" w:before="0"/>
      </w:pPr>
      <w:r>
        <w:rPr>
          <w:b w:val="0"/>
        </w:rPr>
        <w:t>66. Select the most appropriate option to substitute the highlighted segment in the given sentence. If there is no need to substitute it, select ‘No improvement’.Tom was standing besides the schoolhouse poster, when the ball rolled towards him.</w:t>
      </w:r>
    </w:p>
    <w:p>
      <w:pPr>
        <w:spacing w:before="0"/>
      </w:pPr>
      <w:r>
        <w:rPr>
          <w:b w:val="0"/>
        </w:rPr>
      </w:r>
    </w:p>
    <w:p>
      <w:pPr>
        <w:spacing w:after="100" w:before="0"/>
      </w:pPr>
      <w:r>
        <w:rPr>
          <w:b w:val="0"/>
        </w:rPr>
        <w:t>A. stand beside the schoolhouse poster</w:t>
      </w:r>
    </w:p>
    <w:p>
      <w:pPr>
        <w:spacing w:after="100" w:before="0"/>
      </w:pPr>
      <w:r>
        <w:rPr>
          <w:b w:val="0"/>
        </w:rPr>
        <w:t>B. stood beside the schoolhouse poster</w:t>
      </w:r>
    </w:p>
    <w:p>
      <w:pPr>
        <w:spacing w:after="100" w:before="0"/>
      </w:pPr>
      <w:r>
        <w:rPr>
          <w:b w:val="0"/>
        </w:rPr>
        <w:t>C. standing beside the schoolhouse poster</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'standing beside the schoolhouse poster'. Key Points Therefore, the correct answer is Option 3. Complete Sentence: "Tom was standing beside the schoolhouse poster, when the ball rolled towards him." Additional Information</w:t>
      </w:r>
    </w:p>
    <w:p>
      <w:pPr>
        <w:spacing w:before="0"/>
      </w:pPr>
      <w:r>
        <w:rPr>
          <w:b w:val="0"/>
        </w:rPr>
        <w:t>• The verb "standing beside" is the correct progressive tense form to describe an ongoing action in the past.</w:t>
      </w:r>
    </w:p>
    <w:p>
      <w:pPr>
        <w:spacing w:before="0"/>
      </w:pPr>
      <w:r>
        <w:rPr>
          <w:b w:val="0"/>
        </w:rPr>
        <w:t>• The sentence describes an action that was happening at a specific time in the past ("when the ball rolled towards him"), so the progressive tense is appropriate.</w:t>
      </w:r>
    </w:p>
    <w:p>
      <w:pPr>
        <w:spacing w:before="0"/>
      </w:pPr>
      <w:r>
        <w:rPr>
          <w:b w:val="0"/>
        </w:rPr>
        <w:t>• Option 1 ("stand beside") and Option 2 ("stood beside") are incorrect as they do not indicate an ongoing action.</w:t>
      </w:r>
    </w:p>
    <w:p>
      <w:pPr>
        <w:spacing w:before="0"/>
      </w:pPr>
      <w:r>
        <w:rPr>
          <w:b w:val="0"/>
        </w:rPr>
        <w:t>• No improvement is incorrect because the highlighted segment ("besides") is grammatically incorrect and needs substitution.</w:t>
      </w:r>
    </w:p>
    <w:p>
      <w:pPr>
        <w:spacing w:before="0"/>
      </w:pPr>
      <w:r>
        <w:rPr>
          <w:b w:val="0"/>
        </w:rPr>
        <w:t>• Option 1: "stand beside the schoolhouse poster" is incorrect because it uses the base form of the verb "stand" instead of the correct progressive form.</w:t>
      </w:r>
    </w:p>
    <w:p>
      <w:pPr>
        <w:spacing w:before="0"/>
      </w:pPr>
      <w:r>
        <w:rPr>
          <w:b w:val="0"/>
        </w:rPr>
        <w:t>• Option 2: "stood beside the schoolhouse poster" is incorrect because it does not indicate an ongoing action.</w:t>
      </w:r>
    </w:p>
    <w:p>
      <w:pPr>
        <w:spacing w:before="0"/>
      </w:pPr>
      <w:r>
        <w:rPr>
          <w:b w:val="0"/>
        </w:rPr>
        <w:t>• Option 4: "No improvement" is incorrect because "besides" is a grammatical error and must be replaced with "beside."</w:t>
      </w:r>
    </w:p>
    <w:p>
      <w:pPr>
        <w:spacing w:before="0"/>
      </w:pPr>
      <w:r>
        <w:rPr>
          <w:b w:val="0"/>
        </w:rPr>
      </w:r>
    </w:p>
    <w:p>
      <w:pPr>
        <w:spacing w:after="100" w:line="360" w:lineRule="auto" w:before="0"/>
      </w:pPr>
      <w:r>
        <w:rPr>
          <w:b w:val="0"/>
        </w:rPr>
        <w:t>67. In the following question, out of the four alternatives, choose the one which can be substituted for the given words/sentence.Fear of ugliness.</w:t>
      </w:r>
    </w:p>
    <w:p>
      <w:pPr>
        <w:spacing w:before="0"/>
      </w:pPr>
      <w:r>
        <w:rPr>
          <w:b w:val="0"/>
        </w:rPr>
      </w:r>
    </w:p>
    <w:p>
      <w:pPr>
        <w:spacing w:after="100" w:before="0"/>
      </w:pPr>
      <w:r>
        <w:rPr>
          <w:b w:val="0"/>
        </w:rPr>
        <w:t>A. Hydrophobia</w:t>
      </w:r>
    </w:p>
    <w:p>
      <w:pPr>
        <w:spacing w:after="100" w:before="0"/>
      </w:pPr>
      <w:r>
        <w:rPr>
          <w:b w:val="0"/>
        </w:rPr>
        <w:t>B. Cacophobia</w:t>
      </w:r>
    </w:p>
    <w:p>
      <w:pPr>
        <w:spacing w:after="100" w:before="0"/>
      </w:pPr>
      <w:r>
        <w:rPr>
          <w:b w:val="0"/>
        </w:rPr>
        <w:t>C. Arachnophobia</w:t>
      </w:r>
    </w:p>
    <w:p>
      <w:pPr>
        <w:spacing w:after="100" w:before="0"/>
      </w:pPr>
      <w:r>
        <w:rPr>
          <w:b w:val="0"/>
        </w:rPr>
        <w:t>D. Acrophobia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(Cacophobia). Key Points Additional Information Here are the other options explained along with their Hindi meanings and example sentences:</w:t>
      </w:r>
    </w:p>
    <w:p>
      <w:pPr>
        <w:spacing w:before="0"/>
      </w:pPr>
      <w:r>
        <w:rPr>
          <w:b w:val="0"/>
        </w:rPr>
        <w:t>• The word "Cacophobia" refers to the fear of ugliness. It is derived from the Greek words "kakos" meaning bad or ugly and "phobos" meaning fear. (काकोफोबिया: कुरूपता का डर)</w:t>
      </w:r>
    </w:p>
    <w:p>
      <w:pPr>
        <w:spacing w:before="0"/>
      </w:pPr>
      <w:r>
        <w:rPr>
          <w:b w:val="0"/>
        </w:rPr>
        <w:t>• Example: People with cacophobia may avoid certain situations or people they perceive as unattractive due to their overwhelming fear.</w:t>
      </w:r>
    </w:p>
    <w:p>
      <w:pPr>
        <w:spacing w:before="0"/>
      </w:pPr>
      <w:r>
        <w:rPr>
          <w:b w:val="0"/>
        </w:rPr>
        <w:t>• Understanding the fear of ugliness is important as it may stem from societal or psychological factors.</w:t>
      </w:r>
    </w:p>
    <w:p>
      <w:pPr>
        <w:spacing w:before="0"/>
      </w:pPr>
      <w:r>
        <w:rPr>
          <w:b w:val="0"/>
        </w:rPr>
        <w:t>• Hydrophobia (जल का भय): An extreme or irrational fear of water. It is also a symptom of rabies in humans. Example: After being bitten by a dog, he started showing symptoms of hydrophobia.</w:t>
      </w:r>
    </w:p>
    <w:p>
      <w:pPr>
        <w:spacing w:before="0"/>
      </w:pPr>
      <w:r>
        <w:rPr>
          <w:b w:val="0"/>
        </w:rPr>
        <w:t>• Arachnophobia (मकड़ियों का भय): An intense fear of spiders. Example: Her arachnophobia was so severe that even seeing a picture of a spider made her panic.</w:t>
      </w:r>
    </w:p>
    <w:p>
      <w:pPr>
        <w:spacing w:before="0"/>
      </w:pPr>
      <w:r>
        <w:rPr>
          <w:b w:val="0"/>
        </w:rPr>
        <w:t>• Acrophobia (ऊंचाई का भय): A fear of heights. Example: Due to his acrophobia, he avoided activities like mountain climbing or staying in high-rise buildings.</w:t>
      </w:r>
    </w:p>
    <w:p>
      <w:pPr>
        <w:spacing w:before="0"/>
      </w:pPr>
      <w:r>
        <w:rPr>
          <w:b w:val="0"/>
        </w:rPr>
      </w:r>
    </w:p>
    <w:p>
      <w:pPr>
        <w:spacing w:after="100" w:line="360" w:lineRule="auto" w:before="0"/>
      </w:pPr>
      <w:r>
        <w:rPr>
          <w:b w:val="0"/>
        </w:rPr>
        <w:t>68. Select the correctly spelt word out of the four alternatives.</w:t>
      </w:r>
    </w:p>
    <w:p>
      <w:pPr>
        <w:spacing w:before="0"/>
      </w:pPr>
      <w:r>
        <w:rPr>
          <w:b w:val="0"/>
        </w:rPr>
      </w:r>
    </w:p>
    <w:p>
      <w:pPr>
        <w:spacing w:after="100" w:before="0"/>
      </w:pPr>
      <w:r>
        <w:rPr>
          <w:b w:val="0"/>
        </w:rPr>
        <w:t>A. Grosteasque</w:t>
      </w:r>
    </w:p>
    <w:p>
      <w:pPr>
        <w:spacing w:after="100" w:before="0"/>
      </w:pPr>
      <w:r>
        <w:rPr>
          <w:b w:val="0"/>
        </w:rPr>
        <w:t>B. Grotesque</w:t>
      </w:r>
    </w:p>
    <w:p>
      <w:pPr>
        <w:spacing w:after="100" w:before="0"/>
      </w:pPr>
      <w:r>
        <w:rPr>
          <w:b w:val="0"/>
        </w:rPr>
        <w:t>C. Growtesque</w:t>
      </w:r>
    </w:p>
    <w:p>
      <w:pPr>
        <w:spacing w:after="100" w:before="0"/>
      </w:pPr>
      <w:r>
        <w:rPr>
          <w:b w:val="0"/>
        </w:rPr>
        <w:t>D. Grostasque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correctly spelled word is 'Grotesque'. Therefore, the correct answer would be 'Grotesque'. Additional Information Commonly confused spellings:</w:t>
      </w:r>
    </w:p>
    <w:p>
      <w:pPr>
        <w:spacing w:before="0"/>
      </w:pPr>
      <w:r>
        <w:rPr>
          <w:b w:val="0"/>
        </w:rPr>
        <w:t>• The word 'Grotesque' is an adjective which means 'comically or repulsively ugly or distorted'. (विकृत/विचित्र) For Example -</w:t>
      </w:r>
    </w:p>
    <w:p>
      <w:pPr>
        <w:spacing w:before="0"/>
      </w:pPr>
      <w:r>
        <w:rPr>
          <w:b w:val="0"/>
        </w:rPr>
        <w:t>• The puppet had a grotesque face that frightened the younger children.</w:t>
      </w:r>
    </w:p>
    <w:p>
      <w:pPr>
        <w:spacing w:before="0"/>
      </w:pPr>
      <w:r>
        <w:rPr>
          <w:b w:val="0"/>
        </w:rPr>
        <w:t>• Grostasque/Grosteasque - These are common misspellings that incorrectly include an 's' before the 't' or use incorrect vowel clusters.</w:t>
      </w:r>
    </w:p>
    <w:p>
      <w:pPr>
        <w:spacing w:before="0"/>
      </w:pPr>
      <w:r>
        <w:rPr>
          <w:b w:val="0"/>
        </w:rPr>
        <w:t>• Growtesque - This is a phonetic error where the sound is confused with the word 'grow'.</w:t>
      </w:r>
    </w:p>
    <w:p>
      <w:pPr>
        <w:spacing w:before="0"/>
      </w:pPr>
      <w:r>
        <w:rPr>
          <w:b w:val="0"/>
        </w:rPr>
      </w:r>
    </w:p>
    <w:p>
      <w:pPr>
        <w:spacing w:after="100" w:line="360" w:lineRule="auto" w:before="0"/>
      </w:pPr>
      <w:r>
        <w:rPr>
          <w:b w:val="0"/>
        </w:rPr>
        <w:t>69. Choose the most appropriate option to fill the blank in the given sentence.The tiny deer stood looking at them with ________ eyes.</w:t>
      </w:r>
    </w:p>
    <w:p>
      <w:pPr>
        <w:spacing w:before="0"/>
      </w:pPr>
      <w:r>
        <w:rPr>
          <w:b w:val="0"/>
        </w:rPr>
      </w:r>
    </w:p>
    <w:p>
      <w:pPr>
        <w:spacing w:after="100" w:before="0"/>
      </w:pPr>
      <w:r>
        <w:rPr>
          <w:b w:val="0"/>
        </w:rPr>
        <w:t>A. Stationary</w:t>
      </w:r>
    </w:p>
    <w:p>
      <w:pPr>
        <w:spacing w:after="100" w:before="0"/>
      </w:pPr>
      <w:r>
        <w:rPr>
          <w:b w:val="0"/>
        </w:rPr>
        <w:t>B. Arid</w:t>
      </w:r>
    </w:p>
    <w:p>
      <w:pPr>
        <w:spacing w:after="100" w:before="0"/>
      </w:pPr>
      <w:r>
        <w:rPr>
          <w:b w:val="0"/>
        </w:rPr>
        <w:t>C. Transparent</w:t>
      </w:r>
    </w:p>
    <w:p>
      <w:pPr>
        <w:spacing w:after="100" w:before="0"/>
      </w:pPr>
      <w:r>
        <w:rPr>
          <w:b w:val="0"/>
        </w:rPr>
        <w:t>D. Luminous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'luminous'. Key Points Therefore, the correct answer is Option 4. Complete Sentence: "The tiny deer stood looking at them with luminous eyes." Additional Information</w:t>
      </w:r>
    </w:p>
    <w:p>
      <w:pPr>
        <w:spacing w:before="0"/>
      </w:pPr>
      <w:r>
        <w:rPr>
          <w:b w:val="0"/>
        </w:rPr>
        <w:t>• The word "luminous" means emitting or reflecting light, especially in the dark, which perfectly fits the description of the deer’s eyes.</w:t>
      </w:r>
    </w:p>
    <w:p>
      <w:pPr>
        <w:spacing w:before="0"/>
      </w:pPr>
      <w:r>
        <w:rPr>
          <w:b w:val="0"/>
        </w:rPr>
        <w:t>• None of the other options (stationary, arid, transparent) convey the sense of glowing or radiating light.</w:t>
      </w:r>
    </w:p>
    <w:p>
      <w:pPr>
        <w:spacing w:before="0"/>
      </w:pPr>
      <w:r>
        <w:rPr>
          <w:b w:val="0"/>
        </w:rPr>
        <w:t>• The blank in the sentence requires an adjective that describes the eyes as glowing or shining, which makes "luminous" the most appropriate choice.</w:t>
      </w:r>
    </w:p>
    <w:p>
      <w:pPr>
        <w:spacing w:before="0"/>
      </w:pPr>
      <w:r>
        <w:rPr>
          <w:b w:val="0"/>
        </w:rPr>
        <w:t>• Option 1: "stationary" is incorrect because it means not moving, which does not describe the deer’s eyes.</w:t>
      </w:r>
    </w:p>
    <w:p>
      <w:pPr>
        <w:spacing w:before="0"/>
      </w:pPr>
      <w:r>
        <w:rPr>
          <w:b w:val="0"/>
        </w:rPr>
        <w:t>• Option 2: "arid" is incorrect because it means dry or barren, which is not applicable to eyes.</w:t>
      </w:r>
    </w:p>
    <w:p>
      <w:pPr>
        <w:spacing w:before="0"/>
      </w:pPr>
      <w:r>
        <w:rPr>
          <w:b w:val="0"/>
        </w:rPr>
        <w:t>• Option 3: "transparent" is incorrect because it refers to something clear or see-through, which is not relevant in this context.</w:t>
      </w:r>
    </w:p>
    <w:p>
      <w:pPr>
        <w:spacing w:before="0"/>
      </w:pPr>
      <w:r>
        <w:rPr>
          <w:b w:val="0"/>
        </w:rPr>
      </w:r>
    </w:p>
    <w:p>
      <w:pPr>
        <w:spacing w:after="100" w:line="360" w:lineRule="auto" w:before="0"/>
      </w:pPr>
      <w:r>
        <w:rPr>
          <w:b w:val="0"/>
        </w:rPr>
        <w:t>70. Select the correct indirect form of the given sentence. “Do you suppose you know better than your own father?” jeered his angry mother.</w:t>
      </w:r>
    </w:p>
    <w:p>
      <w:pPr>
        <w:spacing w:before="0"/>
      </w:pPr>
      <w:r>
        <w:rPr>
          <w:b w:val="0"/>
        </w:rPr>
      </w:r>
    </w:p>
    <w:p>
      <w:pPr>
        <w:spacing w:after="100" w:before="0"/>
      </w:pPr>
      <w:r>
        <w:rPr>
          <w:b w:val="0"/>
        </w:rPr>
        <w:t>A. His angry mother jeered that did he suppose he knew better than his own father.</w:t>
      </w:r>
    </w:p>
    <w:p>
      <w:pPr>
        <w:spacing w:after="100" w:before="0"/>
      </w:pPr>
      <w:r>
        <w:rPr>
          <w:b w:val="0"/>
        </w:rPr>
        <w:t>B. His angry mother jeered and asked whether he had supposed he has known better than his own father.</w:t>
      </w:r>
    </w:p>
    <w:p>
      <w:pPr>
        <w:spacing w:after="100" w:before="0"/>
      </w:pPr>
      <w:r>
        <w:rPr>
          <w:b w:val="0"/>
        </w:rPr>
        <w:t>C. His angry mother jeered and asked if you suppose you know better than your own father.</w:t>
      </w:r>
    </w:p>
    <w:p>
      <w:pPr>
        <w:spacing w:after="100" w:before="0"/>
      </w:pPr>
      <w:r>
        <w:rPr>
          <w:b w:val="0"/>
        </w:rPr>
        <w:t>D. His angry mother jeered and asked whether he supposed he knew better than his own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His angry mother jeered and asked whether he supposed he knew better than his own father. Additional Information</w:t>
      </w:r>
    </w:p>
    <w:p>
      <w:pPr>
        <w:spacing w:before="0"/>
      </w:pPr>
      <w:r>
        <w:rPr>
          <w:b w:val="0"/>
        </w:rPr>
        <w:t>• Direct Speech: “Do you suppose you know better than your own father?” jeered his angry mother.</w:t>
      </w:r>
    </w:p>
    <w:p>
      <w:pPr>
        <w:spacing w:before="0"/>
      </w:pPr>
      <w:r>
        <w:rPr>
          <w:b w:val="0"/>
        </w:rPr>
        <w:t>• Key Conversions: "Do you suppose" becomes "whether he supposed" Because it is a Yes/No question, the conjunction "whether" (or "if") is introduced.</w:t>
      </w:r>
    </w:p>
    <w:p>
      <w:pPr>
        <w:spacing w:before="0"/>
      </w:pPr>
      <w:r>
        <w:rPr>
          <w:b w:val="0"/>
        </w:rPr>
        <w:t>• The pronoun "you" changes to "he" based on the context of the mother speaking to her son.</w:t>
      </w:r>
    </w:p>
    <w:p>
      <w:pPr>
        <w:spacing w:before="0"/>
      </w:pPr>
      <w:r>
        <w:rPr>
          <w:b w:val="0"/>
        </w:rPr>
        <w:t>• The simple present tense verb "suppose" changes to the simple past "supposed".</w:t>
      </w:r>
    </w:p>
    <w:p>
      <w:pPr>
        <w:spacing w:before="0"/>
      </w:pPr>
      <w:r>
        <w:rPr>
          <w:b w:val="0"/>
        </w:rPr>
        <w:t>• "you know" becomes "he knew" The simple present "know" shifts backward to the simple past "knew".</w:t>
      </w:r>
    </w:p>
    <w:p>
      <w:pPr>
        <w:spacing w:before="0"/>
      </w:pPr>
      <w:r>
        <w:rPr>
          <w:b w:val="0"/>
        </w:rPr>
        <w:t>• "your own father" becomes "his own father" The second-person possessive pronoun "your" changes to the third-person "his".</w:t>
      </w:r>
    </w:p>
    <w:p>
      <w:pPr>
        <w:spacing w:before="0"/>
      </w:pPr>
      <w:r>
        <w:rPr>
          <w:b w:val="0"/>
        </w:rPr>
        <w:t>• Reporting verb: The phrase "jeered his angry mother" is structurally adjusted to "His angry mother jeered and asked" to appropriately introduce the indirect question.</w:t>
      </w:r>
    </w:p>
    <w:p>
      <w:pPr>
        <w:spacing w:before="0"/>
      </w:pPr>
      <w:r>
        <w:rPr>
          <w:b w:val="0"/>
        </w:rPr>
        <w:t>• Option 1: His angry mother jeered that did he suppose he knew better than his own father. Uses the incorrect conjunction "that" alongside the interrogative form "did he", violating the rules of indirect questions (which must be framed as statements, not questions).</w:t>
      </w:r>
    </w:p>
    <w:p>
      <w:pPr>
        <w:spacing w:before="0"/>
      </w:pPr>
      <w:r>
        <w:rPr>
          <w:b w:val="0"/>
        </w:rPr>
        <w:t>• Option 2: His angry mother jeered and asked whether he had supposed he has known better than his own father. Incorrectly changes the tenses to past perfect ("had supposed") and present perfect ("has known") instead of simple past.</w:t>
      </w:r>
    </w:p>
    <w:p>
      <w:pPr>
        <w:spacing w:before="0"/>
      </w:pPr>
      <w:r>
        <w:rPr>
          <w:b w:val="0"/>
        </w:rPr>
        <w:t>• Option 3: His angry mother jeered and asked if you suppose you know better than your own father. Fails to convert the pronouns ("you", "your") and the tenses ("suppose", "know") from direct to indirect speech.</w:t>
      </w:r>
    </w:p>
    <w:p>
      <w:pPr>
        <w:spacing w:before="0"/>
      </w:pPr>
      <w:r>
        <w:rPr>
          <w:b w:val="0"/>
        </w:rPr>
      </w:r>
    </w:p>
    <w:p>
      <w:pPr>
        <w:spacing w:after="100" w:line="360" w:lineRule="auto" w:before="0"/>
      </w:pPr>
      <w:r>
        <w:rPr>
          <w:b w:val="0"/>
        </w:rPr>
        <w:t>71. Choose the option that contains the homonym of the highlighted word in the given sentence.Please make sure to write your full home address, including the apartment number and zip code, on the top of the application form.</w:t>
      </w:r>
    </w:p>
    <w:p>
      <w:pPr>
        <w:spacing w:before="0"/>
      </w:pPr>
      <w:r>
        <w:rPr>
          <w:b w:val="0"/>
        </w:rPr>
      </w:r>
    </w:p>
    <w:p>
      <w:pPr>
        <w:spacing w:after="100" w:before="0"/>
      </w:pPr>
      <w:r>
        <w:rPr>
          <w:b w:val="0"/>
        </w:rPr>
        <w:t>A. After living in the city for ten years, Sarah had to notify the post office that her permanent address was changing to a rural farmhouse.</w:t>
      </w:r>
    </w:p>
    <w:p>
      <w:pPr>
        <w:spacing w:after="100" w:before="0"/>
      </w:pPr>
      <w:r>
        <w:rPr>
          <w:b w:val="0"/>
        </w:rPr>
        <w:t>B. The delivery driver called me because he was having trouble finding my address on the GPS due to the new construction in the neighborhood.</w:t>
      </w:r>
    </w:p>
    <w:p>
      <w:pPr>
        <w:spacing w:after="100" w:before="0"/>
      </w:pPr>
      <w:r>
        <w:rPr>
          <w:b w:val="0"/>
        </w:rPr>
        <w:t>C. Millions of people tuned in to watch the president’s televised address regarding the new economic policies.</w:t>
      </w:r>
    </w:p>
    <w:p>
      <w:pPr>
        <w:spacing w:after="100" w:before="0"/>
      </w:pPr>
      <w:r>
        <w:rPr>
          <w:b w:val="0"/>
        </w:rPr>
        <w:t>D. The celebrity requested that her residential address be kept private and removed from all public search directories for security reasons.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"Millions of people tuned in to watch the president’s televised address regarding the new economic policies." Key Points Therefore, the correct answer is: Option 3. Additional Information Here are the other options explained along with their Hindi meanings and example sentences:</w:t>
      </w:r>
    </w:p>
    <w:p>
      <w:pPr>
        <w:spacing w:before="0"/>
      </w:pPr>
      <w:r>
        <w:rPr>
          <w:b w:val="0"/>
        </w:rPr>
        <w:t>• The word "address" in the given sentence refers to a person's location or residence where they can be reached, such as a home address. (पता)</w:t>
      </w:r>
    </w:p>
    <w:p>
      <w:pPr>
        <w:spacing w:before="0"/>
      </w:pPr>
      <w:r>
        <w:rPr>
          <w:b w:val="0"/>
        </w:rPr>
        <w:t>• Example: Please write your home address clearly on the envelope.</w:t>
      </w:r>
    </w:p>
    <w:p>
      <w:pPr>
        <w:spacing w:before="0"/>
      </w:pPr>
      <w:r>
        <w:rPr>
          <w:b w:val="0"/>
        </w:rPr>
        <w:t>• The word "address" in Option 3 refers to a formal speech or statement delivered to an audience, often on an important occasion or topic. (भाषण)</w:t>
      </w:r>
    </w:p>
    <w:p>
      <w:pPr>
        <w:spacing w:before="0"/>
      </w:pPr>
      <w:r>
        <w:rPr>
          <w:b w:val="0"/>
        </w:rPr>
        <w:t>• Example: The principal’s address during the graduation ceremony inspired the students.</w:t>
      </w:r>
    </w:p>
    <w:p>
      <w:pPr>
        <w:spacing w:before="0"/>
      </w:pPr>
      <w:r>
        <w:rPr>
          <w:b w:val="0"/>
        </w:rPr>
        <w:t>• These two meanings of the word "address" make it a homonym, as they are spelled and pronounced the same but have different meanings.</w:t>
      </w:r>
    </w:p>
    <w:p>
      <w:pPr>
        <w:spacing w:before="0"/>
      </w:pPr>
      <w:r>
        <w:rPr>
          <w:b w:val="0"/>
        </w:rPr>
        <w:t>• Option 1: "After living in the city for ten years, Sarah had to notify the post office that her permanent address was changing to a rural farmhouse." (पता): This refers to a person's location or residence. It is the same meaning as the original usage of "address" in the question and does not contain a homonym. Example: My permanent address is listed on my ID card.</w:t>
      </w:r>
    </w:p>
    <w:p>
      <w:pPr>
        <w:spacing w:before="0"/>
      </w:pPr>
      <w:r>
        <w:rPr>
          <w:b w:val="0"/>
        </w:rPr>
        <w:t>• Option 2: "The delivery driver called me because he was having trouble finding my address on the GPS due to the new construction in the neighborhood." (पता): Again, this refers to a person's location or residence, the same as in the question, and does not involve a homonym. Example: The package was delivered to the wrong address.</w:t>
      </w:r>
    </w:p>
    <w:p>
      <w:pPr>
        <w:spacing w:before="0"/>
      </w:pPr>
      <w:r>
        <w:rPr>
          <w:b w:val="0"/>
        </w:rPr>
        <w:t>• Option 4: "The celebrity requested that her residential address be kept private and removed from all public search directories for security reasons." (पता): This refers to the location where someone resides, consistent with the original meaning in the question, and does not involve a homonym. Example: Due to privacy concerns, her home address is confidential.</w:t>
      </w:r>
    </w:p>
    <w:p>
      <w:pPr>
        <w:spacing w:before="0"/>
      </w:pPr>
      <w:r>
        <w:rPr>
          <w:b w:val="0"/>
        </w:rPr>
      </w:r>
    </w:p>
    <w:p>
      <w:pPr>
        <w:spacing w:after="100" w:line="360" w:lineRule="auto" w:before="0"/>
      </w:pPr>
      <w:r>
        <w:rPr>
          <w:b w:val="0"/>
        </w:rPr>
        <w:t>72. In the following question, out of the four alternatives, choose the one which gives the meaning of the given idiom or phrase.To strain at a gnat and swallow a camel</w:t>
      </w:r>
    </w:p>
    <w:p>
      <w:pPr>
        <w:spacing w:before="0"/>
      </w:pPr>
      <w:r>
        <w:rPr>
          <w:b w:val="0"/>
        </w:rPr>
      </w:r>
    </w:p>
    <w:p>
      <w:pPr>
        <w:spacing w:after="100" w:before="0"/>
      </w:pPr>
      <w:r>
        <w:rPr>
          <w:b w:val="0"/>
        </w:rPr>
        <w:t>A. To be extremely physically weak</w:t>
      </w:r>
    </w:p>
    <w:p>
      <w:pPr>
        <w:spacing w:after="100" w:before="0"/>
      </w:pPr>
      <w:r>
        <w:rPr>
          <w:b w:val="0"/>
        </w:rPr>
        <w:t>B. To have a very large appetite</w:t>
      </w:r>
    </w:p>
    <w:p>
      <w:pPr>
        <w:spacing w:after="100" w:before="0"/>
      </w:pPr>
      <w:r>
        <w:rPr>
          <w:b w:val="0"/>
        </w:rPr>
        <w:t>C. To fuss over trifles while ignoring big issues</w:t>
      </w:r>
    </w:p>
    <w:p>
      <w:pPr>
        <w:spacing w:after="100" w:before="0"/>
      </w:pPr>
      <w:r>
        <w:rPr>
          <w:b w:val="0"/>
        </w:rPr>
        <w:t>D. To be meticulous in everything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fuss over trifles while ignoring big issues. Key Points Therefore, the correct answer is: Option 3 i.e. To fuss over trifles while ignoring big issues. Additional Information Here are the other options explained along with their Hindi meanings and example sentences:</w:t>
      </w:r>
    </w:p>
    <w:p>
      <w:pPr>
        <w:spacing w:before="0"/>
      </w:pPr>
      <w:r>
        <w:rPr>
          <w:b w:val="0"/>
        </w:rPr>
        <w:t>• The idiom "To strain at a gnat and swallow a camel" refers to someone who gets overly concerned with minor or insignificant issues (trifles) while overlooking or accepting much larger and significant problems. (छोटी बातों पर ध्यान देना और बड़ी बातों को नज़रअंदाज़ करना)</w:t>
      </w:r>
    </w:p>
    <w:p>
      <w:pPr>
        <w:spacing w:before="0"/>
      </w:pPr>
      <w:r>
        <w:rPr>
          <w:b w:val="0"/>
        </w:rPr>
        <w:t>• Example: The manager kept pointing out typos in the report but ignored the fact that the entire strategy was flawed. Truly, he was straining at a gnat and swallowing a camel.</w:t>
      </w:r>
    </w:p>
    <w:p>
      <w:pPr>
        <w:spacing w:before="0"/>
      </w:pPr>
      <w:r>
        <w:rPr>
          <w:b w:val="0"/>
        </w:rPr>
        <w:t>• Correct Explanation: The meaning of the idiom emphasizes misplaced priorities or focusing on trivial details while ignoring serious matters. (गंभीर मुद्दों को नज़रअंदाज़ करते हुए छोटी-छोटी बातों पर ध्यान केंद्रित करना)</w:t>
      </w:r>
    </w:p>
    <w:p>
      <w:pPr>
        <w:spacing w:before="0"/>
      </w:pPr>
      <w:r>
        <w:rPr>
          <w:b w:val="0"/>
        </w:rPr>
        <w:t>• Example: The government is busy debating minor reforms while ignoring the major economic crisis. They are straining at a gnat and swallowing a camel.</w:t>
      </w:r>
    </w:p>
    <w:p>
      <w:pPr>
        <w:spacing w:before="0"/>
      </w:pPr>
      <w:r>
        <w:rPr>
          <w:b w:val="0"/>
        </w:rPr>
        <w:t>• Option 1: To be extremely physically weak (अत्यधिक शारीरिक रूप से कमजोर होना) Example: After recovering from the illness, she felt extremely physically weak and needed rest.</w:t>
      </w:r>
    </w:p>
    <w:p>
      <w:pPr>
        <w:spacing w:before="0"/>
      </w:pPr>
      <w:r>
        <w:rPr>
          <w:b w:val="0"/>
        </w:rPr>
        <w:t>• Option 2: To have a very large appetite (बहुत बड़ी भूख होना) Example: Teenagers often have a very large appetite due to their growing bodies.</w:t>
      </w:r>
    </w:p>
    <w:p>
      <w:pPr>
        <w:spacing w:before="0"/>
      </w:pPr>
      <w:r>
        <w:rPr>
          <w:b w:val="0"/>
        </w:rPr>
        <w:t>• Option 4: To be meticulous in everything (हर चीज में बहुत ही सावधानीपूर्वक होना) Example: She is meticulous in everything she does, from her work to her daily routine.</w:t>
      </w:r>
    </w:p>
    <w:p>
      <w:pPr>
        <w:spacing w:before="0"/>
      </w:pPr>
      <w:r>
        <w:rPr>
          <w:b w:val="0"/>
        </w:rPr>
      </w:r>
    </w:p>
    <w:p>
      <w:pPr>
        <w:spacing w:after="100" w:line="360" w:lineRule="auto" w:before="0"/>
      </w:pPr>
      <w:r>
        <w:rPr>
          <w:b w:val="0"/>
        </w:rPr>
        <w:t>73. Given below are four jumbled parts of a sentence. Select the option that gives their correct order.A) by the intricate tapestry ofB) the philosopher was captivatedC) that define human existenceD) moral and ethical dilemmas</w:t>
      </w:r>
    </w:p>
    <w:p>
      <w:pPr>
        <w:spacing w:before="0"/>
      </w:pPr>
      <w:r>
        <w:rPr>
          <w:b w:val="0"/>
        </w:rPr>
      </w:r>
    </w:p>
    <w:p>
      <w:pPr>
        <w:spacing w:after="100" w:before="0"/>
      </w:pPr>
      <w:r>
        <w:rPr>
          <w:b w:val="0"/>
        </w:rPr>
        <w:t>A. ABCD</w:t>
      </w:r>
    </w:p>
    <w:p>
      <w:pPr>
        <w:spacing w:after="100" w:before="0"/>
      </w:pPr>
      <w:r>
        <w:rPr>
          <w:b w:val="0"/>
        </w:rPr>
        <w:t>B. DBAC</w:t>
      </w:r>
    </w:p>
    <w:p>
      <w:pPr>
        <w:spacing w:after="100" w:before="0"/>
      </w:pPr>
      <w:r>
        <w:rPr>
          <w:b w:val="0"/>
        </w:rPr>
        <w:t>C. BADC</w:t>
      </w:r>
    </w:p>
    <w:p>
      <w:pPr>
        <w:spacing w:after="100" w:before="0"/>
      </w:pPr>
      <w:r>
        <w:rPr>
          <w:b w:val="0"/>
        </w:rPr>
        <w:t>D. CBAD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BADC, and a detailed solution will be uploaded soon.</w:t>
      </w:r>
    </w:p>
    <w:p>
      <w:pPr>
        <w:spacing w:before="0"/>
      </w:pPr>
      <w:r>
        <w:rPr>
          <w:b w:val="0"/>
        </w:rPr>
      </w:r>
    </w:p>
    <w:p>
      <w:pPr>
        <w:spacing w:after="100" w:line="360" w:lineRule="auto" w:before="0"/>
      </w:pPr>
      <w:r>
        <w:rPr>
          <w:b w:val="0"/>
        </w:rPr>
        <w:t>74. Select the correct indirect form of the given sentence. “Call the first witness,” said the judge.</w:t>
      </w:r>
    </w:p>
    <w:p>
      <w:pPr>
        <w:spacing w:before="0"/>
      </w:pPr>
      <w:r>
        <w:rPr>
          <w:b w:val="0"/>
        </w:rPr>
      </w:r>
    </w:p>
    <w:p>
      <w:pPr>
        <w:spacing w:after="100" w:before="0"/>
      </w:pPr>
      <w:r>
        <w:rPr>
          <w:b w:val="0"/>
        </w:rPr>
        <w:t>A. The judge asked if they would call the first witness.</w:t>
      </w:r>
    </w:p>
    <w:p>
      <w:pPr>
        <w:spacing w:after="100" w:before="0"/>
      </w:pPr>
      <w:r>
        <w:rPr>
          <w:b w:val="0"/>
        </w:rPr>
        <w:t>B. The judge said that the first witness should be called.</w:t>
      </w:r>
    </w:p>
    <w:p>
      <w:pPr>
        <w:spacing w:after="100" w:before="0"/>
      </w:pPr>
      <w:r>
        <w:rPr>
          <w:b w:val="0"/>
        </w:rPr>
        <w:t>C. The judge ordered that called the first witness.</w:t>
      </w:r>
    </w:p>
    <w:p>
      <w:pPr>
        <w:spacing w:after="100" w:before="0"/>
      </w:pPr>
      <w:r>
        <w:rPr>
          <w:b w:val="0"/>
        </w:rPr>
        <w:t>D. The judge ordered them to call the first witness.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judge ordered them to call the first witness. Additional Information</w:t>
      </w:r>
    </w:p>
    <w:p>
      <w:pPr>
        <w:spacing w:before="0"/>
      </w:pPr>
      <w:r>
        <w:rPr>
          <w:b w:val="0"/>
        </w:rPr>
        <w:t>• Direct Speech: “Call the first witness,” said the judge.</w:t>
      </w:r>
    </w:p>
    <w:p>
      <w:pPr>
        <w:spacing w:before="0"/>
      </w:pPr>
      <w:r>
        <w:rPr>
          <w:b w:val="0"/>
        </w:rPr>
        <w:t>• Key Conversions: Sentence Type: The quoted speech is an imperative sentence (a command).</w:t>
      </w:r>
    </w:p>
    <w:p>
      <w:pPr>
        <w:spacing w:before="0"/>
      </w:pPr>
      <w:r>
        <w:rPr>
          <w:b w:val="0"/>
        </w:rPr>
        <w:t>• Reporting verb: Because a judge is issuing a command in an official capacity, the reporting verb "said" changes to "ordered".</w:t>
      </w:r>
    </w:p>
    <w:p>
      <w:pPr>
        <w:spacing w:before="0"/>
      </w:pPr>
      <w:r>
        <w:rPr>
          <w:b w:val="0"/>
        </w:rPr>
        <w:t>• Verb Conversion: In imperative sentences, the direct verb ("Call") is changed into an infinitive ("to call").</w:t>
      </w:r>
    </w:p>
    <w:p>
      <w:pPr>
        <w:spacing w:before="0"/>
      </w:pPr>
      <w:r>
        <w:rPr>
          <w:b w:val="0"/>
        </w:rPr>
        <w:t>• Object Introduction: An implied object ("them") is introduced after the reporting verb to make the sentence structurally complete and clear (i.e., "ordered them").</w:t>
      </w:r>
    </w:p>
    <w:p>
      <w:pPr>
        <w:spacing w:before="0"/>
      </w:pPr>
      <w:r>
        <w:rPr>
          <w:b w:val="0"/>
        </w:rPr>
        <w:t>• Option 1: The judge asked if they would call the first witness. Incorrectly treats the imperative command as a Yes/No question by using "asked if".</w:t>
      </w:r>
    </w:p>
    <w:p>
      <w:pPr>
        <w:spacing w:before="0"/>
      </w:pPr>
      <w:r>
        <w:rPr>
          <w:b w:val="0"/>
        </w:rPr>
        <w:t>• Option 2: The judge said that the first witness should be called. Converts the sentence into a passive construction using a modal verb ("should be called"), completely ignoring the standard infinitive rule for reporting imperative sentences.</w:t>
      </w:r>
    </w:p>
    <w:p>
      <w:pPr>
        <w:spacing w:before="0"/>
      </w:pPr>
      <w:r>
        <w:rPr>
          <w:b w:val="0"/>
        </w:rPr>
        <w:t>• Option 3: The judge ordered that called the first witness. Grammatically incorrect. The conjunction "that" directly followed by the past tense verb "called" does not form a coherent clause.</w:t>
      </w:r>
    </w:p>
    <w:p>
      <w:pPr>
        <w:spacing w:before="0"/>
      </w:pPr>
      <w:r>
        <w:rPr>
          <w:b w:val="0"/>
        </w:rPr>
      </w:r>
    </w:p>
    <w:p>
      <w:pPr>
        <w:spacing w:after="100" w:line="360" w:lineRule="auto" w:before="0"/>
      </w:pPr>
      <w:r>
        <w:rPr>
          <w:b w:val="0"/>
        </w:rPr>
        <w:t>75. Select the correct active form of the given sentence. The massive exterior wall of the old mansion was being painted by the skilled laborers when it suddenly started raining heavily.</w:t>
      </w:r>
    </w:p>
    <w:p>
      <w:pPr>
        <w:spacing w:before="0"/>
      </w:pPr>
      <w:r>
        <w:rPr>
          <w:b w:val="0"/>
        </w:rPr>
      </w:r>
    </w:p>
    <w:p>
      <w:pPr>
        <w:spacing w:after="100" w:before="0"/>
      </w:pPr>
      <w:r>
        <w:rPr>
          <w:b w:val="0"/>
        </w:rPr>
        <w:t>A. The skilled laborers were painting the massive exterior wall of the old mansion when it suddenly started raining heavily.</w:t>
      </w:r>
    </w:p>
    <w:p>
      <w:pPr>
        <w:spacing w:after="100" w:before="0"/>
      </w:pPr>
      <w:r>
        <w:rPr>
          <w:b w:val="0"/>
        </w:rPr>
        <w:t>B. The skilled laborers painted the massive exterior wall of the old mansion when it suddenly started raining heavily.</w:t>
      </w:r>
    </w:p>
    <w:p>
      <w:pPr>
        <w:spacing w:after="100" w:before="0"/>
      </w:pPr>
      <w:r>
        <w:rPr>
          <w:b w:val="0"/>
        </w:rPr>
        <w:t>C. The skilled laborers are painting the massive exterior wall of the old mansion when it suddenly started raining heavily.</w:t>
      </w:r>
    </w:p>
    <w:p>
      <w:pPr>
        <w:spacing w:after="100" w:before="0"/>
      </w:pPr>
      <w:r>
        <w:rPr>
          <w:b w:val="0"/>
        </w:rPr>
        <w:t>D. The skilled laborers had been painting the massive exterior wall of the old mansion when it suddenly started raining heavily.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skilled laborers were painting the massive exterior wall of the old mansion when it suddenly started raining heavily." Additional Information</w:t>
      </w:r>
    </w:p>
    <w:p>
      <w:pPr>
        <w:spacing w:before="0"/>
      </w:pPr>
      <w:r>
        <w:rPr>
          <w:b w:val="0"/>
        </w:rPr>
        <w:t>• Active voice structure: The subject performs the action on the object.</w:t>
      </w:r>
    </w:p>
    <w:p>
      <w:pPr>
        <w:spacing w:before="0"/>
      </w:pPr>
      <w:r>
        <w:rPr>
          <w:b w:val="0"/>
        </w:rPr>
        <w:t>• The first clause of the original sentence is in the Past Continuous passive form: "was being painted".</w:t>
      </w:r>
    </w:p>
    <w:p>
      <w:pPr>
        <w:spacing w:before="0"/>
      </w:pPr>
      <w:r>
        <w:rPr>
          <w:b w:val="0"/>
        </w:rPr>
        <w:t>• To convert to active voice: Move the agent "the skilled laborers" to the subject position.</w:t>
      </w:r>
    </w:p>
    <w:p>
      <w:pPr>
        <w:spacing w:before="0"/>
      </w:pPr>
      <w:r>
        <w:rPr>
          <w:b w:val="0"/>
        </w:rPr>
        <w:t>• Change the passive verb "was being painted" to the active past continuous form "were painting" (matching the plural subject "laborers").</w:t>
      </w:r>
    </w:p>
    <w:p>
      <w:pPr>
        <w:spacing w:before="0"/>
      </w:pPr>
      <w:r>
        <w:rPr>
          <w:b w:val="0"/>
        </w:rPr>
        <w:t>• Move the passive subject "The massive exterior wall of the old mansion" to the object position.</w:t>
      </w:r>
    </w:p>
    <w:p>
      <w:pPr>
        <w:spacing w:before="0"/>
      </w:pPr>
      <w:r>
        <w:rPr>
          <w:b w:val="0"/>
        </w:rPr>
        <w:t>• The dependent clause "when it suddenly started raining heavily" remains exactly the same.</w:t>
      </w:r>
    </w:p>
    <w:p>
      <w:pPr>
        <w:spacing w:before="0"/>
      </w:pPr>
      <w:r>
        <w:rPr>
          <w:b w:val="0"/>
        </w:rPr>
        <w:t>• Option 2: "The skilled laborers painted..." – Incorrect tense (Simple Past instead of Past Continuous).</w:t>
      </w:r>
    </w:p>
    <w:p>
      <w:pPr>
        <w:spacing w:before="0"/>
      </w:pPr>
      <w:r>
        <w:rPr>
          <w:b w:val="0"/>
        </w:rPr>
        <w:t>• Option 3: "The skilled laborers are painting..." – Incorrect tense (Present Continuous instead of Past Continuous).</w:t>
      </w:r>
    </w:p>
    <w:p>
      <w:pPr>
        <w:spacing w:before="0"/>
      </w:pPr>
      <w:r>
        <w:rPr>
          <w:b w:val="0"/>
        </w:rPr>
        <w:t>• Option 4: "The skilled laborers had been painting..." – Incorrect tense (Past Perfect Continuous instead of Past Continuous).</w:t>
      </w:r>
    </w:p>
    <w:p>
      <w:pPr>
        <w:spacing w:before="0"/>
      </w:pPr>
      <w:r>
        <w:rPr>
          <w:b w:val="0"/>
        </w:rPr>
      </w:r>
    </w:p>
    <w:p>
      <w:pPr>
        <w:spacing w:after="100" w:line="360" w:lineRule="auto" w:before="0"/>
      </w:pPr>
      <w:r>
        <w:rPr>
          <w:b w:val="0"/>
        </w:rPr>
        <w:t>76. Select the correct direct form of the given sentence. I asked Mary if she would lend me a pencil.</w:t>
      </w:r>
    </w:p>
    <w:p>
      <w:pPr>
        <w:spacing w:before="0"/>
      </w:pPr>
      <w:r>
        <w:rPr>
          <w:b w:val="0"/>
        </w:rPr>
      </w:r>
    </w:p>
    <w:p>
      <w:pPr>
        <w:spacing w:after="100" w:before="0"/>
      </w:pPr>
      <w:r>
        <w:rPr>
          <w:b w:val="0"/>
        </w:rPr>
        <w:t>A. I said, “Mary, will you lend me a pencil?”</w:t>
      </w:r>
    </w:p>
    <w:p>
      <w:pPr>
        <w:spacing w:after="100" w:before="0"/>
      </w:pPr>
      <w:r>
        <w:rPr>
          <w:b w:val="0"/>
        </w:rPr>
        <w:t>B. I said to Mary, “Can you lent me a pencil?”</w:t>
      </w:r>
    </w:p>
    <w:p>
      <w:pPr>
        <w:spacing w:after="100" w:before="0"/>
      </w:pPr>
      <w:r>
        <w:rPr>
          <w:b w:val="0"/>
        </w:rPr>
        <w:t>C. I said, “Mary, will she lend me a pencil?”</w:t>
      </w:r>
    </w:p>
    <w:p>
      <w:pPr>
        <w:spacing w:after="100" w:before="0"/>
      </w:pPr>
      <w:r>
        <w:rPr>
          <w:b w:val="0"/>
        </w:rPr>
        <w:t>D. I asked to Mary, “Would you lend me a pencil?”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said, “Mary, will you lend me a pencil?” Additional Information</w:t>
      </w:r>
    </w:p>
    <w:p>
      <w:pPr>
        <w:spacing w:before="0"/>
      </w:pPr>
      <w:r>
        <w:rPr>
          <w:b w:val="0"/>
        </w:rPr>
        <w:t>• Indirect Speech: I asked Mary if she would lend me a pencil.</w:t>
      </w:r>
    </w:p>
    <w:p>
      <w:pPr>
        <w:spacing w:before="0"/>
      </w:pPr>
      <w:r>
        <w:rPr>
          <w:b w:val="0"/>
        </w:rPr>
        <w:t>• Key Conversions: "if" indicates a Yes/No question The conjunction "if" is removed. To form a direct question, the sentence must start with an auxiliary verb.</w:t>
      </w:r>
    </w:p>
    <w:p>
      <w:pPr>
        <w:spacing w:before="0"/>
      </w:pPr>
      <w:r>
        <w:rPr>
          <w:b w:val="0"/>
        </w:rPr>
        <w:t>• "would" becomes "will" Because the reporting verb is in the past tense ("asked"), the modal verb "will" in direct speech changes to "would" in indirect speech. To revert it, "would" shifts back to "will".</w:t>
      </w:r>
    </w:p>
    <w:p>
      <w:pPr>
        <w:spacing w:before="0"/>
      </w:pPr>
      <w:r>
        <w:rPr>
          <w:b w:val="0"/>
        </w:rPr>
        <w:t>• Pronoun changes: The third-person pronoun "she" changes back to the second-person pronoun "you" because the speaker is addressing Mary directly.</w:t>
      </w:r>
    </w:p>
    <w:p>
      <w:pPr>
        <w:spacing w:before="0"/>
      </w:pPr>
      <w:r>
        <w:rPr>
          <w:b w:val="0"/>
        </w:rPr>
        <w:t>• Reporting verb: The indirect "I asked Mary" is converted to "I said," placing "Mary" inside the quotation marks as a vocative (direct address).</w:t>
      </w:r>
    </w:p>
    <w:p>
      <w:pPr>
        <w:spacing w:before="0"/>
      </w:pPr>
      <w:r>
        <w:rPr>
          <w:b w:val="0"/>
        </w:rPr>
        <w:t>• Option 2: I said to Mary, “Can you lent me a pencil?” Uses the grammatically incorrect verb form "lent" after a modal verb (it should be the base form "lend") and incorrectly changes the modal to "Can".</w:t>
      </w:r>
    </w:p>
    <w:p>
      <w:pPr>
        <w:spacing w:before="0"/>
      </w:pPr>
      <w:r>
        <w:rPr>
          <w:b w:val="0"/>
        </w:rPr>
        <w:t>• Option 3: I said, “Mary, will she lend me a pencil?” Incorrectly retains the third-person pronoun "she". When directly addressing Mary, the pronoun "you" must be used.</w:t>
      </w:r>
    </w:p>
    <w:p>
      <w:pPr>
        <w:spacing w:before="0"/>
      </w:pPr>
      <w:r>
        <w:rPr>
          <w:b w:val="0"/>
        </w:rPr>
        <w:t>• Option 4: I asked to Mary, “Would you lend me a pencil?” The reporting structure "asked to" is grammatically incorrect (it should just be "asked"), and it fails to revert "would" back to "will".</w:t>
      </w:r>
    </w:p>
    <w:p>
      <w:pPr>
        <w:spacing w:before="0"/>
      </w:pPr>
      <w:r>
        <w:rPr>
          <w:b w:val="0"/>
        </w:rPr>
      </w:r>
    </w:p>
    <w:p>
      <w:pPr>
        <w:spacing w:after="100" w:line="360" w:lineRule="auto" w:before="0"/>
      </w:pPr>
      <w:r>
        <w:rPr>
          <w:b w:val="0"/>
        </w:rPr>
        <w:t>77. The following sentence has been divided into four parts. Identify the part which contains a grammatical error. If there is no error in the sentence, then select 'No Error'. The whole family (A)/ would burst into (B)/ peals for laughter. (C)/ No Error (D)</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A</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whole family would burst into peals of laughter." Additional Information</w:t>
      </w:r>
    </w:p>
    <w:p>
      <w:pPr>
        <w:spacing w:before="0"/>
      </w:pPr>
      <w:r>
        <w:rPr>
          <w:b w:val="0"/>
        </w:rPr>
        <w:t>• The primary issue in the sentence is the incorrect use of the preposition "for" in the phrase "peals for laughter."</w:t>
      </w:r>
    </w:p>
    <w:p>
      <w:pPr>
        <w:spacing w:before="0"/>
      </w:pPr>
      <w:r>
        <w:rPr>
          <w:b w:val="0"/>
        </w:rPr>
        <w:t>• The correct preposition to use in this context is "of."</w:t>
      </w:r>
    </w:p>
    <w:p>
      <w:pPr>
        <w:spacing w:before="0"/>
      </w:pPr>
      <w:r>
        <w:rPr>
          <w:b w:val="0"/>
        </w:rPr>
        <w:t>• "Peals of laughter" is a standard English idiom that means a loud, prolonged, and joyous sound of laughing.</w:t>
      </w:r>
    </w:p>
    <w:p>
      <w:pPr>
        <w:spacing w:before="0"/>
      </w:pPr>
      <w:r>
        <w:rPr>
          <w:b w:val="0"/>
        </w:rPr>
        <w:t>• Thus, the error is located in part C of the sentence.</w:t>
      </w:r>
    </w:p>
    <w:p>
      <w:pPr>
        <w:spacing w:before="0"/>
      </w:pPr>
      <w:r>
        <w:rPr>
          <w:b w:val="0"/>
        </w:rPr>
        <w:t>• A: "The whole family" – This part of the sentence is grammatically correct and does not require any changes.</w:t>
      </w:r>
    </w:p>
    <w:p>
      <w:pPr>
        <w:spacing w:before="0"/>
      </w:pPr>
      <w:r>
        <w:rPr>
          <w:b w:val="0"/>
        </w:rPr>
        <w:t>• B: "would burst into" – This part of the sentence is grammatically correct and does not require any changes.</w:t>
      </w:r>
    </w:p>
    <w:p>
      <w:pPr>
        <w:spacing w:before="0"/>
      </w:pPr>
      <w:r>
        <w:rPr>
          <w:b w:val="0"/>
        </w:rPr>
        <w:t>• No Error – This would be the correct option if there were no mistakes in the sentence, but there is an error in part C.</w:t>
      </w:r>
    </w:p>
    <w:p>
      <w:pPr>
        <w:spacing w:before="0"/>
      </w:pPr>
      <w:r>
        <w:rPr>
          <w:b w:val="0"/>
        </w:rPr>
      </w:r>
    </w:p>
    <w:p>
      <w:pPr>
        <w:spacing w:after="100" w:line="360" w:lineRule="auto" w:before="0"/>
      </w:pPr>
      <w:r>
        <w:rPr>
          <w:b w:val="0"/>
        </w:rPr>
        <w:t>78. Select the correct active form of the given sentence. Why was such a letter written by your brother?</w:t>
      </w:r>
    </w:p>
    <w:p>
      <w:pPr>
        <w:spacing w:before="0"/>
      </w:pPr>
      <w:r>
        <w:rPr>
          <w:b w:val="0"/>
        </w:rPr>
      </w:r>
    </w:p>
    <w:p>
      <w:pPr>
        <w:spacing w:after="100" w:before="0"/>
      </w:pPr>
      <w:r>
        <w:rPr>
          <w:b w:val="0"/>
        </w:rPr>
        <w:t>A. Why was your brother writing such a letter?</w:t>
      </w:r>
    </w:p>
    <w:p>
      <w:pPr>
        <w:spacing w:after="100" w:before="0"/>
      </w:pPr>
      <w:r>
        <w:rPr>
          <w:b w:val="0"/>
        </w:rPr>
        <w:t>B. Why had your brother written such a letter?</w:t>
      </w:r>
    </w:p>
    <w:p>
      <w:pPr>
        <w:spacing w:after="100" w:before="0"/>
      </w:pPr>
      <w:r>
        <w:rPr>
          <w:b w:val="0"/>
        </w:rPr>
        <w:t>C. Why did your brother write such a letter?</w:t>
      </w:r>
    </w:p>
    <w:p>
      <w:pPr>
        <w:spacing w:after="100" w:before="0"/>
      </w:pPr>
      <w:r>
        <w:rPr>
          <w:b w:val="0"/>
        </w:rPr>
        <w:t>D. Why does your brother write such a letter?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"Why did your brother write such a letter?" Additional Information</w:t>
      </w:r>
    </w:p>
    <w:p>
      <w:pPr>
        <w:spacing w:before="0"/>
      </w:pPr>
      <w:r>
        <w:rPr>
          <w:b w:val="0"/>
        </w:rPr>
        <w:t>• Active voice structure for questions: Wh-word + auxiliary verb + subject + main verb + object.</w:t>
      </w:r>
    </w:p>
    <w:p>
      <w:pPr>
        <w:spacing w:before="0"/>
      </w:pPr>
      <w:r>
        <w:rPr>
          <w:b w:val="0"/>
        </w:rPr>
        <w:t>• The original interrogative sentence is in the Simple Past passive form: "was... written".</w:t>
      </w:r>
    </w:p>
    <w:p>
      <w:pPr>
        <w:spacing w:before="0"/>
      </w:pPr>
      <w:r>
        <w:rPr>
          <w:b w:val="0"/>
        </w:rPr>
        <w:t>• To convert an interrogative sentence from passive to active voice: Identify the agent "your brother" and make it the subject of the active sentence.</w:t>
      </w:r>
    </w:p>
    <w:p>
      <w:pPr>
        <w:spacing w:before="0"/>
      </w:pPr>
      <w:r>
        <w:rPr>
          <w:b w:val="0"/>
        </w:rPr>
        <w:t>• Change the passive verb phrase "was written" to the active simple past form. In a question, the simple past uses the auxiliary verb "did" followed by the base form of the verb "write".</w:t>
      </w:r>
    </w:p>
    <w:p>
      <w:pPr>
        <w:spacing w:before="0"/>
      </w:pPr>
      <w:r>
        <w:rPr>
          <w:b w:val="0"/>
        </w:rPr>
        <w:t>• Move the passive subject "such a letter" to the object position.</w:t>
      </w:r>
    </w:p>
    <w:p>
      <w:pPr>
        <w:spacing w:before="0"/>
      </w:pPr>
      <w:r>
        <w:rPr>
          <w:b w:val="0"/>
        </w:rPr>
        <w:t>• Option 1: "Why was your brother writing..." – Incorrect tense (Past Continuous instead of Simple Past).</w:t>
      </w:r>
    </w:p>
    <w:p>
      <w:pPr>
        <w:spacing w:before="0"/>
      </w:pPr>
      <w:r>
        <w:rPr>
          <w:b w:val="0"/>
        </w:rPr>
        <w:t>• Option 2: "Why had your brother written..." – Incorrect tense (Past Perfect instead of Simple Past).</w:t>
      </w:r>
    </w:p>
    <w:p>
      <w:pPr>
        <w:spacing w:before="0"/>
      </w:pPr>
      <w:r>
        <w:rPr>
          <w:b w:val="0"/>
        </w:rPr>
        <w:t>• Option 4: "Why does your brother write..." – Incorrect tense (Simple Present instead of Simple Past).</w:t>
      </w:r>
    </w:p>
    <w:p>
      <w:pPr>
        <w:spacing w:before="0"/>
      </w:pPr>
      <w:r>
        <w:rPr>
          <w:b w:val="0"/>
        </w:rPr>
      </w:r>
    </w:p>
    <w:p>
      <w:pPr>
        <w:spacing w:after="100" w:line="360" w:lineRule="auto" w:before="0"/>
      </w:pPr>
      <w:r>
        <w:rPr>
          <w:b w:val="0"/>
        </w:rPr>
        <w:t>79. Given below are four jumbled sentences. Select the option that gives their correct order. A. Faced with the high cost and scarcity of Indian indigo; European manufacturers were forced to rely on the woad plant for their dyeing needs. B. However, cloth dyers still preferred indigo, as it produced a significantly richer and more vibrant blue than woad ever could. C. Since woad thrived in temperate climates, it was readily available and easily cultivated throughout Europe. D. Indian indigo was prohibitively expensive, and only meager quantities ever reached European markets.</w:t>
      </w:r>
    </w:p>
    <w:p>
      <w:pPr>
        <w:spacing w:before="0"/>
      </w:pPr>
      <w:r>
        <w:rPr>
          <w:b w:val="0"/>
        </w:rPr>
      </w:r>
    </w:p>
    <w:p>
      <w:pPr>
        <w:spacing w:after="100" w:before="0"/>
      </w:pPr>
      <w:r>
        <w:rPr>
          <w:b w:val="0"/>
        </w:rPr>
        <w:t>A. DACB</w:t>
      </w:r>
    </w:p>
    <w:p>
      <w:pPr>
        <w:spacing w:after="100" w:before="0"/>
      </w:pPr>
      <w:r>
        <w:rPr>
          <w:b w:val="0"/>
        </w:rPr>
        <w:t>B. BCAD</w:t>
      </w:r>
    </w:p>
    <w:p>
      <w:pPr>
        <w:spacing w:after="100" w:before="0"/>
      </w:pPr>
      <w:r>
        <w:rPr>
          <w:b w:val="0"/>
        </w:rPr>
        <w:t>C. CBAD</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"Indian indigo was prohibitively expensive, and only meager quantities ever reached European markets. Faced with the high cost and scarcity of Indian indigo; European manufacturers were forced to rely on the woad plant for their dyeing needs. Since woad thrived in temperate climates, it was readily available and easily cultivated throughout Europe. However, cloth dyers still preferred indigo, as it produced a significantly richer and more vibrant blue than woad ever could."</w:t>
      </w:r>
    </w:p>
    <w:p>
      <w:pPr>
        <w:spacing w:before="0"/>
      </w:pPr>
      <w:r>
        <w:rPr>
          <w:b w:val="0"/>
        </w:rPr>
        <w:t>• The paragraph logically flows by introducing a problem (the scarcity of indigo), explaining the forced alternative (woad), elaborating on that alternative, and finally contrasting it with the users' actual preference.</w:t>
      </w:r>
    </w:p>
    <w:p>
      <w:pPr>
        <w:spacing w:before="0"/>
      </w:pPr>
      <w:r>
        <w:rPr>
          <w:b w:val="0"/>
        </w:rPr>
        <w:t>• Sentence D is the first sentence as it introduces the core issue that sets the context for the rest of the paragraph: "Indian indigo was prohibitively expensive, and only meager quantities ever reached European markets."</w:t>
      </w:r>
    </w:p>
    <w:p>
      <w:pPr>
        <w:spacing w:before="0"/>
      </w:pPr>
      <w:r>
        <w:rPr>
          <w:b w:val="0"/>
        </w:rPr>
        <w:t>• Sentence A follows as it directly states the consequence of the high cost and scarcity mentioned in D: "Faced with the high cost and scarcity of Indian indigo; European manufacturers were forced to rely on the woad plant for their dyeing needs."</w:t>
      </w:r>
    </w:p>
    <w:p>
      <w:pPr>
        <w:spacing w:before="0"/>
      </w:pPr>
      <w:r>
        <w:rPr>
          <w:b w:val="0"/>
        </w:rPr>
        <w:t>• Sentence C is the third sentence because it elaborates on the woad plant introduced in sentence A, explaining why it was the practical alternative: "Since woad thrived in temperate climates, it was readily available and easily cultivated throughout Europe."</w:t>
      </w:r>
    </w:p>
    <w:p>
      <w:pPr>
        <w:spacing w:before="0"/>
      </w:pPr>
      <w:r>
        <w:rPr>
          <w:b w:val="0"/>
        </w:rPr>
        <w:t>• Sentence B is the fourth as the word "However" introduces a contrast to their reliance on woad, concluding the paragraph by stating the dyers' enduring preference for indigo: "However, cloth dyers still preferred indigo, as it produced a significantly richer and more vibrant blue than woad ever could."</w:t>
      </w:r>
    </w:p>
    <w:p>
      <w:pPr>
        <w:spacing w:before="0"/>
      </w:pPr>
      <w:r>
        <w:rPr>
          <w:b w:val="0"/>
        </w:rPr>
        <w:t>• The correct sequence is DACB.</w:t>
      </w:r>
    </w:p>
    <w:p>
      <w:pPr>
        <w:spacing w:before="0"/>
      </w:pPr>
      <w:r>
        <w:rPr>
          <w:b w:val="0"/>
        </w:rPr>
      </w:r>
    </w:p>
    <w:p>
      <w:pPr>
        <w:spacing w:after="100" w:line="360" w:lineRule="auto" w:before="0"/>
      </w:pPr>
      <w:r>
        <w:rPr>
          <w:b w:val="0"/>
        </w:rPr>
        <w:t>80. Choose the most appropriate option to fill the blank in the given sentence.Radium ___________ rays that can damage the eyes.</w:t>
      </w:r>
    </w:p>
    <w:p>
      <w:pPr>
        <w:spacing w:before="0"/>
      </w:pPr>
      <w:r>
        <w:rPr>
          <w:b w:val="0"/>
        </w:rPr>
      </w:r>
    </w:p>
    <w:p>
      <w:pPr>
        <w:spacing w:after="100" w:before="0"/>
      </w:pPr>
      <w:r>
        <w:rPr>
          <w:b w:val="0"/>
        </w:rPr>
        <w:t>A. gives away</w:t>
      </w:r>
    </w:p>
    <w:p>
      <w:pPr>
        <w:spacing w:after="100" w:before="0"/>
      </w:pPr>
      <w:r>
        <w:rPr>
          <w:b w:val="0"/>
        </w:rPr>
        <w:t>B. gives over</w:t>
      </w:r>
    </w:p>
    <w:p>
      <w:pPr>
        <w:spacing w:after="100" w:before="0"/>
      </w:pPr>
      <w:r>
        <w:rPr>
          <w:b w:val="0"/>
        </w:rPr>
        <w:t>C. gives off</w:t>
      </w:r>
    </w:p>
    <w:p>
      <w:pPr>
        <w:spacing w:after="100" w:before="0"/>
      </w:pPr>
      <w:r>
        <w:rPr>
          <w:b w:val="0"/>
        </w:rPr>
        <w:t>D. gives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'gives off'. Key Points Therefore, the correct answer is Option 3. Complete Sentence: "Radium gives off rays that can damage the eyes." Additional Information</w:t>
      </w:r>
    </w:p>
    <w:p>
      <w:pPr>
        <w:spacing w:before="0"/>
      </w:pPr>
      <w:r>
        <w:rPr>
          <w:b w:val="0"/>
        </w:rPr>
        <w:t>• The verb "gives off" means to emit or release, which fits the context of radium emitting rays.</w:t>
      </w:r>
    </w:p>
    <w:p>
      <w:pPr>
        <w:spacing w:before="0"/>
      </w:pPr>
      <w:r>
        <w:rPr>
          <w:b w:val="0"/>
        </w:rPr>
        <w:t>• The sentence discusses radium and its ability to emit rays that can damage the eyes, so "gives off" is the appropriate choice.</w:t>
      </w:r>
    </w:p>
    <w:p>
      <w:pPr>
        <w:spacing w:before="0"/>
      </w:pPr>
      <w:r>
        <w:rPr>
          <w:b w:val="0"/>
        </w:rPr>
        <w:t>• Options 1, 2, and 4 are incorrect because they do not convey the meaning of emitting or releasing.</w:t>
      </w:r>
    </w:p>
    <w:p>
      <w:pPr>
        <w:spacing w:before="0"/>
      </w:pPr>
      <w:r>
        <w:rPr>
          <w:b w:val="0"/>
        </w:rPr>
        <w:t>• Option 1: "gives away" is incorrect because it means to donate or relinquish, which does not fit the context.</w:t>
      </w:r>
    </w:p>
    <w:p>
      <w:pPr>
        <w:spacing w:before="0"/>
      </w:pPr>
      <w:r>
        <w:rPr>
          <w:b w:val="0"/>
        </w:rPr>
        <w:t>• Option 2: "gives over" is incorrect as it means to surrender or dedicate, which is not relevant here.</w:t>
      </w:r>
    </w:p>
    <w:p>
      <w:pPr>
        <w:spacing w:before="0"/>
      </w:pPr>
      <w:r>
        <w:rPr>
          <w:b w:val="0"/>
        </w:rPr>
        <w:t>• Option 4: "gives up" is incorrect because it means to quit or relinquish, which does not align with the sentence.</w:t>
      </w:r>
    </w:p>
    <w:p>
      <w:pPr>
        <w:spacing w:before="0"/>
      </w:pPr>
      <w:r>
        <w:rPr>
          <w:b w:val="0"/>
        </w:rPr>
      </w:r>
    </w:p>
    <w:p>
      <w:pPr>
        <w:spacing w:after="100" w:line="360" w:lineRule="auto" w:before="0"/>
      </w:pPr>
      <w:r>
        <w:rPr>
          <w:b w:val="0"/>
        </w:rPr>
        <w:t>81. What are the major themes expressed by the first line of the novel?</w:t>
      </w:r>
    </w:p>
    <w:p>
      <w:pPr>
        <w:spacing w:before="0"/>
      </w:pPr>
      <w:r>
        <w:rPr>
          <w:b w:val="0"/>
        </w:rPr>
      </w:r>
    </w:p>
    <w:p>
      <w:pPr>
        <w:spacing w:after="100" w:before="0"/>
      </w:pPr>
      <w:r>
        <w:rPr>
          <w:b w:val="0"/>
        </w:rPr>
        <w:t>A. Nature and the countryside</w:t>
      </w:r>
    </w:p>
    <w:p>
      <w:pPr>
        <w:spacing w:after="100" w:before="0"/>
      </w:pPr>
      <w:r>
        <w:rPr>
          <w:b w:val="0"/>
        </w:rPr>
        <w:t>B. Wealth, status, and marriage</w:t>
      </w:r>
    </w:p>
    <w:p>
      <w:pPr>
        <w:spacing w:after="100" w:before="0"/>
      </w:pPr>
      <w:r>
        <w:rPr>
          <w:b w:val="0"/>
        </w:rPr>
        <w:t>C. Education and morality</w:t>
      </w:r>
    </w:p>
    <w:p>
      <w:pPr>
        <w:spacing w:after="100" w:before="0"/>
      </w:pPr>
      <w:r>
        <w:rPr>
          <w:b w:val="0"/>
        </w:rPr>
        <w:t>D. Love &amp; 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Wealth, status, and marriage. Additional Information</w:t>
      </w:r>
    </w:p>
    <w:p>
      <w:pPr>
        <w:spacing w:before="0"/>
      </w:pPr>
      <w:r>
        <w:rPr>
          <w:b w:val="0"/>
        </w:rPr>
        <w:t>• Analyzing the First Sentence: The passage explicitly quotes the first line: "It is a truth universally acknowledged, that a single man in possession of a good fortune, must be in want of a wife."</w:t>
      </w:r>
    </w:p>
    <w:p>
      <w:pPr>
        <w:spacing w:before="0"/>
      </w:pPr>
      <w:r>
        <w:rPr>
          <w:b w:val="0"/>
        </w:rPr>
        <w:t>• Direct Evidence from the Text: The text states that this sentence "begins to set up all of the major themes of money, status, and marrying well."</w:t>
      </w:r>
    </w:p>
    <w:p>
      <w:pPr>
        <w:spacing w:before="0"/>
      </w:pPr>
      <w:r>
        <w:rPr>
          <w:b w:val="0"/>
        </w:rPr>
        <w:t>• Contextual Mapping: In the context of the options provided: Money corresponds to Wealth, Status remains the same, and Marrying well corresponds to Marriage.</w:t>
      </w:r>
    </w:p>
    <w:p>
      <w:pPr>
        <w:spacing w:before="0"/>
      </w:pPr>
      <w:r>
        <w:rPr>
          <w:b w:val="0"/>
        </w:rPr>
        <w:t>• Option 1: Incorrect. While the setting is rural, the first line focuses on social economics, not nature.</w:t>
      </w:r>
    </w:p>
    <w:p>
      <w:pPr>
        <w:spacing w:before="0"/>
      </w:pPr>
      <w:r>
        <w:rPr>
          <w:b w:val="0"/>
        </w:rPr>
        <w:t>• Option 3: Incorrect. While morality is discussed later in the passage regarding Darcy's goodness, it is not the primary theme of the opening line.</w:t>
      </w:r>
    </w:p>
    <w:p>
      <w:pPr>
        <w:spacing w:before="0"/>
      </w:pPr>
      <w:r>
        <w:rPr>
          <w:b w:val="0"/>
        </w:rPr>
        <w:t>• Option 4: Incorrect. "War" is not a theme mentioned in this passage or the opening line of the novel.</w:t>
      </w:r>
    </w:p>
    <w:p>
      <w:pPr>
        <w:spacing w:before="0"/>
      </w:pPr>
      <w:r>
        <w:rPr>
          <w:b w:val="0"/>
        </w:rPr>
      </w:r>
    </w:p>
    <w:p>
      <w:pPr>
        <w:spacing w:after="100" w:line="360" w:lineRule="auto" w:before="0"/>
      </w:pPr>
      <w:r>
        <w:rPr>
          <w:b w:val="0"/>
        </w:rPr>
        <w:t>82. Which defects in character does the name "Pride and Prejudice" primarily refer to?</w:t>
      </w:r>
    </w:p>
    <w:p>
      <w:pPr>
        <w:spacing w:before="0"/>
      </w:pPr>
      <w:r>
        <w:rPr>
          <w:b w:val="0"/>
        </w:rPr>
      </w:r>
    </w:p>
    <w:p>
      <w:pPr>
        <w:spacing w:after="100" w:before="0"/>
      </w:pPr>
      <w:r>
        <w:rPr>
          <w:b w:val="0"/>
        </w:rPr>
        <w:t>A. Darcy’s pride and Elizabeth’s prejudice</w:t>
      </w:r>
    </w:p>
    <w:p>
      <w:pPr>
        <w:spacing w:after="100" w:before="0"/>
      </w:pPr>
      <w:r>
        <w:rPr>
          <w:b w:val="0"/>
        </w:rPr>
        <w:t>B. Lydia’s erratic behavior and Wickham’s deceits</w:t>
      </w:r>
    </w:p>
    <w:p>
      <w:pPr>
        <w:spacing w:after="100" w:before="0"/>
      </w:pPr>
      <w:r>
        <w:rPr>
          <w:b w:val="0"/>
        </w:rPr>
        <w:t>C. Arrogance of Lady Catherine and Mr. Collins’s servility</w:t>
      </w:r>
    </w:p>
    <w:p>
      <w:pPr>
        <w:spacing w:after="100" w:before="0"/>
      </w:pPr>
      <w:r>
        <w:rPr>
          <w:b w:val="0"/>
        </w:rPr>
        <w:t>D. Mr. Bennet’s wit and Mrs. Bennet’s fussiness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Darcy’s pride and Elizabeth’s prejudice. Additional Information</w:t>
      </w:r>
    </w:p>
    <w:p>
      <w:pPr>
        <w:spacing w:before="0"/>
      </w:pPr>
      <w:r>
        <w:rPr>
          <w:b w:val="0"/>
        </w:rPr>
        <w:t>• Literal Interpretation of the Title: The passage states: "The title itself is quite meaningful, as it first indicates the character flaws that drive much of the conflict in this novel."</w:t>
      </w:r>
    </w:p>
    <w:p>
      <w:pPr>
        <w:spacing w:before="0"/>
      </w:pPr>
      <w:r>
        <w:rPr>
          <w:b w:val="0"/>
        </w:rPr>
        <w:t>• Direct Character Association: The text explicitly links the two terms to the protagonists: "Darcy’s pride and Elizabeth’s prejudice."</w:t>
      </w:r>
    </w:p>
    <w:p>
      <w:pPr>
        <w:spacing w:before="0"/>
      </w:pPr>
      <w:r>
        <w:rPr>
          <w:b w:val="0"/>
        </w:rPr>
        <w:t>• Reasoning for the Flaws: Pride: Darcy is described as showing a "haughty character" and being "superior by virtue of his class."</w:t>
      </w:r>
    </w:p>
    <w:p>
      <w:pPr>
        <w:spacing w:before="0"/>
      </w:pPr>
      <w:r>
        <w:rPr>
          <w:b w:val="0"/>
        </w:rPr>
        <w:t>• Prejudice: Elizabeth is noted to have "very quickly showed prejudice against him" after being offended by his lack of warmth and misled by Mr. Wickham.</w:t>
      </w:r>
    </w:p>
    <w:p>
      <w:pPr>
        <w:spacing w:before="0"/>
      </w:pPr>
      <w:r>
        <w:rPr>
          <w:b w:val="0"/>
        </w:rPr>
        <w:t>• Option 2: Incorrect. While these are character traits mentioned, they do not define the primary meaning of the title's "Pride" and "Prejudice."</w:t>
      </w:r>
    </w:p>
    <w:p>
      <w:pPr>
        <w:spacing w:before="0"/>
      </w:pPr>
      <w:r>
        <w:rPr>
          <w:b w:val="0"/>
        </w:rPr>
        <w:t>• Option 3: Incorrect. These characters symbolize class consciousness and "hard and silly aspects" of the social structure, but are not the primary subjects of the title.</w:t>
      </w:r>
    </w:p>
    <w:p>
      <w:pPr>
        <w:spacing w:before="0"/>
      </w:pPr>
      <w:r>
        <w:rPr>
          <w:b w:val="0"/>
        </w:rPr>
        <w:t>• Option 4: Incorrect. These traits provide humor and contrast in the Bennet household but do not represent the central character defects of the title.</w:t>
      </w:r>
    </w:p>
    <w:p>
      <w:pPr>
        <w:spacing w:before="0"/>
      </w:pPr>
      <w:r>
        <w:rPr>
          <w:b w:val="0"/>
        </w:rPr>
      </w:r>
    </w:p>
    <w:p>
      <w:pPr>
        <w:spacing w:after="100" w:line="360" w:lineRule="auto" w:before="0"/>
      </w:pPr>
      <w:r>
        <w:rPr>
          <w:b w:val="0"/>
        </w:rPr>
        <w:t>83. How is the character of Lady Catherine de Bourgh employed in the novel as a criticism of society?</w:t>
      </w:r>
    </w:p>
    <w:p>
      <w:pPr>
        <w:spacing w:before="0"/>
      </w:pPr>
      <w:r>
        <w:rPr>
          <w:b w:val="0"/>
        </w:rPr>
      </w:r>
    </w:p>
    <w:p>
      <w:pPr>
        <w:spacing w:after="100" w:before="0"/>
      </w:pPr>
      <w:r>
        <w:rPr>
          <w:b w:val="0"/>
        </w:rPr>
        <w:t>A. She is purely comic relief and has no other significance.</w:t>
      </w:r>
    </w:p>
    <w:p>
      <w:pPr>
        <w:spacing w:after="100" w:before="0"/>
      </w:pPr>
      <w:r>
        <w:rPr>
          <w:b w:val="0"/>
        </w:rPr>
        <w:t>B. She represents the struggle of the working class against the landed gentry.</w:t>
      </w:r>
    </w:p>
    <w:p>
      <w:pPr>
        <w:spacing w:after="100" w:before="0"/>
      </w:pPr>
      <w:r>
        <w:rPr>
          <w:b w:val="0"/>
        </w:rPr>
        <w:t>C. She symbolizes ideal maternal love and wisdom.</w:t>
      </w:r>
    </w:p>
    <w:p>
      <w:pPr>
        <w:spacing w:after="100" w:before="0"/>
      </w:pPr>
      <w:r>
        <w:rPr>
          <w:b w:val="0"/>
        </w:rPr>
        <w:t>D. She represents social tyranny and class prejudice.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She represents social tyranny and class prejudice. Additional Information</w:t>
      </w:r>
    </w:p>
    <w:p>
      <w:pPr>
        <w:spacing w:before="0"/>
      </w:pPr>
      <w:r>
        <w:rPr>
          <w:b w:val="0"/>
        </w:rPr>
        <w:t>• Symbolism of Class Consciousness: The passage explicitly mentions that personages like the "imperious Lady Catherine de Bourgh" symbolize the "hard and silly aspects of class consciousness."</w:t>
      </w:r>
    </w:p>
    <w:p>
      <w:pPr>
        <w:spacing w:before="0"/>
      </w:pPr>
      <w:r>
        <w:rPr>
          <w:b w:val="0"/>
        </w:rPr>
        <w:t>• Satirical Role: Austen uses characters like Lady Catherine to point out the "absurdities of the class structure" through the liberal use of irony and satire.</w:t>
      </w:r>
    </w:p>
    <w:p>
      <w:pPr>
        <w:spacing w:before="0"/>
      </w:pPr>
      <w:r>
        <w:rPr>
          <w:b w:val="0"/>
        </w:rPr>
        <w:t>• Character Trait: By describing her as "imperious," the text highlights her role as a figure of social tyranny, using her high status to dictate the lives of those she deems inferior.</w:t>
      </w:r>
    </w:p>
    <w:p>
      <w:pPr>
        <w:spacing w:before="0"/>
      </w:pPr>
      <w:r>
        <w:rPr>
          <w:b w:val="0"/>
        </w:rPr>
        <w:t>• Option 1: Incorrect. While her behavior may be absurd, the text states she has the significant role of symbolizing class structure.</w:t>
      </w:r>
    </w:p>
    <w:p>
      <w:pPr>
        <w:spacing w:before="0"/>
      </w:pPr>
      <w:r>
        <w:rPr>
          <w:b w:val="0"/>
        </w:rPr>
        <w:t>• Option 2: Incorrect. Lady Catherine is part of the high-ranking nobility, not the working class.</w:t>
      </w:r>
    </w:p>
    <w:p>
      <w:pPr>
        <w:spacing w:before="0"/>
      </w:pPr>
      <w:r>
        <w:rPr>
          <w:b w:val="0"/>
        </w:rPr>
        <w:t>• Option 3: Incorrect. The passage describes her as "imperious" rather than wise or maternally loving.</w:t>
      </w:r>
    </w:p>
    <w:p>
      <w:pPr>
        <w:spacing w:before="0"/>
      </w:pPr>
      <w:r>
        <w:rPr>
          <w:b w:val="0"/>
        </w:rPr>
      </w:r>
    </w:p>
    <w:p>
      <w:pPr>
        <w:spacing w:after="100" w:line="360" w:lineRule="auto" w:before="0"/>
      </w:pPr>
      <w:r>
        <w:rPr>
          <w:b w:val="0"/>
        </w:rPr>
        <w:t>84. What is the key event that marks a turning point in making Elizabeth change her view of Darcy?</w:t>
      </w:r>
    </w:p>
    <w:p>
      <w:pPr>
        <w:spacing w:before="0"/>
      </w:pPr>
      <w:r>
        <w:rPr>
          <w:b w:val="0"/>
        </w:rPr>
      </w:r>
    </w:p>
    <w:p>
      <w:pPr>
        <w:spacing w:after="100" w:before="0"/>
      </w:pPr>
      <w:r>
        <w:rPr>
          <w:b w:val="0"/>
        </w:rPr>
        <w:t>A. Rejection of Mr. Collins’s Proposal</w:t>
      </w:r>
    </w:p>
    <w:p>
      <w:pPr>
        <w:spacing w:after="100" w:before="0"/>
      </w:pPr>
      <w:r>
        <w:rPr>
          <w:b w:val="0"/>
        </w:rPr>
        <w:t>B. Lydia’s elopement with Wickham</w:t>
      </w:r>
    </w:p>
    <w:p>
      <w:pPr>
        <w:spacing w:after="100" w:before="0"/>
      </w:pPr>
      <w:r>
        <w:rPr>
          <w:b w:val="0"/>
        </w:rPr>
        <w:t>C. The Netherfield Ball</w:t>
      </w:r>
    </w:p>
    <w:p>
      <w:pPr>
        <w:spacing w:after="100" w:before="0"/>
      </w:pPr>
      <w:r>
        <w:rPr>
          <w:b w:val="0"/>
        </w:rPr>
        <w:t>D. Her visit to Pemberley and her reception of Darcy's letter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Her visit to Pemberley and her reception of Darcy's letter. Additional Information</w:t>
      </w:r>
    </w:p>
    <w:p>
      <w:pPr>
        <w:spacing w:before="0"/>
      </w:pPr>
      <w:r>
        <w:rPr>
          <w:b w:val="0"/>
        </w:rPr>
        <w:t>• Identification of the Turning Point: The passage identifies the "sojourn at Darcy’s grand estate, Pemberley" as an "important defining instance."</w:t>
      </w:r>
    </w:p>
    <w:p>
      <w:pPr>
        <w:spacing w:before="0"/>
      </w:pPr>
      <w:r>
        <w:rPr>
          <w:b w:val="0"/>
        </w:rPr>
        <w:t>• Revision of Opinion: At Pemberley, the combination of the "splendor of the property" and the "favorable reports of his servants" forces Elizabeth to "revise her earlier opinion."</w:t>
      </w:r>
    </w:p>
    <w:p>
      <w:pPr>
        <w:spacing w:before="0"/>
      </w:pPr>
      <w:r>
        <w:rPr>
          <w:b w:val="0"/>
        </w:rPr>
        <w:t>• Realization of Truth: This event is where she begins to "realize the truth of Darcy’s goodness," moving past her initial prejudice.</w:t>
      </w:r>
    </w:p>
    <w:p>
      <w:pPr>
        <w:spacing w:before="0"/>
      </w:pPr>
      <w:r>
        <w:rPr>
          <w:b w:val="0"/>
        </w:rPr>
        <w:t>• Option 1: Incorrect. While this shows Elizabeth's character, it does not change her view of Darcy.</w:t>
      </w:r>
    </w:p>
    <w:p>
      <w:pPr>
        <w:spacing w:before="0"/>
      </w:pPr>
      <w:r>
        <w:rPr>
          <w:b w:val="0"/>
        </w:rPr>
        <w:t>• Option 2: Incorrect. The passage notes this as an "irresponsible" marriage but doesn't cite it as the catalyst for Elizabeth's change of heart.</w:t>
      </w:r>
    </w:p>
    <w:p>
      <w:pPr>
        <w:spacing w:before="0"/>
      </w:pPr>
      <w:r>
        <w:rPr>
          <w:b w:val="0"/>
        </w:rPr>
        <w:t>• Option 3: Incorrect. This event happens earlier in the novel before Elizabeth's prejudice is fully challenged.</w:t>
      </w:r>
    </w:p>
    <w:p>
      <w:pPr>
        <w:spacing w:before="0"/>
      </w:pPr>
      <w:r>
        <w:rPr>
          <w:b w:val="0"/>
        </w:rPr>
      </w:r>
    </w:p>
    <w:p>
      <w:pPr>
        <w:spacing w:after="100" w:line="360" w:lineRule="auto" w:before="0"/>
      </w:pPr>
      <w:r>
        <w:rPr>
          <w:b w:val="0"/>
        </w:rPr>
        <w:t>85. What kind of marriage does Jane Austen appear to prize the most, according to the conclusion of the novel?</w:t>
      </w:r>
    </w:p>
    <w:p>
      <w:pPr>
        <w:spacing w:before="0"/>
      </w:pPr>
      <w:r>
        <w:rPr>
          <w:b w:val="0"/>
        </w:rPr>
      </w:r>
    </w:p>
    <w:p>
      <w:pPr>
        <w:spacing w:after="100" w:before="0"/>
      </w:pPr>
      <w:r>
        <w:rPr>
          <w:b w:val="0"/>
        </w:rPr>
        <w:t>A. Marriages for convenience and connections to family</w:t>
      </w:r>
    </w:p>
    <w:p>
      <w:pPr>
        <w:spacing w:after="100" w:before="0"/>
      </w:pPr>
      <w:r>
        <w:rPr>
          <w:b w:val="0"/>
        </w:rPr>
        <w:t>B. Based on mutual respect, love, and understanding in marriage</w:t>
      </w:r>
    </w:p>
    <w:p>
      <w:pPr>
        <w:spacing w:after="100" w:before="0"/>
      </w:pPr>
      <w:r>
        <w:rPr>
          <w:b w:val="0"/>
        </w:rPr>
        <w:t>C. Marriages based solely on financial security</w:t>
      </w:r>
    </w:p>
    <w:p>
      <w:pPr>
        <w:spacing w:after="100" w:before="0"/>
      </w:pPr>
      <w:r>
        <w:rPr>
          <w:b w:val="0"/>
        </w:rPr>
        <w:t>D. Marriage contracts entered into by reason of romantic love alone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Based on mutual respect, love, and understanding in marriage. Additional Information</w:t>
      </w:r>
    </w:p>
    <w:p>
      <w:pPr>
        <w:spacing w:before="0"/>
      </w:pPr>
      <w:r>
        <w:rPr>
          <w:b w:val="0"/>
        </w:rPr>
        <w:t>• Promotion of Love Marriages: The passage concludes by stating that "the novel promotes love marriages."</w:t>
      </w:r>
    </w:p>
    <w:p>
      <w:pPr>
        <w:spacing w:before="0"/>
      </w:pPr>
      <w:r>
        <w:rPr>
          <w:b w:val="0"/>
        </w:rPr>
        <w:t>• Successful Examples: It highlights couples like Jane and Bingley and Elizabeth and Darcy as having "successful marriages because of love."</w:t>
      </w:r>
    </w:p>
    <w:p>
      <w:pPr>
        <w:spacing w:before="0"/>
      </w:pPr>
      <w:r>
        <w:rPr>
          <w:b w:val="0"/>
        </w:rPr>
        <w:t>• Contrasting Models: Austen prizes these balanced unions in contrast to those based on mere convenience (Charlotte and Mr. Collins) or those driven by irresponsible passion (Lydia and Wickham).</w:t>
      </w:r>
    </w:p>
    <w:p>
      <w:pPr>
        <w:spacing w:before="0"/>
      </w:pPr>
      <w:r>
        <w:rPr>
          <w:b w:val="0"/>
        </w:rPr>
        <w:t>• Option 1: Incorrect. The passage describes marriage for convenience as something Austen uses for "contrast," rather than what she "prizes."</w:t>
      </w:r>
    </w:p>
    <w:p>
      <w:pPr>
        <w:spacing w:before="0"/>
      </w:pPr>
      <w:r>
        <w:rPr>
          <w:b w:val="0"/>
        </w:rPr>
        <w:t>• Option 3: Incorrect. While the passage notes the "societal imperative" for income, it promotes love as the primary factor for a successful marriage.</w:t>
      </w:r>
    </w:p>
    <w:p>
      <w:pPr>
        <w:spacing w:before="0"/>
      </w:pPr>
      <w:r>
        <w:rPr>
          <w:b w:val="0"/>
        </w:rPr>
        <w:t>• Option 4: Incorrect. While romantic love is key, the passage specifies that "irresponsible" passion (like Lydia and Wickham) is not the ideal; the prized marriages are those that also possess "goodness" and "strength."</w:t>
      </w:r>
    </w:p>
    <w:p>
      <w:pPr>
        <w:spacing w:before="0"/>
      </w:pPr>
      <w:r>
        <w:rPr>
          <w:b w:val="0"/>
        </w:rPr>
      </w:r>
    </w:p>
    <w:p>
      <w:pPr>
        <w:spacing w:after="100" w:line="360" w:lineRule="auto" w:before="0"/>
      </w:pPr>
      <w:r>
        <w:rPr>
          <w:b w:val="0"/>
        </w:rPr>
        <w:t>86. What might be the author’s overall purpose for discussing the development from MGNREGA to the VB-GRAM G Act?</w:t>
      </w:r>
    </w:p>
    <w:p>
      <w:pPr>
        <w:spacing w:before="0"/>
      </w:pPr>
      <w:r>
        <w:rPr>
          <w:b w:val="0"/>
        </w:rPr>
      </w:r>
    </w:p>
    <w:p>
      <w:pPr>
        <w:spacing w:after="100" w:before="0"/>
      </w:pPr>
      <w:r>
        <w:rPr>
          <w:b w:val="0"/>
        </w:rPr>
        <w:t>A. Argue that a decrease in the role of government can logically solve the inherent shortcomings in rural employment patterns</w:t>
      </w:r>
    </w:p>
    <w:p>
      <w:pPr>
        <w:spacing w:after="100" w:before="0"/>
      </w:pPr>
      <w:r>
        <w:rPr>
          <w:b w:val="0"/>
        </w:rPr>
        <w:t>B. Emphasize how institutional reforms try to maintain constitutionally provided rights while recognizing administrative weaknesses</w:t>
      </w:r>
    </w:p>
    <w:p>
      <w:pPr>
        <w:spacing w:after="100" w:before="0"/>
      </w:pPr>
      <w:r>
        <w:rPr>
          <w:b w:val="0"/>
        </w:rPr>
        <w:t>C. Argue that technology-based interventions will necessarily increase the levels of transparency and accountability associated with public programs</w:t>
      </w:r>
    </w:p>
    <w:p>
      <w:pPr>
        <w:spacing w:after="100" w:before="0"/>
      </w:pPr>
      <w:r>
        <w:rPr>
          <w:b w:val="0"/>
        </w:rPr>
        <w:t>D. Argue that a transition from a rights-based framework to an AI-based system is necessary to achieve efficient results for rural communities.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Emphasize how institutional reforms try to maintain constitutionally provided rights while recognizing administrative weaknesses. Additional Information</w:t>
      </w:r>
    </w:p>
    <w:p>
      <w:pPr>
        <w:spacing w:before="0"/>
      </w:pPr>
      <w:r>
        <w:rPr>
          <w:b w:val="0"/>
        </w:rPr>
        <w:t>• Constitutional Connection: The passage explicitly links the transition to the goal of improving Article 21 of the Indian Constitution (the right to life), showing that the reform is rooted in maintaining fundamental rights.</w:t>
      </w:r>
    </w:p>
    <w:p>
      <w:pPr>
        <w:spacing w:before="0"/>
      </w:pPr>
      <w:r>
        <w:rPr>
          <w:b w:val="0"/>
        </w:rPr>
        <w:t>• Recognizing Successes and Weaknesses: The author acknowledges the program's success in alleviating poverty and raising earnings, while simultaneously highlighting "implementation challenges" like inadequate funding and wage delays.</w:t>
      </w:r>
    </w:p>
    <w:p>
      <w:pPr>
        <w:spacing w:before="0"/>
      </w:pPr>
      <w:r>
        <w:rPr>
          <w:b w:val="0"/>
        </w:rPr>
        <w:t>• Institutional Reform: The discussion of the VB-GRAM G Act and its new sections (5(1) and 4(5)) illustrates an institutional attempt to address these weaknesses by giving the Union Government greater control over the program's execution.</w:t>
      </w:r>
    </w:p>
    <w:p>
      <w:pPr>
        <w:spacing w:before="0"/>
      </w:pPr>
      <w:r>
        <w:rPr>
          <w:b w:val="0"/>
        </w:rPr>
        <w:t>• Option 1: Incorrect. The passage actually mentions giving the Union Government greater control, not decreasing the role of government.</w:t>
      </w:r>
    </w:p>
    <w:p>
      <w:pPr>
        <w:spacing w:before="0"/>
      </w:pPr>
      <w:r>
        <w:rPr>
          <w:b w:val="0"/>
        </w:rPr>
        <w:t>• Option 3: Incorrect. The text states that recent technological interventions (like the attendance app) have actually "created new problems" and made corruption easier, rather than necessarily increasing transparency.</w:t>
      </w:r>
    </w:p>
    <w:p>
      <w:pPr>
        <w:spacing w:before="0"/>
      </w:pPr>
      <w:r>
        <w:rPr>
          <w:b w:val="0"/>
        </w:rPr>
        <w:t>• Option 4: Incorrect. While an attendance app is mentioned, the passage does not argue for a full transition to an AI-based system as the primary solution.</w:t>
      </w:r>
    </w:p>
    <w:p>
      <w:pPr>
        <w:spacing w:before="0"/>
      </w:pPr>
      <w:r>
        <w:rPr>
          <w:b w:val="0"/>
        </w:rPr>
      </w:r>
    </w:p>
    <w:p>
      <w:pPr>
        <w:spacing w:after="100" w:line="360" w:lineRule="auto" w:before="0"/>
      </w:pPr>
      <w:r>
        <w:rPr>
          <w:b w:val="0"/>
        </w:rPr>
        <w:t>87. The author's tone regarding new rules (e.g., photo-based attendance) is best described as?</w:t>
      </w:r>
    </w:p>
    <w:p>
      <w:pPr>
        <w:spacing w:before="0"/>
      </w:pPr>
      <w:r>
        <w:rPr>
          <w:b w:val="0"/>
        </w:rPr>
      </w:r>
    </w:p>
    <w:p>
      <w:pPr>
        <w:spacing w:after="100" w:before="0"/>
      </w:pPr>
      <w:r>
        <w:rPr>
          <w:b w:val="0"/>
        </w:rPr>
        <w:t>A. Detachedly descriptive, outlining reforms to procedures without evaluative judgments.</w:t>
      </w:r>
    </w:p>
    <w:p>
      <w:pPr>
        <w:spacing w:after="100" w:before="0"/>
      </w:pPr>
      <w:r>
        <w:rPr>
          <w:b w:val="0"/>
        </w:rPr>
        <w:t>B. Cautiously critical, admitting the benefits of innovation while pointing out the dangers of abuse in bureaucracies</w:t>
      </w:r>
    </w:p>
    <w:p>
      <w:pPr>
        <w:spacing w:after="100" w:before="0"/>
      </w:pPr>
      <w:r>
        <w:rPr>
          <w:b w:val="0"/>
        </w:rPr>
        <w:t>C. It is a direct rejection that states tech solutions do not work in rural welfare activities because the officials are illiterate</w:t>
      </w:r>
    </w:p>
    <w:p>
      <w:pPr>
        <w:spacing w:after="100" w:before="0"/>
      </w:pPr>
      <w:r>
        <w:rPr>
          <w:b w:val="0"/>
        </w:rPr>
        <w:t>D. Digital interventions will resolve longstanding governance issues.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Cautiously critical, admitting the benefits of innovation while pointing out the dangers of abuse in bureaucracies. Additional Information</w:t>
      </w:r>
    </w:p>
    <w:p>
      <w:pPr>
        <w:spacing w:before="0"/>
      </w:pPr>
      <w:r>
        <w:rPr>
          <w:b w:val="0"/>
        </w:rPr>
        <w:t>• Evidence of Criticism: The author explicitly states that the introduction of the attendance application (a digital innovation) has "created new problems" and, more significantly, "made corruption easier."</w:t>
      </w:r>
    </w:p>
    <w:p>
      <w:pPr>
        <w:spacing w:before="0"/>
      </w:pPr>
      <w:r>
        <w:rPr>
          <w:b w:val="0"/>
        </w:rPr>
        <w:t>• Balanced Perspective: The tone is "cautiously critical" because the author recognizes the program's overall goal of improving socioeconomic conditions but highlights how specific administrative implementations can lead to bureaucratic abuse.</w:t>
      </w:r>
    </w:p>
    <w:p>
      <w:pPr>
        <w:spacing w:before="0"/>
      </w:pPr>
      <w:r>
        <w:rPr>
          <w:b w:val="0"/>
        </w:rPr>
        <w:t>• Focus on Implementation Dangers: By pointing out that these rules facilitate corruption, the author warns that without proper safeguards, technological "solutions" can undermine the very rights they are meant to protect.</w:t>
      </w:r>
    </w:p>
    <w:p>
      <w:pPr>
        <w:spacing w:before="0"/>
      </w:pPr>
      <w:r>
        <w:rPr>
          <w:b w:val="0"/>
        </w:rPr>
        <w:t>• Option 1: Incorrect. The author makes an evaluative judgment by stating the app makes corruption "easier," which is not detached.</w:t>
      </w:r>
    </w:p>
    <w:p>
      <w:pPr>
        <w:spacing w:before="0"/>
      </w:pPr>
      <w:r>
        <w:rPr>
          <w:b w:val="0"/>
        </w:rPr>
        <w:t>• Option 3: Incorrect. The passage does not claim that officials are "illiterate"; it focuses on the systemic issue of corruption and funding.</w:t>
      </w:r>
    </w:p>
    <w:p>
      <w:pPr>
        <w:spacing w:before="0"/>
      </w:pPr>
      <w:r>
        <w:rPr>
          <w:b w:val="0"/>
        </w:rPr>
        <w:t>• Option 4: Incorrect. This contradicts the text, which suggests that these specific digital interventions have actually complicated governance and increased corruption risks.</w:t>
      </w:r>
    </w:p>
    <w:p>
      <w:pPr>
        <w:spacing w:before="0"/>
      </w:pPr>
      <w:r>
        <w:rPr>
          <w:b w:val="0"/>
        </w:rPr>
      </w:r>
    </w:p>
    <w:p>
      <w:pPr>
        <w:spacing w:after="100" w:line="360" w:lineRule="auto" w:before="0"/>
      </w:pPr>
      <w:r>
        <w:rPr>
          <w:b w:val="0"/>
        </w:rPr>
        <w:t>88. What can be reasonably inferred about the relationship between women's participation and rural resilience during the pandemic?</w:t>
      </w:r>
    </w:p>
    <w:p>
      <w:pPr>
        <w:spacing w:before="0"/>
      </w:pPr>
      <w:r>
        <w:rPr>
          <w:b w:val="0"/>
        </w:rPr>
      </w:r>
    </w:p>
    <w:p>
      <w:pPr>
        <w:spacing w:after="100" w:before="0"/>
      </w:pPr>
      <w:r>
        <w:rPr>
          <w:b w:val="0"/>
        </w:rPr>
        <w:t>A. Their involvement could have led to a decrease in total program productivity owing to the fact that the local populace was heavily burdened with expanded caregiving during the pandemic.</w:t>
      </w:r>
    </w:p>
    <w:p>
      <w:pPr>
        <w:spacing w:after="100" w:before="0"/>
      </w:pPr>
      <w:r>
        <w:rPr>
          <w:b w:val="0"/>
        </w:rPr>
        <w:t>B. Their intensified appearance might have worsened the existing support structures that were failing in the health crisis.</w:t>
      </w:r>
    </w:p>
    <w:p>
      <w:pPr>
        <w:spacing w:after="100" w:before="0"/>
      </w:pPr>
      <w:r>
        <w:rPr>
          <w:b w:val="0"/>
        </w:rPr>
        <w:t>C. Their significant involvement contributed to the continuation of the community through the maintenance of the local economy in spite of the general economic disruptions that were happening.</w:t>
      </w:r>
    </w:p>
    <w:p>
      <w:pPr>
        <w:spacing w:after="100" w:before="0"/>
      </w:pPr>
      <w:r>
        <w:rPr>
          <w:b w:val="0"/>
        </w:rPr>
        <w:t>D. The fact that they were active seemingly led to the acceleration of the community's fiscal problems because it resulted in program expenditure being amplified during a time of uncertainty.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Their significant involvement contributed to the continuation of the community through the maintenance of the local economy. Additional Information</w:t>
      </w:r>
    </w:p>
    <w:p>
      <w:pPr>
        <w:spacing w:before="0"/>
      </w:pPr>
      <w:r>
        <w:rPr>
          <w:b w:val="0"/>
        </w:rPr>
        <w:t>• Quantifiable Impact: The passage notes that women comprised 58% of the workforce over the past five years, making them the majority of the program's labor force.</w:t>
      </w:r>
    </w:p>
    <w:p>
      <w:pPr>
        <w:spacing w:before="0"/>
      </w:pPr>
      <w:r>
        <w:rPr>
          <w:b w:val="0"/>
        </w:rPr>
        <w:t>• Context of the Pandemic: It explicitly states that this high level of participation was "significantly contributing to rural development, particularly during the COVID-19 pandemic."</w:t>
      </w:r>
    </w:p>
    <w:p>
      <w:pPr>
        <w:spacing w:before="0"/>
      </w:pPr>
      <w:r>
        <w:rPr>
          <w:b w:val="0"/>
        </w:rPr>
        <w:t>• Inference of Resilience: By maintaining development and contributing to the workforce during a period of "economic disruption," it can be reasonably inferred that their involvement provided a stabilizing effect on the local economy and community resilience.</w:t>
      </w:r>
    </w:p>
    <w:p>
      <w:pPr>
        <w:spacing w:before="0"/>
      </w:pPr>
      <w:r>
        <w:rPr>
          <w:b w:val="0"/>
        </w:rPr>
        <w:t>• Option 1: Incorrect. The passage suggests their involvement was a "significant contribution" rather than a cause of decreased productivity.</w:t>
      </w:r>
    </w:p>
    <w:p>
      <w:pPr>
        <w:spacing w:before="0"/>
      </w:pPr>
      <w:r>
        <w:rPr>
          <w:b w:val="0"/>
        </w:rPr>
        <w:t>• Option 2: Incorrect. The text frames their presence as a positive force for development during the crisis, not something that worsened failing structures.</w:t>
      </w:r>
    </w:p>
    <w:p>
      <w:pPr>
        <w:spacing w:before="0"/>
      </w:pPr>
      <w:r>
        <w:rPr>
          <w:b w:val="0"/>
        </w:rPr>
        <w:t>• Option 4: Incorrect. There is no evidence in the text suggesting that women's participation accelerated "fiscal problems"; rather, it highlights their role in alleviating poverty.</w:t>
      </w:r>
    </w:p>
    <w:p>
      <w:pPr>
        <w:spacing w:before="0"/>
      </w:pPr>
      <w:r>
        <w:rPr>
          <w:b w:val="0"/>
        </w:rPr>
      </w:r>
    </w:p>
    <w:p>
      <w:pPr>
        <w:spacing w:after="100" w:line="360" w:lineRule="auto" w:before="0"/>
      </w:pPr>
      <w:r>
        <w:rPr>
          <w:b w:val="0"/>
        </w:rPr>
        <w:t>89. What does the author's discussion of lack of funding primarily indicate?</w:t>
      </w:r>
    </w:p>
    <w:p>
      <w:pPr>
        <w:spacing w:before="0"/>
      </w:pPr>
      <w:r>
        <w:rPr>
          <w:b w:val="0"/>
        </w:rPr>
      </w:r>
    </w:p>
    <w:p>
      <w:pPr>
        <w:spacing w:after="100" w:before="0"/>
      </w:pPr>
      <w:r>
        <w:rPr>
          <w:b w:val="0"/>
        </w:rPr>
        <w:t>A. Resource allocation practices are highly effective but seem problematic due to certain short-term fiscal fluctuations</w:t>
      </w:r>
    </w:p>
    <w:p>
      <w:pPr>
        <w:spacing w:after="100" w:before="0"/>
      </w:pPr>
      <w:r>
        <w:rPr>
          <w:b w:val="0"/>
        </w:rPr>
        <w:t>B. Administrative inefficiencies and implementation challenges due to a shortage of funding.</w:t>
      </w:r>
    </w:p>
    <w:p>
      <w:pPr>
        <w:spacing w:after="100" w:before="0"/>
      </w:pPr>
      <w:r>
        <w:rPr>
          <w:b w:val="0"/>
        </w:rPr>
        <w:t>C. Decentralized authority has caused divergent effects that will certainly lead to a reduction in job guarantees.</w:t>
      </w:r>
    </w:p>
    <w:p>
      <w:pPr>
        <w:spacing w:after="100" w:before="0"/>
      </w:pPr>
      <w:r>
        <w:rPr>
          <w:b w:val="0"/>
        </w:rPr>
        <w:t>D. Local administrations limit opportunities so as to have control over the release of finances.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Administrative inefficiencies and implementation challenges due to a shortage of funding. Additional Information</w:t>
      </w:r>
    </w:p>
    <w:p>
      <w:pPr>
        <w:spacing w:before="0"/>
      </w:pPr>
      <w:r>
        <w:rPr>
          <w:b w:val="0"/>
        </w:rPr>
        <w:t>• Shortage of Funding as a Root Cause: The passage explicitly states that the program has faced implementation challenges primarily due to inadequate funding, as acknowledged by the Ministry of Finance. This directly supports the idea that the lack of funds leads to administrative and operational difficulties.</w:t>
      </w:r>
    </w:p>
    <w:p>
      <w:pPr>
        <w:spacing w:before="0"/>
      </w:pPr>
      <w:r>
        <w:rPr>
          <w:b w:val="0"/>
        </w:rPr>
        <w:t>• Impact on Implementation: The author notes that this lack of funds has resulted in delays in wage payments and fewer work opportunities. These are classic examples of implementation challenges and administrative inefficiencies triggered by resource scarcity.</w:t>
      </w:r>
    </w:p>
    <w:p>
      <w:pPr>
        <w:spacing w:before="0"/>
      </w:pPr>
      <w:r>
        <w:rPr>
          <w:b w:val="0"/>
        </w:rPr>
        <w:t>• Transition to VB-GRAM G: The discussion suggests that these funding-related failures in MGNREGA were a catalyst for the introduction of the VB-GRAM G Act, which aims to address these issues by giving the Union Government greater control.</w:t>
      </w:r>
    </w:p>
    <w:p>
      <w:pPr>
        <w:spacing w:before="0"/>
      </w:pPr>
      <w:r>
        <w:rPr>
          <w:b w:val="0"/>
        </w:rPr>
        <w:t>• Option 1 is incorrect because the passage characterizes the funding situation as "inadequate" and a source of problems, rather than describing resource allocation as "highly effective."</w:t>
      </w:r>
    </w:p>
    <w:p>
      <w:pPr>
        <w:spacing w:before="0"/>
      </w:pPr>
      <w:r>
        <w:rPr>
          <w:b w:val="0"/>
        </w:rPr>
        <w:t>• Option 3 is incorrect because the passage suggests that centralization (Union Government control) is the response to the issues, not that decentralization itself is the primary reason the author discusses funding.</w:t>
      </w:r>
    </w:p>
    <w:p>
      <w:pPr>
        <w:spacing w:before="0"/>
      </w:pPr>
      <w:r>
        <w:rPr>
          <w:b w:val="0"/>
        </w:rPr>
        <w:t>• Option 4 is incorrect because the text attributes the lack of opportunities to a genuine shortage of funds acknowledged by the Ministry of Finance, not a deliberate tactic by local administrations to gain control.</w:t>
      </w:r>
    </w:p>
    <w:p>
      <w:pPr>
        <w:spacing w:before="0"/>
      </w:pPr>
      <w:r>
        <w:rPr>
          <w:b w:val="0"/>
        </w:rPr>
      </w:r>
    </w:p>
    <w:p>
      <w:pPr>
        <w:spacing w:after="100" w:line="360" w:lineRule="auto" w:before="0"/>
      </w:pPr>
      <w:r>
        <w:rPr>
          <w:b w:val="0"/>
        </w:rPr>
        <w:t>90. What does “sustainable development” mean most nearly in the context of the passage?</w:t>
      </w:r>
    </w:p>
    <w:p>
      <w:pPr>
        <w:spacing w:before="0"/>
      </w:pPr>
      <w:r>
        <w:rPr>
          <w:b w:val="0"/>
        </w:rPr>
      </w:r>
    </w:p>
    <w:p>
      <w:pPr>
        <w:spacing w:after="100" w:before="0"/>
      </w:pPr>
      <w:r>
        <w:rPr>
          <w:b w:val="0"/>
        </w:rPr>
        <w:t>A. Improvements relating to long-term socioeconomic benefits for rural households via stable program design</w:t>
      </w:r>
    </w:p>
    <w:p>
      <w:pPr>
        <w:spacing w:after="100" w:before="0"/>
      </w:pPr>
      <w:r>
        <w:rPr>
          <w:b w:val="0"/>
        </w:rPr>
        <w:t>B. Strategies that place emphasis mainly on technological diffusion as a principal means of rural transformation</w:t>
      </w:r>
    </w:p>
    <w:p>
      <w:pPr>
        <w:spacing w:after="100" w:before="0"/>
      </w:pPr>
      <w:r>
        <w:rPr>
          <w:b w:val="0"/>
        </w:rPr>
        <w:t>C. Outcomes that emphasize the creation of jobs in the short term, even if there are uncertain long-term consequences for individual welfare</w:t>
      </w:r>
    </w:p>
    <w:p>
      <w:pPr>
        <w:spacing w:after="100" w:before="0"/>
      </w:pPr>
      <w:r>
        <w:rPr>
          <w:b w:val="0"/>
        </w:rPr>
        <w:t>D. Discusses advancements that are characterized by fast infrastructure development without consideration of administrative viability.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2'. Key Points Therefore, the correct answer is Administrative inefficiencies and implementation challenges due to a shortage of funding. Additional Information</w:t>
      </w:r>
    </w:p>
    <w:p>
      <w:pPr>
        <w:spacing w:before="0"/>
      </w:pPr>
      <w:r>
        <w:rPr>
          <w:b w:val="0"/>
        </w:rPr>
        <w:t>• Direct Causality in the Text: The passage explicitly links the "lack of funds" to specific negative outcomes: "Delays in wage payments and fewer work opportunities."</w:t>
      </w:r>
    </w:p>
    <w:p>
      <w:pPr>
        <w:spacing w:before="0"/>
      </w:pPr>
      <w:r>
        <w:rPr>
          <w:b w:val="0"/>
        </w:rPr>
        <w:t>• Acknowledgement of the Issue: The author notes that these challenges are "acknowledged by the Ministry of Finance," indicating that the problem is a recognized administrative reality rather than a mere fluctuation.</w:t>
      </w:r>
    </w:p>
    <w:p>
      <w:pPr>
        <w:spacing w:before="0"/>
      </w:pPr>
      <w:r>
        <w:rPr>
          <w:b w:val="0"/>
        </w:rPr>
        <w:t>• Link to Implementation: The text defines these as "implementation challenges," showing that even with a strong legal framework (MGNREGA/VB-GRAM G), the actual delivery of the program is hindered by the shortage of financial resources.</w:t>
      </w:r>
    </w:p>
    <w:p>
      <w:pPr>
        <w:spacing w:before="0"/>
      </w:pPr>
      <w:r>
        <w:rPr>
          <w:b w:val="0"/>
        </w:rPr>
        <w:t>• Option 1: Incorrect. The passage describes the practices as "inadequate" and causing "problems," which contradicts the idea that they are "highly effective."</w:t>
      </w:r>
    </w:p>
    <w:p>
      <w:pPr>
        <w:spacing w:before="0"/>
      </w:pPr>
      <w:r>
        <w:rPr>
          <w:b w:val="0"/>
        </w:rPr>
        <w:t>• Option 3: Incorrect. While the VB-GRAM G Act increases central control (Union Government), the discussion of funding focuses on the shortage itself rather than the decentralization of authority.</w:t>
      </w:r>
    </w:p>
    <w:p>
      <w:pPr>
        <w:spacing w:before="0"/>
      </w:pPr>
      <w:r>
        <w:rPr>
          <w:b w:val="0"/>
        </w:rPr>
        <w:t>• Option 4: Incorrect. The passage attributes the lack of work opportunities to the "lack of funds" from the Ministry of Finance, not a deliberate strategy by local administrations to control finances.</w:t>
      </w:r>
    </w:p>
    <w:p>
      <w:pPr>
        <w:spacing w:before="0"/>
      </w:pPr>
      <w:r>
        <w:rPr>
          <w:b w:val="0"/>
        </w:rPr>
      </w:r>
    </w:p>
    <w:p>
      <w:pPr>
        <w:spacing w:after="100" w:line="360" w:lineRule="auto" w:before="0"/>
      </w:pPr>
      <w:r>
        <w:rPr>
          <w:b w:val="0"/>
        </w:rPr>
        <w:t>91. Which of the following is most true in regard to stating the structure of logic found in the author's conclusion?</w:t>
      </w:r>
    </w:p>
    <w:p>
      <w:pPr>
        <w:spacing w:before="0"/>
      </w:pPr>
      <w:r>
        <w:rPr>
          <w:b w:val="0"/>
        </w:rPr>
      </w:r>
    </w:p>
    <w:p>
      <w:pPr>
        <w:spacing w:after="100" w:before="0"/>
      </w:pPr>
      <w:r>
        <w:rPr>
          <w:b w:val="0"/>
        </w:rPr>
        <w:t>A. It suggests that the responsibility for assurance should lie with organizations rather than with outsiders.</w:t>
      </w:r>
    </w:p>
    <w:p>
      <w:pPr>
        <w:spacing w:after="100" w:before="0"/>
      </w:pPr>
      <w:r>
        <w:rPr>
          <w:b w:val="0"/>
        </w:rPr>
        <w:t>B. It proposes that bank managers should be given more freedom in setting.</w:t>
      </w:r>
    </w:p>
    <w:p>
      <w:pPr>
        <w:spacing w:after="100" w:before="0"/>
      </w:pPr>
      <w:r>
        <w:rPr>
          <w:b w:val="0"/>
        </w:rPr>
        <w:t>C. It urges a transition from procedural pedantry towards a results-oriented strategic framework.</w:t>
      </w:r>
    </w:p>
    <w:p>
      <w:pPr>
        <w:spacing w:after="100" w:before="0"/>
      </w:pPr>
      <w:r>
        <w:rPr>
          <w:b w:val="0"/>
        </w:rPr>
        <w:t>D. It suggests a complete deregulation of the banking system to promote a competitive world economy.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It urges a transition from procedural pedantry towards a results-oriented strategic framework. Additional Information</w:t>
      </w:r>
    </w:p>
    <w:p>
      <w:pPr>
        <w:spacing w:before="0"/>
      </w:pPr>
      <w:r>
        <w:rPr>
          <w:b w:val="0"/>
        </w:rPr>
        <w:t>• Critique of Micro-management: The author argues against a "micro-management strategy" and the "overemphasis on trivial matters" (procedural pedantry), which often causes supervisors to overlook fundamental issues like capital adequacy.</w:t>
      </w:r>
    </w:p>
    <w:p>
      <w:pPr>
        <w:spacing w:before="0"/>
      </w:pPr>
      <w:r>
        <w:rPr>
          <w:b w:val="0"/>
        </w:rPr>
        <w:t>• Shift to Results: The text explicitly states that regulators must adopt an "attitude change in which they place more emphasis on the results rather than the details."</w:t>
      </w:r>
    </w:p>
    <w:p>
      <w:pPr>
        <w:spacing w:before="0"/>
      </w:pPr>
      <w:r>
        <w:rPr>
          <w:b w:val="0"/>
        </w:rPr>
        <w:t>• Strategic Framework: The conclusion calls for "clearly defined regulation" that supports "positive incentives" to promote financial stability, rather than getting lost in complex requirements that might overlook systemic risk.</w:t>
      </w:r>
    </w:p>
    <w:p>
      <w:pPr>
        <w:spacing w:before="0"/>
      </w:pPr>
      <w:r>
        <w:rPr>
          <w:b w:val="0"/>
        </w:rPr>
        <w:t>• Option 1: Incorrect. The author advocates for better and clearer supervision, not shifting the entire responsibility away from outsiders (regulators).</w:t>
      </w:r>
    </w:p>
    <w:p>
      <w:pPr>
        <w:spacing w:before="0"/>
      </w:pPr>
      <w:r>
        <w:rPr>
          <w:b w:val="0"/>
        </w:rPr>
        <w:t>• Option 2: Incorrect. While the author suggests simplifying requirements, the focus is on effective oversight, not giving bank managers "more freedom" to set their own rules.</w:t>
      </w:r>
    </w:p>
    <w:p>
      <w:pPr>
        <w:spacing w:before="0"/>
      </w:pPr>
      <w:r>
        <w:rPr>
          <w:b w:val="0"/>
        </w:rPr>
        <w:t>• Option 4: Incorrect. The author promotes "clearly defined regulation" and "better supervision," which is the opposite of complete deregulation.</w:t>
      </w:r>
    </w:p>
    <w:p>
      <w:pPr>
        <w:spacing w:before="0"/>
      </w:pPr>
      <w:r>
        <w:rPr>
          <w:b w:val="0"/>
        </w:rPr>
      </w:r>
    </w:p>
    <w:p>
      <w:pPr>
        <w:spacing w:after="100" w:line="360" w:lineRule="auto" w:before="0"/>
      </w:pPr>
      <w:r>
        <w:rPr>
          <w:b w:val="0"/>
        </w:rPr>
        <w:t>92. The use of "stress tests" by the author is an example of illustrating which of the following consequences?</w:t>
      </w:r>
    </w:p>
    <w:p>
      <w:pPr>
        <w:spacing w:before="0"/>
      </w:pPr>
      <w:r>
        <w:rPr>
          <w:b w:val="0"/>
        </w:rPr>
      </w:r>
    </w:p>
    <w:p>
      <w:pPr>
        <w:spacing w:after="100" w:before="0"/>
      </w:pPr>
      <w:r>
        <w:rPr>
          <w:b w:val="0"/>
        </w:rPr>
        <w:t>A. The movement of risk-related financial activities into industries that are less heavily regulated.</w:t>
      </w:r>
    </w:p>
    <w:p>
      <w:pPr>
        <w:spacing w:after="100" w:before="0"/>
      </w:pPr>
      <w:r>
        <w:rPr>
          <w:b w:val="0"/>
        </w:rPr>
        <w:t>B. The failure of financial institutions to report their internal capital requirements accurately.</w:t>
      </w:r>
    </w:p>
    <w:p>
      <w:pPr>
        <w:spacing w:after="100" w:before="0"/>
      </w:pPr>
      <w:r>
        <w:rPr>
          <w:b w:val="0"/>
        </w:rPr>
        <w:t>C. The direct relationship between complex regulatory obligations and long-term stability.</w:t>
      </w:r>
    </w:p>
    <w:p>
      <w:pPr>
        <w:spacing w:after="100" w:before="0"/>
      </w:pPr>
      <w:r>
        <w:rPr>
          <w:b w:val="0"/>
        </w:rPr>
        <w:t>D. The enhanced clarity of communication between shareholders and bank managers.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The movement of risk-related financial activities into industries that are less heavily regulated. Additional Information</w:t>
      </w:r>
    </w:p>
    <w:p>
      <w:pPr>
        <w:spacing w:before="0"/>
      </w:pPr>
      <w:r>
        <w:rPr>
          <w:b w:val="0"/>
        </w:rPr>
        <w:t>• Unintended Consequences of Complexity: The author mentions that "complex regulation requirements" can backfire. Specifically, when regulations become too cumbersome or narrow, they may fail to capture the bigger picture of systemic risk.</w:t>
      </w:r>
    </w:p>
    <w:p>
      <w:pPr>
        <w:spacing w:before="0"/>
      </w:pPr>
      <w:r>
        <w:rPr>
          <w:b w:val="0"/>
        </w:rPr>
        <w:t>• Activity Gravitation: The text explicitly states that as a result of these requirements, "stress tests result in activities gravitating towards less heavily regulated institutions in the non-bank sector."</w:t>
      </w:r>
    </w:p>
    <w:p>
      <w:pPr>
        <w:spacing w:before="0"/>
      </w:pPr>
      <w:r>
        <w:rPr>
          <w:b w:val="0"/>
        </w:rPr>
        <w:t>• Systemic Risk: This illustrates the consequence of "regulatory arbitrage," where risk doesn't disappear but simply moves to the "shadow banking" or non-bank sector where oversight is weaker.</w:t>
      </w:r>
    </w:p>
    <w:p>
      <w:pPr>
        <w:spacing w:before="0"/>
      </w:pPr>
      <w:r>
        <w:rPr>
          <w:b w:val="0"/>
        </w:rPr>
        <w:t>• Option 2: Incorrect. While bank failures are mentioned, the specific discussion of "stress tests" is linked to the migration of activities, not the accuracy of internal reporting.</w:t>
      </w:r>
    </w:p>
    <w:p>
      <w:pPr>
        <w:spacing w:before="0"/>
      </w:pPr>
      <w:r>
        <w:rPr>
          <w:b w:val="0"/>
        </w:rPr>
        <w:t>• Option 3: Incorrect. The author actually suggests that complex obligations may overlook systemic risk, implying they do not necessarily lead to long-term stability.</w:t>
      </w:r>
    </w:p>
    <w:p>
      <w:pPr>
        <w:spacing w:before="0"/>
      </w:pPr>
      <w:r>
        <w:rPr>
          <w:b w:val="0"/>
        </w:rPr>
        <w:t>• Option 4: Incorrect. Improved communication is a recommendation made by the author, but it is not the consequence illustrated by the mention of stress tests.</w:t>
      </w:r>
    </w:p>
    <w:p>
      <w:pPr>
        <w:spacing w:before="0"/>
      </w:pPr>
      <w:r>
        <w:rPr>
          <w:b w:val="0"/>
        </w:rPr>
      </w:r>
    </w:p>
    <w:p>
      <w:pPr>
        <w:spacing w:after="100" w:line="360" w:lineRule="auto" w:before="0"/>
      </w:pPr>
      <w:r>
        <w:rPr>
          <w:b w:val="0"/>
        </w:rPr>
        <w:t>93. Why are supervisors often slow to act when banks have problems?</w:t>
      </w:r>
    </w:p>
    <w:p>
      <w:pPr>
        <w:spacing w:before="0"/>
      </w:pPr>
      <w:r>
        <w:rPr>
          <w:b w:val="0"/>
        </w:rPr>
      </w:r>
    </w:p>
    <w:p>
      <w:pPr>
        <w:spacing w:after="100" w:before="0"/>
      </w:pPr>
      <w:r>
        <w:rPr>
          <w:b w:val="0"/>
        </w:rPr>
        <w:t>A. They do not have the legal power to stop a financial crash.</w:t>
      </w:r>
    </w:p>
    <w:p>
      <w:pPr>
        <w:spacing w:after="100" w:before="0"/>
      </w:pPr>
      <w:r>
        <w:rPr>
          <w:b w:val="0"/>
        </w:rPr>
        <w:t>B. They prefer to avoid conflict instead of fixing risks early.</w:t>
      </w:r>
    </w:p>
    <w:p>
      <w:pPr>
        <w:spacing w:after="100" w:before="0"/>
      </w:pPr>
      <w:r>
        <w:rPr>
          <w:b w:val="0"/>
        </w:rPr>
        <w:t>C. They are confused because modern bank rules are too simple.</w:t>
      </w:r>
    </w:p>
    <w:p>
      <w:pPr>
        <w:spacing w:after="100" w:before="0"/>
      </w:pPr>
      <w:r>
        <w:rPr>
          <w:b w:val="0"/>
        </w:rPr>
        <w:t>D. They use a secret strategy to keep their contracts private.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They prefer to avoid conflict instead of fixing risks early. Additional Information</w:t>
      </w:r>
    </w:p>
    <w:p>
      <w:pPr>
        <w:spacing w:before="0"/>
      </w:pPr>
      <w:r>
        <w:rPr>
          <w:b w:val="0"/>
        </w:rPr>
        <w:t>• Hesitation in Oversight: The passage explicitly notes that in many instances, "supervisors are hesitant to come into conflict with bank management" when weaknesses are first identified.</w:t>
      </w:r>
    </w:p>
    <w:p>
      <w:pPr>
        <w:spacing w:before="0"/>
      </w:pPr>
      <w:r>
        <w:rPr>
          <w:b w:val="0"/>
        </w:rPr>
        <w:t>• Preference for Inaction: The author observes that supervisors often prefer "doing nothing rather than taking corrective action" at the early stages of a problem.</w:t>
      </w:r>
    </w:p>
    <w:p>
      <w:pPr>
        <w:spacing w:before="0"/>
      </w:pPr>
      <w:r>
        <w:rPr>
          <w:b w:val="0"/>
        </w:rPr>
        <w:t>• Timing of the Crisis: This delay occurs exactly when "key issues are building into a problem," suggesting that the failure to act is a result of a desire to avoid immediate friction, even if it leads to long-term instability.</w:t>
      </w:r>
    </w:p>
    <w:p>
      <w:pPr>
        <w:spacing w:before="0"/>
      </w:pPr>
      <w:r>
        <w:rPr>
          <w:b w:val="0"/>
        </w:rPr>
        <w:t>• Option 1: Incorrect. The passage discusses "deficiencies in supervisory oversight," implying they have the role and power but fail to execute it effectively.</w:t>
      </w:r>
    </w:p>
    <w:p>
      <w:pPr>
        <w:spacing w:before="0"/>
      </w:pPr>
      <w:r>
        <w:rPr>
          <w:b w:val="0"/>
        </w:rPr>
        <w:t>• Option 3: Incorrect. The author actually argues that regulation requirements are too complex, not too simple.</w:t>
      </w:r>
    </w:p>
    <w:p>
      <w:pPr>
        <w:spacing w:before="0"/>
      </w:pPr>
      <w:r>
        <w:rPr>
          <w:b w:val="0"/>
        </w:rPr>
        <w:t>• Option 4: Incorrect. While the author recommends "increased transparency in supervisory contracts," there is no mention of supervisors using a "secret strategy" to keep them private.</w:t>
      </w:r>
    </w:p>
    <w:p>
      <w:pPr>
        <w:spacing w:before="0"/>
      </w:pPr>
      <w:r>
        <w:rPr>
          <w:b w:val="0"/>
        </w:rPr>
      </w:r>
    </w:p>
    <w:p>
      <w:pPr>
        <w:spacing w:after="100" w:line="360" w:lineRule="auto" w:before="0"/>
      </w:pPr>
      <w:r>
        <w:rPr>
          <w:b w:val="0"/>
        </w:rPr>
        <w:t>94. What would "positive incentives" do for the banking system?</w:t>
      </w:r>
    </w:p>
    <w:p>
      <w:pPr>
        <w:spacing w:before="0"/>
      </w:pPr>
      <w:r>
        <w:rPr>
          <w:b w:val="0"/>
        </w:rPr>
      </w:r>
    </w:p>
    <w:p>
      <w:pPr>
        <w:spacing w:after="100" w:before="0"/>
      </w:pPr>
      <w:r>
        <w:rPr>
          <w:b w:val="0"/>
        </w:rPr>
        <w:t>A. Stop banks and regulators from talking to each other often.</w:t>
      </w:r>
    </w:p>
    <w:p>
      <w:pPr>
        <w:spacing w:after="100" w:before="0"/>
      </w:pPr>
      <w:r>
        <w:rPr>
          <w:b w:val="0"/>
        </w:rPr>
        <w:t>B. Make bank rules much more complicated and harder to follow.</w:t>
      </w:r>
    </w:p>
    <w:p>
      <w:pPr>
        <w:spacing w:after="100" w:before="0"/>
      </w:pPr>
      <w:r>
        <w:rPr>
          <w:b w:val="0"/>
        </w:rPr>
        <w:t>C. Help banks behave in a way that keeps the economy stable.</w:t>
      </w:r>
    </w:p>
    <w:p>
      <w:pPr>
        <w:spacing w:after="100" w:before="0"/>
      </w:pPr>
      <w:r>
        <w:rPr>
          <w:b w:val="0"/>
        </w:rPr>
        <w:t>D. Bring back micro-management and focus on tiny details.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Help banks behave in a way that keeps the economy stable. Additional Information</w:t>
      </w:r>
    </w:p>
    <w:p>
      <w:pPr>
        <w:spacing w:before="0"/>
      </w:pPr>
      <w:r>
        <w:rPr>
          <w:b w:val="0"/>
        </w:rPr>
        <w:t>• Goal of Positive Incentives: The conclusion of the passage states that a move toward regulation that supports "positive incentives" is what is needed to ensure banks behave within frameworks that "promote financial stability."</w:t>
      </w:r>
    </w:p>
    <w:p>
      <w:pPr>
        <w:spacing w:before="0"/>
      </w:pPr>
      <w:r>
        <w:rPr>
          <w:b w:val="0"/>
        </w:rPr>
        <w:t>• Shift in Strategy: Instead of using a "micro-management strategy" that focuses on trivial details, positive incentives encourage banks to align their internal goals with the health of the overall economy.</w:t>
      </w:r>
    </w:p>
    <w:p>
      <w:pPr>
        <w:spacing w:before="0"/>
      </w:pPr>
      <w:r>
        <w:rPr>
          <w:b w:val="0"/>
        </w:rPr>
        <w:t>• Focus on Results: By rewarding stable behavior rather than just checking off complex procedural boxes, these incentives help prevent the "fundamental issues" (like lack of capital) that lead to bank failures.</w:t>
      </w:r>
    </w:p>
    <w:p>
      <w:pPr>
        <w:spacing w:before="0"/>
      </w:pPr>
      <w:r>
        <w:rPr>
          <w:b w:val="0"/>
        </w:rPr>
        <w:t>• Option 1: Incorrect. The author actually recommends "improved supervisory and bank communications" to manage risk better.</w:t>
      </w:r>
    </w:p>
    <w:p>
      <w:pPr>
        <w:spacing w:before="0"/>
      </w:pPr>
      <w:r>
        <w:rPr>
          <w:b w:val="0"/>
        </w:rPr>
        <w:t>• Option 2: Incorrect. The author calls for "regulating requirements to be simplified," not made more complicated.</w:t>
      </w:r>
    </w:p>
    <w:p>
      <w:pPr>
        <w:spacing w:before="0"/>
      </w:pPr>
      <w:r>
        <w:rPr>
          <w:b w:val="0"/>
        </w:rPr>
        <w:t>• Option 4: Incorrect. The text explicitly argues against pursuing a "micro-management strategy" in favor of this new approach.</w:t>
      </w:r>
    </w:p>
    <w:p>
      <w:pPr>
        <w:spacing w:before="0"/>
      </w:pPr>
      <w:r>
        <w:rPr>
          <w:b w:val="0"/>
        </w:rPr>
      </w:r>
    </w:p>
    <w:p>
      <w:pPr>
        <w:spacing w:after="100" w:line="360" w:lineRule="auto" w:before="0"/>
      </w:pPr>
      <w:r>
        <w:rPr>
          <w:b w:val="0"/>
        </w:rPr>
        <w:t>95. The tone with which the author approaches the current situation of "complex regulation" is best described as:</w:t>
      </w:r>
    </w:p>
    <w:p>
      <w:pPr>
        <w:spacing w:before="0"/>
      </w:pPr>
      <w:r>
        <w:rPr>
          <w:b w:val="0"/>
        </w:rPr>
      </w:r>
    </w:p>
    <w:p>
      <w:pPr>
        <w:spacing w:after="100" w:before="0"/>
      </w:pPr>
      <w:r>
        <w:rPr>
          <w:b w:val="0"/>
        </w:rPr>
        <w:t>A. Uninterested in how these rules change where money is stored.</w:t>
      </w:r>
    </w:p>
    <w:p>
      <w:pPr>
        <w:spacing w:after="100" w:before="0"/>
      </w:pPr>
      <w:r>
        <w:rPr>
          <w:b w:val="0"/>
        </w:rPr>
        <w:t>B. Impressed by how much attention supervisors pay to tiny details.</w:t>
      </w:r>
    </w:p>
    <w:p>
      <w:pPr>
        <w:spacing w:after="100" w:before="0"/>
      </w:pPr>
      <w:r>
        <w:rPr>
          <w:b w:val="0"/>
        </w:rPr>
        <w:t>C. Critical because complicated rules can actually cause more risk.</w:t>
      </w:r>
    </w:p>
    <w:p>
      <w:pPr>
        <w:spacing w:after="100" w:before="0"/>
      </w:pPr>
      <w:r>
        <w:rPr>
          <w:b w:val="0"/>
        </w:rPr>
        <w:t>D. Hopeful that it will eventually help find hidden money problems.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Critical because complicated rules can actually cause more risk. Additional Information</w:t>
      </w:r>
    </w:p>
    <w:p>
      <w:pPr>
        <w:spacing w:before="0"/>
      </w:pPr>
      <w:r>
        <w:rPr>
          <w:b w:val="0"/>
        </w:rPr>
        <w:t>• Critique of Complexity: The author is critical of current methods, stating that "complex regulation requirements" in relation to capital may actually "overlook systemic risk."</w:t>
      </w:r>
    </w:p>
    <w:p>
      <w:pPr>
        <w:spacing w:before="0"/>
      </w:pPr>
      <w:r>
        <w:rPr>
          <w:b w:val="0"/>
        </w:rPr>
        <w:t>• Observation of Negative Consequences: The text highlights a specific danger: these rules cause financial activities to gravitate toward "less heavily regulated institutions in the non-bank sector," which creates a new layer of risk outside of traditional oversight.</w:t>
      </w:r>
    </w:p>
    <w:p>
      <w:pPr>
        <w:spacing w:before="0"/>
      </w:pPr>
      <w:r>
        <w:rPr>
          <w:b w:val="0"/>
        </w:rPr>
        <w:t>• Call for Simplification: The author explicitly argues that "regulating requirements must be simplified," implying that the current "complex" state is a hindrance to financial stability rather than a help.</w:t>
      </w:r>
    </w:p>
    <w:p>
      <w:pPr>
        <w:spacing w:before="0"/>
      </w:pPr>
      <w:r>
        <w:rPr>
          <w:b w:val="0"/>
        </w:rPr>
        <w:t>• Option 1: Incorrect. The author is very interested in this, as they specifically warn about money moving to the non-bank sector.</w:t>
      </w:r>
    </w:p>
    <w:p>
      <w:pPr>
        <w:spacing w:before="0"/>
      </w:pPr>
      <w:r>
        <w:rPr>
          <w:b w:val="0"/>
        </w:rPr>
        <w:t>• Option 2: Incorrect. The author views the focus on "trivial matters" and "tiny details" as a flaw that leads supervisors to overlook "fundamental issues."</w:t>
      </w:r>
    </w:p>
    <w:p>
      <w:pPr>
        <w:spacing w:before="0"/>
      </w:pPr>
      <w:r>
        <w:rPr>
          <w:b w:val="0"/>
        </w:rPr>
        <w:t>• Option 4: Incorrect. The tone is not hopeful about the current system; rather, it suggests that these complex rules are the reason hidden problems (systemic risks) are being missed.</w:t>
      </w:r>
    </w:p>
    <w:p>
      <w:pPr>
        <w:spacing w:before="0"/>
      </w:pPr>
      <w:r>
        <w:rPr>
          <w:b w:val="0"/>
        </w:rPr>
      </w:r>
    </w:p>
    <w:p>
      <w:pPr>
        <w:spacing w:after="100" w:line="360" w:lineRule="auto" w:before="0"/>
      </w:pPr>
      <w:r>
        <w:rPr>
          <w:b w:val="0"/>
        </w:rPr>
        <w:t>96. What should come in blank (1) ?</w:t>
      </w:r>
    </w:p>
    <w:p>
      <w:pPr>
        <w:spacing w:before="0"/>
      </w:pPr>
      <w:r>
        <w:rPr>
          <w:b w:val="0"/>
        </w:rPr>
      </w:r>
    </w:p>
    <w:p>
      <w:pPr>
        <w:spacing w:after="100" w:before="0"/>
      </w:pPr>
      <w:r>
        <w:rPr>
          <w:b w:val="0"/>
        </w:rPr>
        <w:t>A. with</w:t>
      </w:r>
    </w:p>
    <w:p>
      <w:pPr>
        <w:spacing w:after="100" w:before="0"/>
      </w:pPr>
      <w:r>
        <w:rPr>
          <w:b w:val="0"/>
        </w:rPr>
        <w:t>B. of</w:t>
      </w:r>
    </w:p>
    <w:p>
      <w:pPr>
        <w:spacing w:after="100" w:before="0"/>
      </w:pPr>
      <w:r>
        <w:rPr>
          <w:b w:val="0"/>
        </w:rPr>
        <w:t>C. for</w:t>
      </w:r>
    </w:p>
    <w:p>
      <w:pPr>
        <w:spacing w:after="100" w:before="0"/>
      </w:pPr>
      <w:r>
        <w:rPr>
          <w:b w:val="0"/>
        </w:rPr>
        <w:t>D. against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'against'. Key Points Therefore, the correct answer is 'Option 4'. Complete Passage: After falling consistently 1. against the U.S. dollar for a major part of the year, the rupee has 2. recovered somewhat over the last few weeks. It has risen by almost 5% from its lowest levels 3. seen in October. Even with this recent improvement, the rupee is still down about 11% since the start of the year. The rupee’s performance has been closely 4. linked to global crude oil prices. This makes sense, as imported oil accounts for about 80% of India’s total demand. The value of the rupee dropped when oil prices climbed earlier this year, a trend that lasted until early October. Since then, as global crude prices have fallen, the rupee has 5. strengthened against the dollar. Additional Information</w:t>
      </w:r>
    </w:p>
    <w:p>
      <w:pPr>
        <w:spacing w:before="0"/>
      </w:pPr>
      <w:r>
        <w:rPr>
          <w:b w:val="0"/>
        </w:rPr>
        <w:t>• The passage discusses the performance of the Indian rupee in relation to the U.S. dollar over a period of time.</w:t>
      </w:r>
    </w:p>
    <w:p>
      <w:pPr>
        <w:spacing w:before="0"/>
      </w:pPr>
      <w:r>
        <w:rPr>
          <w:b w:val="0"/>
        </w:rPr>
        <w:t>• When comparing the exchange value of one currency to another, especially in terms of rising or falling, the preposition "against" is standard.</w:t>
      </w:r>
    </w:p>
    <w:p>
      <w:pPr>
        <w:spacing w:before="0"/>
      </w:pPr>
      <w:r>
        <w:rPr>
          <w:b w:val="0"/>
        </w:rPr>
        <w:t>• "Against" fits perfectly here as it indicates the rupee's value relative to the dollar's value.</w:t>
      </w:r>
    </w:p>
    <w:p>
      <w:pPr>
        <w:spacing w:before="0"/>
      </w:pPr>
      <w:r>
        <w:rPr>
          <w:b w:val="0"/>
        </w:rPr>
        <w:t>• Other options ("with", "of", "for") are grammatically incorrect or do not convey the intended meaning of currency valuation.</w:t>
      </w:r>
    </w:p>
    <w:p>
      <w:pPr>
        <w:spacing w:before="0"/>
      </w:pPr>
      <w:r>
        <w:rPr>
          <w:b w:val="0"/>
        </w:rPr>
        <w:t>• With (के साथ): Suggests accompaniment, but in currency terms, "falling with the dollar" would mean both are losing value against something else.</w:t>
      </w:r>
    </w:p>
    <w:p>
      <w:pPr>
        <w:spacing w:before="0"/>
      </w:pPr>
      <w:r>
        <w:rPr>
          <w:b w:val="0"/>
        </w:rPr>
        <w:t>• Of (का/की): A preposition of belonging or origin; it does not function as a comparative link for "falling" in this context.</w:t>
      </w:r>
    </w:p>
    <w:p>
      <w:pPr>
        <w:spacing w:before="0"/>
      </w:pPr>
      <w:r>
        <w:rPr>
          <w:b w:val="0"/>
        </w:rPr>
        <w:t>• For (के लिए): Usually indicates purpose or duration; it does not describe the relationship between two competing currency values.</w:t>
      </w:r>
    </w:p>
    <w:p>
      <w:pPr>
        <w:spacing w:before="0"/>
      </w:pPr>
      <w:r>
        <w:rPr>
          <w:b w:val="0"/>
        </w:rPr>
      </w:r>
    </w:p>
    <w:p>
      <w:pPr>
        <w:spacing w:after="100" w:line="360" w:lineRule="auto" w:before="0"/>
      </w:pPr>
      <w:r>
        <w:rPr>
          <w:b w:val="0"/>
        </w:rPr>
        <w:t>97. What should come in blank (2) ?</w:t>
      </w:r>
    </w:p>
    <w:p>
      <w:pPr>
        <w:spacing w:before="0"/>
      </w:pPr>
      <w:r>
        <w:rPr>
          <w:b w:val="0"/>
        </w:rPr>
      </w:r>
    </w:p>
    <w:p>
      <w:pPr>
        <w:spacing w:after="100" w:before="0"/>
      </w:pPr>
      <w:r>
        <w:rPr>
          <w:b w:val="0"/>
        </w:rPr>
        <w:t>A. ground</w:t>
      </w:r>
    </w:p>
    <w:p>
      <w:pPr>
        <w:spacing w:after="100" w:before="0"/>
      </w:pPr>
      <w:r>
        <w:rPr>
          <w:b w:val="0"/>
        </w:rPr>
        <w:t>B. energy</w:t>
      </w:r>
    </w:p>
    <w:p>
      <w:pPr>
        <w:spacing w:after="100" w:before="0"/>
      </w:pPr>
      <w:r>
        <w:rPr>
          <w:b w:val="0"/>
        </w:rPr>
        <w:t>C. admire</w:t>
      </w:r>
    </w:p>
    <w:p>
      <w:pPr>
        <w:spacing w:after="100" w:before="0"/>
      </w:pPr>
      <w:r>
        <w:rPr>
          <w:b w:val="0"/>
        </w:rPr>
        <w:t>D. recovered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'recovered'. Key Points Therefore, the correct answer is 'Option 4'. Complete Passage: After falling consistently 1. against the U.S. dollar for a major part of the year, the rupee has 2. recovered somewhat over the last few weeks. It has risen by almost 5% from its lowest levels 3. seen in October. Even with this recent improvement, the rupee is still down about 11% since the start of the year. The rupee’s performance has been closely 4. linked to global crude oil prices. This makes sense, as imported oil accounts for about 80% of India’s total demand. The value of the rupee dropped when oil prices climbed earlier this year, a trend that lasted until early October. Since then, as global crude prices have fallen, the rupee has 5. strengthened against the dollar. Additional Information</w:t>
      </w:r>
    </w:p>
    <w:p>
      <w:pPr>
        <w:spacing w:before="0"/>
      </w:pPr>
      <w:r>
        <w:rPr>
          <w:b w:val="0"/>
        </w:rPr>
        <w:t>• The passage describes a shift from a consistent decline in the rupee's value to a more positive trend over the last few weeks.</w:t>
      </w:r>
    </w:p>
    <w:p>
      <w:pPr>
        <w:spacing w:before="0"/>
      </w:pPr>
      <w:r>
        <w:rPr>
          <w:b w:val="0"/>
        </w:rPr>
        <w:t>• The word "recovered" is a verb that means to return to a normal state of strength or value after a period of decline.</w:t>
      </w:r>
    </w:p>
    <w:p>
      <w:pPr>
        <w:spacing w:before="0"/>
      </w:pPr>
      <w:r>
        <w:rPr>
          <w:b w:val="0"/>
        </w:rPr>
        <w:t>• "Recovered" fits the context perfectly as the next sentence mentions the rupee has "risen by almost 5%," indicating a bounce back.</w:t>
      </w:r>
    </w:p>
    <w:p>
      <w:pPr>
        <w:spacing w:before="0"/>
      </w:pPr>
      <w:r>
        <w:rPr>
          <w:b w:val="0"/>
        </w:rPr>
        <w:t>• Other options ("ground", "energy", "admire") do not function as verbs describing financial improvement in this context.</w:t>
      </w:r>
    </w:p>
    <w:p>
      <w:pPr>
        <w:spacing w:before="0"/>
      </w:pPr>
      <w:r>
        <w:rPr>
          <w:b w:val="0"/>
        </w:rPr>
        <w:t>• Ground (ज़मीन/पिसा हुआ): As a noun or past participle, it does not fit the grammatical structure "has [verb]" to indicate financial gain here.</w:t>
      </w:r>
    </w:p>
    <w:p>
      <w:pPr>
        <w:spacing w:before="0"/>
      </w:pPr>
      <w:r>
        <w:rPr>
          <w:b w:val="0"/>
        </w:rPr>
        <w:t>• Energy (ऊर्जा): A noun that does not describe the action of a currency's value changing.</w:t>
      </w:r>
    </w:p>
    <w:p>
      <w:pPr>
        <w:spacing w:before="0"/>
      </w:pPr>
      <w:r>
        <w:rPr>
          <w:b w:val="0"/>
        </w:rPr>
        <w:t>• Admire (प्रशंसा करना): A verb meaning to regard with respect, which is irrelevant to currency fluctuations.</w:t>
      </w:r>
    </w:p>
    <w:p>
      <w:pPr>
        <w:spacing w:before="0"/>
      </w:pPr>
      <w:r>
        <w:rPr>
          <w:b w:val="0"/>
        </w:rPr>
      </w:r>
    </w:p>
    <w:p>
      <w:pPr>
        <w:spacing w:after="100" w:line="360" w:lineRule="auto" w:before="0"/>
      </w:pPr>
      <w:r>
        <w:rPr>
          <w:b w:val="0"/>
        </w:rPr>
        <w:t>98. What should come in blank (3) ?</w:t>
      </w:r>
    </w:p>
    <w:p>
      <w:pPr>
        <w:spacing w:before="0"/>
      </w:pPr>
      <w:r>
        <w:rPr>
          <w:b w:val="0"/>
        </w:rPr>
      </w:r>
    </w:p>
    <w:p>
      <w:pPr>
        <w:spacing w:after="100" w:before="0"/>
      </w:pPr>
      <w:r>
        <w:rPr>
          <w:b w:val="0"/>
        </w:rPr>
        <w:t>A. reached</w:t>
      </w:r>
    </w:p>
    <w:p>
      <w:pPr>
        <w:spacing w:after="100" w:before="0"/>
      </w:pPr>
      <w:r>
        <w:rPr>
          <w:b w:val="0"/>
        </w:rPr>
        <w:t>B. behind</w:t>
      </w:r>
    </w:p>
    <w:p>
      <w:pPr>
        <w:spacing w:after="100" w:before="0"/>
      </w:pPr>
      <w:r>
        <w:rPr>
          <w:b w:val="0"/>
        </w:rPr>
        <w:t>C. admire</w:t>
      </w:r>
    </w:p>
    <w:p>
      <w:pPr>
        <w:spacing w:after="100" w:before="0"/>
      </w:pPr>
      <w:r>
        <w:rPr>
          <w:b w:val="0"/>
        </w:rPr>
        <w:t>D. render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'reached'. Key Points Therefore, the correct answer is 'Option 1'. Complete Passage: After falling consistently 1. against the U.S. dollar for a major part of the year, the rupee has 2. recovered somewhat over the last few weeks. It has risen by almost 5% from its lowest levels 3. reached in October. Even with this recent improvement, the rupee is still down about 11% since the start of the year. The rupee’s performance has been closely 4. linked to global crude oil prices. This makes sense, as imported oil accounts for about 80% of India’s total demand. The value of the rupee dropped when oil prices climbed earlier this year, a trend that lasted until early October. Since then, as global crude prices have fallen, the rupee has 5. strengthened against the dollar. Additional Information</w:t>
      </w:r>
    </w:p>
    <w:p>
      <w:pPr>
        <w:spacing w:before="0"/>
      </w:pPr>
      <w:r>
        <w:rPr>
          <w:b w:val="0"/>
        </w:rPr>
        <w:t>• The sentence describes the movement of the rupee's value from its lowest point in October.</w:t>
      </w:r>
    </w:p>
    <w:p>
      <w:pPr>
        <w:spacing w:before="0"/>
      </w:pPr>
      <w:r>
        <w:rPr>
          <w:b w:val="0"/>
        </w:rPr>
        <w:t>• The word "reached" is the past participle of "reach," which means to arrive at a particular level, stage, or point.</w:t>
      </w:r>
    </w:p>
    <w:p>
      <w:pPr>
        <w:spacing w:before="0"/>
      </w:pPr>
      <w:r>
        <w:rPr>
          <w:b w:val="0"/>
        </w:rPr>
        <w:t>• In the context of financial data, "lowest levels reached" is a common phrase to describe the bottom-most point a currency hit during a specific timeframe.</w:t>
      </w:r>
    </w:p>
    <w:p>
      <w:pPr>
        <w:spacing w:before="0"/>
      </w:pPr>
      <w:r>
        <w:rPr>
          <w:b w:val="0"/>
        </w:rPr>
        <w:t>• Other options ("behind", "admire", "render") do not logically or grammatically describe the attainment of a numerical value or level.</w:t>
      </w:r>
    </w:p>
    <w:p>
      <w:pPr>
        <w:spacing w:before="0"/>
      </w:pPr>
      <w:r>
        <w:rPr>
          <w:b w:val="0"/>
        </w:rPr>
        <w:t>• Behind (पीछे): A preposition of position or state; it doesn't describe the action of hitting a specific value level.</w:t>
      </w:r>
    </w:p>
    <w:p>
      <w:pPr>
        <w:spacing w:before="0"/>
      </w:pPr>
      <w:r>
        <w:rPr>
          <w:b w:val="0"/>
        </w:rPr>
        <w:t>• Admire (प्रशंसा करना): Already discussed in the previous blank; it is a verb of emotion/respect and irrelevant to economic levels.</w:t>
      </w:r>
    </w:p>
    <w:p>
      <w:pPr>
        <w:spacing w:before="0"/>
      </w:pPr>
      <w:r>
        <w:rPr>
          <w:b w:val="0"/>
        </w:rPr>
        <w:t>• Render (प्रस्तुत करना/बना देना): Means to provide or give, or to cause to be in a certain state; it is not used to describe hitting a price floor.</w:t>
      </w:r>
    </w:p>
    <w:p>
      <w:pPr>
        <w:spacing w:before="0"/>
      </w:pPr>
      <w:r>
        <w:rPr>
          <w:b w:val="0"/>
        </w:rPr>
      </w:r>
    </w:p>
    <w:p>
      <w:pPr>
        <w:spacing w:after="100" w:line="360" w:lineRule="auto" w:before="0"/>
      </w:pPr>
      <w:r>
        <w:rPr>
          <w:b w:val="0"/>
        </w:rPr>
        <w:t>99. What should come in blank (4) ?</w:t>
      </w:r>
    </w:p>
    <w:p>
      <w:pPr>
        <w:spacing w:before="0"/>
      </w:pPr>
      <w:r>
        <w:rPr>
          <w:b w:val="0"/>
        </w:rPr>
      </w:r>
    </w:p>
    <w:p>
      <w:pPr>
        <w:spacing w:after="100" w:before="0"/>
      </w:pPr>
      <w:r>
        <w:rPr>
          <w:b w:val="0"/>
        </w:rPr>
        <w:t>A. amicably</w:t>
      </w:r>
    </w:p>
    <w:p>
      <w:pPr>
        <w:spacing w:after="100" w:before="0"/>
      </w:pPr>
      <w:r>
        <w:rPr>
          <w:b w:val="0"/>
        </w:rPr>
        <w:t>B. morally</w:t>
      </w:r>
    </w:p>
    <w:p>
      <w:pPr>
        <w:spacing w:after="100" w:before="0"/>
      </w:pPr>
      <w:r>
        <w:rPr>
          <w:b w:val="0"/>
        </w:rPr>
        <w:t>C. tied</w:t>
      </w:r>
    </w:p>
    <w:p>
      <w:pPr>
        <w:spacing w:after="100" w:before="0"/>
      </w:pPr>
      <w:r>
        <w:rPr>
          <w:b w:val="0"/>
        </w:rPr>
        <w:t>D. tightly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'tied'. Key Points Therefore, the correct answer is 'Option 3'. Complete Passage: After falling consistently 1. against the U.S. dollar for a major part of the year, the rupee has 2. recovered somewhat over the last few weeks. It has risen by almost 5% from its lowest levels 3. reached in October. Even with this recent improvement, the rupee is still down about 11% since the start of the year. The rupee’s performance has been closely 4. tied to global crude oil prices. This makes sense, as imported oil accounts for about 80% of India’s total demand. The value of the rupee dropped when oil prices climbed earlier this year, a trend that lasted until early October. Since then, as global crude prices have fallen, the rupee has 5. strengthened against the dollar. Additional Information</w:t>
      </w:r>
    </w:p>
    <w:p>
      <w:pPr>
        <w:spacing w:before="0"/>
      </w:pPr>
      <w:r>
        <w:rPr>
          <w:b w:val="0"/>
        </w:rPr>
        <w:t>• The sentence explains the relationship between the rupee's performance and the prices of global crude oil.</w:t>
      </w:r>
    </w:p>
    <w:p>
      <w:pPr>
        <w:spacing w:before="0"/>
      </w:pPr>
      <w:r>
        <w:rPr>
          <w:b w:val="0"/>
        </w:rPr>
        <w:t>• The word "tied" (when used with the preposition 'to') means to be closely connected or linked in a way that one thing affects the other.</w:t>
      </w:r>
    </w:p>
    <w:p>
      <w:pPr>
        <w:spacing w:before="0"/>
      </w:pPr>
      <w:r>
        <w:rPr>
          <w:b w:val="0"/>
        </w:rPr>
        <w:t>• The passage confirms this connection by stating that imported oil accounts for 80% of India's demand, meaning the currency value is directly dependent on oil costs.</w:t>
      </w:r>
    </w:p>
    <w:p>
      <w:pPr>
        <w:spacing w:before="0"/>
      </w:pPr>
      <w:r>
        <w:rPr>
          <w:b w:val="0"/>
        </w:rPr>
        <w:t>• Other options ("amicably", "morally", "tightly") are adverbs that do not function as the required past participle to create the passive construction "has been closely [verb]."</w:t>
      </w:r>
    </w:p>
    <w:p>
      <w:pPr>
        <w:spacing w:before="0"/>
      </w:pPr>
      <w:r>
        <w:rPr>
          <w:b w:val="0"/>
        </w:rPr>
        <w:t>• Amicably (मैत्रीपूर्ण ढंग से): In a friendly or peaceful manner; used for social interactions, not economic correlations.</w:t>
      </w:r>
    </w:p>
    <w:p>
      <w:pPr>
        <w:spacing w:before="0"/>
      </w:pPr>
      <w:r>
        <w:rPr>
          <w:b w:val="0"/>
        </w:rPr>
        <w:t>• Morally (नैतिक रूप से): Relating to principles of right and wrong; irrelevant to currency exchange.</w:t>
      </w:r>
    </w:p>
    <w:p>
      <w:pPr>
        <w:spacing w:before="0"/>
      </w:pPr>
      <w:r>
        <w:rPr>
          <w:b w:val="0"/>
        </w:rPr>
        <w:t>• Tightly (कसकर): An adverb describing how something is fastened or held, but it lacks the necessary verb meaning to show a "link" or "connection" here.</w:t>
      </w:r>
    </w:p>
    <w:p>
      <w:pPr>
        <w:spacing w:before="0"/>
      </w:pPr>
      <w:r>
        <w:rPr>
          <w:b w:val="0"/>
        </w:rPr>
      </w:r>
    </w:p>
    <w:p>
      <w:pPr>
        <w:spacing w:after="100" w:line="360" w:lineRule="auto" w:before="0"/>
      </w:pPr>
      <w:r>
        <w:rPr>
          <w:b w:val="0"/>
        </w:rPr>
        <w:t>100. What should come in blank (5) ?</w:t>
      </w:r>
    </w:p>
    <w:p>
      <w:pPr>
        <w:spacing w:before="0"/>
      </w:pPr>
      <w:r>
        <w:rPr>
          <w:b w:val="0"/>
        </w:rPr>
      </w:r>
    </w:p>
    <w:p>
      <w:pPr>
        <w:spacing w:after="100" w:before="0"/>
      </w:pPr>
      <w:r>
        <w:rPr>
          <w:b w:val="0"/>
        </w:rPr>
        <w:t>A. strengthened</w:t>
      </w:r>
    </w:p>
    <w:p>
      <w:pPr>
        <w:spacing w:after="100" w:before="0"/>
      </w:pPr>
      <w:r>
        <w:rPr>
          <w:b w:val="0"/>
        </w:rPr>
        <w:t>B. relating</w:t>
      </w:r>
    </w:p>
    <w:p>
      <w:pPr>
        <w:spacing w:after="100" w:before="0"/>
      </w:pPr>
      <w:r>
        <w:rPr>
          <w:b w:val="0"/>
        </w:rPr>
        <w:t>C. tandem</w:t>
      </w:r>
    </w:p>
    <w:p>
      <w:pPr>
        <w:spacing w:after="100" w:before="0"/>
      </w:pPr>
      <w:r>
        <w:rPr>
          <w:b w:val="0"/>
        </w:rPr>
        <w:t>D. 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'strengthened'. Key Points Therefore, the correct answer is 'Option 1'. Complete Passage: After falling consistently 1. against the U.S. dollar for a major part of the year, the rupee has 2. recovered somewhat over the last few weeks. It has risen by almost 5% from its lowest levels 3. reached in October. Even with this recent improvement, the rupee is still down about 11% since the start of the year. The rupee’s performance has been closely 4. tied to global crude oil prices. This makes sense, as imported oil accounts for about 80% of India’s total demand. The value of the rupee dropped when oil prices climbed earlier this year, a trend that lasted until early October. Since then, as global crude prices have fallen, the rupee has 5. strengthened against the dollar. Additional Information</w:t>
      </w:r>
    </w:p>
    <w:p>
      <w:pPr>
        <w:spacing w:before="0"/>
      </w:pPr>
      <w:r>
        <w:rPr>
          <w:b w:val="0"/>
        </w:rPr>
        <w:t>• The final part of the passage describes the positive impact of falling global crude prices on the rupee.</w:t>
      </w:r>
    </w:p>
    <w:p>
      <w:pPr>
        <w:spacing w:before="0"/>
      </w:pPr>
      <w:r>
        <w:rPr>
          <w:b w:val="0"/>
        </w:rPr>
        <w:t>• The word "strengthened" is the past participle of "strengthen," which in financial terms means to increase in value relative to another currency.</w:t>
      </w:r>
    </w:p>
    <w:p>
      <w:pPr>
        <w:spacing w:before="0"/>
      </w:pPr>
      <w:r>
        <w:rPr>
          <w:b w:val="0"/>
        </w:rPr>
        <w:t>• This aligns with the earlier mention of the rupee having "recovered" and "risen by almost 5%." When the cause of the decline (high oil prices) is removed, the currency naturally gains value.</w:t>
      </w:r>
    </w:p>
    <w:p>
      <w:pPr>
        <w:spacing w:before="0"/>
      </w:pPr>
      <w:r>
        <w:rPr>
          <w:b w:val="0"/>
        </w:rPr>
        <w:t>• Other options ("relating", "tandem", "culture") do not grammatically complete the present perfect construction "has [verb]" or lack the correct meaning for a currency's upward movement.</w:t>
      </w:r>
    </w:p>
    <w:p>
      <w:pPr>
        <w:spacing w:before="0"/>
      </w:pPr>
      <w:r>
        <w:rPr>
          <w:b w:val="0"/>
        </w:rPr>
        <w:t>• Relating (संबंधित): A present participle used to show connection, but it cannot follow "has" to indicate a completed action of gaining value.</w:t>
      </w:r>
    </w:p>
    <w:p>
      <w:pPr>
        <w:spacing w:before="0"/>
      </w:pPr>
      <w:r>
        <w:rPr>
          <w:b w:val="0"/>
        </w:rPr>
        <w:t>• Tandem (मिलकर): Usually used in the phrase "in tandem," meaning alongside something else. It is a noun/adverb, not a verb.</w:t>
      </w:r>
    </w:p>
    <w:p>
      <w:pPr>
        <w:spacing w:before="0"/>
      </w:pPr>
      <w:r>
        <w:rPr>
          <w:b w:val="0"/>
        </w:rPr>
        <w:t>• Culture (संस्कृति): A noun referring to social behavior and norms, which has no relevance to currency exchange rates.</w:t>
      </w:r>
    </w:p>
    <w:p>
      <w:pPr>
        <w:spacing w:before="0"/>
      </w:pPr>
      <w:r>
        <w:rPr>
          <w:b w:val="0"/>
        </w:rPr>
      </w:r>
    </w:p>
    <w:p>
      <w:pPr>
        <w:spacing w:after="100" w:line="360" w:lineRule="auto" w:before="0"/>
      </w:pPr>
      <w:r>
        <w:rPr>
          <w:b w:val="0"/>
        </w:rPr>
        <w:t>101. Dr. Bhupen Hazarika is famously known by which of the following titles, reflecting his deep connection to the geography and spirit of Assam?</w:t>
      </w:r>
    </w:p>
    <w:p>
      <w:pPr>
        <w:spacing w:before="0"/>
      </w:pPr>
      <w:r>
        <w:rPr>
          <w:b w:val="0"/>
        </w:rPr>
      </w:r>
    </w:p>
    <w:p>
      <w:pPr>
        <w:spacing w:after="100" w:before="0"/>
      </w:pPr>
      <w:r>
        <w:rPr>
          <w:b w:val="0"/>
        </w:rPr>
        <w:t>A. Kala Guru of Assam</w:t>
      </w:r>
    </w:p>
    <w:p>
      <w:pPr>
        <w:spacing w:after="100" w:before="0"/>
      </w:pPr>
      <w:r>
        <w:rPr>
          <w:b w:val="0"/>
        </w:rPr>
        <w:t>B. Bard of Brahmaputra</w:t>
      </w:r>
    </w:p>
    <w:p>
      <w:pPr>
        <w:spacing w:after="100" w:before="0"/>
      </w:pPr>
      <w:r>
        <w:rPr>
          <w:b w:val="0"/>
        </w:rPr>
        <w:t>C. Son of Brahmaputra</w:t>
      </w:r>
    </w:p>
    <w:p>
      <w:pPr>
        <w:spacing w:after="100" w:before="0"/>
      </w:pPr>
      <w:r>
        <w:rPr>
          <w:b w:val="0"/>
        </w:rPr>
        <w:t>D. Voice of Brahmaputra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Bard of Brahmaputra. Key Points Additional Information Important Points</w:t>
      </w:r>
    </w:p>
    <w:p>
      <w:pPr>
        <w:spacing w:before="0"/>
      </w:pPr>
      <w:r>
        <w:rPr>
          <w:b w:val="0"/>
        </w:rPr>
        <w:t>• Dr. Bhupen Hazarika is one of India's most celebrated musicians, lyricists, and cultural icons. He is fondly referred to as the "Bard of Brahmaputra", highlighting his deep connection to the Brahmaputra River and Assam's culture.</w:t>
      </w:r>
    </w:p>
    <w:p>
      <w:pPr>
        <w:spacing w:before="0"/>
      </w:pPr>
      <w:r>
        <w:rPr>
          <w:b w:val="0"/>
        </w:rPr>
        <w:t>• The title “Bard of Brahmaputra” reflects his lifelong association with the Brahmaputra River, which is central to the life and culture of Assam. His songs and compositions often depicted the river’s significance in the lives of the Assamese people.</w:t>
      </w:r>
    </w:p>
    <w:p>
      <w:pPr>
        <w:spacing w:before="0"/>
      </w:pPr>
      <w:r>
        <w:rPr>
          <w:b w:val="0"/>
        </w:rPr>
        <w:t>• Dr. Bhupen Hazarika's works are deeply rooted in the ethos of Assam and its people. His songs are known for their rich commentary on social issues, human struggles, and the cultural legacy of Assam.</w:t>
      </w:r>
    </w:p>
    <w:p>
      <w:pPr>
        <w:spacing w:before="0"/>
      </w:pPr>
      <w:r>
        <w:rPr>
          <w:b w:val="0"/>
        </w:rPr>
        <w:t>• He is also credited with introducing Assamese and North-East Indian folk music and culture to a wider Indian and global audience, making him an integral figure in India's cultural landscape.</w:t>
      </w:r>
    </w:p>
    <w:p>
      <w:pPr>
        <w:spacing w:before="0"/>
      </w:pPr>
      <w:r>
        <w:rPr>
          <w:b w:val="0"/>
        </w:rPr>
        <w:t>• Through his artistic contributions, he earned the title “Bard,” which denotes a poet and storyteller, highlighting his unique ability to narrate the stories of the Brahmaputra River and the Assamese people through his music and lyrics.</w:t>
      </w:r>
    </w:p>
    <w:p>
      <w:pPr>
        <w:spacing w:before="0"/>
      </w:pPr>
      <w:r>
        <w:rPr>
          <w:b w:val="0"/>
        </w:rPr>
        <w:t>• Dr. Bhupen Hazarika’s Early Life: He was born on 8 September 1926 in Sadiya, Assam.</w:t>
      </w:r>
    </w:p>
    <w:p>
      <w:pPr>
        <w:spacing w:before="0"/>
      </w:pPr>
      <w:r>
        <w:rPr>
          <w:b w:val="0"/>
        </w:rPr>
        <w:t>• Dr. Hazarika showed an early inclination towards music and performed his first song at the age of 10 in the Assamese language.</w:t>
      </w:r>
    </w:p>
    <w:p>
      <w:pPr>
        <w:spacing w:before="0"/>
      </w:pPr>
      <w:r>
        <w:rPr>
          <w:b w:val="0"/>
        </w:rPr>
        <w:t>• Significant Contributions: Dr. Hazarika's songs often revolved around the themes of humanity, communal harmony, and social justice. He used his music as a tool to bring attention to the struggles of the common people, particularly in Assam.</w:t>
      </w:r>
    </w:p>
    <w:p>
      <w:pPr>
        <w:spacing w:before="0"/>
      </w:pPr>
      <w:r>
        <w:rPr>
          <w:b w:val="0"/>
        </w:rPr>
        <w:t>• He wrote and composed music for numerous films in Assamese, Bengali, and Hindi, contributing significantly to Indian cinema and culture.</w:t>
      </w:r>
    </w:p>
    <w:p>
      <w:pPr>
        <w:spacing w:before="0"/>
      </w:pPr>
      <w:r>
        <w:rPr>
          <w:b w:val="0"/>
        </w:rPr>
        <w:t>• His most notable works include songs such as "Bistirno Parore," which is inspired by the Brahmaputra River, and "Manuhe Manuhar Babe," a song of universal brotherhood.</w:t>
      </w:r>
    </w:p>
    <w:p>
      <w:pPr>
        <w:spacing w:before="0"/>
      </w:pPr>
      <w:r>
        <w:rPr>
          <w:b w:val="0"/>
        </w:rPr>
        <w:t>• Awards and Honors: Dr. Bhupen Hazarika received numerous awards, including the Padma Bhushan (2001), the Dadasaheb Phalke Award (1992), and the Bharat Ratna (2019, posthumously), India's highest civilian award.</w:t>
      </w:r>
    </w:p>
    <w:p>
      <w:pPr>
        <w:spacing w:before="0"/>
      </w:pPr>
      <w:r>
        <w:rPr>
          <w:b w:val="0"/>
        </w:rPr>
        <w:t>• He was also awarded the Sangeet Natak Akademi Award and honored at several international festivals for his contributions to music and culture.</w:t>
      </w:r>
    </w:p>
    <w:p>
      <w:pPr>
        <w:spacing w:before="0"/>
      </w:pPr>
      <w:r>
        <w:rPr>
          <w:b w:val="0"/>
        </w:rPr>
        <w:t>• Legacy: Dr. Hazarika's music continues to inspire millions and remains a symbol of Assamese pride and culture.</w:t>
      </w:r>
    </w:p>
    <w:p>
      <w:pPr>
        <w:spacing w:before="0"/>
      </w:pPr>
      <w:r>
        <w:rPr>
          <w:b w:val="0"/>
        </w:rPr>
        <w:t>• The Brahmaputra River has become synonymous with his name, as his songs immortalized its beauty and role in the lives of Assamese people.</w:t>
      </w:r>
    </w:p>
    <w:p>
      <w:pPr>
        <w:spacing w:before="0"/>
      </w:pPr>
      <w:r>
        <w:rPr>
          <w:b w:val="0"/>
        </w:rPr>
        <w:t>• The Dr. Bhupen Hazarika Setu (Dhola-Sadiya Bridge), the longest bridge in India, was named in his honor, solidifying his legacy in Assam and India.</w:t>
      </w:r>
    </w:p>
    <w:p>
      <w:pPr>
        <w:spacing w:before="0"/>
      </w:pPr>
      <w:r>
        <w:rPr>
          <w:b w:val="0"/>
        </w:rPr>
        <w:t>• Other Titles for Dr. Bhupen Hazarika: While “Bard of Brahmaputra” is his most famous title, he was also referred to as the Voice of Assam due to his significant role in promoting Assamese music and culture.</w:t>
      </w:r>
    </w:p>
    <w:p>
      <w:pPr>
        <w:spacing w:before="0"/>
      </w:pPr>
      <w:r>
        <w:rPr>
          <w:b w:val="0"/>
        </w:rPr>
        <w:t>• Brahmaputra River: The Brahmaputra River, one of the major rivers in India, flows through Assam and is a lifeline for the people of the region. Dr. Hazarika’s works often depicted its cultural and economic importance.</w:t>
      </w:r>
    </w:p>
    <w:p>
      <w:pPr>
        <w:spacing w:before="0"/>
      </w:pPr>
      <w:r>
        <w:rPr>
          <w:b w:val="0"/>
        </w:rPr>
        <w:t>• Contribution to Indian Cinema: Dr. Hazarika worked as a director, music composer, and lyricist in several Assamese, Bengali, and Hindi films, blending folk music with modern elements.</w:t>
      </w:r>
    </w:p>
    <w:p>
      <w:pPr>
        <w:spacing w:before="0"/>
      </w:pPr>
      <w:r>
        <w:rPr>
          <w:b w:val="0"/>
        </w:rPr>
      </w:r>
    </w:p>
    <w:p>
      <w:pPr>
        <w:spacing w:after="100" w:line="360" w:lineRule="auto" w:before="0"/>
      </w:pPr>
      <w:r>
        <w:rPr>
          <w:b w:val="0"/>
        </w:rPr>
        <w:t>102. Which of the following was a primary objective of Alauddin Khilji's ‘Market Control’ (Zawabit) regulations?</w:t>
      </w:r>
    </w:p>
    <w:p>
      <w:pPr>
        <w:spacing w:before="0"/>
      </w:pPr>
      <w:r>
        <w:rPr>
          <w:b w:val="0"/>
        </w:rPr>
      </w:r>
    </w:p>
    <w:p>
      <w:pPr>
        <w:spacing w:after="100" w:before="0"/>
      </w:pPr>
      <w:r>
        <w:rPr>
          <w:b w:val="0"/>
        </w:rPr>
        <w:t>A. To replace religious taxation with a uniform system of commercial levies across markets.</w:t>
      </w:r>
    </w:p>
    <w:p>
      <w:pPr>
        <w:spacing w:after="100" w:before="0"/>
      </w:pPr>
      <w:r>
        <w:rPr>
          <w:b w:val="0"/>
        </w:rPr>
        <w:t>B. To keep essential commodity prices low so soldiers could be maintained on fixed salaries.</w:t>
      </w:r>
    </w:p>
    <w:p>
      <w:pPr>
        <w:spacing w:after="100" w:before="0"/>
      </w:pPr>
      <w:r>
        <w:rPr>
          <w:b w:val="0"/>
        </w:rPr>
        <w:t>C. To expand treasury revenue by encouraging unrestricted trade with neighboring regions.</w:t>
      </w:r>
    </w:p>
    <w:p>
      <w:pPr>
        <w:spacing w:after="100" w:before="0"/>
      </w:pPr>
      <w:r>
        <w:rPr>
          <w:b w:val="0"/>
        </w:rPr>
        <w:t>D. To promote overseas trade by encouraging Indian textile exports to foreign empires.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keep essential commodity prices low so soldiers could be maintained on fixed salaries.. Key Points Additional Information Important Points</w:t>
      </w:r>
    </w:p>
    <w:p>
      <w:pPr>
        <w:spacing w:before="0"/>
      </w:pPr>
      <w:r>
        <w:rPr>
          <w:b w:val="0"/>
        </w:rPr>
        <w:t>• Alauddin Khilji's ‘Market Control’ regulations were aimed at ensuring the availability of essential commodities at reasonable prices for the maintenance of his army.</w:t>
      </w:r>
    </w:p>
    <w:p>
      <w:pPr>
        <w:spacing w:before="0"/>
      </w:pPr>
      <w:r>
        <w:rPr>
          <w:b w:val="0"/>
        </w:rPr>
        <w:t>• The primary objective was to keep the prices of goods low, which allowed soldiers to sustain themselves on fixed salaries without financial hardship.</w:t>
      </w:r>
    </w:p>
    <w:p>
      <w:pPr>
        <w:spacing w:before="0"/>
      </w:pPr>
      <w:r>
        <w:rPr>
          <w:b w:val="0"/>
        </w:rPr>
        <w:t>• Alauddin Khilji implemented strict controls on trade, pricing, and storage of essential commodities such as grains, cloth, and livestock.</w:t>
      </w:r>
    </w:p>
    <w:p>
      <w:pPr>
        <w:spacing w:before="0"/>
      </w:pPr>
      <w:r>
        <w:rPr>
          <w:b w:val="0"/>
        </w:rPr>
        <w:t>• He established a system of price control and regulated the activities of merchants to prevent hoarding and profiteering, ensuring a steady supply of goods in the market.</w:t>
      </w:r>
    </w:p>
    <w:p>
      <w:pPr>
        <w:spacing w:before="0"/>
      </w:pPr>
      <w:r>
        <w:rPr>
          <w:b w:val="0"/>
        </w:rPr>
        <w:t>• (such as the Shahna-i-Mandi) were appointed to oversee the enforcement of these market regulations and penalize defaulters.</w:t>
      </w:r>
    </w:p>
    <w:p>
      <w:pPr>
        <w:spacing w:before="0"/>
      </w:pPr>
      <w:r>
        <w:rPr>
          <w:b w:val="0"/>
        </w:rPr>
        <w:t>• Historical Context: Alauddin Khilji ruled the Delhi Sultanate from 1296 to 1316 CE, and his reign was marked by military expansion and administrative reforms.</w:t>
      </w:r>
    </w:p>
    <w:p>
      <w:pPr>
        <w:spacing w:before="0"/>
      </w:pPr>
      <w:r>
        <w:rPr>
          <w:b w:val="0"/>
        </w:rPr>
        <w:t>• His market control policy was a part of broader economic reforms aimed at strengthening the Sultanate's military and administrative structure.</w:t>
      </w:r>
    </w:p>
    <w:p>
      <w:pPr>
        <w:spacing w:before="0"/>
      </w:pPr>
      <w:r>
        <w:rPr>
          <w:b w:val="0"/>
        </w:rPr>
        <w:t>• Key Components of Market Control: The Sultan fixed the prices of all essential commodities, including grains, sugar, oil, cloth, and livestock.</w:t>
      </w:r>
    </w:p>
    <w:p>
      <w:pPr>
        <w:spacing w:before="0"/>
      </w:pPr>
      <w:r>
        <w:rPr>
          <w:b w:val="0"/>
        </w:rPr>
        <w:t>• He maintained a detailed registry of prices and ensured that traders and merchants adhered to the fixed rates.</w:t>
      </w:r>
    </w:p>
    <w:p>
      <w:pPr>
        <w:spacing w:before="0"/>
      </w:pPr>
      <w:r>
        <w:rPr>
          <w:b w:val="0"/>
        </w:rPr>
        <w:t>• Weighing scales were monitored for accuracy to prevent fraudulent practices.</w:t>
      </w:r>
    </w:p>
    <w:p>
      <w:pPr>
        <w:spacing w:before="0"/>
      </w:pPr>
      <w:r>
        <w:rPr>
          <w:b w:val="0"/>
        </w:rPr>
        <w:t>• Role of Officials: The Shahna-i-Mandi (market supervisor) was responsible for enforcing market regulations and preventing corruption.</w:t>
      </w:r>
    </w:p>
    <w:p>
      <w:pPr>
        <w:spacing w:before="0"/>
      </w:pPr>
      <w:r>
        <w:rPr>
          <w:b w:val="0"/>
        </w:rPr>
        <w:t>• Severe penalties, including confiscation of property, were imposed on those who violated the pricing rules or engaged in hoarding.</w:t>
      </w:r>
    </w:p>
    <w:p>
      <w:pPr>
        <w:spacing w:before="0"/>
      </w:pPr>
      <w:r>
        <w:rPr>
          <w:b w:val="0"/>
        </w:rPr>
        <w:t>• Impact: The policy ensured that soldiers and common people could afford essential commodities, thus maintaining stability and order within the Sultanate.</w:t>
      </w:r>
    </w:p>
    <w:p>
      <w:pPr>
        <w:spacing w:before="0"/>
      </w:pPr>
      <w:r>
        <w:rPr>
          <w:b w:val="0"/>
        </w:rPr>
        <w:t>• It eliminated exploitation by traders and contributed to the economic efficiency of the Sultanate.</w:t>
      </w:r>
    </w:p>
    <w:p>
      <w:pPr>
        <w:spacing w:before="0"/>
      </w:pPr>
      <w:r>
        <w:rPr>
          <w:b w:val="0"/>
        </w:rPr>
        <w:t>• Comparison with Other Policies: The market control policy was unique to Alauddin Khilji and contrasted with the laissez-faire approach seen in other contemporary rulers.</w:t>
      </w:r>
    </w:p>
    <w:p>
      <w:pPr>
        <w:spacing w:before="0"/>
      </w:pPr>
      <w:r>
        <w:rPr>
          <w:b w:val="0"/>
        </w:rPr>
        <w:t>• It reflected his centralized governance model and focus on military preparedness.</w:t>
      </w:r>
    </w:p>
    <w:p>
      <w:pPr>
        <w:spacing w:before="0"/>
      </w:pPr>
      <w:r>
        <w:rPr>
          <w:b w:val="0"/>
        </w:rPr>
        <w:t>• Option 1: The replacement of religious taxation with a uniform system of commercial levies was not the primary objective of Alauddin Khilji's market control policy. The focus was on price regulation, not taxation. This option is incorrect.</w:t>
      </w:r>
    </w:p>
    <w:p>
      <w:pPr>
        <w:spacing w:before="0"/>
      </w:pPr>
      <w:r>
        <w:rPr>
          <w:b w:val="0"/>
        </w:rPr>
        <w:t>• Option 2: Keeping essential commodity prices low to maintain soldiers on fixed salaries was the core reason for implementing the market control policy, making this option correct.</w:t>
      </w:r>
    </w:p>
    <w:p>
      <w:pPr>
        <w:spacing w:before="0"/>
      </w:pPr>
      <w:r>
        <w:rPr>
          <w:b w:val="0"/>
        </w:rPr>
        <w:t>• Option 3: Expanding treasury revenue through unrestricted trade was not a goal of the policy. The policy imposed strict controls to regulate trade rather than liberalize it. This option is incorrect.</w:t>
      </w:r>
    </w:p>
    <w:p>
      <w:pPr>
        <w:spacing w:before="0"/>
      </w:pPr>
      <w:r>
        <w:rPr>
          <w:b w:val="0"/>
        </w:rPr>
        <w:t>• Option 4: Promoting overseas trade by encouraging Indian textile exports was not related to Alauddin Khilji's market control regulations, as the focus was on internal stability and resource management. This option is incorrect.</w:t>
      </w:r>
    </w:p>
    <w:p>
      <w:pPr>
        <w:spacing w:before="0"/>
      </w:pPr>
      <w:r>
        <w:rPr>
          <w:b w:val="0"/>
        </w:rPr>
      </w:r>
    </w:p>
    <w:p>
      <w:pPr>
        <w:spacing w:after="100" w:line="360" w:lineRule="auto" w:before="0"/>
      </w:pPr>
      <w:r>
        <w:rPr>
          <w:b w:val="0"/>
        </w:rPr>
        <w:t>103. Which historical process is best reflected by the evolution of temple architecture in India?</w:t>
      </w:r>
    </w:p>
    <w:p>
      <w:pPr>
        <w:spacing w:before="0"/>
      </w:pPr>
      <w:r>
        <w:rPr>
          <w:b w:val="0"/>
        </w:rPr>
      </w:r>
    </w:p>
    <w:p>
      <w:pPr>
        <w:spacing w:after="100" w:before="0"/>
      </w:pPr>
      <w:r>
        <w:rPr>
          <w:b w:val="0"/>
        </w:rPr>
        <w:t>A. Sudden cultural change</w:t>
      </w:r>
    </w:p>
    <w:p>
      <w:pPr>
        <w:spacing w:after="100" w:before="0"/>
      </w:pPr>
      <w:r>
        <w:rPr>
          <w:b w:val="0"/>
        </w:rPr>
        <w:t>B. Foreign architectural dominance</w:t>
      </w:r>
    </w:p>
    <w:p>
      <w:pPr>
        <w:spacing w:after="100" w:before="0"/>
      </w:pPr>
      <w:r>
        <w:rPr>
          <w:b w:val="0"/>
        </w:rPr>
        <w:t>C. Decline of indigenous art</w:t>
      </w:r>
    </w:p>
    <w:p>
      <w:pPr>
        <w:spacing w:after="100" w:before="0"/>
      </w:pPr>
      <w:r>
        <w:rPr>
          <w:b w:val="0"/>
        </w:rPr>
        <w:t>D. Continuous interaction of religion and regional styles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Continuous interaction of religion and regional styles. Key Points Additional Information Important Points</w:t>
      </w:r>
    </w:p>
    <w:p>
      <w:pPr>
        <w:spacing w:before="0"/>
      </w:pPr>
      <w:r>
        <w:rPr>
          <w:b w:val="0"/>
        </w:rPr>
        <w:t>• The evolution of temple architecture in India reflects the continuous interaction of religion and regional styles. Temples were designed to serve as physical representations of religious ideologies and as centers of socio-cultural activities.</w:t>
      </w:r>
    </w:p>
    <w:p>
      <w:pPr>
        <w:spacing w:before="0"/>
      </w:pPr>
      <w:r>
        <w:rPr>
          <w:b w:val="0"/>
        </w:rPr>
        <w:t>• India's temple architecture developed over centuries, influenced by various religious beliefs like Hinduism, Buddhism, and Jainism, and shaped by local cultural elements like art, geography, and climate.</w:t>
      </w:r>
    </w:p>
    <w:p>
      <w:pPr>
        <w:spacing w:before="0"/>
      </w:pPr>
      <w:r>
        <w:rPr>
          <w:b w:val="0"/>
        </w:rPr>
        <w:t>• Regional variations: Northern India saw the rise of the Nagara style, characterized by curved towers (Shikharas), while South India developed the Dravida style, marked by pyramid-shaped towers (Vimanas). The Vesara style emerged as a blend of these two in central India.</w:t>
      </w:r>
    </w:p>
    <w:p>
      <w:pPr>
        <w:spacing w:before="0"/>
      </w:pPr>
      <w:r>
        <w:rPr>
          <w:b w:val="0"/>
        </w:rPr>
        <w:t>• Each dynasty and region added its unique touch to temple architecture, such as the intricacy of Chola temples in Tamil Nadu, the grandeur of Kalinga temples in Odisha, and the symmetry of Khajuraho temples in Madhya Pradesh.</w:t>
      </w:r>
    </w:p>
    <w:p>
      <w:pPr>
        <w:spacing w:before="0"/>
      </w:pPr>
      <w:r>
        <w:rPr>
          <w:b w:val="0"/>
        </w:rPr>
        <w:t>• Religious ideologies were often intertwined with regional aesthetics, as seen in the carvings, sculptures, and ornamentation that depicted local deities, myths, and folklore.</w:t>
      </w:r>
    </w:p>
    <w:p>
      <w:pPr>
        <w:spacing w:before="0"/>
      </w:pPr>
      <w:r>
        <w:rPr>
          <w:b w:val="0"/>
        </w:rPr>
        <w:t>• Temple Architecture Styles in India: Nagara Style (North India): Featured curved towers (Shikharas), smaller, sanctum-centric designs, and intricate carvings. Examples: Sun Temple, Konark; Kandariya Mahadev, Khajuraho.</w:t>
      </w:r>
    </w:p>
    <w:p>
      <w:pPr>
        <w:spacing w:before="0"/>
      </w:pPr>
      <w:r>
        <w:rPr>
          <w:b w:val="0"/>
        </w:rPr>
        <w:t>• Dravida Style (South India): Characterized by pyramid-like Vimanas, gopurams (ornate gateways), and large temple complexes. Examples: Brihadeeswarar Temple, Thanjavur; Meenakshi Temple, Madurai.</w:t>
      </w:r>
    </w:p>
    <w:p>
      <w:pPr>
        <w:spacing w:before="0"/>
      </w:pPr>
      <w:r>
        <w:rPr>
          <w:b w:val="0"/>
        </w:rPr>
        <w:t>• Vesara Style (Deccan Region): A fusion of Nagara and Dravida styles, often seen in Karnataka and Maharashtra. Example: Hoysaleswara Temple, Halebidu.</w:t>
      </w:r>
    </w:p>
    <w:p>
      <w:pPr>
        <w:spacing w:before="0"/>
      </w:pPr>
      <w:r>
        <w:rPr>
          <w:b w:val="0"/>
        </w:rPr>
        <w:t>• Role of Religion: Religious ideologies influenced temple rituals, which in turn dictated architectural designs, such as the sanctum's sacred geometry.</w:t>
      </w:r>
    </w:p>
    <w:p>
      <w:pPr>
        <w:spacing w:before="0"/>
      </w:pPr>
      <w:r>
        <w:rPr>
          <w:b w:val="0"/>
        </w:rPr>
        <w:t>• Temples served as centers of learning, cultural activities, and community gatherings, reflecting their religious significance in society.</w:t>
      </w:r>
    </w:p>
    <w:p>
      <w:pPr>
        <w:spacing w:before="0"/>
      </w:pPr>
      <w:r>
        <w:rPr>
          <w:b w:val="0"/>
        </w:rPr>
        <w:t>• Important Dynasties and Contributions: Cholas: Known for massive Dravida-style temples like the Brihadeeswarar Temple.</w:t>
      </w:r>
    </w:p>
    <w:p>
      <w:pPr>
        <w:spacing w:before="0"/>
      </w:pPr>
      <w:r>
        <w:rPr>
          <w:b w:val="0"/>
        </w:rPr>
        <w:t>• Pallavas: Developed early Dravidian architecture; examples include the Shore Temple at Mahabalipuram.</w:t>
      </w:r>
    </w:p>
    <w:p>
      <w:pPr>
        <w:spacing w:before="0"/>
      </w:pPr>
      <w:r>
        <w:rPr>
          <w:b w:val="0"/>
        </w:rPr>
        <w:t>• Guptas: Pioneered Nagara-style temples, such as the Dashavatara Temple at Deogarh.</w:t>
      </w:r>
    </w:p>
    <w:p>
      <w:pPr>
        <w:spacing w:before="0"/>
      </w:pPr>
      <w:r>
        <w:rPr>
          <w:b w:val="0"/>
        </w:rPr>
        <w:t>• Hoysalas: Created elaborately sculpted Vesara-style temples like the Chennakesava Temple, Belur.</w:t>
      </w:r>
    </w:p>
    <w:p>
      <w:pPr>
        <w:spacing w:before="0"/>
      </w:pPr>
      <w:r>
        <w:rPr>
          <w:b w:val="0"/>
        </w:rPr>
        <w:t>• Features of Temple Architecture: Elements like Garbhagriha (sanctum sanctorum), Shikhara/Vimana (tower), Mandapa (hall), and Pradakshina Patha (circumambulatory path).</w:t>
      </w:r>
    </w:p>
    <w:p>
      <w:pPr>
        <w:spacing w:before="0"/>
      </w:pPr>
      <w:r>
        <w:rPr>
          <w:b w:val="0"/>
        </w:rPr>
        <w:t>• Intricate carvings depicting religious themes, mythology, and social life.</w:t>
      </w:r>
    </w:p>
    <w:p>
      <w:pPr>
        <w:spacing w:before="0"/>
      </w:pPr>
      <w:r>
        <w:rPr>
          <w:b w:val="0"/>
        </w:rPr>
        <w:t>• Use of local materials like granite in Tamil Nadu and sandstone in Rajasthan.</w:t>
      </w:r>
    </w:p>
    <w:p>
      <w:pPr>
        <w:spacing w:before="0"/>
      </w:pPr>
      <w:r>
        <w:rPr>
          <w:b w:val="0"/>
        </w:rPr>
        <w:t>• Sudden cultural change: Incorrect. Temple architecture evolved gradually over centuries, shaped by regional and religious influences.</w:t>
      </w:r>
    </w:p>
    <w:p>
      <w:pPr>
        <w:spacing w:before="0"/>
      </w:pPr>
      <w:r>
        <w:rPr>
          <w:b w:val="0"/>
        </w:rPr>
        <w:t>• Foreign architectural dominance: Incorrect. While some foreign elements were incorporated (like Mughal influence in Indo-Islamic architecture), temple architecture is predominantly indigenous.</w:t>
      </w:r>
    </w:p>
    <w:p>
      <w:pPr>
        <w:spacing w:before="0"/>
      </w:pPr>
      <w:r>
        <w:rPr>
          <w:b w:val="0"/>
        </w:rPr>
        <w:t>• Decline of indigenous art: Incorrect. Temple architecture represents a flourishing of indigenous art, not its decline.</w:t>
      </w:r>
    </w:p>
    <w:p>
      <w:pPr>
        <w:spacing w:before="0"/>
      </w:pPr>
      <w:r>
        <w:rPr>
          <w:b w:val="0"/>
        </w:rPr>
        <w:t>• Continuous interaction of religion and regional styles: Correct. Indian temple architecture is a product of the dynamic interplay between religious beliefs and local cultural aesthetics.</w:t>
      </w:r>
    </w:p>
    <w:p>
      <w:pPr>
        <w:spacing w:before="0"/>
      </w:pPr>
      <w:r>
        <w:rPr>
          <w:b w:val="0"/>
        </w:rPr>
      </w:r>
    </w:p>
    <w:p>
      <w:pPr>
        <w:spacing w:after="100" w:line="360" w:lineRule="auto" w:before="0"/>
      </w:pPr>
      <w:r>
        <w:rPr>
          <w:b w:val="0"/>
        </w:rPr>
        <w:t>104. Regarding 'Hit and Run' cases under Section 106(2) of the Bharatiya Nyaya Sanhita, 2023 (BNS), what is the maximum punishment if an offender causes death by rash and negligent driving and fails to inform a 'police officer' or 'Magistrate'?</w:t>
      </w:r>
    </w:p>
    <w:p>
      <w:pPr>
        <w:spacing w:before="0"/>
      </w:pPr>
      <w:r>
        <w:rPr>
          <w:b w:val="0"/>
        </w:rPr>
      </w:r>
    </w:p>
    <w:p>
      <w:pPr>
        <w:spacing w:after="100" w:before="0"/>
      </w:pPr>
      <w:r>
        <w:rPr>
          <w:b w:val="0"/>
        </w:rPr>
        <w:t>A. Imprisonment up to 10 years and a fine</w:t>
      </w:r>
    </w:p>
    <w:p>
      <w:pPr>
        <w:spacing w:after="100" w:before="0"/>
      </w:pPr>
      <w:r>
        <w:rPr>
          <w:b w:val="0"/>
        </w:rPr>
        <w:t>B. Imprisonment up to 5 years and a fine</w:t>
      </w:r>
    </w:p>
    <w:p>
      <w:pPr>
        <w:spacing w:after="100" w:before="0"/>
      </w:pPr>
      <w:r>
        <w:rPr>
          <w:b w:val="0"/>
        </w:rPr>
        <w:t>C. Life imprisonment</w:t>
      </w:r>
    </w:p>
    <w:p>
      <w:pPr>
        <w:spacing w:after="100" w:before="0"/>
      </w:pPr>
      <w:r>
        <w:rPr>
          <w:b w:val="0"/>
        </w:rPr>
        <w:t>D. Imprisonment up to 7 years and a fine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Imprisonment up to 10 years and a fine. Key Points Additional Information Important Points</w:t>
      </w:r>
    </w:p>
    <w:p>
      <w:pPr>
        <w:spacing w:before="0"/>
      </w:pPr>
      <w:r>
        <w:rPr>
          <w:b w:val="0"/>
        </w:rPr>
        <w:t>• Under the Bharatiya Nyaya Sanhita, 2023 (BNS), the provision for 'Hit and Run' cases is outlined in Section 106(2). This section covers instances where an offender, due to rash and negligent driving, causes death and fails to report the incident to a police officer or a magistrate.</w:t>
      </w:r>
    </w:p>
    <w:p>
      <w:pPr>
        <w:spacing w:before="0"/>
      </w:pPr>
      <w:r>
        <w:rPr>
          <w:b w:val="0"/>
        </w:rPr>
        <w:t>• The maximum punishment for such an act includes imprisonment up to 10 years along with a monetary fine.</w:t>
      </w:r>
    </w:p>
    <w:p>
      <w:pPr>
        <w:spacing w:before="0"/>
      </w:pPr>
      <w:r>
        <w:rPr>
          <w:b w:val="0"/>
        </w:rPr>
        <w:t>• This provision emphasizes the seriousness of offenses related to negligent driving and the importance of reporting incidents to law enforcement authorities.</w:t>
      </w:r>
    </w:p>
    <w:p>
      <w:pPr>
        <w:spacing w:before="0"/>
      </w:pPr>
      <w:r>
        <w:rPr>
          <w:b w:val="0"/>
        </w:rPr>
        <w:t>• The law aims to deter individuals from fleeing accident scenes and encourages responsible behavior among drivers.</w:t>
      </w:r>
    </w:p>
    <w:p>
      <w:pPr>
        <w:spacing w:before="0"/>
      </w:pPr>
      <w:r>
        <w:rPr>
          <w:b w:val="0"/>
        </w:rPr>
        <w:t>• This section also aligns with the broader objectives of the BNS, which seeks to address criminal negligence and ensure justice for victims.</w:t>
      </w:r>
    </w:p>
    <w:p>
      <w:pPr>
        <w:spacing w:before="0"/>
      </w:pPr>
      <w:r>
        <w:rPr>
          <w:b w:val="0"/>
        </w:rPr>
        <w:t>• Rash and Negligent Driving: This refers to driving in a manner that endangers human life or the safety of others on the road.</w:t>
      </w:r>
    </w:p>
    <w:p>
      <w:pPr>
        <w:spacing w:before="0"/>
      </w:pPr>
      <w:r>
        <w:rPr>
          <w:b w:val="0"/>
        </w:rPr>
        <w:t>• Examples include overspeeding, ignoring traffic signals, or operating a vehicle under the influence of alcohol or drugs.</w:t>
      </w:r>
    </w:p>
    <w:p>
      <w:pPr>
        <w:spacing w:before="0"/>
      </w:pPr>
      <w:r>
        <w:rPr>
          <w:b w:val="0"/>
        </w:rPr>
        <w:t>• Hit and Run Cases: A 'Hit and Run' case occurs when a driver involved in an accident leaves the scene without providing assistance to the victim or reporting the incident to the authorities.</w:t>
      </w:r>
    </w:p>
    <w:p>
      <w:pPr>
        <w:spacing w:before="0"/>
      </w:pPr>
      <w:r>
        <w:rPr>
          <w:b w:val="0"/>
        </w:rPr>
        <w:t>• Such acts are considered highly irresponsible and are punishable under various legal provisions, including the BNS.</w:t>
      </w:r>
    </w:p>
    <w:p>
      <w:pPr>
        <w:spacing w:before="0"/>
      </w:pPr>
      <w:r>
        <w:rPr>
          <w:b w:val="0"/>
        </w:rPr>
        <w:t>• Section 106 of the Bharatiya Nyaya Sanhita, 2023: Section 106 specifically deals with offenses related to reckless driving and the failure to report incidents causing harm or death.</w:t>
      </w:r>
    </w:p>
    <w:p>
      <w:pPr>
        <w:spacing w:before="0"/>
      </w:pPr>
      <w:r>
        <w:rPr>
          <w:b w:val="0"/>
        </w:rPr>
        <w:t>• This section ensures accountability and seeks to reduce the number of unreported accidents in the country.</w:t>
      </w:r>
    </w:p>
    <w:p>
      <w:pPr>
        <w:spacing w:before="0"/>
      </w:pPr>
      <w:r>
        <w:rPr>
          <w:b w:val="0"/>
        </w:rPr>
        <w:t>• Significance of Reporting: Reporting an accident is crucial for ensuring that victims receive timely medical assistance and that justice is served.</w:t>
      </w:r>
    </w:p>
    <w:p>
      <w:pPr>
        <w:spacing w:before="0"/>
      </w:pPr>
      <w:r>
        <w:rPr>
          <w:b w:val="0"/>
        </w:rPr>
        <w:t>• Failure to report not only hampers the investigation process but also puts more lives at risk.</w:t>
      </w:r>
    </w:p>
    <w:p>
      <w:pPr>
        <w:spacing w:before="0"/>
      </w:pPr>
      <w:r>
        <w:rPr>
          <w:b w:val="0"/>
        </w:rPr>
        <w:t>• Objectives of Bharatiya Nyaya Sanhita, 2023: The BNS aims to replace the colonial-era Indian Penal Code (IPC) with a more contemporary and comprehensive legal framework.</w:t>
      </w:r>
    </w:p>
    <w:p>
      <w:pPr>
        <w:spacing w:before="0"/>
      </w:pPr>
      <w:r>
        <w:rPr>
          <w:b w:val="0"/>
        </w:rPr>
        <w:t>• It focuses on addressing modern-day crimes such as cybercrimes, environmental offenses, and vehicular negligence.</w:t>
      </w:r>
    </w:p>
    <w:p>
      <w:pPr>
        <w:spacing w:before="0"/>
      </w:pPr>
      <w:r>
        <w:rPr>
          <w:b w:val="0"/>
        </w:rPr>
        <w:t>• Global Perspective: Many countries impose stringent penalties for 'Hit and Run' cases to deter offenders and ensure road safety.</w:t>
      </w:r>
    </w:p>
    <w:p>
      <w:pPr>
        <w:spacing w:before="0"/>
      </w:pPr>
      <w:r>
        <w:rPr>
          <w:b w:val="0"/>
        </w:rPr>
        <w:t>• For instance, in the United States, penalties for such cases can range from heavy fines to imprisonment, depending on the severity of the incident.</w:t>
      </w:r>
    </w:p>
    <w:p>
      <w:pPr>
        <w:spacing w:before="0"/>
      </w:pPr>
      <w:r>
        <w:rPr>
          <w:b w:val="0"/>
        </w:rPr>
        <w:t>• Legal Provisions in India: The Motor Vehicles Act, 1988, also includes provisions for penalizing negligent driving and 'Hit and Run' cases.</w:t>
      </w:r>
    </w:p>
    <w:p>
      <w:pPr>
        <w:spacing w:before="0"/>
      </w:pPr>
      <w:r>
        <w:rPr>
          <w:b w:val="0"/>
        </w:rPr>
        <w:t>• Under Section 161 of the Motor Vehicles Act, a compensation scheme for 'Hit and Run' victims has been established.</w:t>
      </w:r>
    </w:p>
    <w:p>
      <w:pPr>
        <w:spacing w:before="0"/>
      </w:pPr>
      <w:r>
        <w:rPr>
          <w:b w:val="0"/>
        </w:rPr>
      </w:r>
    </w:p>
    <w:p>
      <w:pPr>
        <w:spacing w:after="100" w:line="360" w:lineRule="auto" w:before="0"/>
      </w:pPr>
      <w:r>
        <w:rPr>
          <w:b w:val="0"/>
        </w:rPr>
        <w:t>105. Which of the following biological processes explains why human muscles often feel sore or "cramped" after a sudden, intense bout of physical exercise?</w:t>
      </w:r>
    </w:p>
    <w:p>
      <w:pPr>
        <w:spacing w:before="0"/>
      </w:pPr>
      <w:r>
        <w:rPr>
          <w:b w:val="0"/>
        </w:rPr>
      </w:r>
    </w:p>
    <w:p>
      <w:pPr>
        <w:spacing w:after="100" w:before="0"/>
      </w:pPr>
      <w:r>
        <w:rPr>
          <w:b w:val="0"/>
        </w:rPr>
        <w:t>A. Accumulation of Ethyl Alcohol</w:t>
      </w:r>
    </w:p>
    <w:p>
      <w:pPr>
        <w:spacing w:after="100" w:before="0"/>
      </w:pPr>
      <w:r>
        <w:rPr>
          <w:b w:val="0"/>
        </w:rPr>
        <w:t>B. Excessive release of Carbon Dioxide</w:t>
      </w:r>
    </w:p>
    <w:p>
      <w:pPr>
        <w:spacing w:after="100" w:before="0"/>
      </w:pPr>
      <w:r>
        <w:rPr>
          <w:b w:val="0"/>
        </w:rPr>
        <w:t>C. Depletion of Vitamin C</w:t>
      </w:r>
    </w:p>
    <w:p>
      <w:pPr>
        <w:spacing w:after="100" w:before="0"/>
      </w:pPr>
      <w:r>
        <w:rPr>
          <w:b w:val="0"/>
        </w:rPr>
        <w:t>D. Accumulation of Lactic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Accumulation of Lactic Acid. Key Points Additional Information</w:t>
      </w:r>
    </w:p>
    <w:p>
      <w:pPr>
        <w:spacing w:before="0"/>
      </w:pPr>
      <w:r>
        <w:rPr>
          <w:b w:val="0"/>
        </w:rPr>
        <w:t>• Lactic acid accumulation occurs during intense physical exercise due to the anaerobic respiration of muscle cells. When oxygen supply is insufficient for energy production, muscles generate energy through glycolysis, resulting in the production of lactic acid.</w:t>
      </w:r>
    </w:p>
    <w:p>
      <w:pPr>
        <w:spacing w:before="0"/>
      </w:pPr>
      <w:r>
        <w:rPr>
          <w:b w:val="0"/>
        </w:rPr>
        <w:t>• Lactic acid buildup leads to a decrease in the pH of muscle tissue, causing a burning sensation, soreness, and muscle cramps. This condition is commonly referred to as lactic acidosis.</w:t>
      </w:r>
    </w:p>
    <w:p>
      <w:pPr>
        <w:spacing w:before="0"/>
      </w:pPr>
      <w:r>
        <w:rPr>
          <w:b w:val="0"/>
        </w:rPr>
        <w:t>• During intense exercise, the demand for ATP (adenosine triphosphate) increases rapidly, and the body switches to anaerobic metabolism to meet this demand temporarily.</w:t>
      </w:r>
    </w:p>
    <w:p>
      <w:pPr>
        <w:spacing w:before="0"/>
      </w:pPr>
      <w:r>
        <w:rPr>
          <w:b w:val="0"/>
        </w:rPr>
        <w:t>• Once the exercise ends, the body gradually removes lactic acid from the muscles via the bloodstream, converting it back into pyruvate or glucose in the liver through the Cori cycle.</w:t>
      </w:r>
    </w:p>
    <w:p>
      <w:pPr>
        <w:spacing w:before="0"/>
      </w:pPr>
      <w:r>
        <w:rPr>
          <w:b w:val="0"/>
        </w:rPr>
        <w:t>• This phenomenon is a normal physiological response, and the soreness typically resolves within a few hours to days as the muscles recover.</w:t>
      </w:r>
    </w:p>
    <w:p>
      <w:pPr>
        <w:spacing w:before="0"/>
      </w:pPr>
      <w:r>
        <w:rPr>
          <w:b w:val="0"/>
        </w:rPr>
        <w:t>• Anaerobic Respiration: Occurs when oxygen availability is insufficient for aerobic respiration.</w:t>
      </w:r>
    </w:p>
    <w:p>
      <w:pPr>
        <w:spacing w:before="0"/>
      </w:pPr>
      <w:r>
        <w:rPr>
          <w:b w:val="0"/>
        </w:rPr>
        <w:t>• During anaerobic respiration, glucose is broken down into lactic acid instead of carbon dioxide and water.</w:t>
      </w:r>
    </w:p>
    <w:p>
      <w:pPr>
        <w:spacing w:before="0"/>
      </w:pPr>
      <w:r>
        <w:rPr>
          <w:b w:val="0"/>
        </w:rPr>
        <w:t>• It is a faster process but produces less energy compared to aerobic respiration.</w:t>
      </w:r>
    </w:p>
    <w:p>
      <w:pPr>
        <w:spacing w:before="0"/>
      </w:pPr>
      <w:r>
        <w:rPr>
          <w:b w:val="0"/>
        </w:rPr>
        <w:t>• Common in activities like sprinting or weightlifting, where energy demands exceed oxygen supply.</w:t>
      </w:r>
    </w:p>
    <w:p>
      <w:pPr>
        <w:spacing w:before="0"/>
      </w:pPr>
      <w:r>
        <w:rPr>
          <w:b w:val="0"/>
        </w:rPr>
        <w:t>• Lactic Acid: It is a byproduct of anaerobic respiration in muscle cells.</w:t>
      </w:r>
    </w:p>
    <w:p>
      <w:pPr>
        <w:spacing w:before="0"/>
      </w:pPr>
      <w:r>
        <w:rPr>
          <w:b w:val="0"/>
        </w:rPr>
        <w:t>• Lactic acid can be reused by the liver to produce glucose through a process known as the Cori cycle.</w:t>
      </w:r>
    </w:p>
    <w:p>
      <w:pPr>
        <w:spacing w:before="0"/>
      </w:pPr>
      <w:r>
        <w:rPr>
          <w:b w:val="0"/>
        </w:rPr>
        <w:t>• An accumulation of lactic acid is responsible for the soreness and fatigue felt after intense physical activity.</w:t>
      </w:r>
    </w:p>
    <w:p>
      <w:pPr>
        <w:spacing w:before="0"/>
      </w:pPr>
      <w:r>
        <w:rPr>
          <w:b w:val="0"/>
        </w:rPr>
        <w:t>• Excessive lactic acid levels can lead to conditions such as lactic acidosis, characterized by muscle pain, fatigue, and nausea.</w:t>
      </w:r>
    </w:p>
    <w:p>
      <w:pPr>
        <w:spacing w:before="0"/>
      </w:pPr>
      <w:r>
        <w:rPr>
          <w:b w:val="0"/>
        </w:rPr>
        <w:t>• Other Incorrect Options: Accumulation of Ethyl Alcohol: Ethyl alcohol is not produced during physical activity; this option is incorrect as alcohol metabolism occurs in the liver, unrelated to muscle function.</w:t>
      </w:r>
    </w:p>
    <w:p>
      <w:pPr>
        <w:spacing w:before="0"/>
      </w:pPr>
      <w:r>
        <w:rPr>
          <w:b w:val="0"/>
        </w:rPr>
        <w:t>• Excessive Release of Carbon Dioxide: Carbon dioxide is a byproduct of aerobic respiration, but its release does not cause muscle soreness or cramping.</w:t>
      </w:r>
    </w:p>
    <w:p>
      <w:pPr>
        <w:spacing w:before="0"/>
      </w:pPr>
      <w:r>
        <w:rPr>
          <w:b w:val="0"/>
        </w:rPr>
        <w:t>• Depletion of Vitamin C: While Vitamin C is important for overall health, its deficiency does not directly cause muscle soreness after exercise.</w:t>
      </w:r>
    </w:p>
    <w:p>
      <w:pPr>
        <w:spacing w:before="0"/>
      </w:pPr>
      <w:r>
        <w:rPr>
          <w:b w:val="0"/>
        </w:rPr>
        <w:t>• Important Points: The soreness due to lactic acid accumulation is temporary and resolves as the body clears the lactic acid.</w:t>
      </w:r>
    </w:p>
    <w:p>
      <w:pPr>
        <w:spacing w:before="0"/>
      </w:pPr>
      <w:r>
        <w:rPr>
          <w:b w:val="0"/>
        </w:rPr>
        <w:t>• Proper warm-up and cool-down exercises can help minimize the buildup of lactic acid.</w:t>
      </w:r>
    </w:p>
    <w:p>
      <w:pPr>
        <w:spacing w:before="0"/>
      </w:pPr>
      <w:r>
        <w:rPr>
          <w:b w:val="0"/>
        </w:rPr>
        <w:t>• Hydration and adequate nutrition, including foods rich in electrolytes, can aid in faster recovery.</w:t>
      </w:r>
    </w:p>
    <w:p>
      <w:pPr>
        <w:spacing w:before="0"/>
      </w:pPr>
      <w:r>
        <w:rPr>
          <w:b w:val="0"/>
        </w:rPr>
        <w:t>• Regular exercise improves the body’s ability to manage lactic acid buildup more efficiently, reducing soreness over time.</w:t>
      </w:r>
    </w:p>
    <w:p>
      <w:pPr>
        <w:spacing w:before="0"/>
      </w:pPr>
      <w:r>
        <w:rPr>
          <w:b w:val="0"/>
        </w:rPr>
      </w:r>
    </w:p>
    <w:p>
      <w:pPr>
        <w:spacing w:after="100" w:line="360" w:lineRule="auto" w:before="0"/>
      </w:pPr>
      <w:r>
        <w:rPr>
          <w:b w:val="0"/>
        </w:rPr>
        <w:t>106. Regarding the 'Subsidiary Alliance' system introduced by Lord Wellesley (1798–1805), which of the following statements is INCORRECT?</w:t>
      </w:r>
    </w:p>
    <w:p>
      <w:pPr>
        <w:spacing w:before="0"/>
      </w:pPr>
      <w:r>
        <w:rPr>
          <w:b w:val="0"/>
        </w:rPr>
      </w:r>
    </w:p>
    <w:p>
      <w:pPr>
        <w:spacing w:after="100" w:before="0"/>
      </w:pPr>
      <w:r>
        <w:rPr>
          <w:b w:val="0"/>
        </w:rPr>
        <w:t>A. The ruler was free to employ any European (French, Portuguese, etc.) as long as they were not in active conflict with the British.</w:t>
      </w:r>
    </w:p>
    <w:p>
      <w:pPr>
        <w:spacing w:after="100" w:before="0"/>
      </w:pPr>
      <w:r>
        <w:rPr>
          <w:b w:val="0"/>
        </w:rPr>
        <w:t>B. If the ruler failed to make payments for the maintenance of the British force, a portion of his territory was ceded as a penalty.</w:t>
      </w:r>
    </w:p>
    <w:p>
      <w:pPr>
        <w:spacing w:after="100" w:before="0"/>
      </w:pPr>
      <w:r>
        <w:rPr>
          <w:b w:val="0"/>
        </w:rPr>
        <w:t>C. The British promised not to interfere in the internal administrative affairs of the allied state.</w:t>
      </w:r>
    </w:p>
    <w:p>
      <w:pPr>
        <w:spacing w:after="100" w:before="0"/>
      </w:pPr>
      <w:r>
        <w:rPr>
          <w:b w:val="0"/>
        </w:rPr>
        <w:t>D. The Indian ruler was required to disband his own military and maintain a permanent British contingent within his territory.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ruler was free to employ any European (French, Portuguese, etc.) as long as they were not in active conflict with the British.. Key Points Additional Information Important Points ```</w:t>
      </w:r>
    </w:p>
    <w:p>
      <w:pPr>
        <w:spacing w:before="0"/>
      </w:pPr>
      <w:r>
        <w:rPr>
          <w:b w:val="0"/>
        </w:rPr>
        <w:t>• The Subsidiary Alliance system was introduced by Lord Wellesley during his tenure as the Governor-General of India (1798–1805). It aimed to establish British dominance over Indian princely states.</w:t>
      </w:r>
    </w:p>
    <w:p>
      <w:pPr>
        <w:spacing w:before="0"/>
      </w:pPr>
      <w:r>
        <w:rPr>
          <w:b w:val="0"/>
        </w:rPr>
        <w:t>• Under this system, the Indian rulers were prohibited from employing any European in their service other than the British. This clause was designed to prevent French and other European influences in India. Hence, this statement is incorrect.</w:t>
      </w:r>
    </w:p>
    <w:p>
      <w:pPr>
        <w:spacing w:before="0"/>
      </w:pPr>
      <w:r>
        <w:rPr>
          <w:b w:val="0"/>
        </w:rPr>
        <w:t>• If the ruler failed to make payments for the maintenance of the British forces stationed in their territory, they had to cede a portion of their territory as a penalty. This statement is correct.</w:t>
      </w:r>
    </w:p>
    <w:p>
      <w:pPr>
        <w:spacing w:before="0"/>
      </w:pPr>
      <w:r>
        <w:rPr>
          <w:b w:val="0"/>
        </w:rPr>
        <w:t>• The British promised not to interfere in the internal administrative affairs of the allied state; however, this promise was often violated in practice. This statement is correct.</w:t>
      </w:r>
    </w:p>
    <w:p>
      <w:pPr>
        <w:spacing w:before="0"/>
      </w:pPr>
      <w:r>
        <w:rPr>
          <w:b w:val="0"/>
        </w:rPr>
        <w:t>• The Indian ruler was required to disband their own military and maintain a permanent British military contingent within their territory. This ensured the dependency of the Indian ruler on the British. This statement is correct.</w:t>
      </w:r>
    </w:p>
    <w:p>
      <w:pPr>
        <w:spacing w:before="0"/>
      </w:pPr>
      <w:r>
        <w:rPr>
          <w:b w:val="0"/>
        </w:rPr>
        <w:t>• Key Features of the Subsidiary Alliance System: The Indian rulers who accepted the alliance had to station a British Resident in their court. This gave the British significant control over the state's policies.</w:t>
      </w:r>
    </w:p>
    <w:p>
      <w:pPr>
        <w:spacing w:before="0"/>
      </w:pPr>
      <w:r>
        <w:rPr>
          <w:b w:val="0"/>
        </w:rPr>
        <w:t>• The Indian states had to pay a subsidy for the maintenance of British troops stationed in their territory.</w:t>
      </w:r>
    </w:p>
    <w:p>
      <w:pPr>
        <w:spacing w:before="0"/>
      </w:pPr>
      <w:r>
        <w:rPr>
          <w:b w:val="0"/>
        </w:rPr>
        <w:t>• The Indian rulers were essentially reduced to being vassals of the British, losing their sovereignty in external and defense matters.</w:t>
      </w:r>
    </w:p>
    <w:p>
      <w:pPr>
        <w:spacing w:before="0"/>
      </w:pPr>
      <w:r>
        <w:rPr>
          <w:b w:val="0"/>
        </w:rPr>
        <w:t>• States that Accepted the Alliance: Major Indian states such as Hyderabad (1798), Mysore (1799), Awadh (1801), and the Marathas (1802) were compelled to accept the Subsidiary Alliance.</w:t>
      </w:r>
    </w:p>
    <w:p>
      <w:pPr>
        <w:spacing w:before="0"/>
      </w:pPr>
      <w:r>
        <w:rPr>
          <w:b w:val="0"/>
        </w:rPr>
        <w:t>• Reasons for the System: To expand British political influence in India without engaging in direct annexation.</w:t>
      </w:r>
    </w:p>
    <w:p>
      <w:pPr>
        <w:spacing w:before="0"/>
      </w:pPr>
      <w:r>
        <w:rPr>
          <w:b w:val="0"/>
        </w:rPr>
        <w:t>• To weaken potential rivals like the French and prevent Indian states from forming alliances with foreign powers.</w:t>
      </w:r>
    </w:p>
    <w:p>
      <w:pPr>
        <w:spacing w:before="0"/>
      </w:pPr>
      <w:r>
        <w:rPr>
          <w:b w:val="0"/>
        </w:rPr>
        <w:t>• Consequences of the Subsidiary Alliance: The system led to the gradual erosion of Indian princely states' power and autonomy.</w:t>
      </w:r>
    </w:p>
    <w:p>
      <w:pPr>
        <w:spacing w:before="0"/>
      </w:pPr>
      <w:r>
        <w:rPr>
          <w:b w:val="0"/>
        </w:rPr>
        <w:t>• It facilitated British control over a vast majority of India and laid the foundation for the establishment of direct British rule.</w:t>
      </w:r>
    </w:p>
    <w:p>
      <w:pPr>
        <w:spacing w:before="0"/>
      </w:pPr>
      <w:r>
        <w:rPr>
          <w:b w:val="0"/>
        </w:rPr>
        <w:t>• Indian rulers became dependent on the British, leading to widespread discontent and resentment.</w:t>
      </w:r>
    </w:p>
    <w:p>
      <w:pPr>
        <w:spacing w:before="0"/>
      </w:pPr>
      <w:r>
        <w:rPr>
          <w:b w:val="0"/>
        </w:rPr>
        <w:t>• Lord Wellesley's Policy: The Subsidiary Alliance was part of Lord Wellesley's broader policy of expansion and consolidation of British power in India.</w:t>
      </w:r>
    </w:p>
    <w:p>
      <w:pPr>
        <w:spacing w:before="0"/>
      </w:pPr>
      <w:r>
        <w:rPr>
          <w:b w:val="0"/>
        </w:rPr>
        <w:t>• Military Strategy: The British used the stationed troops to suppress internal revolts and external threats in the allied states, ensuring their dominance.</w:t>
      </w:r>
    </w:p>
    <w:p>
      <w:pPr>
        <w:spacing w:before="0"/>
      </w:pPr>
      <w:r>
        <w:rPr>
          <w:b w:val="0"/>
        </w:rPr>
        <w:t>• Long-term Impact: The system played a crucial role in the eventual establishment of the British Empire in India and the decline of regional powers.</w:t>
      </w:r>
    </w:p>
    <w:p>
      <w:pPr>
        <w:spacing w:before="0"/>
      </w:pPr>
      <w:r>
        <w:rPr>
          <w:b w:val="0"/>
        </w:rPr>
        <w:t>• Comparison with Doctrine of Lapse: While the Subsidiary Alliance reduced the autonomy of princely states, the Doctrine of Lapse (introduced by Lord Dalhousie) directly annexed states without a male heir.</w:t>
      </w:r>
    </w:p>
    <w:p>
      <w:pPr>
        <w:spacing w:before="0"/>
      </w:pPr>
      <w:r>
        <w:rPr>
          <w:b w:val="0"/>
        </w:rPr>
      </w:r>
    </w:p>
    <w:p>
      <w:pPr>
        <w:spacing w:after="100" w:line="360" w:lineRule="auto" w:before="0"/>
      </w:pPr>
      <w:r>
        <w:rPr>
          <w:b w:val="0"/>
        </w:rPr>
        <w:t>107. Consider the following statements regarding the current Vice President of India: Statement 1: Chandrapuram Ponnusami (C.P.) Radhakrishnan is the Vice President of India, took charge on 12th September 2025. Statement 2: Unlike the Presidential election, the electoral college for the Vice President includes nominated members of both Houses of Parliament. Which of the statements above is/are correct?</w:t>
      </w:r>
    </w:p>
    <w:p>
      <w:pPr>
        <w:spacing w:before="0"/>
      </w:pPr>
      <w:r>
        <w:rPr>
          <w:b w:val="0"/>
        </w:rPr>
      </w:r>
    </w:p>
    <w:p>
      <w:pPr>
        <w:spacing w:after="100" w:before="0"/>
      </w:pPr>
      <w:r>
        <w:rPr>
          <w:b w:val="0"/>
        </w:rPr>
        <w:t>A. Both Statements 1 and 2 are correct</w:t>
      </w:r>
    </w:p>
    <w:p>
      <w:pPr>
        <w:spacing w:after="100" w:before="0"/>
      </w:pPr>
      <w:r>
        <w:rPr>
          <w:b w:val="0"/>
        </w:rPr>
        <w:t>B. Only statement 2 is correct</w:t>
      </w:r>
    </w:p>
    <w:p>
      <w:pPr>
        <w:spacing w:after="100" w:before="0"/>
      </w:pPr>
      <w:r>
        <w:rPr>
          <w:b w:val="0"/>
        </w:rPr>
        <w:t>C. Neither Statement 1 nor 2 is correct</w:t>
      </w:r>
    </w:p>
    <w:p>
      <w:pPr>
        <w:spacing w:after="100" w:before="0"/>
      </w:pPr>
      <w:r>
        <w:rPr>
          <w:b w:val="0"/>
        </w:rPr>
        <w:t>D. Only statement 1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Statements 1 and 2 are correct Key Points Additional Information Important Points</w:t>
      </w:r>
    </w:p>
    <w:p>
      <w:pPr>
        <w:spacing w:before="0"/>
      </w:pPr>
      <w:r>
        <w:rPr>
          <w:b w:val="0"/>
        </w:rPr>
        <w:t>• Statement 1: Chandrapuram Ponnusami (C.P.) Radhakrishnan is the Vice President of India, took charge on 12th September 2025. Hence, statement 1 is correct.</w:t>
      </w:r>
    </w:p>
    <w:p>
      <w:pPr>
        <w:spacing w:before="0"/>
      </w:pPr>
      <w:r>
        <w:rPr>
          <w:b w:val="0"/>
        </w:rPr>
        <w:t>• Statement 2: The electoral college for the Vice President of India includes members (both elected and nominated) of both the Lok Sabha and the Rajya Sabha, unlike the Presidential election, where nominated members are excluded. This is correct as per Article 66 of the Indian Constitution. Hence, statement 2 is correct.</w:t>
      </w:r>
    </w:p>
    <w:p>
      <w:pPr>
        <w:spacing w:before="0"/>
      </w:pPr>
      <w:r>
        <w:rPr>
          <w:b w:val="0"/>
        </w:rPr>
        <w:t>• The Vice Presidential election process is clearly defined in the Indian Constitution, ensuring representation from both Houses of Parliament.</w:t>
      </w:r>
    </w:p>
    <w:p>
      <w:pPr>
        <w:spacing w:before="0"/>
      </w:pPr>
      <w:r>
        <w:rPr>
          <w:b w:val="0"/>
        </w:rPr>
        <w:t>• The Vice President serves as the Chairperson of the Rajya Sabha and is elected for a term of 5 years.</w:t>
      </w:r>
    </w:p>
    <w:p>
      <w:pPr>
        <w:spacing w:before="0"/>
      </w:pPr>
      <w:r>
        <w:rPr>
          <w:b w:val="0"/>
        </w:rPr>
        <w:t>• The election is conducted using a system of proportional representation by means of a single transferable vote, ensuring fairness in the voting process.</w:t>
      </w:r>
    </w:p>
    <w:p>
      <w:pPr>
        <w:spacing w:before="0"/>
      </w:pPr>
      <w:r>
        <w:rPr>
          <w:b w:val="0"/>
        </w:rPr>
        <w:t>• Vice President of India: The Vice President is the second-highest constitutional office in India.</w:t>
      </w:r>
    </w:p>
    <w:p>
      <w:pPr>
        <w:spacing w:before="0"/>
      </w:pPr>
      <w:r>
        <w:rPr>
          <w:b w:val="0"/>
        </w:rPr>
        <w:t>• The office was established under Article 63 of the Indian Constitution.</w:t>
      </w:r>
    </w:p>
    <w:p>
      <w:pPr>
        <w:spacing w:before="0"/>
      </w:pPr>
      <w:r>
        <w:rPr>
          <w:b w:val="0"/>
        </w:rPr>
        <w:t>• The Vice President acts as the ex-officio Chairperson of the Rajya Sabha (Council of States).</w:t>
      </w:r>
    </w:p>
    <w:p>
      <w:pPr>
        <w:spacing w:before="0"/>
      </w:pPr>
      <w:r>
        <w:rPr>
          <w:b w:val="0"/>
        </w:rPr>
        <w:t>• In the event of a vacancy in the office of the President, the Vice President acts as the President until a new President is elected.</w:t>
      </w:r>
    </w:p>
    <w:p>
      <w:pPr>
        <w:spacing w:before="0"/>
      </w:pPr>
      <w:r>
        <w:rPr>
          <w:b w:val="0"/>
        </w:rPr>
        <w:t>• Electoral College for Vice Presidential Election: As per Article 66(1) of the Constitution, the Vice President is elected by the members of an electoral college consisting of the members of both Houses of Parliament.</w:t>
      </w:r>
    </w:p>
    <w:p>
      <w:pPr>
        <w:spacing w:before="0"/>
      </w:pPr>
      <w:r>
        <w:rPr>
          <w:b w:val="0"/>
        </w:rPr>
        <w:t>• Unlike the Presidential election, the electoral college for the Vice President includes nominated members of both the Lok Sabha and the Rajya Sabha.</w:t>
      </w:r>
    </w:p>
    <w:p>
      <w:pPr>
        <w:spacing w:before="0"/>
      </w:pPr>
      <w:r>
        <w:rPr>
          <w:b w:val="0"/>
        </w:rPr>
        <w:t>• Eligibility Criteria: A candidate for the Vice President must be a citizen of India, at least 35 years old, and qualified to be elected as a member of the Rajya Sabha.</w:t>
      </w:r>
    </w:p>
    <w:p>
      <w:pPr>
        <w:spacing w:before="0"/>
      </w:pPr>
      <w:r>
        <w:rPr>
          <w:b w:val="0"/>
        </w:rPr>
        <w:t>• The candidate must not hold any office of profit under the Government of India or any state government.</w:t>
      </w:r>
    </w:p>
    <w:p>
      <w:pPr>
        <w:spacing w:before="0"/>
      </w:pPr>
      <w:r>
        <w:rPr>
          <w:b w:val="0"/>
        </w:rPr>
        <w:t>• Tenure and Removal: The Vice President is elected for a term of 5 years but can continue in office until a successor assumes charge.</w:t>
      </w:r>
    </w:p>
    <w:p>
      <w:pPr>
        <w:spacing w:before="0"/>
      </w:pPr>
      <w:r>
        <w:rPr>
          <w:b w:val="0"/>
        </w:rPr>
        <w:t>• The Vice President can be removed by a resolution passed by a majority in the Rajya Sabha and agreed upon by the Lok Sabha.</w:t>
      </w:r>
    </w:p>
    <w:p>
      <w:pPr>
        <w:spacing w:before="0"/>
      </w:pPr>
      <w:r>
        <w:rPr>
          <w:b w:val="0"/>
        </w:rPr>
        <w:t>• Important Articles Related to the Vice President: Article 63: Provides for the office of the Vice President.</w:t>
      </w:r>
    </w:p>
    <w:p>
      <w:pPr>
        <w:spacing w:before="0"/>
      </w:pPr>
      <w:r>
        <w:rPr>
          <w:b w:val="0"/>
        </w:rPr>
        <w:t>• Article 64: States that the Vice President shall be the ex-officio Chairperson of the Rajya Sabha.</w:t>
      </w:r>
    </w:p>
    <w:p>
      <w:pPr>
        <w:spacing w:before="0"/>
      </w:pPr>
      <w:r>
        <w:rPr>
          <w:b w:val="0"/>
        </w:rPr>
        <w:t>• Article 66: Deals with the election of the Vice President.</w:t>
      </w:r>
    </w:p>
    <w:p>
      <w:pPr>
        <w:spacing w:before="0"/>
      </w:pPr>
      <w:r>
        <w:rPr>
          <w:b w:val="0"/>
        </w:rPr>
        <w:t>• Comparison with Presidential Elections: The President is elected by an electoral college comprising elected members of both Houses of Parliament and the Legislative Assemblies of states and Union territories (with legislatures), excluding nominated members.</w:t>
      </w:r>
    </w:p>
    <w:p>
      <w:pPr>
        <w:spacing w:before="0"/>
      </w:pPr>
      <w:r>
        <w:rPr>
          <w:b w:val="0"/>
        </w:rPr>
        <w:t>• In contrast, the Vice President is elected solely by the members of both Houses of Parliament, including nominated members.</w:t>
      </w:r>
    </w:p>
    <w:p>
      <w:pPr>
        <w:spacing w:before="0"/>
      </w:pPr>
      <w:r>
        <w:rPr>
          <w:b w:val="0"/>
        </w:rPr>
        <w:t>• Historical Note: Dr. Sarvepalli Radhakrishnan was the first Vice President of India (1952–1962) and later became the President.</w:t>
      </w:r>
    </w:p>
    <w:p>
      <w:pPr>
        <w:spacing w:before="0"/>
      </w:pPr>
      <w:r>
        <w:rPr>
          <w:b w:val="0"/>
        </w:rPr>
        <w:t>• Many Vice Presidents have played crucial roles in Indian politics, often contributing significantly as Chairpersons of the Rajya Sabha.</w:t>
      </w:r>
    </w:p>
    <w:p>
      <w:pPr>
        <w:spacing w:before="0"/>
      </w:pPr>
      <w:r>
        <w:rPr>
          <w:b w:val="0"/>
        </w:rPr>
      </w:r>
    </w:p>
    <w:p>
      <w:pPr>
        <w:spacing w:after="100" w:line="360" w:lineRule="auto" w:before="0"/>
      </w:pPr>
      <w:r>
        <w:rPr>
          <w:b w:val="0"/>
        </w:rPr>
        <w:t>108. Read the below statements: 1. NASA launched a space telescope, SPHEREx, to study the universe's "cosmic glow". 2. The Major Atmospheric Cherenkov Experiment (MACE) telescope was inaugurated at Hanle, Ladakh. Which of the above statements is/are correct?</w:t>
      </w:r>
    </w:p>
    <w:p>
      <w:pPr>
        <w:spacing w:before="0"/>
      </w:pPr>
      <w:r>
        <w:rPr>
          <w:b w:val="0"/>
        </w:rPr>
      </w:r>
    </w:p>
    <w:p>
      <w:pPr>
        <w:spacing w:after="100" w:before="0"/>
      </w:pPr>
      <w:r>
        <w:rPr>
          <w:b w:val="0"/>
        </w:rPr>
        <w:t>A. Only statement 1</w:t>
      </w:r>
    </w:p>
    <w:p>
      <w:pPr>
        <w:spacing w:after="100" w:before="0"/>
      </w:pPr>
      <w:r>
        <w:rPr>
          <w:b w:val="0"/>
        </w:rPr>
        <w:t>B. Statement 1 and 2 both</w:t>
      </w:r>
    </w:p>
    <w:p>
      <w:pPr>
        <w:spacing w:after="100" w:before="0"/>
      </w:pPr>
      <w:r>
        <w:rPr>
          <w:b w:val="0"/>
        </w:rPr>
        <w:t>C. Neither statement 1 nor 2</w:t>
      </w:r>
    </w:p>
    <w:p>
      <w:pPr>
        <w:spacing w:after="100" w:before="0"/>
      </w:pPr>
      <w:r>
        <w:rPr>
          <w:b w:val="0"/>
        </w:rPr>
        <w:t>D. Only statement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1 and Statement 2 both. Key Points Additional Information Important Points</w:t>
      </w:r>
    </w:p>
    <w:p>
      <w:pPr>
        <w:spacing w:before="0"/>
      </w:pPr>
      <w:r>
        <w:rPr>
          <w:b w:val="0"/>
        </w:rPr>
        <w:t>• NASA launched the SPHEREx space telescope: SPHEREx (Spectro-Photometer for the History of the Universe, Epoch of Reionization, and Ices Explorer) is a space telescope developed by NASA.</w:t>
      </w:r>
    </w:p>
    <w:p>
      <w:pPr>
        <w:spacing w:before="0"/>
      </w:pPr>
      <w:r>
        <w:rPr>
          <w:b w:val="0"/>
        </w:rPr>
        <w:t>• Its primary goal is to study the universe’s "cosmic glow," also known as the background infrared radiation.</w:t>
      </w:r>
    </w:p>
    <w:p>
      <w:pPr>
        <w:spacing w:before="0"/>
      </w:pPr>
      <w:r>
        <w:rPr>
          <w:b w:val="0"/>
        </w:rPr>
        <w:t>• The mission will help scientists understand the formation and evolution of galaxies, the distribution of water and organic molecules in space, and the history of the universe.</w:t>
      </w:r>
    </w:p>
    <w:p>
      <w:pPr>
        <w:spacing w:before="0"/>
      </w:pPr>
      <w:r>
        <w:rPr>
          <w:b w:val="0"/>
        </w:rPr>
        <w:t>• SPHEREx will map the sky in 96 different color bands to capture a detailed view of the cosmos. Hence, statement 1 is correct.</w:t>
      </w:r>
    </w:p>
    <w:p>
      <w:pPr>
        <w:spacing w:before="0"/>
      </w:pPr>
      <w:r>
        <w:rPr>
          <w:b w:val="0"/>
        </w:rPr>
        <w:t>• MACE telescope inaugurated at Hanle, Ladakh: The Major Atmospheric Cherenkov Experiment (MACE) telescope is one of the largest gamma-ray telescopes in the world.</w:t>
      </w:r>
    </w:p>
    <w:p>
      <w:pPr>
        <w:spacing w:before="0"/>
      </w:pPr>
      <w:r>
        <w:rPr>
          <w:b w:val="0"/>
        </w:rPr>
        <w:t>• It was installed at Hanle, Ladakh, which is home to India’s high-altitude astronomical observatory.</w:t>
      </w:r>
    </w:p>
    <w:p>
      <w:pPr>
        <w:spacing w:before="0"/>
      </w:pPr>
      <w:r>
        <w:rPr>
          <w:b w:val="0"/>
        </w:rPr>
        <w:t>• The telescope is designed to detect Cherenkov radiation, which occurs when high-energy gamma rays interact with the Earth’s atmosphere.</w:t>
      </w:r>
    </w:p>
    <w:p>
      <w:pPr>
        <w:spacing w:before="0"/>
      </w:pPr>
      <w:r>
        <w:rPr>
          <w:b w:val="0"/>
        </w:rPr>
        <w:t>• This facility strengthens India’s position in the field of gamma-ray astronomy and contributes to the study of cosmic phenomena such as pulsars, supernovae, and black holes. Hence, statement 2 is correct.</w:t>
      </w:r>
    </w:p>
    <w:p>
      <w:pPr>
        <w:spacing w:before="0"/>
      </w:pPr>
      <w:r>
        <w:rPr>
          <w:b w:val="0"/>
        </w:rPr>
        <w:t>• SPHEREx Mission: Full Form: Spectro-Photometer for the History of the Universe, Epoch of Reionization, and Ices Explorer.</w:t>
      </w:r>
    </w:p>
    <w:p>
      <w:pPr>
        <w:spacing w:before="0"/>
      </w:pPr>
      <w:r>
        <w:rPr>
          <w:b w:val="0"/>
        </w:rPr>
        <w:t>• Launch Year: Planned for 2025.</w:t>
      </w:r>
    </w:p>
    <w:p>
      <w:pPr>
        <w:spacing w:before="0"/>
      </w:pPr>
      <w:r>
        <w:rPr>
          <w:b w:val="0"/>
        </w:rPr>
        <w:t>• It will survey the entire sky four times, collecting data from over 300 million galaxies and 100 million stars in the Milky Way.</w:t>
      </w:r>
    </w:p>
    <w:p>
      <w:pPr>
        <w:spacing w:before="0"/>
      </w:pPr>
      <w:r>
        <w:rPr>
          <w:b w:val="0"/>
        </w:rPr>
        <w:t>• SPHEREx will help identify the building blocks of life by studying the distribution of water and organic molecules in the interstellar medium.</w:t>
      </w:r>
    </w:p>
    <w:p>
      <w:pPr>
        <w:spacing w:before="0"/>
      </w:pPr>
      <w:r>
        <w:rPr>
          <w:b w:val="0"/>
        </w:rPr>
        <w:t>• Cosmic Infrared Background: The mission aims to decode the history of star formation and galaxy evolution through infrared observations.</w:t>
      </w:r>
    </w:p>
    <w:p>
      <w:pPr>
        <w:spacing w:before="0"/>
      </w:pPr>
      <w:r>
        <w:rPr>
          <w:b w:val="0"/>
        </w:rPr>
        <w:t>• MACE Telescope: Location: Hanle, Ladakh, India.</w:t>
      </w:r>
    </w:p>
    <w:p>
      <w:pPr>
        <w:spacing w:before="0"/>
      </w:pPr>
      <w:r>
        <w:rPr>
          <w:b w:val="0"/>
        </w:rPr>
        <w:t>• Primary Function: Detects Cherenkov radiation to study high-energy cosmic gamma rays.</w:t>
      </w:r>
    </w:p>
    <w:p>
      <w:pPr>
        <w:spacing w:before="0"/>
      </w:pPr>
      <w:r>
        <w:rPr>
          <w:b w:val="0"/>
        </w:rPr>
        <w:t>• Operational Altitude: Situated at an altitude of approximately 4,300 meters above sea level.</w:t>
      </w:r>
    </w:p>
    <w:p>
      <w:pPr>
        <w:spacing w:before="0"/>
      </w:pPr>
      <w:r>
        <w:rPr>
          <w:b w:val="0"/>
        </w:rPr>
        <w:t>• Significance: Supports research in astrophysics, including studies on gamma-ray bursts, supernova remnants, and active galactic nuclei.</w:t>
      </w:r>
    </w:p>
    <w:p>
      <w:pPr>
        <w:spacing w:before="0"/>
      </w:pPr>
      <w:r>
        <w:rPr>
          <w:b w:val="0"/>
        </w:rPr>
        <w:t>• Global Importance: It is one of the largest telescopes of its kind, enhancing international collaboration in gamma-ray astronomy.</w:t>
      </w:r>
    </w:p>
    <w:p>
      <w:pPr>
        <w:spacing w:before="0"/>
      </w:pPr>
      <w:r>
        <w:rPr>
          <w:b w:val="0"/>
        </w:rPr>
        <w:t>• Gamma-ray Astronomy: Purpose: Focuses on studying celestial phenomena emitting gamma rays, the highest-energy form of electromagnetic radiation.</w:t>
      </w:r>
    </w:p>
    <w:p>
      <w:pPr>
        <w:spacing w:before="0"/>
      </w:pPr>
      <w:r>
        <w:rPr>
          <w:b w:val="0"/>
        </w:rPr>
        <w:t>• Applications: Helps explore black holes, neutron stars, and the origins of cosmic rays.</w:t>
      </w:r>
    </w:p>
    <w:p>
      <w:pPr>
        <w:spacing w:before="0"/>
      </w:pPr>
      <w:r>
        <w:rPr>
          <w:b w:val="0"/>
        </w:rPr>
        <w:t>• Detection Technique: Cherenkov telescopes detect gamma-ray interactions with the Earth’s atmosphere through light flashes called Cherenkov radiation.</w:t>
      </w:r>
    </w:p>
    <w:p>
      <w:pPr>
        <w:spacing w:before="0"/>
      </w:pPr>
      <w:r>
        <w:rPr>
          <w:b w:val="0"/>
        </w:rPr>
        <w:t>• Global Facilities: Other major gamma-ray observatories include the High Energy Stereoscopic System (HESS) in Namibia and the VERITAS observatory in the USA.</w:t>
      </w:r>
    </w:p>
    <w:p>
      <w:pPr>
        <w:spacing w:before="0"/>
      </w:pPr>
      <w:r>
        <w:rPr>
          <w:b w:val="0"/>
        </w:rPr>
        <w:t>• Hanle Observatory: Operated by the Indian Institute of Astrophysics (IIA).</w:t>
      </w:r>
    </w:p>
    <w:p>
      <w:pPr>
        <w:spacing w:before="0"/>
      </w:pPr>
      <w:r>
        <w:rPr>
          <w:b w:val="0"/>
        </w:rPr>
        <w:t>• Home to other key facilities like the Indian Astronomical Observatory and the Himalayan Chandra Telescope.</w:t>
      </w:r>
    </w:p>
    <w:p>
      <w:pPr>
        <w:spacing w:before="0"/>
      </w:pPr>
      <w:r>
        <w:rPr>
          <w:b w:val="0"/>
        </w:rPr>
        <w:t>• Known for its clear skies, making it an ideal location for high-altitude astronomy.</w:t>
      </w:r>
    </w:p>
    <w:p>
      <w:pPr>
        <w:spacing w:before="0"/>
      </w:pPr>
      <w:r>
        <w:rPr>
          <w:b w:val="0"/>
        </w:rPr>
        <w:t>• NASA Space Missions: James Webb Space Telescope (JWST): Focuses on infrared astronomy and studying the formation of stars and galaxies.</w:t>
      </w:r>
    </w:p>
    <w:p>
      <w:pPr>
        <w:spacing w:before="0"/>
      </w:pPr>
      <w:r>
        <w:rPr>
          <w:b w:val="0"/>
        </w:rPr>
        <w:t>• Hubble Space Telescope: An iconic telescope known for its contributions to understanding the universe’s expansion and distant galaxies.</w:t>
      </w:r>
    </w:p>
    <w:p>
      <w:pPr>
        <w:spacing w:before="0"/>
      </w:pPr>
      <w:r>
        <w:rPr>
          <w:b w:val="0"/>
        </w:rPr>
        <w:t>• Chandra X-ray Observatory: Specializes in studying high-energy phenomena like black holes and supernovae.</w:t>
      </w:r>
    </w:p>
    <w:p>
      <w:pPr>
        <w:spacing w:before="0"/>
      </w:pPr>
      <w:r>
        <w:rPr>
          <w:b w:val="0"/>
        </w:rPr>
        <w:t>• SPHEREx continues NASA’s legacy of pioneering space observatories for understanding cosmic evolution.</w:t>
      </w:r>
    </w:p>
    <w:p>
      <w:pPr>
        <w:spacing w:before="0"/>
      </w:pPr>
      <w:r>
        <w:rPr>
          <w:b w:val="0"/>
        </w:rPr>
      </w:r>
    </w:p>
    <w:p>
      <w:pPr>
        <w:spacing w:after="100" w:line="360" w:lineRule="auto" w:before="0"/>
      </w:pPr>
      <w:r>
        <w:rPr>
          <w:b w:val="0"/>
        </w:rPr>
        <w:t>109. The 'Fortaleza Declaration' of 2014 is most famous in BRICS history for the creation of which of the following?</w:t>
      </w:r>
    </w:p>
    <w:p>
      <w:pPr>
        <w:spacing w:before="0"/>
      </w:pPr>
      <w:r>
        <w:rPr>
          <w:b w:val="0"/>
        </w:rPr>
      </w:r>
    </w:p>
    <w:p>
      <w:pPr>
        <w:spacing w:after="100" w:before="0"/>
      </w:pPr>
      <w:r>
        <w:rPr>
          <w:b w:val="0"/>
        </w:rPr>
        <w:t>A. A common BRICS currency called 'R5'</w:t>
      </w:r>
    </w:p>
    <w:p>
      <w:pPr>
        <w:spacing w:after="100" w:before="0"/>
      </w:pPr>
      <w:r>
        <w:rPr>
          <w:b w:val="0"/>
        </w:rPr>
        <w:t>B. The Contingent Reserve Arrangement (CRA)</w:t>
      </w:r>
    </w:p>
    <w:p>
      <w:pPr>
        <w:spacing w:after="100" w:before="0"/>
      </w:pPr>
      <w:r>
        <w:rPr>
          <w:b w:val="0"/>
        </w:rPr>
        <w:t>C. The BRICS Space Agency</w:t>
      </w:r>
    </w:p>
    <w:p>
      <w:pPr>
        <w:spacing w:after="100" w:before="0"/>
      </w:pPr>
      <w:r>
        <w:rPr>
          <w:b w:val="0"/>
        </w:rPr>
        <w:t>D. A permanent BRICS Secretariat in Brazil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Contingent Reserve Arrangement (CRA). Key Points Additional Information Important Points</w:t>
      </w:r>
    </w:p>
    <w:p>
      <w:pPr>
        <w:spacing w:before="0"/>
      </w:pPr>
      <w:r>
        <w:rPr>
          <w:b w:val="0"/>
        </w:rPr>
        <w:t>• The Fortaleza Declaration of 2014 is a significant milestone in the history of the BRICS nations, as it led to the creation of the Contingent Reserve Arrangement (CRA).</w:t>
      </w:r>
    </w:p>
    <w:p>
      <w:pPr>
        <w:spacing w:before="0"/>
      </w:pPr>
      <w:r>
        <w:rPr>
          <w:b w:val="0"/>
        </w:rPr>
        <w:t>• The CRA is a framework established to provide financial support to member countries during balance of payments crises or liquidity shortages.</w:t>
      </w:r>
    </w:p>
    <w:p>
      <w:pPr>
        <w:spacing w:before="0"/>
      </w:pPr>
      <w:r>
        <w:rPr>
          <w:b w:val="0"/>
        </w:rPr>
        <w:t>• It was officially launched during the 6th BRICS Summit held in Fortaleza, Brazil in July 2014.</w:t>
      </w:r>
    </w:p>
    <w:p>
      <w:pPr>
        <w:spacing w:before="0"/>
      </w:pPr>
      <w:r>
        <w:rPr>
          <w:b w:val="0"/>
        </w:rPr>
        <w:t>• The CRA has a total capital of USD 100 billion, with contributions as follows: China (USD 41 billion), Brazil, Russia, and India (USD 18 billion each), and South Africa (USD 5 billion).</w:t>
      </w:r>
    </w:p>
    <w:p>
      <w:pPr>
        <w:spacing w:before="0"/>
      </w:pPr>
      <w:r>
        <w:rPr>
          <w:b w:val="0"/>
        </w:rPr>
        <w:t>• This arrangement is designed to complement existing international financial safety nets, such as the International Monetary Fund (IMF), and strengthen the financial stability of BRICS nations.</w:t>
      </w:r>
    </w:p>
    <w:p>
      <w:pPr>
        <w:spacing w:before="0"/>
      </w:pPr>
      <w:r>
        <w:rPr>
          <w:b w:val="0"/>
        </w:rPr>
        <w:t>• What is BRICS? BRICS is an acronym for Brazil, Russia, India, China, and South Africa, a group of emerging economies that collaborate on various political, economic, and social fronts.</w:t>
      </w:r>
    </w:p>
    <w:p>
      <w:pPr>
        <w:spacing w:before="0"/>
      </w:pPr>
      <w:r>
        <w:rPr>
          <w:b w:val="0"/>
        </w:rPr>
        <w:t>• Formed in 2009, South Africa joined the bloc in 2010.</w:t>
      </w:r>
    </w:p>
    <w:p>
      <w:pPr>
        <w:spacing w:before="0"/>
      </w:pPr>
      <w:r>
        <w:rPr>
          <w:b w:val="0"/>
        </w:rPr>
        <w:t>• The group focuses on economic cooperation, development, trade, and investment.</w:t>
      </w:r>
    </w:p>
    <w:p>
      <w:pPr>
        <w:spacing w:before="0"/>
      </w:pPr>
      <w:r>
        <w:rPr>
          <w:b w:val="0"/>
        </w:rPr>
        <w:t>• Significance of the CRA: It helps BRICS nations manage short-term liquidity pressures and safeguard against potential financial crises.</w:t>
      </w:r>
    </w:p>
    <w:p>
      <w:pPr>
        <w:spacing w:before="0"/>
      </w:pPr>
      <w:r>
        <w:rPr>
          <w:b w:val="0"/>
        </w:rPr>
        <w:t>• It reduces dependency on Western-dominated financial institutions like the IMF or World Bank.</w:t>
      </w:r>
    </w:p>
    <w:p>
      <w:pPr>
        <w:spacing w:before="0"/>
      </w:pPr>
      <w:r>
        <w:rPr>
          <w:b w:val="0"/>
        </w:rPr>
        <w:t>• The CRA strengthens economic stability and fosters cooperation among BRICS countries.</w:t>
      </w:r>
    </w:p>
    <w:p>
      <w:pPr>
        <w:spacing w:before="0"/>
      </w:pPr>
      <w:r>
        <w:rPr>
          <w:b w:val="0"/>
        </w:rPr>
        <w:t>• Other Key Outcomes of the Fortaleza Declaration: The establishment of the New Development Bank (NDB), headquartered in Shanghai, China, to fund infrastructure and sustainable development projects in BRICS and other emerging economies.</w:t>
      </w:r>
    </w:p>
    <w:p>
      <w:pPr>
        <w:spacing w:before="0"/>
      </w:pPr>
      <w:r>
        <w:rPr>
          <w:b w:val="0"/>
        </w:rPr>
        <w:t>• A focus on enhancing collaboration in areas such as healthcare, education, and science and technology.</w:t>
      </w:r>
    </w:p>
    <w:p>
      <w:pPr>
        <w:spacing w:before="0"/>
      </w:pPr>
      <w:r>
        <w:rPr>
          <w:b w:val="0"/>
        </w:rPr>
        <w:t>• Promotion of reforms in global financial institutions to ensure fair representation and decision-making power for emerging economies.</w:t>
      </w:r>
    </w:p>
    <w:p>
      <w:pPr>
        <w:spacing w:before="0"/>
      </w:pPr>
      <w:r>
        <w:rPr>
          <w:b w:val="0"/>
        </w:rPr>
        <w:t>• Comparison with Other Options: A common BRICS currency called 'R5': No such currency was created during the Fortaleza Summit. However, discussions on enhancing trade in local currencies have occurred.</w:t>
      </w:r>
    </w:p>
    <w:p>
      <w:pPr>
        <w:spacing w:before="0"/>
      </w:pPr>
      <w:r>
        <w:rPr>
          <w:b w:val="0"/>
        </w:rPr>
        <w:t>• BRICS Space Agency: While the idea of collaboration in space technology exists, no dedicated space agency was formed under this declaration.</w:t>
      </w:r>
    </w:p>
    <w:p>
      <w:pPr>
        <w:spacing w:before="0"/>
      </w:pPr>
      <w:r>
        <w:rPr>
          <w:b w:val="0"/>
        </w:rPr>
        <w:t>• A permanent BRICS Secretariat in Brazil: No permanent secretariat was established in Brazil or any other member state as part of the Fortaleza Declaration.</w:t>
      </w:r>
    </w:p>
    <w:p>
      <w:pPr>
        <w:spacing w:before="0"/>
      </w:pPr>
      <w:r>
        <w:rPr>
          <w:b w:val="0"/>
        </w:rPr>
        <w:t>• Fortaleza Summit: The 6th BRICS Summit, held in July 2014, emphasized economic cooperation and fostering a multipolar world order.</w:t>
      </w:r>
    </w:p>
    <w:p>
      <w:pPr>
        <w:spacing w:before="0"/>
      </w:pPr>
      <w:r>
        <w:rPr>
          <w:b w:val="0"/>
        </w:rPr>
        <w:t>• New Development Bank (NDB): The NDB is seen as an alternative to Western-dominated financial institutions, with an initial capital of USD 50 billion, expandable to USD 100 billion.</w:t>
      </w:r>
    </w:p>
    <w:p>
      <w:pPr>
        <w:spacing w:before="0"/>
      </w:pPr>
      <w:r>
        <w:rPr>
          <w:b w:val="0"/>
        </w:rPr>
        <w:t>• Global Financial Reforms: BRICS advocates for reforms in the governance structures of the IMF and World Bank to ensure fair representation for emerging economies.</w:t>
      </w:r>
    </w:p>
    <w:p>
      <w:pPr>
        <w:spacing w:before="0"/>
      </w:pPr>
      <w:r>
        <w:rPr>
          <w:b w:val="0"/>
        </w:rPr>
        <w:t>• Strengthening Cooperation: The Fortaleza Declaration highlighted the importance of cooperation in areas like energy, healthcare, education, and technology.</w:t>
      </w:r>
    </w:p>
    <w:p>
      <w:pPr>
        <w:spacing w:before="0"/>
      </w:pPr>
      <w:r>
        <w:rPr>
          <w:b w:val="0"/>
        </w:rPr>
      </w:r>
    </w:p>
    <w:p>
      <w:pPr>
        <w:spacing w:after="100" w:line="360" w:lineRule="auto" w:before="0"/>
      </w:pPr>
      <w:r>
        <w:rPr>
          <w:b w:val="0"/>
        </w:rPr>
        <w:t>110. Read the following statements regarding the 'Doctrine of Repugnancy' (Article 254): Statement I: If a ‘State law’ on a "Concurrent List" subject conflict with a ‘Union law’, then the Union law prevails, and the State law becomes 'void' to the extent of the repugnancy. Statement II: A State law on a Concurrent subject that conflicts with a Union law can still prevail within that State if it has been reserved for and received the assent of the President. Which of the above statements is/are correct?</w:t>
      </w:r>
    </w:p>
    <w:p>
      <w:pPr>
        <w:spacing w:before="0"/>
      </w:pPr>
      <w:r>
        <w:rPr>
          <w:b w:val="0"/>
        </w:rPr>
      </w:r>
    </w:p>
    <w:p>
      <w:pPr>
        <w:spacing w:after="100" w:before="0"/>
      </w:pPr>
      <w:r>
        <w:rPr>
          <w:b w:val="0"/>
        </w:rPr>
        <w:t>A. Only Statement I is correct</w:t>
      </w:r>
    </w:p>
    <w:p>
      <w:pPr>
        <w:spacing w:after="100" w:before="0"/>
      </w:pPr>
      <w:r>
        <w:rPr>
          <w:b w:val="0"/>
        </w:rPr>
        <w:t>B. Only Statement II is correct</w:t>
      </w:r>
    </w:p>
    <w:p>
      <w:pPr>
        <w:spacing w:after="100" w:before="0"/>
      </w:pPr>
      <w:r>
        <w:rPr>
          <w:b w:val="0"/>
        </w:rPr>
        <w:t>C. Both Statements I and II are correct</w:t>
      </w:r>
    </w:p>
    <w:p>
      <w:pPr>
        <w:spacing w:after="100" w:before="0"/>
      </w:pPr>
      <w:r>
        <w:rPr>
          <w:b w:val="0"/>
        </w:rPr>
        <w:t>D. Neither Statement I nor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Statements I and II are correct. Key Points Additional Information Important Points</w:t>
      </w:r>
    </w:p>
    <w:p>
      <w:pPr>
        <w:spacing w:before="0"/>
      </w:pPr>
      <w:r>
        <w:rPr>
          <w:b w:val="0"/>
        </w:rPr>
        <w:t>• Statement I: Article 254 of the Indian Constitution deals with the 'Doctrine of Repugnancy'. It states that if there is a conflict between a State law and a Union law on a subject in the Concurrent List, the Union law will prevail, and the State law will be declared 'void' to the extent of the conflict. Hence, Statement I is correct.</w:t>
      </w:r>
    </w:p>
    <w:p>
      <w:pPr>
        <w:spacing w:before="0"/>
      </w:pPr>
      <w:r>
        <w:rPr>
          <w:b w:val="0"/>
        </w:rPr>
        <w:t>• Statement II: A State law on a subject in the Concurrent List that conflicts with a Union law can still prevail within the state if it is reserved for the President's assent and receives it. However, Parliament retains the power to override such a State law by enacting a subsequent Union law. Hence, Statement II is correct.</w:t>
      </w:r>
    </w:p>
    <w:p>
      <w:pPr>
        <w:spacing w:before="0"/>
      </w:pPr>
      <w:r>
        <w:rPr>
          <w:b w:val="0"/>
        </w:rPr>
        <w:t>• Concurrent List: The Concurrent List is one of the three lists in the Seventh Schedule of the Indian Constitution. It contains subjects where both the Union and State Legislatures can legislate, such as education, marriage, divorce, and forests.</w:t>
      </w:r>
    </w:p>
    <w:p>
      <w:pPr>
        <w:spacing w:before="0"/>
      </w:pPr>
      <w:r>
        <w:rPr>
          <w:b w:val="0"/>
        </w:rPr>
        <w:t>• The Doctrine of Repugnancy ensures the supremacy of Union legislation in case of conflicts between Union and State laws on subjects in the Concurrent List.</w:t>
      </w:r>
    </w:p>
    <w:p>
      <w:pPr>
        <w:spacing w:before="0"/>
      </w:pPr>
      <w:r>
        <w:rPr>
          <w:b w:val="0"/>
        </w:rPr>
        <w:t>• Thus, both statements accurately describe provisions under Article 254 of the Indian Constitution.</w:t>
      </w:r>
    </w:p>
    <w:p>
      <w:pPr>
        <w:spacing w:before="0"/>
      </w:pPr>
      <w:r>
        <w:rPr>
          <w:b w:val="0"/>
        </w:rPr>
        <w:t>• Doctrine of Repugnancy: It arises when laws enacted by the Union and a State on the same subject in the Concurrent List are inconsistent or in conflict.</w:t>
      </w:r>
    </w:p>
    <w:p>
      <w:pPr>
        <w:spacing w:before="0"/>
      </w:pPr>
      <w:r>
        <w:rPr>
          <w:b w:val="0"/>
        </w:rPr>
        <w:t>• The principle ensures that the law made by the Union Parliament prevails over the State law.</w:t>
      </w:r>
    </w:p>
    <w:p>
      <w:pPr>
        <w:spacing w:before="0"/>
      </w:pPr>
      <w:r>
        <w:rPr>
          <w:b w:val="0"/>
        </w:rPr>
        <w:t>• However, if the conflicting State law has received Presidential assent, it prevails in that State unless overridden by a subsequent Union law.</w:t>
      </w:r>
    </w:p>
    <w:p>
      <w:pPr>
        <w:spacing w:before="0"/>
      </w:pPr>
      <w:r>
        <w:rPr>
          <w:b w:val="0"/>
        </w:rPr>
        <w:t>• Article 254 of the Indian Constitution: Sub-clause (1): States that if a State law is inconsistent with a Union law on a Concurrent List subject, the Union law will prevail, and the State law will be void to the extent of the inconsistency.</w:t>
      </w:r>
    </w:p>
    <w:p>
      <w:pPr>
        <w:spacing w:before="0"/>
      </w:pPr>
      <w:r>
        <w:rPr>
          <w:b w:val="0"/>
        </w:rPr>
        <w:t>• Sub-clause (2): A State law that conflicts with a Union law can prevail in that State if it has been reserved for and received the President's assent.</w:t>
      </w:r>
    </w:p>
    <w:p>
      <w:pPr>
        <w:spacing w:before="0"/>
      </w:pPr>
      <w:r>
        <w:rPr>
          <w:b w:val="0"/>
        </w:rPr>
        <w:t>• However, Parliament can override such a State law by enacting a subsequent law on the same subject.</w:t>
      </w:r>
    </w:p>
    <w:p>
      <w:pPr>
        <w:spacing w:before="0"/>
      </w:pPr>
      <w:r>
        <w:rPr>
          <w:b w:val="0"/>
        </w:rPr>
        <w:t>• Seventh Schedule of the Constitution: It divides legislative powers between the Union and State governments through three lists: the Union List, State List, and Concurrent List.</w:t>
      </w:r>
    </w:p>
    <w:p>
      <w:pPr>
        <w:spacing w:before="0"/>
      </w:pPr>
      <w:r>
        <w:rPr>
          <w:b w:val="0"/>
        </w:rPr>
        <w:t>• The Union List contains subjects like defense, foreign affairs, and atomic energy, where only the Union Government can legislate.</w:t>
      </w:r>
    </w:p>
    <w:p>
      <w:pPr>
        <w:spacing w:before="0"/>
      </w:pPr>
      <w:r>
        <w:rPr>
          <w:b w:val="0"/>
        </w:rPr>
        <w:t>• The State List includes subjects like police, public health, and agriculture, where only State Governments can legislate.</w:t>
      </w:r>
    </w:p>
    <w:p>
      <w:pPr>
        <w:spacing w:before="0"/>
      </w:pPr>
      <w:r>
        <w:rPr>
          <w:b w:val="0"/>
        </w:rPr>
        <w:t>• The Concurrent List includes subjects like criminal law, education, and marriage, where both Union and State Governments can legislate.</w:t>
      </w:r>
    </w:p>
    <w:p>
      <w:pPr>
        <w:spacing w:before="0"/>
      </w:pPr>
      <w:r>
        <w:rPr>
          <w:b w:val="0"/>
        </w:rPr>
        <w:t>• Examples of Presidential Assent: The Bihar Land Reforms Act, 1950, which conflicted with Union laws, was reserved for and received the President's assent, allowing it to prevail in Bihar.</w:t>
      </w:r>
    </w:p>
    <w:p>
      <w:pPr>
        <w:spacing w:before="0"/>
      </w:pPr>
      <w:r>
        <w:rPr>
          <w:b w:val="0"/>
        </w:rPr>
        <w:t>• Similarly, State laws like the Maharashtra Rent Control Act have prevailed in Maharashtra after obtaining Presidential assent.</w:t>
      </w:r>
    </w:p>
    <w:p>
      <w:pPr>
        <w:spacing w:before="0"/>
      </w:pPr>
      <w:r>
        <w:rPr>
          <w:b w:val="0"/>
        </w:rPr>
        <w:t>• Hierarchy of Laws: Union laws prevail over State laws in the Concurrent List, ensuring uniformity across the nation.</w:t>
      </w:r>
    </w:p>
    <w:p>
      <w:pPr>
        <w:spacing w:before="0"/>
      </w:pPr>
      <w:r>
        <w:rPr>
          <w:b w:val="0"/>
        </w:rPr>
        <w:t>• Presidential Assent: A State law conflicting with Union law can prevail only within the State if it has received the President's assent.</w:t>
      </w:r>
    </w:p>
    <w:p>
      <w:pPr>
        <w:spacing w:before="0"/>
      </w:pPr>
      <w:r>
        <w:rPr>
          <w:b w:val="0"/>
        </w:rPr>
        <w:t>• Parliament's Supremacy: Even after Presidential assent, Parliament can override the State law by enacting a subsequent law on the same subject.</w:t>
      </w:r>
    </w:p>
    <w:p>
      <w:pPr>
        <w:spacing w:before="0"/>
      </w:pPr>
      <w:r>
        <w:rPr>
          <w:b w:val="0"/>
        </w:rPr>
        <w:t>• Judicial Review: Courts have the power to examine the validity of conflicting laws and ensure compliance with Article 254.</w:t>
      </w:r>
    </w:p>
    <w:p>
      <w:pPr>
        <w:spacing w:before="0"/>
      </w:pPr>
      <w:r>
        <w:rPr>
          <w:b w:val="0"/>
        </w:rPr>
      </w:r>
    </w:p>
    <w:p>
      <w:pPr>
        <w:spacing w:after="100" w:line="360" w:lineRule="auto" w:before="0"/>
      </w:pPr>
      <w:r>
        <w:rPr>
          <w:b w:val="0"/>
        </w:rPr>
        <w:t>111. The Second Five Year Plan (1956-1961), often associated with the Mahalanobis Model, marked a significant shift in India's development strategy. What was the primary focus of this plan?</w:t>
      </w:r>
    </w:p>
    <w:p>
      <w:pPr>
        <w:spacing w:before="0"/>
      </w:pPr>
      <w:r>
        <w:rPr>
          <w:b w:val="0"/>
        </w:rPr>
      </w:r>
    </w:p>
    <w:p>
      <w:pPr>
        <w:spacing w:after="100" w:before="0"/>
      </w:pPr>
      <w:r>
        <w:rPr>
          <w:b w:val="0"/>
        </w:rPr>
        <w:t>A. Rapid industrialization with a particular emphasis on the development of basic and heavy industries.</w:t>
      </w:r>
    </w:p>
    <w:p>
      <w:pPr>
        <w:spacing w:after="100" w:before="0"/>
      </w:pPr>
      <w:r>
        <w:rPr>
          <w:b w:val="0"/>
        </w:rPr>
        <w:t>B. Establishing an export-oriented economy to integrate rapidly with global trade markets.</w:t>
      </w:r>
    </w:p>
    <w:p>
      <w:pPr>
        <w:spacing w:after="100" w:before="0"/>
      </w:pPr>
      <w:r>
        <w:rPr>
          <w:b w:val="0"/>
        </w:rPr>
        <w:t>C. Achieving immediate self-sufficiency in food grain production through the Green Revolution.</w:t>
      </w:r>
    </w:p>
    <w:p>
      <w:pPr>
        <w:spacing w:after="100" w:before="0"/>
      </w:pPr>
      <w:r>
        <w:rPr>
          <w:b w:val="0"/>
        </w:rPr>
        <w:t>D. Maximizing the role of the private sector in the 'commanding heights' of the economy.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Rapid industrialization with a particular emphasis on the development of basic and heavy industries. Key Points Additional Information Important Points ```</w:t>
      </w:r>
    </w:p>
    <w:p>
      <w:pPr>
        <w:spacing w:before="0"/>
      </w:pPr>
      <w:r>
        <w:rPr>
          <w:b w:val="0"/>
        </w:rPr>
        <w:t>• The Second Five Year Plan (1956-1961) was based on the Mahalanobis Model, formulated by Indian statistician P.C. Mahalanobis. This model emphasized the need for rapid industrialization with a focus on heavy and basic industries.</w:t>
      </w:r>
    </w:p>
    <w:p>
      <w:pPr>
        <w:spacing w:before="0"/>
      </w:pPr>
      <w:r>
        <w:rPr>
          <w:b w:val="0"/>
        </w:rPr>
        <w:t>• The plan aimed to build a strong industrial base to drive long-term economic growth, reduce dependency on foreign imports, and generate employment opportunities.</w:t>
      </w:r>
    </w:p>
    <w:p>
      <w:pPr>
        <w:spacing w:before="0"/>
      </w:pPr>
      <w:r>
        <w:rPr>
          <w:b w:val="0"/>
        </w:rPr>
        <w:t>• Key sectors targeted included steel production, machine tools, heavy machinery, and infrastructure. Projects like the establishment of steel plants in Bhilai, Rourkela, and Durgapur were initiated.</w:t>
      </w:r>
    </w:p>
    <w:p>
      <w:pPr>
        <w:spacing w:before="0"/>
      </w:pPr>
      <w:r>
        <w:rPr>
          <w:b w:val="0"/>
        </w:rPr>
        <w:t>• The Second Five Year Plan marked a shift from agriculture-oriented growth (as seen in the First Five Year Plan) to an industrial-centric approach, reflecting a vision of self-reliance and economic independence.</w:t>
      </w:r>
    </w:p>
    <w:p>
      <w:pPr>
        <w:spacing w:before="0"/>
      </w:pPr>
      <w:r>
        <w:rPr>
          <w:b w:val="0"/>
        </w:rPr>
        <w:t>• The implementation of this plan required significant public sector investment, as the state played a leading role in controlling the "commanding heights" of the economy, including sectors like steel, energy, and transport.</w:t>
      </w:r>
    </w:p>
    <w:p>
      <w:pPr>
        <w:spacing w:before="0"/>
      </w:pPr>
      <w:r>
        <w:rPr>
          <w:b w:val="0"/>
        </w:rPr>
        <w:t>• Mahalanobis Model: It was a planning model that prioritized the development of the capital goods sector (e.g., heavy industries and infrastructure) over consumer goods to accelerate economic growth.</w:t>
      </w:r>
    </w:p>
    <w:p>
      <w:pPr>
        <w:spacing w:before="0"/>
      </w:pPr>
      <w:r>
        <w:rPr>
          <w:b w:val="0"/>
        </w:rPr>
        <w:t>• The model assumed that investments in heavy industries would create a multiplier effect, driving growth across other sectors of the economy.</w:t>
      </w:r>
    </w:p>
    <w:p>
      <w:pPr>
        <w:spacing w:before="0"/>
      </w:pPr>
      <w:r>
        <w:rPr>
          <w:b w:val="0"/>
        </w:rPr>
        <w:t>• The focus on heavy industries was inspired by the success of similar strategies in the Soviet Union.</w:t>
      </w:r>
    </w:p>
    <w:p>
      <w:pPr>
        <w:spacing w:before="0"/>
      </w:pPr>
      <w:r>
        <w:rPr>
          <w:b w:val="0"/>
        </w:rPr>
        <w:t>• Projects Initiated: Steel plants in Bhilai (Madhya Pradesh), Rourkela (Odisha), and Durgapur (West Bengal).</w:t>
      </w:r>
    </w:p>
    <w:p>
      <w:pPr>
        <w:spacing w:before="0"/>
      </w:pPr>
      <w:r>
        <w:rPr>
          <w:b w:val="0"/>
        </w:rPr>
        <w:t>• Development of other heavy industries like fertilizers, chemicals, and machine tools.</w:t>
      </w:r>
    </w:p>
    <w:p>
      <w:pPr>
        <w:spacing w:before="0"/>
      </w:pPr>
      <w:r>
        <w:rPr>
          <w:b w:val="0"/>
        </w:rPr>
        <w:t>• Expansion of infrastructure, including railways, roads, and irrigation projects.</w:t>
      </w:r>
    </w:p>
    <w:p>
      <w:pPr>
        <w:spacing w:before="0"/>
      </w:pPr>
      <w:r>
        <w:rPr>
          <w:b w:val="0"/>
        </w:rPr>
        <w:t>• Comparison with Other Plans: The First Five Year Plan (1951-1956) focused on agriculture, irrigation, and land reforms to address food shortages and rural poverty.</w:t>
      </w:r>
    </w:p>
    <w:p>
      <w:pPr>
        <w:spacing w:before="0"/>
      </w:pPr>
      <w:r>
        <w:rPr>
          <w:b w:val="0"/>
        </w:rPr>
        <w:t>• The Second Five Year Plan shifted focus towards industrialization, recognizing it as the key to long-term economic development.</w:t>
      </w:r>
    </w:p>
    <w:p>
      <w:pPr>
        <w:spacing w:before="0"/>
      </w:pPr>
      <w:r>
        <w:rPr>
          <w:b w:val="0"/>
        </w:rPr>
        <w:t>• Option Analysis: Option 2: Establishing an export-oriented economy was not the primary focus, as the plan emphasized self-reliance over global integration.</w:t>
      </w:r>
    </w:p>
    <w:p>
      <w:pPr>
        <w:spacing w:before="0"/>
      </w:pPr>
      <w:r>
        <w:rPr>
          <w:b w:val="0"/>
        </w:rPr>
        <w:t>• Option 3: Achieving self-sufficiency in food grains was addressed in the First Five Year Plan, not the Second Plan.</w:t>
      </w:r>
    </w:p>
    <w:p>
      <w:pPr>
        <w:spacing w:before="0"/>
      </w:pPr>
      <w:r>
        <w:rPr>
          <w:b w:val="0"/>
        </w:rPr>
        <w:t>• Option 4: The plan emphasized the role of the public sector, not the private sector, in leading economic development.</w:t>
      </w:r>
    </w:p>
    <w:p>
      <w:pPr>
        <w:spacing w:before="0"/>
      </w:pPr>
      <w:r>
        <w:rPr>
          <w:b w:val="0"/>
        </w:rPr>
        <w:t>• Public Sector Role: The Second Plan emphasized public sector control of industries deemed essential for national growth and security.</w:t>
      </w:r>
    </w:p>
    <w:p>
      <w:pPr>
        <w:spacing w:before="0"/>
      </w:pPr>
      <w:r>
        <w:rPr>
          <w:b w:val="0"/>
        </w:rPr>
        <w:t>• Impact: The plan laid the foundation for India's industrial base, but it also resulted in challenges like inflation, resource misallocation, and neglect of the agricultural sector.</w:t>
      </w:r>
    </w:p>
    <w:p>
      <w:pPr>
        <w:spacing w:before="0"/>
      </w:pPr>
      <w:r>
        <w:rPr>
          <w:b w:val="0"/>
        </w:rPr>
        <w:t>• Legacy: The focus on heavy industries and self-reliance influenced India's industrial policies for decades, shaping its economic trajectory.</w:t>
      </w:r>
    </w:p>
    <w:p>
      <w:pPr>
        <w:spacing w:before="0"/>
      </w:pPr>
      <w:r>
        <w:rPr>
          <w:b w:val="0"/>
        </w:rPr>
      </w:r>
    </w:p>
    <w:p>
      <w:pPr>
        <w:spacing w:after="100" w:line="360" w:lineRule="auto" w:before="0"/>
      </w:pPr>
      <w:r>
        <w:rPr>
          <w:b w:val="0"/>
        </w:rPr>
        <w:t>112. Who was awarded the 2025 Pulitzer Prize for Fiction for a novel that serves as a provocative and satirical reimagining of the life of Jim from Mark Twain’s 'Adventures of Huckleberry Finn'?</w:t>
      </w:r>
    </w:p>
    <w:p>
      <w:pPr>
        <w:spacing w:before="0"/>
      </w:pPr>
      <w:r>
        <w:rPr>
          <w:b w:val="0"/>
        </w:rPr>
      </w:r>
    </w:p>
    <w:p>
      <w:pPr>
        <w:spacing w:after="100" w:before="0"/>
      </w:pPr>
      <w:r>
        <w:rPr>
          <w:b w:val="0"/>
        </w:rPr>
        <w:t>A. Hernan Diaz</w:t>
      </w:r>
    </w:p>
    <w:p>
      <w:pPr>
        <w:spacing w:after="100" w:before="0"/>
      </w:pPr>
      <w:r>
        <w:rPr>
          <w:b w:val="0"/>
        </w:rPr>
        <w:t>B. Percival Everett</w:t>
      </w:r>
    </w:p>
    <w:p>
      <w:pPr>
        <w:spacing w:after="100" w:before="0"/>
      </w:pPr>
      <w:r>
        <w:rPr>
          <w:b w:val="0"/>
        </w:rPr>
        <w:t>C. Colson Whitehead</w:t>
      </w:r>
    </w:p>
    <w:p>
      <w:pPr>
        <w:spacing w:after="100" w:before="0"/>
      </w:pPr>
      <w:r>
        <w:rPr>
          <w:b w:val="0"/>
        </w:rPr>
        <w:t>D. Paul Lynch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Percival Everett. Key Points Additional Information Important Points</w:t>
      </w:r>
    </w:p>
    <w:p>
      <w:pPr>
        <w:spacing w:before="0"/>
      </w:pPr>
      <w:r>
        <w:rPr>
          <w:b w:val="0"/>
        </w:rPr>
        <w:t>• Percival Everett is a celebrated American author known for his works of literary fiction that often explore themes of race, identity, and societal norms.</w:t>
      </w:r>
    </w:p>
    <w:p>
      <w:pPr>
        <w:spacing w:before="0"/>
      </w:pPr>
      <w:r>
        <w:rPr>
          <w:b w:val="0"/>
        </w:rPr>
        <w:t>• The novel awarded the 2025 Pulitzer Prize for Fiction is a provocative and satirical reimagining of the life of Jim, a significant character from Mark Twain’s 'Adventures of Huckleberry Finn'.</w:t>
      </w:r>
    </w:p>
    <w:p>
      <w:pPr>
        <w:spacing w:before="0"/>
      </w:pPr>
      <w:r>
        <w:rPr>
          <w:b w:val="0"/>
        </w:rPr>
        <w:t>• Jim’s portrayal in Twain’s work is complex, and Everett’s novel provides a contemporary lens to explore his life, addressing themes of racial injustice and societal stereotypes.</w:t>
      </w:r>
    </w:p>
    <w:p>
      <w:pPr>
        <w:spacing w:before="0"/>
      </w:pPr>
      <w:r>
        <w:rPr>
          <w:b w:val="0"/>
        </w:rPr>
        <w:t>• The Pulitzer Prize is one of the most prestigious literary awards, recognizing works of excellence in journalism, literature, and musical composition in the United States.</w:t>
      </w:r>
    </w:p>
    <w:p>
      <w:pPr>
        <w:spacing w:before="0"/>
      </w:pPr>
      <w:r>
        <w:rPr>
          <w:b w:val="0"/>
        </w:rPr>
        <w:t>• Everett’s novel was acclaimed for its bold storytelling, unique perspective, and its ability to challenge readers to rethink historical narratives and cultural perceptions.</w:t>
      </w:r>
    </w:p>
    <w:p>
      <w:pPr>
        <w:spacing w:before="0"/>
      </w:pPr>
      <w:r>
        <w:rPr>
          <w:b w:val="0"/>
        </w:rPr>
        <w:t>• About Percival Everett: Percival Everett was born in 1956 in Fort Gordon, Georgia, USA.</w:t>
      </w:r>
    </w:p>
    <w:p>
      <w:pPr>
        <w:spacing w:before="0"/>
      </w:pPr>
      <w:r>
        <w:rPr>
          <w:b w:val="0"/>
        </w:rPr>
        <w:t>• He is the author of over 30 books, including novels, short stories, and poetry collections.</w:t>
      </w:r>
    </w:p>
    <w:p>
      <w:pPr>
        <w:spacing w:before="0"/>
      </w:pPr>
      <w:r>
        <w:rPr>
          <w:b w:val="0"/>
        </w:rPr>
        <w:t>• His notable works include 'Erasure', 'I Am Not Sidney Poitier', and 'The Trees', which often tackle themes like racism and identity.</w:t>
      </w:r>
    </w:p>
    <w:p>
      <w:pPr>
        <w:spacing w:before="0"/>
      </w:pPr>
      <w:r>
        <w:rPr>
          <w:b w:val="0"/>
        </w:rPr>
        <w:t>• Everett is a recipient of numerous awards, including the PEN Center USA Award for Fiction and the Los Angeles Times Book Prize.</w:t>
      </w:r>
    </w:p>
    <w:p>
      <w:pPr>
        <w:spacing w:before="0"/>
      </w:pPr>
      <w:r>
        <w:rPr>
          <w:b w:val="0"/>
        </w:rPr>
        <w:t>• The Pulitzer Prize: The Pulitzer Prize was established in 1917 by provisions in the will of Joseph Pulitzer, a newspaper publisher.</w:t>
      </w:r>
    </w:p>
    <w:p>
      <w:pPr>
        <w:spacing w:before="0"/>
      </w:pPr>
      <w:r>
        <w:rPr>
          <w:b w:val="0"/>
        </w:rPr>
        <w:t>• It awards excellence in 21 categories, including fiction, drama, poetry, and journalism.</w:t>
      </w:r>
    </w:p>
    <w:p>
      <w:pPr>
        <w:spacing w:before="0"/>
      </w:pPr>
      <w:r>
        <w:rPr>
          <w:b w:val="0"/>
        </w:rPr>
        <w:t>• The Fiction category honors distinguished works by American authors, dealing primarily with American life.</w:t>
      </w:r>
    </w:p>
    <w:p>
      <w:pPr>
        <w:spacing w:before="0"/>
      </w:pPr>
      <w:r>
        <w:rPr>
          <w:b w:val="0"/>
        </w:rPr>
        <w:t>• Winning this prize is considered one of the highest accolades in the field of literature.</w:t>
      </w:r>
    </w:p>
    <w:p>
      <w:pPr>
        <w:spacing w:before="0"/>
      </w:pPr>
      <w:r>
        <w:rPr>
          <w:b w:val="0"/>
        </w:rPr>
        <w:t>• 'Adventures of Huckleberry Finn' by Mark Twain: Published in 1884, this novel is regarded as one of the greatest American works of literature.</w:t>
      </w:r>
    </w:p>
    <w:p>
      <w:pPr>
        <w:spacing w:before="0"/>
      </w:pPr>
      <w:r>
        <w:rPr>
          <w:b w:val="0"/>
        </w:rPr>
        <w:t>• The character Jim, a runaway slave, plays a central role in the story and serves as a lens to examine themes like freedom, morality, and racism.</w:t>
      </w:r>
    </w:p>
    <w:p>
      <w:pPr>
        <w:spacing w:before="0"/>
      </w:pPr>
      <w:r>
        <w:rPr>
          <w:b w:val="0"/>
        </w:rPr>
        <w:t>• Twain’s portrayal of Jim has been both praised and critiqued for its complexity and representation of African Americans during the 19th century.</w:t>
      </w:r>
    </w:p>
    <w:p>
      <w:pPr>
        <w:spacing w:before="0"/>
      </w:pPr>
      <w:r>
        <w:rPr>
          <w:b w:val="0"/>
        </w:rPr>
        <w:t>• Reimagining Historical Narratives: Authors like Percival Everett use historical fiction to reinterpret iconic characters and events, often addressing societal issues through a modern lens.</w:t>
      </w:r>
    </w:p>
    <w:p>
      <w:pPr>
        <w:spacing w:before="0"/>
      </w:pPr>
      <w:r>
        <w:rPr>
          <w:b w:val="0"/>
        </w:rPr>
        <w:t>• Reimagining Jim’s life offers an opportunity to discuss systemic racism, stereotypes, and the legacy of slavery in America.</w:t>
      </w:r>
    </w:p>
    <w:p>
      <w:pPr>
        <w:spacing w:before="0"/>
      </w:pPr>
      <w:r>
        <w:rPr>
          <w:b w:val="0"/>
        </w:rPr>
        <w:t>• This approach bridges the gap between classical literature and contemporary social discourse.</w:t>
      </w:r>
    </w:p>
    <w:p>
      <w:pPr>
        <w:spacing w:before="0"/>
      </w:pPr>
      <w:r>
        <w:rPr>
          <w:b w:val="0"/>
        </w:rPr>
        <w:t>• Other Nominees: Other notable authors in contention for the Pulitzer Prize for Fiction often include individuals like Hernan Diaz, Colson Whitehead, and Paul Lynch, each recognized for their literary contributions.</w:t>
      </w:r>
    </w:p>
    <w:p>
      <w:pPr>
        <w:spacing w:before="0"/>
      </w:pPr>
      <w:r>
        <w:rPr>
          <w:b w:val="0"/>
        </w:rPr>
        <w:t>• Colson Whitehead: A two-time Pulitzer Prize winner, known for works like 'The Underground Railroad' and 'The Nickel Boys', focusing on themes of racial history and injustice.</w:t>
      </w:r>
    </w:p>
    <w:p>
      <w:pPr>
        <w:spacing w:before="0"/>
      </w:pPr>
      <w:r>
        <w:rPr>
          <w:b w:val="0"/>
        </w:rPr>
        <w:t>• Hernan Diaz: Author of 'Trust', which explores themes of wealth, power, and deception in a unique narrative structure.</w:t>
      </w:r>
    </w:p>
    <w:p>
      <w:pPr>
        <w:spacing w:before="0"/>
      </w:pPr>
      <w:r>
        <w:rPr>
          <w:b w:val="0"/>
        </w:rPr>
        <w:t>• Paul Lynch: An Irish author known for novels like 'Grace', often exploring themes of resilience and human struggle.</w:t>
      </w:r>
    </w:p>
    <w:p>
      <w:pPr>
        <w:spacing w:before="0"/>
      </w:pPr>
      <w:r>
        <w:rPr>
          <w:b w:val="0"/>
        </w:rPr>
        <w:t>• Each nominee contributes distinct perspectives to literary fiction, but Everett’s work stood out for its bold reimagining of a beloved literary character.</w:t>
      </w:r>
    </w:p>
    <w:p>
      <w:pPr>
        <w:spacing w:before="0"/>
      </w:pPr>
      <w:r>
        <w:rPr>
          <w:b w:val="0"/>
        </w:rPr>
      </w:r>
    </w:p>
    <w:p>
      <w:pPr>
        <w:spacing w:after="100" w:line="360" w:lineRule="auto" w:before="0"/>
      </w:pPr>
      <w:r>
        <w:rPr>
          <w:b w:val="0"/>
        </w:rPr>
        <w:t>113. Regarding the legal protection of Dugong (Sea Cow) in India, consider the following statements: Statement 1: The Dugong is protected under Schedule I of the Wildlife (Protection) Act, 1972. Statement 2: This classification provides the Dugong with the highest level of legal protection, similar to that of the Tiger. Which of the statements given above is/are correct?</w:t>
      </w:r>
    </w:p>
    <w:p>
      <w:pPr>
        <w:spacing w:before="0"/>
      </w:pPr>
      <w:r>
        <w:rPr>
          <w:b w:val="0"/>
        </w:rPr>
      </w:r>
    </w:p>
    <w:p>
      <w:pPr>
        <w:spacing w:after="100" w:before="0"/>
      </w:pPr>
      <w:r>
        <w:rPr>
          <w:b w:val="0"/>
        </w:rPr>
        <w:t>A. Neither Statement 1 nor Statement 2</w:t>
      </w:r>
    </w:p>
    <w:p>
      <w:pPr>
        <w:spacing w:after="100" w:before="0"/>
      </w:pPr>
      <w:r>
        <w:rPr>
          <w:b w:val="0"/>
        </w:rPr>
        <w:t>B. Only Statement 2</w:t>
      </w:r>
    </w:p>
    <w:p>
      <w:pPr>
        <w:spacing w:after="100" w:before="0"/>
      </w:pPr>
      <w:r>
        <w:rPr>
          <w:b w:val="0"/>
        </w:rPr>
        <w:t>C. Only Statement 1</w:t>
      </w:r>
    </w:p>
    <w:p>
      <w:pPr>
        <w:spacing w:after="100" w:before="0"/>
      </w:pPr>
      <w:r>
        <w:rPr>
          <w:b w:val="0"/>
        </w:rPr>
        <w:t>D. Both Statement 1 and Statement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Statement 1 and Statement 2. Key Points Additional Information Important Points</w:t>
      </w:r>
    </w:p>
    <w:p>
      <w:pPr>
        <w:spacing w:before="0"/>
      </w:pPr>
      <w:r>
        <w:rPr>
          <w:b w:val="0"/>
        </w:rPr>
        <w:t>• Statement 1: The Dugong (Sea Cow) is protected under Schedule I of the Wildlife (Protection) Act, 1972, which ensures the highest level of legal protection for species in India. Hence, Statement 1 is correct.</w:t>
      </w:r>
    </w:p>
    <w:p>
      <w:pPr>
        <w:spacing w:before="0"/>
      </w:pPr>
      <w:r>
        <w:rPr>
          <w:b w:val="0"/>
        </w:rPr>
        <w:t>• Statement 2: Being included under Schedule I means Dugong receives the same level of protection as the Tiger, as both are considered critically important for conservation. Hence, Statement 2 is correct.</w:t>
      </w:r>
    </w:p>
    <w:p>
      <w:pPr>
        <w:spacing w:before="0"/>
      </w:pPr>
      <w:r>
        <w:rPr>
          <w:b w:val="0"/>
        </w:rPr>
        <w:t>• The Dugong is a marine herbivorous mammal, classified as vulnerable globally under the IUCN Red List. In India, its conservation is a priority due to its declining population.</w:t>
      </w:r>
    </w:p>
    <w:p>
      <w:pPr>
        <w:spacing w:before="0"/>
      </w:pPr>
      <w:r>
        <w:rPr>
          <w:b w:val="0"/>
        </w:rPr>
        <w:t>• Legal protection under Schedule I prohibits activities like hunting, capturing, or harming Dugongs, and violators face stringent penalties under the Wildlife (Protection) Act, 1972.</w:t>
      </w:r>
    </w:p>
    <w:p>
      <w:pPr>
        <w:spacing w:before="0"/>
      </w:pPr>
      <w:r>
        <w:rPr>
          <w:b w:val="0"/>
        </w:rPr>
        <w:t>• The Dugong’s habitat, predominantly in shallow coastal waters like the Gulf of Mannar, Palk Bay, and Andaman and Nicobar Islands, further necessitates robust legal protection.</w:t>
      </w:r>
    </w:p>
    <w:p>
      <w:pPr>
        <w:spacing w:before="0"/>
      </w:pPr>
      <w:r>
        <w:rPr>
          <w:b w:val="0"/>
        </w:rPr>
        <w:t>• Wildlife (Protection) Act, 1972: It is a comprehensive law enacted to protect wildlife and their habitats in India.</w:t>
      </w:r>
    </w:p>
    <w:p>
      <w:pPr>
        <w:spacing w:before="0"/>
      </w:pPr>
      <w:r>
        <w:rPr>
          <w:b w:val="0"/>
        </w:rPr>
        <w:t>• Species under Schedule I enjoy the maximum protection, with penalties for violations including fines and imprisonment.</w:t>
      </w:r>
    </w:p>
    <w:p>
      <w:pPr>
        <w:spacing w:before="0"/>
      </w:pPr>
      <w:r>
        <w:rPr>
          <w:b w:val="0"/>
        </w:rPr>
        <w:t>• The Act also provides provisions for the establishment of protected areas like National Parks and Wildlife Sanctuaries.</w:t>
      </w:r>
    </w:p>
    <w:p>
      <w:pPr>
        <w:spacing w:before="0"/>
      </w:pPr>
      <w:r>
        <w:rPr>
          <w:b w:val="0"/>
        </w:rPr>
        <w:t>• Dugong Conservation: The Dugong’s population in India is threatened by habitat loss, hunting, and accidental entanglement in fishing nets.</w:t>
      </w:r>
    </w:p>
    <w:p>
      <w:pPr>
        <w:spacing w:before="0"/>
      </w:pPr>
      <w:r>
        <w:rPr>
          <w:b w:val="0"/>
        </w:rPr>
        <w:t>• Several conservation initiatives like the Dugong Recovery Program have been launched to protect its population and habitat.</w:t>
      </w:r>
    </w:p>
    <w:p>
      <w:pPr>
        <w:spacing w:before="0"/>
      </w:pPr>
      <w:r>
        <w:rPr>
          <w:b w:val="0"/>
        </w:rPr>
        <w:t>• Dugongs are primarily found in the Gulf of Mannar Marine National Park, which is a critical conservation site.</w:t>
      </w:r>
    </w:p>
    <w:p>
      <w:pPr>
        <w:spacing w:before="0"/>
      </w:pPr>
      <w:r>
        <w:rPr>
          <w:b w:val="0"/>
        </w:rPr>
        <w:t>• Comparison with Tiger Conservation: Both Dugong and Tiger are listed under Schedule I, ensuring the highest level of protection.</w:t>
      </w:r>
    </w:p>
    <w:p>
      <w:pPr>
        <w:spacing w:before="0"/>
      </w:pPr>
      <w:r>
        <w:rPr>
          <w:b w:val="0"/>
        </w:rPr>
        <w:t>• Tiger conservation has seen success through programs like Project Tiger, which serves as a model for Dugong conservation strategies.</w:t>
      </w:r>
    </w:p>
    <w:p>
      <w:pPr>
        <w:spacing w:before="0"/>
      </w:pPr>
      <w:r>
        <w:rPr>
          <w:b w:val="0"/>
        </w:rPr>
        <w:t>• The focus on habitat restoration and community involvement is crucial for both species.</w:t>
      </w:r>
    </w:p>
    <w:p>
      <w:pPr>
        <w:spacing w:before="0"/>
      </w:pPr>
      <w:r>
        <w:rPr>
          <w:b w:val="0"/>
        </w:rPr>
        <w:t>• Threats to Dugongs: Destruction of seagrass beds, which are the primary food source for Dugongs.</w:t>
      </w:r>
    </w:p>
    <w:p>
      <w:pPr>
        <w:spacing w:before="0"/>
      </w:pPr>
      <w:r>
        <w:rPr>
          <w:b w:val="0"/>
        </w:rPr>
        <w:t>• Pollution and sedimentation affecting coastal ecosystems.</w:t>
      </w:r>
    </w:p>
    <w:p>
      <w:pPr>
        <w:spacing w:before="0"/>
      </w:pPr>
      <w:r>
        <w:rPr>
          <w:b w:val="0"/>
        </w:rPr>
        <w:t>• Illegal hunting and fishing practices.</w:t>
      </w:r>
    </w:p>
    <w:p>
      <w:pPr>
        <w:spacing w:before="0"/>
      </w:pPr>
      <w:r>
        <w:rPr>
          <w:b w:val="0"/>
        </w:rPr>
        <w:t>• Global Status: Dugongs are classified as Vulnerable on the IUCN Red List and are protected under Appendix I of CITES.</w:t>
      </w:r>
    </w:p>
    <w:p>
      <w:pPr>
        <w:spacing w:before="0"/>
      </w:pPr>
      <w:r>
        <w:rPr>
          <w:b w:val="0"/>
        </w:rPr>
        <w:t>• Habitat: Dugongs inhabit shallow waters of tropical and subtropical regions, relying heavily on seagrass meadows.</w:t>
      </w:r>
    </w:p>
    <w:p>
      <w:pPr>
        <w:spacing w:before="0"/>
      </w:pPr>
      <w:r>
        <w:rPr>
          <w:b w:val="0"/>
        </w:rPr>
        <w:t>• Government Initiatives: India has implemented measures like habitat restoration, awareness campaigns, and collaboration with local communities to protect Dugongs.</w:t>
      </w:r>
    </w:p>
    <w:p>
      <w:pPr>
        <w:spacing w:before="0"/>
      </w:pPr>
      <w:r>
        <w:rPr>
          <w:b w:val="0"/>
        </w:rPr>
        <w:t>• International Conservation: The Dugong is a focus of international conservation efforts, including the Convention on Migratory Species (CMS).</w:t>
      </w:r>
    </w:p>
    <w:p>
      <w:pPr>
        <w:spacing w:before="0"/>
      </w:pPr>
      <w:r>
        <w:rPr>
          <w:b w:val="0"/>
        </w:rPr>
      </w:r>
    </w:p>
    <w:p>
      <w:pPr>
        <w:spacing w:after="100" w:line="360" w:lineRule="auto" w:before="0"/>
      </w:pPr>
      <w:r>
        <w:rPr>
          <w:b w:val="0"/>
        </w:rPr>
        <w:t>114. Which of the following correctly describes the NISAR mission?</w:t>
      </w:r>
    </w:p>
    <w:p>
      <w:pPr>
        <w:spacing w:before="0"/>
      </w:pPr>
      <w:r>
        <w:rPr>
          <w:b w:val="0"/>
        </w:rPr>
      </w:r>
    </w:p>
    <w:p>
      <w:pPr>
        <w:spacing w:after="100" w:before="0"/>
      </w:pPr>
      <w:r>
        <w:rPr>
          <w:b w:val="0"/>
        </w:rPr>
        <w:t>A. NASA-only mission for ultraviolet astronomy</w:t>
      </w:r>
    </w:p>
    <w:p>
      <w:pPr>
        <w:spacing w:after="100" w:before="0"/>
      </w:pPr>
      <w:r>
        <w:rPr>
          <w:b w:val="0"/>
        </w:rPr>
        <w:t>B. Optical imaging mission for exoplanet detection</w:t>
      </w:r>
    </w:p>
    <w:p>
      <w:pPr>
        <w:spacing w:after="100" w:before="0"/>
      </w:pPr>
      <w:r>
        <w:rPr>
          <w:b w:val="0"/>
        </w:rPr>
        <w:t>C. ISRO-only mission for X-band radar mapping</w:t>
      </w:r>
    </w:p>
    <w:p>
      <w:pPr>
        <w:spacing w:after="100" w:before="0"/>
      </w:pPr>
      <w:r>
        <w:rPr>
          <w:b w:val="0"/>
        </w:rPr>
        <w:t>D. Joint ISRO–NASA mission using L and S-band radar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Joint ISRO–NASA mission using L and S-band radar. Key Points Additional Information Important Points</w:t>
      </w:r>
    </w:p>
    <w:p>
      <w:pPr>
        <w:spacing w:before="0"/>
      </w:pPr>
      <w:r>
        <w:rPr>
          <w:b w:val="0"/>
        </w:rPr>
        <w:t>• NISAR Mission is a collaborative project between NASA (National Aeronautics and Space Administration) and ISRO (Indian Space Research Organisation). It is designed to provide global, all-weather, high-resolution radar imaging of Earth.</w:t>
      </w:r>
    </w:p>
    <w:p>
      <w:pPr>
        <w:spacing w:before="0"/>
      </w:pPr>
      <w:r>
        <w:rPr>
          <w:b w:val="0"/>
        </w:rPr>
        <w:t>• The mission will use dual-frequency radar systems, specifically L-band and S-band radar, to generate accurate and detailed images of the Earth's surface.</w:t>
      </w:r>
    </w:p>
    <w:p>
      <w:pPr>
        <w:spacing w:before="0"/>
      </w:pPr>
      <w:r>
        <w:rPr>
          <w:b w:val="0"/>
        </w:rPr>
        <w:t>• The L-band radar is being developed by NASA, while the S-band radar is being developed by ISRO. Together, they will provide a unique capability to measure changes in Earth's land surface, ice sheets, and ecosystems.</w:t>
      </w:r>
    </w:p>
    <w:p>
      <w:pPr>
        <w:spacing w:before="0"/>
      </w:pPr>
      <w:r>
        <w:rPr>
          <w:b w:val="0"/>
        </w:rPr>
        <w:t>• The satellite is expected to monitor a wide range of phenomena, including land subsidence, deforestation, glacier movements, earthquakes, and agricultural patterns.</w:t>
      </w:r>
    </w:p>
    <w:p>
      <w:pPr>
        <w:spacing w:before="0"/>
      </w:pPr>
      <w:r>
        <w:rPr>
          <w:b w:val="0"/>
        </w:rPr>
        <w:t>• The launch of the NISAR satellite is planned to take place from India on an ISRO-built GSLV (Geosynchronous Satellite Launch Vehicle).</w:t>
      </w:r>
    </w:p>
    <w:p>
      <w:pPr>
        <w:spacing w:before="0"/>
      </w:pPr>
      <w:r>
        <w:rPr>
          <w:b w:val="0"/>
        </w:rPr>
        <w:t>• Key Features of the NISAR Mission: The NISAR satellite will have an advanced radar system capable of detecting changes as small as a centimeter in the Earth's surface.</w:t>
      </w:r>
    </w:p>
    <w:p>
      <w:pPr>
        <w:spacing w:before="0"/>
      </w:pPr>
      <w:r>
        <w:rPr>
          <w:b w:val="0"/>
        </w:rPr>
        <w:t>• Its primary objectives include studying climate change, natural disasters, and ecosystem dynamics.</w:t>
      </w:r>
    </w:p>
    <w:p>
      <w:pPr>
        <w:spacing w:before="0"/>
      </w:pPr>
      <w:r>
        <w:rPr>
          <w:b w:val="0"/>
        </w:rPr>
        <w:t>• The satellite will provide data that can help in disaster management, such as monitoring earthquakes and tsunamis.</w:t>
      </w:r>
    </w:p>
    <w:p>
      <w:pPr>
        <w:spacing w:before="0"/>
      </w:pPr>
      <w:r>
        <w:rPr>
          <w:b w:val="0"/>
        </w:rPr>
        <w:t>• The mission is expected to deliver data for a period of 3 years, with an anticipated launch date in the mid-2020s.</w:t>
      </w:r>
    </w:p>
    <w:p>
      <w:pPr>
        <w:spacing w:before="0"/>
      </w:pPr>
      <w:r>
        <w:rPr>
          <w:b w:val="0"/>
        </w:rPr>
        <w:t>• L-band vs. S-band Radar: L-band radar operates at a frequency of 1–2 GHz and is suitable for penetration through vegetation, soil, and snow, making it ideal for studying land cover and deforestation.</w:t>
      </w:r>
    </w:p>
    <w:p>
      <w:pPr>
        <w:spacing w:before="0"/>
      </w:pPr>
      <w:r>
        <w:rPr>
          <w:b w:val="0"/>
        </w:rPr>
        <w:t>• S-band radar operates at a frequency of 2–4 GHz and provides higher resolution images, making it effective for monitoring soil moisture and agricultural patterns.</w:t>
      </w:r>
    </w:p>
    <w:p>
      <w:pPr>
        <w:spacing w:before="0"/>
      </w:pPr>
      <w:r>
        <w:rPr>
          <w:b w:val="0"/>
        </w:rPr>
        <w:t>• Applications of NISAR Data: Monitoring glacier dynamics and ice sheet collapses to understand climate change impacts.</w:t>
      </w:r>
    </w:p>
    <w:p>
      <w:pPr>
        <w:spacing w:before="0"/>
      </w:pPr>
      <w:r>
        <w:rPr>
          <w:b w:val="0"/>
        </w:rPr>
        <w:t>• Studying land deformation caused by earthquakes, landslides, and volcanic activity.</w:t>
      </w:r>
    </w:p>
    <w:p>
      <w:pPr>
        <w:spacing w:before="0"/>
      </w:pPr>
      <w:r>
        <w:rPr>
          <w:b w:val="0"/>
        </w:rPr>
        <w:t>• Assessing agricultural yields and land use changes for better resource management.</w:t>
      </w:r>
    </w:p>
    <w:p>
      <w:pPr>
        <w:spacing w:before="0"/>
      </w:pPr>
      <w:r>
        <w:rPr>
          <w:b w:val="0"/>
        </w:rPr>
        <w:t>• Mapping coastal erosion and wetland ecosystems.</w:t>
      </w:r>
    </w:p>
    <w:p>
      <w:pPr>
        <w:spacing w:before="0"/>
      </w:pPr>
      <w:r>
        <w:rPr>
          <w:b w:val="0"/>
        </w:rPr>
        <w:t>• ISRO-NASA Collaboration: This partnership leverages the technological expertise of both agencies. NASA contributes its experience with radar systems, while ISRO provides its expertise in low-cost satellite development and launches.</w:t>
      </w:r>
    </w:p>
    <w:p>
      <w:pPr>
        <w:spacing w:before="0"/>
      </w:pPr>
      <w:r>
        <w:rPr>
          <w:b w:val="0"/>
        </w:rPr>
        <w:t>• The collaboration strengthens international efforts in advancing Earth observation technologies.</w:t>
      </w:r>
    </w:p>
    <w:p>
      <w:pPr>
        <w:spacing w:before="0"/>
      </w:pPr>
      <w:r>
        <w:rPr>
          <w:b w:val="0"/>
        </w:rPr>
        <w:t>• ISRO's Role: ISRO is responsible for developing the S-band radar, the satellite bus, and the launch vehicle (GSLV).</w:t>
      </w:r>
    </w:p>
    <w:p>
      <w:pPr>
        <w:spacing w:before="0"/>
      </w:pPr>
      <w:r>
        <w:rPr>
          <w:b w:val="0"/>
        </w:rPr>
        <w:t>• ISRO's expertise in launching low-cost and reliable satellites makes it a key contributor to this joint mission.</w:t>
      </w:r>
    </w:p>
    <w:p>
      <w:pPr>
        <w:spacing w:before="0"/>
      </w:pPr>
      <w:r>
        <w:rPr>
          <w:b w:val="0"/>
        </w:rPr>
        <w:t>• NASA's Role: NASA is developing the L-band radar and providing mission systems for data processing and management.</w:t>
      </w:r>
    </w:p>
    <w:p>
      <w:pPr>
        <w:spacing w:before="0"/>
      </w:pPr>
      <w:r>
        <w:rPr>
          <w:b w:val="0"/>
        </w:rPr>
        <w:t>• NASA's advanced radar technology enhances the satellite's ability to capture high-resolution images.</w:t>
      </w:r>
    </w:p>
    <w:p>
      <w:pPr>
        <w:spacing w:before="0"/>
      </w:pPr>
      <w:r>
        <w:rPr>
          <w:b w:val="0"/>
        </w:rPr>
        <w:t>• Significance of NISAR: NISAR is the world’s most advanced radar imaging satellite for studying Earth's surface changes.</w:t>
      </w:r>
    </w:p>
    <w:p>
      <w:pPr>
        <w:spacing w:before="0"/>
      </w:pPr>
      <w:r>
        <w:rPr>
          <w:b w:val="0"/>
        </w:rPr>
        <w:t>• It represents a major step toward understanding global environmental challenges and developing sustainable solutions.</w:t>
      </w:r>
    </w:p>
    <w:p>
      <w:pPr>
        <w:spacing w:before="0"/>
      </w:pPr>
      <w:r>
        <w:rPr>
          <w:b w:val="0"/>
        </w:rPr>
      </w:r>
    </w:p>
    <w:p>
      <w:pPr>
        <w:spacing w:after="100" w:line="360" w:lineRule="auto" w:before="0"/>
      </w:pPr>
      <w:r>
        <w:rPr>
          <w:b w:val="0"/>
        </w:rPr>
        <w:t>115. In a standard FIBA (International) game, how many quarters are played, and how long is each quarter?</w:t>
      </w:r>
    </w:p>
    <w:p>
      <w:pPr>
        <w:spacing w:before="0"/>
      </w:pPr>
      <w:r>
        <w:rPr>
          <w:b w:val="0"/>
        </w:rPr>
      </w:r>
    </w:p>
    <w:p>
      <w:pPr>
        <w:spacing w:after="100" w:before="0"/>
      </w:pPr>
      <w:r>
        <w:rPr>
          <w:b w:val="0"/>
        </w:rPr>
        <w:t>A. Four 8-minute quarters</w:t>
      </w:r>
    </w:p>
    <w:p>
      <w:pPr>
        <w:spacing w:after="100" w:before="0"/>
      </w:pPr>
      <w:r>
        <w:rPr>
          <w:b w:val="0"/>
        </w:rPr>
        <w:t>B. Four 10-minute quarters</w:t>
      </w:r>
    </w:p>
    <w:p>
      <w:pPr>
        <w:spacing w:after="100" w:before="0"/>
      </w:pPr>
      <w:r>
        <w:rPr>
          <w:b w:val="0"/>
        </w:rPr>
        <w:t>C. Two 20-minute halves</w:t>
      </w:r>
    </w:p>
    <w:p>
      <w:pPr>
        <w:spacing w:after="100" w:before="0"/>
      </w:pPr>
      <w:r>
        <w:rPr>
          <w:b w:val="0"/>
        </w:rPr>
        <w:t>D. Four 12-minute quarters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Four 10-minute quarters. Key Points Additional Information Important Points</w:t>
      </w:r>
    </w:p>
    <w:p>
      <w:pPr>
        <w:spacing w:before="0"/>
      </w:pPr>
      <w:r>
        <w:rPr>
          <w:b w:val="0"/>
        </w:rPr>
        <w:t>• FIBA Basketball Rules: In a standard FIBA (International Basketball Federation) game, the game is divided into four quarters, each lasting 10 minutes. This is a globally accepted format for international basketball matches.</w:t>
      </w:r>
    </w:p>
    <w:p>
      <w:pPr>
        <w:spacing w:before="0"/>
      </w:pPr>
      <w:r>
        <w:rPr>
          <w:b w:val="0"/>
        </w:rPr>
        <w:t>• Game Duration: The total duration of the game is 40 minutes, excluding stoppages, overtime (if applicable), and breaks between quarters.</w:t>
      </w:r>
    </w:p>
    <w:p>
      <w:pPr>
        <w:spacing w:before="0"/>
      </w:pPr>
      <w:r>
        <w:rPr>
          <w:b w:val="0"/>
        </w:rPr>
        <w:t>• Break Intervals: There is a 2-minute break between the first and second quarters as well as the third and fourth quarters. A longer 15-minute halftime break is observed between the second and third quarters.</w:t>
      </w:r>
    </w:p>
    <w:p>
      <w:pPr>
        <w:spacing w:before="0"/>
      </w:pPr>
      <w:r>
        <w:rPr>
          <w:b w:val="0"/>
        </w:rPr>
        <w:t>• Overtime Rules: If the game ends in a tie after the fourth quarter, overtime periods of 5 minutes each are played until a winner is decided.</w:t>
      </w:r>
    </w:p>
    <w:p>
      <w:pPr>
        <w:spacing w:before="0"/>
      </w:pPr>
      <w:r>
        <w:rPr>
          <w:b w:val="0"/>
        </w:rPr>
        <w:t>• Comparison with Other Formats: FIBA’s format is different from the NBA, which uses four 12-minute quarters, and college basketball in the U.S., which typically has two 20-minute halves.</w:t>
      </w:r>
    </w:p>
    <w:p>
      <w:pPr>
        <w:spacing w:before="0"/>
      </w:pPr>
      <w:r>
        <w:rPr>
          <w:b w:val="0"/>
        </w:rPr>
        <w:t>• FIBA Overview: FIBA governs international basketball and sets the rules for competitions such as the FIBA World Cup, Olympics, and continental championships. Its regulations are followed in most countries except for leagues like the NBA.</w:t>
      </w:r>
    </w:p>
    <w:p>
      <w:pPr>
        <w:spacing w:before="0"/>
      </w:pPr>
      <w:r>
        <w:rPr>
          <w:b w:val="0"/>
        </w:rPr>
        <w:t>• Quarter Duration Across Leagues: NBA: Four quarters of 12 minutes each.</w:t>
      </w:r>
    </w:p>
    <w:p>
      <w:pPr>
        <w:spacing w:before="0"/>
      </w:pPr>
      <w:r>
        <w:rPr>
          <w:b w:val="0"/>
        </w:rPr>
        <w:t>• College Basketball (NCAA): Two halves of 20 minutes each.</w:t>
      </w:r>
    </w:p>
    <w:p>
      <w:pPr>
        <w:spacing w:before="0"/>
      </w:pPr>
      <w:r>
        <w:rPr>
          <w:b w:val="0"/>
        </w:rPr>
        <w:t>• High School Basketball: Four quarters of 8 minutes each (may vary slightly by region).</w:t>
      </w:r>
    </w:p>
    <w:p>
      <w:pPr>
        <w:spacing w:before="0"/>
      </w:pPr>
      <w:r>
        <w:rPr>
          <w:b w:val="0"/>
        </w:rPr>
        <w:t>• Timeouts: In FIBA, teams are allowed two timeouts in the first half and three timeouts in the second half. Additionally, one timeout is allowed during overtime.</w:t>
      </w:r>
    </w:p>
    <w:p>
      <w:pPr>
        <w:spacing w:before="0"/>
      </w:pPr>
      <w:r>
        <w:rPr>
          <w:b w:val="0"/>
        </w:rPr>
        <w:t>• Shot Clock: FIBA uses a 24-second shot clock, which requires teams to attempt a shot within 24 seconds of gaining possession.</w:t>
      </w:r>
    </w:p>
    <w:p>
      <w:pPr>
        <w:spacing w:before="0"/>
      </w:pPr>
      <w:r>
        <w:rPr>
          <w:b w:val="0"/>
        </w:rPr>
        <w:t>• Global Popularity: FIBA’s rules are designed to maintain consistency in international competitions, ensuring fair play and standardization across countries.</w:t>
      </w:r>
    </w:p>
    <w:p>
      <w:pPr>
        <w:spacing w:before="0"/>
      </w:pPr>
      <w:r>
        <w:rPr>
          <w:b w:val="0"/>
        </w:rPr>
        <w:t>• Historical Background: FIBA was established in 1932 with headquarters in Geneva, Switzerland. Its rules have evolved over time to cater to the growing popularity of basketball worldwide.</w:t>
      </w:r>
    </w:p>
    <w:p>
      <w:pPr>
        <w:spacing w:before="0"/>
      </w:pPr>
      <w:r>
        <w:rPr>
          <w:b w:val="0"/>
        </w:rPr>
        <w:t>• Major Events: Some of FIBA’s key events include the FIBA World Cup held every four years, and basketball competitions in the Olympics.</w:t>
      </w:r>
    </w:p>
    <w:p>
      <w:pPr>
        <w:spacing w:before="0"/>
      </w:pPr>
      <w:r>
        <w:rPr>
          <w:b w:val="0"/>
        </w:rPr>
        <w:t>• Rule Adaptations: FIBA often adapts its rules to align with the sport’s dynamics, such as introducing a three-point line in 1984 and modifying court dimensions for international competitions.</w:t>
      </w:r>
    </w:p>
    <w:p>
      <w:pPr>
        <w:spacing w:before="0"/>
      </w:pPr>
      <w:r>
        <w:rPr>
          <w:b w:val="0"/>
        </w:rPr>
        <w:t>• Comparison with NBA: The NBA differs significantly from FIBA in terms of game length, court size, and rule interpretations, which cater to the commercial and entertainment-driven nature of the league.</w:t>
      </w:r>
    </w:p>
    <w:p>
      <w:pPr>
        <w:spacing w:before="0"/>
      </w:pPr>
      <w:r>
        <w:rPr>
          <w:b w:val="0"/>
        </w:rPr>
        <w:t>• Regional Variations: While FIBA sets international standards, regional leagues may adopt modified rules to suit local preferences and development levels.</w:t>
      </w:r>
    </w:p>
    <w:p>
      <w:pPr>
        <w:spacing w:before="0"/>
      </w:pPr>
      <w:r>
        <w:rPr>
          <w:b w:val="0"/>
        </w:rPr>
      </w:r>
    </w:p>
    <w:p>
      <w:pPr>
        <w:spacing w:after="100" w:line="360" w:lineRule="auto" w:before="0"/>
      </w:pPr>
      <w:r>
        <w:rPr>
          <w:b w:val="0"/>
        </w:rPr>
        <w:t>116. India hosted the 2025 Men's FIH Hockey Junior World Cup. Which of the following correctly states the location, host city name, and timing of this event?</w:t>
      </w:r>
    </w:p>
    <w:p>
      <w:pPr>
        <w:spacing w:before="0"/>
      </w:pPr>
      <w:r>
        <w:rPr>
          <w:b w:val="0"/>
        </w:rPr>
      </w:r>
    </w:p>
    <w:p>
      <w:pPr>
        <w:spacing w:after="100" w:before="0"/>
      </w:pPr>
      <w:r>
        <w:rPr>
          <w:b w:val="0"/>
        </w:rPr>
        <w:t>A. Lucknow, Uttar Pradesh, from December 1 to December 15, 2025</w:t>
      </w:r>
    </w:p>
    <w:p>
      <w:pPr>
        <w:spacing w:after="100" w:before="0"/>
      </w:pPr>
      <w:r>
        <w:rPr>
          <w:b w:val="0"/>
        </w:rPr>
        <w:t>B. Bhubaneswar, Odisha, from November 15 to November 30, 2025</w:t>
      </w:r>
    </w:p>
    <w:p>
      <w:pPr>
        <w:spacing w:after="100" w:before="0"/>
      </w:pPr>
      <w:r>
        <w:rPr>
          <w:b w:val="0"/>
        </w:rPr>
        <w:t>C. Chennai and Madurai, Tamil Nadu, from November 28 to December 10, 2025</w:t>
      </w:r>
    </w:p>
    <w:p>
      <w:pPr>
        <w:spacing w:after="100" w:before="0"/>
      </w:pPr>
      <w:r>
        <w:rPr>
          <w:b w:val="0"/>
        </w:rPr>
        <w:t>D. New Delhi, at Major Dhyan Chand National Stadium, from December 20 to December 31,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Chennai and Madurai, Tamil Nadu, from November 28 to December 10, 2025. Key Points Additional Information Important Points</w:t>
      </w:r>
    </w:p>
    <w:p>
      <w:pPr>
        <w:spacing w:before="0"/>
      </w:pPr>
      <w:r>
        <w:rPr>
          <w:b w:val="0"/>
        </w:rPr>
        <w:t>• India is set to host the 2025 Men's FIH Hockey Junior World Cup, marking a significant event in the global hockey calendar.</w:t>
      </w:r>
    </w:p>
    <w:p>
      <w:pPr>
        <w:spacing w:before="0"/>
      </w:pPr>
      <w:r>
        <w:rPr>
          <w:b w:val="0"/>
        </w:rPr>
        <w:t>• The correct host cities for this prestigious tournament are Chennai and Madurai, located in the state of Tamil Nadu, India.</w:t>
      </w:r>
    </w:p>
    <w:p>
      <w:pPr>
        <w:spacing w:before="0"/>
      </w:pPr>
      <w:r>
        <w:rPr>
          <w:b w:val="0"/>
        </w:rPr>
        <w:t>• The event will take place from November 28 to December 10, 2025, showcasing top junior hockey talent from around the world.</w:t>
      </w:r>
    </w:p>
    <w:p>
      <w:pPr>
        <w:spacing w:before="0"/>
      </w:pPr>
      <w:r>
        <w:rPr>
          <w:b w:val="0"/>
        </w:rPr>
        <w:t>• Chennai and Madurai are chosen for their world-class sports infrastructure and strong hockey culture, making them ideal hosts for this international event.</w:t>
      </w:r>
    </w:p>
    <w:p>
      <w:pPr>
        <w:spacing w:before="0"/>
      </w:pPr>
      <w:r>
        <w:rPr>
          <w:b w:val="0"/>
        </w:rPr>
        <w:t>• The tournament will serve as an opportunity for young hockey players to gain international exposure and contribute to the development of the sport in India.</w:t>
      </w:r>
    </w:p>
    <w:p>
      <w:pPr>
        <w:spacing w:before="0"/>
      </w:pPr>
      <w:r>
        <w:rPr>
          <w:b w:val="0"/>
        </w:rPr>
        <w:t>• FIH Hockey Junior World Cup: The Men's FIH Hockey Junior World Cup is an international field hockey tournament for players under the age of 21.</w:t>
      </w:r>
    </w:p>
    <w:p>
      <w:pPr>
        <w:spacing w:before="0"/>
      </w:pPr>
      <w:r>
        <w:rPr>
          <w:b w:val="0"/>
        </w:rPr>
        <w:t>• It is organized by the International Hockey Federation (FIH) and is held every four years.</w:t>
      </w:r>
    </w:p>
    <w:p>
      <w:pPr>
        <w:spacing w:before="0"/>
      </w:pPr>
      <w:r>
        <w:rPr>
          <w:b w:val="0"/>
        </w:rPr>
        <w:t>• The tournament aims to provide a platform for young hockey players to showcase their skills on a global stage.</w:t>
      </w:r>
    </w:p>
    <w:p>
      <w:pPr>
        <w:spacing w:before="0"/>
      </w:pPr>
      <w:r>
        <w:rPr>
          <w:b w:val="0"/>
        </w:rPr>
        <w:t>• The first edition of the tournament was held in 1979 in France, and it has since become a premier event for junior hockey players.</w:t>
      </w:r>
    </w:p>
    <w:p>
      <w:pPr>
        <w:spacing w:before="0"/>
      </w:pPr>
      <w:r>
        <w:rPr>
          <w:b w:val="0"/>
        </w:rPr>
        <w:t>• Chennai: Chennai, the capital city of Tamil Nadu, is known for its rich sports culture and has hosted several international sporting events, including hockey tournaments.</w:t>
      </w:r>
    </w:p>
    <w:p>
      <w:pPr>
        <w:spacing w:before="0"/>
      </w:pPr>
      <w:r>
        <w:rPr>
          <w:b w:val="0"/>
        </w:rPr>
        <w:t>• The city boasts excellent sports infrastructure, including the Mayor Radhakrishnan Stadium, a key venue for hockey matches.</w:t>
      </w:r>
    </w:p>
    <w:p>
      <w:pPr>
        <w:spacing w:before="0"/>
      </w:pPr>
      <w:r>
        <w:rPr>
          <w:b w:val="0"/>
        </w:rPr>
        <w:t>• Madurai: Madurai, another major city in Tamil Nadu, is renowned for its historic significance and cultural heritage.</w:t>
      </w:r>
    </w:p>
    <w:p>
      <w:pPr>
        <w:spacing w:before="0"/>
      </w:pPr>
      <w:r>
        <w:rPr>
          <w:b w:val="0"/>
        </w:rPr>
        <w:t>• The city is also developing its sports infrastructure to support international events like the FIH Hockey Junior World Cup.</w:t>
      </w:r>
    </w:p>
    <w:p>
      <w:pPr>
        <w:spacing w:before="0"/>
      </w:pPr>
      <w:r>
        <w:rPr>
          <w:b w:val="0"/>
        </w:rPr>
        <w:t>• India's Hockey Legacy: India has a strong legacy in hockey, being one of the most successful nations in the sport, with numerous Olympic gold medals and world championship titles.</w:t>
      </w:r>
    </w:p>
    <w:p>
      <w:pPr>
        <w:spacing w:before="0"/>
      </w:pPr>
      <w:r>
        <w:rPr>
          <w:b w:val="0"/>
        </w:rPr>
        <w:t>• Hosting the FIH Junior World Cup further reinforces India's commitment to promoting hockey at the grassroots and international levels.</w:t>
      </w:r>
    </w:p>
    <w:p>
      <w:pPr>
        <w:spacing w:before="0"/>
      </w:pPr>
      <w:r>
        <w:rPr>
          <w:b w:val="0"/>
        </w:rPr>
        <w:t>• Other Options Explained: Lucknow, Uttar Pradesh, from December 1 to December 15, 2025: While Lucknow hosted the 2016 Men's FIH Junior Hockey World Cup, it is not the host for the 2025 edition. Hence, this option is incorrect.</w:t>
      </w:r>
    </w:p>
    <w:p>
      <w:pPr>
        <w:spacing w:before="0"/>
      </w:pPr>
      <w:r>
        <w:rPr>
          <w:b w:val="0"/>
        </w:rPr>
        <w:t>• Bhubaneswar, Odisha, from November 15 to November 30, 2025: Bhubaneswar is a prominent venue for hockey, but it is not the chosen location for the 2025 Junior World Cup. Hence, this option is incorrect.</w:t>
      </w:r>
    </w:p>
    <w:p>
      <w:pPr>
        <w:spacing w:before="0"/>
      </w:pPr>
      <w:r>
        <w:rPr>
          <w:b w:val="0"/>
        </w:rPr>
        <w:t>• New Delhi, at Major Dhyan Chand National Stadium, from December 20 to December 31, 2025: New Delhi has hosted significant hockey events in the past, but it is not hosting the 2025 Junior World Cup. Hence, this option is incorrect.</w:t>
      </w:r>
    </w:p>
    <w:p>
      <w:pPr>
        <w:spacing w:before="0"/>
      </w:pPr>
      <w:r>
        <w:rPr>
          <w:b w:val="0"/>
        </w:rPr>
        <w:t>• Significance of Hosting: Hosting the 2025 Men's FIH Hockey Junior World Cup reflects India's growing stature in the global hockey community.</w:t>
      </w:r>
    </w:p>
    <w:p>
      <w:pPr>
        <w:spacing w:before="0"/>
      </w:pPr>
      <w:r>
        <w:rPr>
          <w:b w:val="0"/>
        </w:rPr>
        <w:t>• It also provides an opportunity to boost tourism in Tamil Nadu and promote the sport at the grassroots level.</w:t>
      </w:r>
    </w:p>
    <w:p>
      <w:pPr>
        <w:spacing w:before="0"/>
      </w:pPr>
      <w:r>
        <w:rPr>
          <w:b w:val="0"/>
        </w:rPr>
      </w:r>
    </w:p>
    <w:p>
      <w:pPr>
        <w:spacing w:after="100" w:line="360" w:lineRule="auto" w:before="0"/>
      </w:pPr>
      <w:r>
        <w:rPr>
          <w:b w:val="0"/>
        </w:rPr>
        <w:t>117. Which of the following statements regarding 'Navroz' (Nowruz) is correct?</w:t>
      </w:r>
    </w:p>
    <w:p>
      <w:pPr>
        <w:spacing w:before="0"/>
      </w:pPr>
      <w:r>
        <w:rPr>
          <w:b w:val="0"/>
        </w:rPr>
      </w:r>
    </w:p>
    <w:p>
      <w:pPr>
        <w:spacing w:after="100" w:before="0"/>
      </w:pPr>
      <w:r>
        <w:rPr>
          <w:b w:val="0"/>
        </w:rPr>
        <w:t>A. It is a lunar-based festival celebrated exclusively by the Buddhist community in the Himalayan belt.</w:t>
      </w:r>
    </w:p>
    <w:p>
      <w:pPr>
        <w:spacing w:after="100" w:before="0"/>
      </w:pPr>
      <w:r>
        <w:rPr>
          <w:b w:val="0"/>
        </w:rPr>
        <w:t>B. It is the Persian New Year celebrated on the Spring Equinox, introduced in India by Ghiyasuddin Balban.</w:t>
      </w:r>
    </w:p>
    <w:p>
      <w:pPr>
        <w:spacing w:after="100" w:before="0"/>
      </w:pPr>
      <w:r>
        <w:rPr>
          <w:b w:val="0"/>
        </w:rPr>
        <w:t>C. It is a monsoon festival commemorating the victory of Good over Evil in the Mughal courts.</w:t>
      </w:r>
    </w:p>
    <w:p>
      <w:pPr>
        <w:spacing w:after="100" w:before="0"/>
      </w:pPr>
      <w:r>
        <w:rPr>
          <w:b w:val="0"/>
        </w:rPr>
        <w:t>D. It marks the start of the harvest season in Southern India and is dedicated to the Sun God.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the Persian New Year celebrated on the Spring Equinox, introduced in India by Ghiyasuddin Balban.. Key Points Additional Information Important Points ```</w:t>
      </w:r>
    </w:p>
    <w:p>
      <w:pPr>
        <w:spacing w:before="0"/>
      </w:pPr>
      <w:r>
        <w:rPr>
          <w:b w:val="0"/>
        </w:rPr>
        <w:t>• Navroz (Nowruz) is the Persian New Year, celebrated on the Spring Equinox, which typically falls on March 21 every year.</w:t>
      </w:r>
    </w:p>
    <w:p>
      <w:pPr>
        <w:spacing w:before="0"/>
      </w:pPr>
      <w:r>
        <w:rPr>
          <w:b w:val="0"/>
        </w:rPr>
        <w:t>• It originated in ancient Persia and has its roots in Zoroastrianism, making it an important cultural and religious festival for Zoroastrians and Parsis.</w:t>
      </w:r>
    </w:p>
    <w:p>
      <w:pPr>
        <w:spacing w:before="0"/>
      </w:pPr>
      <w:r>
        <w:rPr>
          <w:b w:val="0"/>
        </w:rPr>
        <w:t>• Navroz was introduced in India during the Delhi Sultanate by Ghiyasuddin Balban in the 13th century, who brought Persian traditions to Indian culture.</w:t>
      </w:r>
    </w:p>
    <w:p>
      <w:pPr>
        <w:spacing w:before="0"/>
      </w:pPr>
      <w:r>
        <w:rPr>
          <w:b w:val="0"/>
        </w:rPr>
        <w:t>• The festival signifies the renewal of nature, the beginning of spring, and is celebrated with rituals, feasting, and cultural activities.</w:t>
      </w:r>
    </w:p>
    <w:p>
      <w:pPr>
        <w:spacing w:before="0"/>
      </w:pPr>
      <w:r>
        <w:rPr>
          <w:b w:val="0"/>
        </w:rPr>
        <w:t>• Navroz is recognized as an Intangible Cultural Heritage of Humanity by UNESCO and is celebrated in many countries, including India, Iran, Afghanistan, and parts of Central Asia.</w:t>
      </w:r>
    </w:p>
    <w:p>
      <w:pPr>
        <w:spacing w:before="0"/>
      </w:pPr>
      <w:r>
        <w:rPr>
          <w:b w:val="0"/>
        </w:rPr>
        <w:t>• Key Characteristics of Navroz: Navroz is a festival of harmony, renewal, and gratitude, symbolizing the victory of light over darkness.</w:t>
      </w:r>
    </w:p>
    <w:p>
      <w:pPr>
        <w:spacing w:before="0"/>
      </w:pPr>
      <w:r>
        <w:rPr>
          <w:b w:val="0"/>
        </w:rPr>
        <w:t>• Preparations include spring cleaning of homes, buying new clothes, and decorating with flowers and rangoli.</w:t>
      </w:r>
    </w:p>
    <w:p>
      <w:pPr>
        <w:spacing w:before="0"/>
      </w:pPr>
      <w:r>
        <w:rPr>
          <w:b w:val="0"/>
        </w:rPr>
        <w:t>• Families prepare a traditional table setting called Haft-Seen, which includes seven symbolic items starting with the Persian letter "S".</w:t>
      </w:r>
    </w:p>
    <w:p>
      <w:pPr>
        <w:spacing w:before="0"/>
      </w:pPr>
      <w:r>
        <w:rPr>
          <w:b w:val="0"/>
        </w:rPr>
        <w:t>• Special dishes like Sabzi Polo (herbed rice) and sweets are prepared and shared with family and friends.</w:t>
      </w:r>
    </w:p>
    <w:p>
      <w:pPr>
        <w:spacing w:before="0"/>
      </w:pPr>
      <w:r>
        <w:rPr>
          <w:b w:val="0"/>
        </w:rPr>
        <w:t>• Other Observations: It is a public holiday in countries like Iran, Afghanistan, and Tajikistan.</w:t>
      </w:r>
    </w:p>
    <w:p>
      <w:pPr>
        <w:spacing w:before="0"/>
      </w:pPr>
      <w:r>
        <w:rPr>
          <w:b w:val="0"/>
        </w:rPr>
        <w:t>• In India, Navroz is primarily celebrated by the Parsi community, who follow Zoroastrian traditions.</w:t>
      </w:r>
    </w:p>
    <w:p>
      <w:pPr>
        <w:spacing w:before="0"/>
      </w:pPr>
      <w:r>
        <w:rPr>
          <w:b w:val="0"/>
        </w:rPr>
        <w:t>• The festival also marks the start of the new financial year in some regions.</w:t>
      </w:r>
    </w:p>
    <w:p>
      <w:pPr>
        <w:spacing w:before="0"/>
      </w:pPr>
      <w:r>
        <w:rPr>
          <w:b w:val="0"/>
        </w:rPr>
        <w:t>• Incorrect Options Explained: Option 1: Navroz is not a lunar-based festival nor exclusively celebrated by Buddhists. It is solar-based and linked to the Spring Equinox. (Incorrect)</w:t>
      </w:r>
    </w:p>
    <w:p>
      <w:pPr>
        <w:spacing w:before="0"/>
      </w:pPr>
      <w:r>
        <w:rPr>
          <w:b w:val="0"/>
        </w:rPr>
        <w:t>• Option 3: Navroz is not a monsoon festival or associated with the Mughal courts. (Incorrect)</w:t>
      </w:r>
    </w:p>
    <w:p>
      <w:pPr>
        <w:spacing w:before="0"/>
      </w:pPr>
      <w:r>
        <w:rPr>
          <w:b w:val="0"/>
        </w:rPr>
        <w:t>• Option 4: It does not mark the start of the harvest season in Southern India nor is it dedicated to the Sun God. (Incorrect)</w:t>
      </w:r>
    </w:p>
    <w:p>
      <w:pPr>
        <w:spacing w:before="0"/>
      </w:pPr>
      <w:r>
        <w:rPr>
          <w:b w:val="0"/>
        </w:rPr>
        <w:t>• UNESCO Recognition: Navroz was inscribed in the Representative List of the Intangible Cultural Heritage of Humanity in 2009.</w:t>
      </w:r>
    </w:p>
    <w:p>
      <w:pPr>
        <w:spacing w:before="0"/>
      </w:pPr>
      <w:r>
        <w:rPr>
          <w:b w:val="0"/>
        </w:rPr>
        <w:t>• Global Celebration: The festival is celebrated in various forms across countries such as Iran, India, Pakistan, and Central Asia.</w:t>
      </w:r>
    </w:p>
    <w:p>
      <w:pPr>
        <w:spacing w:before="0"/>
      </w:pPr>
      <w:r>
        <w:rPr>
          <w:b w:val="0"/>
        </w:rPr>
        <w:t>• Zoroastrian Significance: Navroz is deeply linked to Zoroastrianism, symbolizing the renewal of life and the triumph of good over evil.</w:t>
      </w:r>
    </w:p>
    <w:p>
      <w:pPr>
        <w:spacing w:before="0"/>
      </w:pPr>
      <w:r>
        <w:rPr>
          <w:b w:val="0"/>
        </w:rPr>
        <w:t>• Parsi Observances in India: In India, Parsis offer prayers at fire temples and participate in community feasts.</w:t>
      </w:r>
    </w:p>
    <w:p>
      <w:pPr>
        <w:spacing w:before="0"/>
      </w:pPr>
      <w:r>
        <w:rPr>
          <w:b w:val="0"/>
        </w:rPr>
      </w:r>
    </w:p>
    <w:p>
      <w:pPr>
        <w:spacing w:after="100" w:line="360" w:lineRule="auto" w:before="0"/>
      </w:pPr>
      <w:r>
        <w:rPr>
          <w:b w:val="0"/>
        </w:rPr>
        <w:t>118. Which of the following was a primary objective of 'Liberalization' within the New Economic Policy (NEP) of 1991?</w:t>
      </w:r>
    </w:p>
    <w:p>
      <w:pPr>
        <w:spacing w:before="0"/>
      </w:pPr>
      <w:r>
        <w:rPr>
          <w:b w:val="0"/>
        </w:rPr>
      </w:r>
    </w:p>
    <w:p>
      <w:pPr>
        <w:spacing w:after="100" w:before="0"/>
      </w:pPr>
      <w:r>
        <w:rPr>
          <w:b w:val="0"/>
        </w:rPr>
        <w:t>A. Expanding the list of industries reserved exclusively for the public sector.</w:t>
      </w:r>
    </w:p>
    <w:p>
      <w:pPr>
        <w:spacing w:after="100" w:before="0"/>
      </w:pPr>
      <w:r>
        <w:rPr>
          <w:b w:val="0"/>
        </w:rPr>
        <w:t>B. Abolishing industrial licensing for most industries to encourage private entry.</w:t>
      </w:r>
    </w:p>
    <w:p>
      <w:pPr>
        <w:spacing w:after="100" w:before="0"/>
      </w:pPr>
      <w:r>
        <w:rPr>
          <w:b w:val="0"/>
        </w:rPr>
        <w:t>C. Strengthening the MRTP Act to restrict the expansion of large business houses.</w:t>
      </w:r>
    </w:p>
    <w:p>
      <w:pPr>
        <w:spacing w:after="100" w:before="0"/>
      </w:pPr>
      <w:r>
        <w:rPr>
          <w:b w:val="0"/>
        </w:rPr>
        <w:t>D. Increasing the peak customs duty on imports to protect domestic industries.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Abolishing industrial licensing for most industries to encourage private entry. Key Points Additional Information Important Points</w:t>
      </w:r>
    </w:p>
    <w:p>
      <w:pPr>
        <w:spacing w:before="0"/>
      </w:pPr>
      <w:r>
        <w:rPr>
          <w:b w:val="0"/>
        </w:rPr>
        <w:t>• Liberalization, as introduced in the New Economic Policy (NEP) of 1991, aimed at reducing government restrictions and promoting private sector participation in the economy.</w:t>
      </w:r>
    </w:p>
    <w:p>
      <w:pPr>
        <w:spacing w:before="0"/>
      </w:pPr>
      <w:r>
        <w:rPr>
          <w:b w:val="0"/>
        </w:rPr>
        <w:t>• The abolition of industrial licensing was a core aspect of liberalization. It eliminated the need for government approval to establish or expand industries, except for a few sectors like defense and hazardous industries. This encouraged private entry and competition.</w:t>
      </w:r>
    </w:p>
    <w:p>
      <w:pPr>
        <w:spacing w:before="0"/>
      </w:pPr>
      <w:r>
        <w:rPr>
          <w:b w:val="0"/>
        </w:rPr>
        <w:t>• The focus of liberalization was on removing constraints like red tape and bureaucratic hurdles, which had previously slowed the growth of industries and discouraged entrepreneurship.</w:t>
      </w:r>
    </w:p>
    <w:p>
      <w:pPr>
        <w:spacing w:before="0"/>
      </w:pPr>
      <w:r>
        <w:rPr>
          <w:b w:val="0"/>
        </w:rPr>
        <w:t>• The policy also aimed at creating an environment conducive to foreign investment, technology transfer, and private sector-led growth by reducing government control.</w:t>
      </w:r>
    </w:p>
    <w:p>
      <w:pPr>
        <w:spacing w:before="0"/>
      </w:pPr>
      <w:r>
        <w:rPr>
          <w:b w:val="0"/>
        </w:rPr>
        <w:t>• Industrial licensing was retained only for strategic and sensitive sectors, marking a clear shift towards a market-driven economy.</w:t>
      </w:r>
    </w:p>
    <w:p>
      <w:pPr>
        <w:spacing w:before="0"/>
      </w:pPr>
      <w:r>
        <w:rPr>
          <w:b w:val="0"/>
        </w:rPr>
        <w:t>• This measure significantly contributed to the expansion of private enterprises, improved efficiency, and fostered innovation in the Indian economy.</w:t>
      </w:r>
    </w:p>
    <w:p>
      <w:pPr>
        <w:spacing w:before="0"/>
      </w:pPr>
      <w:r>
        <w:rPr>
          <w:b w:val="0"/>
        </w:rPr>
        <w:t>• New Economic Policy (NEP) of 1991: The NEP was introduced by the government of P.V. Narasimha Rao, with Dr. Manmohan Singh as the Finance Minister, to address India’s economic crisis in the early 1990s.</w:t>
      </w:r>
    </w:p>
    <w:p>
      <w:pPr>
        <w:spacing w:before="0"/>
      </w:pPr>
      <w:r>
        <w:rPr>
          <w:b w:val="0"/>
        </w:rPr>
        <w:t>• It focused on Liberalization, Privatization, and Globalization (LPG) to revive the economy and make India globally competitive.</w:t>
      </w:r>
    </w:p>
    <w:p>
      <w:pPr>
        <w:spacing w:before="0"/>
      </w:pPr>
      <w:r>
        <w:rPr>
          <w:b w:val="0"/>
        </w:rPr>
        <w:t>• The policy encouraged foreign direct investment (FDI) and eased restrictions on imports and exports, aiming to integrate the Indian economy with the global market.</w:t>
      </w:r>
    </w:p>
    <w:p>
      <w:pPr>
        <w:spacing w:before="0"/>
      </w:pPr>
      <w:r>
        <w:rPr>
          <w:b w:val="0"/>
        </w:rPr>
        <w:t>• Industrial Licensing: Prior to 1991, industrial licensing was mandatory under the Industries (Development and Regulation) Act, 1951, leading to excessive government control over business activities.</w:t>
      </w:r>
    </w:p>
    <w:p>
      <w:pPr>
        <w:spacing w:before="0"/>
      </w:pPr>
      <w:r>
        <w:rPr>
          <w:b w:val="0"/>
        </w:rPr>
        <w:t>• The abolition of licensing under liberalization removed barriers for entrepreneurs and allowed industries to operate with greater autonomy.</w:t>
      </w:r>
    </w:p>
    <w:p>
      <w:pPr>
        <w:spacing w:before="0"/>
      </w:pPr>
      <w:r>
        <w:rPr>
          <w:b w:val="0"/>
        </w:rPr>
        <w:t>• This change contributed to the rise of private sector enterprises and improved productivity across sectors.</w:t>
      </w:r>
    </w:p>
    <w:p>
      <w:pPr>
        <w:spacing w:before="0"/>
      </w:pPr>
      <w:r>
        <w:rPr>
          <w:b w:val="0"/>
        </w:rPr>
        <w:t>• Privatization: Privatization was another major aspect of NEP 1991, involving the transfer of ownership of public sector enterprises to private entities.</w:t>
      </w:r>
    </w:p>
    <w:p>
      <w:pPr>
        <w:spacing w:before="0"/>
      </w:pPr>
      <w:r>
        <w:rPr>
          <w:b w:val="0"/>
        </w:rPr>
        <w:t>• The government reduced its stake in several Public Sector Undertakings (PSUs) and allowed private players to participate in areas previously reserved for the public sector.</w:t>
      </w:r>
    </w:p>
    <w:p>
      <w:pPr>
        <w:spacing w:before="0"/>
      </w:pPr>
      <w:r>
        <w:rPr>
          <w:b w:val="0"/>
        </w:rPr>
        <w:t>• Globalization: Globalization aimed at integrating the Indian economy with the global market by reducing trade barriers, allowing foreign investment, and promoting exports.</w:t>
      </w:r>
    </w:p>
    <w:p>
      <w:pPr>
        <w:spacing w:before="0"/>
      </w:pPr>
      <w:r>
        <w:rPr>
          <w:b w:val="0"/>
        </w:rPr>
        <w:t>• The policy emphasized technology transfer, global partnerships, and market competition to improve efficiency and innovation.</w:t>
      </w:r>
    </w:p>
    <w:p>
      <w:pPr>
        <w:spacing w:before="0"/>
      </w:pPr>
      <w:r>
        <w:rPr>
          <w:b w:val="0"/>
        </w:rPr>
        <w:t>• Key Objectives of Liberalization: Reduce state intervention: Liberalization aimed at minimizing government interference in economic activities and providing greater autonomy to businesses.</w:t>
      </w:r>
    </w:p>
    <w:p>
      <w:pPr>
        <w:spacing w:before="0"/>
      </w:pPr>
      <w:r>
        <w:rPr>
          <w:b w:val="0"/>
        </w:rPr>
        <w:t>• Promote competition: By removing licensing restrictions, liberalization fostered healthy competition among industries, improving efficiency and innovation.</w:t>
      </w:r>
    </w:p>
    <w:p>
      <w:pPr>
        <w:spacing w:before="0"/>
      </w:pPr>
      <w:r>
        <w:rPr>
          <w:b w:val="0"/>
        </w:rPr>
        <w:t>• Encourage foreign investment: Liberalization created a favorable environment for FDI and foreign partnerships, leading to technology and capital inflow.</w:t>
      </w:r>
    </w:p>
    <w:p>
      <w:pPr>
        <w:spacing w:before="0"/>
      </w:pPr>
      <w:r>
        <w:rPr>
          <w:b w:val="0"/>
        </w:rPr>
        <w:t>• Boost private sector: The abolition of licensing allowed the private sector to expand and contribute significantly to India’s economic growth.</w:t>
      </w:r>
    </w:p>
    <w:p>
      <w:pPr>
        <w:spacing w:before="0"/>
      </w:pPr>
      <w:r>
        <w:rPr>
          <w:b w:val="0"/>
        </w:rPr>
        <w:t>• Impact of Liberalization: India witnessed rapid industrial growth, especially in sectors like IT, telecommunications, manufacturing, and services.</w:t>
      </w:r>
    </w:p>
    <w:p>
      <w:pPr>
        <w:spacing w:before="0"/>
      </w:pPr>
      <w:r>
        <w:rPr>
          <w:b w:val="0"/>
        </w:rPr>
        <w:t>• It led to the emergence of globally competitive Indian companies and improved access to modern technologies.</w:t>
      </w:r>
    </w:p>
    <w:p>
      <w:pPr>
        <w:spacing w:before="0"/>
      </w:pPr>
      <w:r>
        <w:rPr>
          <w:b w:val="0"/>
        </w:rPr>
        <w:t>• Foreign companies established their presence in India, boosting employment and economic activity.</w:t>
      </w:r>
    </w:p>
    <w:p>
      <w:pPr>
        <w:spacing w:before="0"/>
      </w:pPr>
      <w:r>
        <w:rPr>
          <w:b w:val="0"/>
        </w:rPr>
      </w:r>
    </w:p>
    <w:p>
      <w:pPr>
        <w:spacing w:after="100" w:line="360" w:lineRule="auto" w:before="0"/>
      </w:pPr>
      <w:r>
        <w:rPr>
          <w:b w:val="0"/>
        </w:rPr>
        <w:t>119. Read the below statements regarding Aman Sehrawat's performance at the Paris 2024 Olympics: Statement I: Aman Sehrawat won the bronze medal in the Men's 57kg freestyle wrestling event by defeating Darian Cruz of Puerto Rico. Statement II: With this win, at the age of 21 years and 24 days, he surpassed PV Sindhu to become India's youngest-ever individual Olympic medalist. Which of the following is correct?</w:t>
      </w:r>
    </w:p>
    <w:p>
      <w:pPr>
        <w:spacing w:before="0"/>
      </w:pPr>
      <w:r>
        <w:rPr>
          <w:b w:val="0"/>
        </w:rPr>
      </w:r>
    </w:p>
    <w:p>
      <w:pPr>
        <w:spacing w:after="100" w:before="0"/>
      </w:pPr>
      <w:r>
        <w:rPr>
          <w:b w:val="0"/>
        </w:rPr>
        <w:t>A. Only statement II is correct</w:t>
      </w:r>
    </w:p>
    <w:p>
      <w:pPr>
        <w:spacing w:after="100" w:before="0"/>
      </w:pPr>
      <w:r>
        <w:rPr>
          <w:b w:val="0"/>
        </w:rPr>
        <w:t>B. Neither statement I nor II is correct</w:t>
      </w:r>
    </w:p>
    <w:p>
      <w:pPr>
        <w:spacing w:after="100" w:before="0"/>
      </w:pPr>
      <w:r>
        <w:rPr>
          <w:b w:val="0"/>
        </w:rPr>
        <w:t>C. Only statement I is correct</w:t>
      </w:r>
    </w:p>
    <w:p>
      <w:pPr>
        <w:spacing w:after="100" w:before="0"/>
      </w:pPr>
      <w:r>
        <w:rPr>
          <w:b w:val="0"/>
        </w:rPr>
        <w:t>D. Both statements I and II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Both statements I and II are correct. Key Points Additional Information Important Points</w:t>
      </w:r>
    </w:p>
    <w:p>
      <w:pPr>
        <w:spacing w:before="0"/>
      </w:pPr>
      <w:r>
        <w:rPr>
          <w:b w:val="0"/>
        </w:rPr>
        <w:t>• Statement I: Aman Sehrawat won the bronze medal in the Men's 57kg freestyle wrestling event by defeating Darian Cruz of Puerto Rico. This statement is correct, as Aman Sehrawat's victory in wrestling at the Paris 2024 Olympics brought glory to India. He showcased exceptional skills and determination in the competition.</w:t>
      </w:r>
    </w:p>
    <w:p>
      <w:pPr>
        <w:spacing w:before="0"/>
      </w:pPr>
      <w:r>
        <w:rPr>
          <w:b w:val="0"/>
        </w:rPr>
        <w:t>• The match against Darian Cruz was decisive, and Sehrawat secured the third position on the podium.</w:t>
      </w:r>
    </w:p>
    <w:p>
      <w:pPr>
        <w:spacing w:before="0"/>
      </w:pPr>
      <w:r>
        <w:rPr>
          <w:b w:val="0"/>
        </w:rPr>
        <w:t>• Statement II: With this win, at the age of 21 years and 24 days, Aman Sehrawat surpassed PV Sindhu to become India's youngest-ever individual Olympic medalist. This statement is also correct. Previously, PV Sindhu held the record as the youngest Indian to win an individual Olympic medal at the age of 21 years and 106 days during the Rio 2016 Olympics.</w:t>
      </w:r>
    </w:p>
    <w:p>
      <w:pPr>
        <w:spacing w:before="0"/>
      </w:pPr>
      <w:r>
        <w:rPr>
          <w:b w:val="0"/>
        </w:rPr>
        <w:t>• Sehrawat's remarkable achievement at such a young age set a new benchmark in Indian sports history.</w:t>
      </w:r>
    </w:p>
    <w:p>
      <w:pPr>
        <w:spacing w:before="0"/>
      </w:pPr>
      <w:r>
        <w:rPr>
          <w:b w:val="0"/>
        </w:rPr>
        <w:t>• Both statements are factually accurate and demonstrate the significance of Aman Sehrawat's achievement at the Paris 2024 Olympics.</w:t>
      </w:r>
    </w:p>
    <w:p>
      <w:pPr>
        <w:spacing w:before="0"/>
      </w:pPr>
      <w:r>
        <w:rPr>
          <w:b w:val="0"/>
        </w:rPr>
        <w:t>• His accomplishment not only highlights his personal talent but also emphasizes India's growing prowess in freestyle wrestling on the global stage.</w:t>
      </w:r>
    </w:p>
    <w:p>
      <w:pPr>
        <w:spacing w:before="0"/>
      </w:pPr>
      <w:r>
        <w:rPr>
          <w:b w:val="0"/>
        </w:rPr>
        <w:t>• Aman Sehrawat: Aman Sehrawat is a rising star in Indian wrestling, known for his agility, technique, and determination.</w:t>
      </w:r>
    </w:p>
    <w:p>
      <w:pPr>
        <w:spacing w:before="0"/>
      </w:pPr>
      <w:r>
        <w:rPr>
          <w:b w:val="0"/>
        </w:rPr>
        <w:t>• He has been mentored and trained under some of India's best coaches, contributing to his success on the international stage.</w:t>
      </w:r>
    </w:p>
    <w:p>
      <w:pPr>
        <w:spacing w:before="0"/>
      </w:pPr>
      <w:r>
        <w:rPr>
          <w:b w:val="0"/>
        </w:rPr>
        <w:t>• India's Olympic Record: India has a history of producing outstanding wrestlers like Sushil Kumar, Bajrang Punia, and Sakshi Malik, who have brought home Olympic medals.</w:t>
      </w:r>
    </w:p>
    <w:p>
      <w:pPr>
        <w:spacing w:before="0"/>
      </w:pPr>
      <w:r>
        <w:rPr>
          <w:b w:val="0"/>
        </w:rPr>
        <w:t>• Aman Sehrawat's win adds to India's growing legacy in wrestling at the Olympics.</w:t>
      </w:r>
    </w:p>
    <w:p>
      <w:pPr>
        <w:spacing w:before="0"/>
      </w:pPr>
      <w:r>
        <w:rPr>
          <w:b w:val="0"/>
        </w:rPr>
        <w:t>• Youngest Indian Olympic Medalists: Before Aman Sehrawat, PV Sindhu held the record for being the youngest individual Olympic medalist from India.</w:t>
      </w:r>
    </w:p>
    <w:p>
      <w:pPr>
        <w:spacing w:before="0"/>
      </w:pPr>
      <w:r>
        <w:rPr>
          <w:b w:val="0"/>
        </w:rPr>
        <w:t>• Other young achievers include Neeraj Chopra (javelin throw) and Sakshi Malik (wrestling).</w:t>
      </w:r>
    </w:p>
    <w:p>
      <w:pPr>
        <w:spacing w:before="0"/>
      </w:pPr>
      <w:r>
        <w:rPr>
          <w:b w:val="0"/>
        </w:rPr>
        <w:t>• Paris 2024 Olympics: The Paris 2024 Olympics is a significant event, showcasing athletes from around the globe in various sports disciplines.</w:t>
      </w:r>
    </w:p>
    <w:p>
      <w:pPr>
        <w:spacing w:before="0"/>
      </w:pPr>
      <w:r>
        <w:rPr>
          <w:b w:val="0"/>
        </w:rPr>
        <w:t>• India has been focusing on improving its performance in wrestling, athletics, and other sports through initiatives like Target Olympic Podium Scheme (TOPS).</w:t>
      </w:r>
    </w:p>
    <w:p>
      <w:pPr>
        <w:spacing w:before="0"/>
      </w:pPr>
      <w:r>
        <w:rPr>
          <w:b w:val="0"/>
        </w:rPr>
        <w:t>• Target Olympic Podium Scheme (TOPS): This initiative by the Indian government aims to provide financial and infrastructural support to athletes for Olympic preparation.</w:t>
      </w:r>
    </w:p>
    <w:p>
      <w:pPr>
        <w:spacing w:before="0"/>
      </w:pPr>
      <w:r>
        <w:rPr>
          <w:b w:val="0"/>
        </w:rPr>
        <w:t>• Aman Sehrawat is among the athletes who have benefited from this scheme, which has significantly contributed to India's improved Olympic performance.</w:t>
      </w:r>
    </w:p>
    <w:p>
      <w:pPr>
        <w:spacing w:before="0"/>
      </w:pPr>
      <w:r>
        <w:rPr>
          <w:b w:val="0"/>
        </w:rPr>
        <w:t>• Freestyle Wrestling: Freestyle wrestling is one of the two wrestling disciplines featured in the Olympics, the other being Greco-Roman.</w:t>
      </w:r>
    </w:p>
    <w:p>
      <w:pPr>
        <w:spacing w:before="0"/>
      </w:pPr>
      <w:r>
        <w:rPr>
          <w:b w:val="0"/>
        </w:rPr>
        <w:t>• India has traditionally excelled in freestyle wrestling, with numerous medalists in this category.</w:t>
      </w:r>
    </w:p>
    <w:p>
      <w:pPr>
        <w:spacing w:before="0"/>
      </w:pPr>
      <w:r>
        <w:rPr>
          <w:b w:val="0"/>
        </w:rPr>
        <w:t>• Historical Context: The first Indian to win an Olympic medal in wrestling was K.D. Jadhav, who secured bronze in the 1952 Helsinki Olympics.</w:t>
      </w:r>
    </w:p>
    <w:p>
      <w:pPr>
        <w:spacing w:before="0"/>
      </w:pPr>
      <w:r>
        <w:rPr>
          <w:b w:val="0"/>
        </w:rPr>
        <w:t>• Since then, wrestling has been a prominent sport for India in international competitions.</w:t>
      </w:r>
    </w:p>
    <w:p>
      <w:pPr>
        <w:spacing w:before="0"/>
      </w:pPr>
      <w:r>
        <w:rPr>
          <w:b w:val="0"/>
        </w:rPr>
      </w:r>
    </w:p>
    <w:p>
      <w:pPr>
        <w:spacing w:after="100" w:line="360" w:lineRule="auto" w:before="0"/>
      </w:pPr>
      <w:r>
        <w:rPr>
          <w:b w:val="0"/>
        </w:rPr>
        <w:t>120. Match List-I (Schedules) with List-II (Provisions/Functionaries) and select the correct answer using the codes given below: List-I (Schedule) List-II (Specific Provisions/Functionaries) A. Second Schedule 1. Forms of Oaths for Union Ministers and Judges of SC/HC B. Third Schedule 2. Emoluments and Privileges of the President and Governors C. Fourth Schedule 3. Allocation of seats in the Council of States (Rajya Sabha) D. Seventh Schedule 4. Division of legislative powers between the Union and State governments</w:t>
      </w:r>
    </w:p>
    <w:p>
      <w:pPr>
        <w:spacing w:before="0"/>
      </w:pPr>
      <w:r>
        <w:rPr>
          <w:b w:val="0"/>
        </w:rPr>
      </w:r>
    </w:p>
    <w:p>
      <w:pPr>
        <w:spacing w:after="100" w:before="0"/>
      </w:pPr>
      <w:r>
        <w:rPr>
          <w:b w:val="0"/>
        </w:rPr>
        <w:t>A. A-2, B-1, C-3, D-4</w:t>
      </w:r>
    </w:p>
    <w:p>
      <w:pPr>
        <w:spacing w:after="100" w:before="0"/>
      </w:pPr>
      <w:r>
        <w:rPr>
          <w:b w:val="0"/>
        </w:rPr>
        <w:t>B. A-1, B-2, C-4, D-3</w:t>
      </w:r>
    </w:p>
    <w:p>
      <w:pPr>
        <w:spacing w:after="100" w:before="0"/>
      </w:pPr>
      <w:r>
        <w:rPr>
          <w:b w:val="0"/>
        </w:rPr>
        <w:t>C. A-4, B-1, C-3, D-2</w:t>
      </w:r>
    </w:p>
    <w:p>
      <w:pPr>
        <w:spacing w:after="100" w:before="0"/>
      </w:pPr>
      <w:r>
        <w:rPr>
          <w:b w:val="0"/>
        </w:rPr>
        <w:t>D. A-2, B-3, C-1, D-4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- 2, B - 1, C - 3, D - 4. Key Points Additional Information Important Points</w:t>
      </w:r>
    </w:p>
    <w:p>
      <w:pPr>
        <w:spacing w:before="0"/>
      </w:pPr>
      <w:r>
        <w:rPr>
          <w:b w:val="0"/>
        </w:rPr>
        <w:t>• Second Schedule: It deals with the emoluments, allowances, and privileges of high-ranking officials such as the President, Governors, Judges of the Supreme Court and High Courts, and others. Hence, A - 2 is correct.</w:t>
      </w:r>
    </w:p>
    <w:p>
      <w:pPr>
        <w:spacing w:before="0"/>
      </w:pPr>
      <w:r>
        <w:rPr>
          <w:b w:val="0"/>
        </w:rPr>
        <w:t>• Third Schedule: This schedule provides the forms of oaths and affirmations for various constitutional posts such as Union Ministers, Members of Parliament, Judges of Supreme Court and High Courts, etc. Hence, B - 1 is correct.</w:t>
      </w:r>
    </w:p>
    <w:p>
      <w:pPr>
        <w:spacing w:before="0"/>
      </w:pPr>
      <w:r>
        <w:rPr>
          <w:b w:val="0"/>
        </w:rPr>
        <w:t>• Fourth Schedule: It specifies the allocation of seats in the Council of States (Rajya Sabha) to different states and union territories. Hence, C - 3 is correct.</w:t>
      </w:r>
    </w:p>
    <w:p>
      <w:pPr>
        <w:spacing w:before="0"/>
      </w:pPr>
      <w:r>
        <w:rPr>
          <w:b w:val="0"/>
        </w:rPr>
        <w:t>• Seventh Schedule: It outlines the division of legislative powers between the Union and State governments under three lists – Union List, State List, and Concurrent List. Hence, D - 4 is correct.</w:t>
      </w:r>
    </w:p>
    <w:p>
      <w:pPr>
        <w:spacing w:before="0"/>
      </w:pPr>
      <w:r>
        <w:rPr>
          <w:b w:val="0"/>
        </w:rPr>
        <w:t>• Second Schedule: It deals with the salaries, allowances, and privileges of officials such as the President, Vice President, Governors, Judges of Supreme Court and High Courts, Speaker of Lok Sabha, and others.</w:t>
      </w:r>
    </w:p>
    <w:p>
      <w:pPr>
        <w:spacing w:before="0"/>
      </w:pPr>
      <w:r>
        <w:rPr>
          <w:b w:val="0"/>
        </w:rPr>
        <w:t>• This schedule ensures uniformity and transparency in the remuneration of these officials.</w:t>
      </w:r>
    </w:p>
    <w:p>
      <w:pPr>
        <w:spacing w:before="0"/>
      </w:pPr>
      <w:r>
        <w:rPr>
          <w:b w:val="0"/>
        </w:rPr>
        <w:t>• It also defines the pension rights of some officials after retirement.</w:t>
      </w:r>
    </w:p>
    <w:p>
      <w:pPr>
        <w:spacing w:before="0"/>
      </w:pPr>
      <w:r>
        <w:rPr>
          <w:b w:val="0"/>
        </w:rPr>
        <w:t>• Third Schedule: This schedule provides the format for oaths or affirmations to be taken by Union Ministers, State Ministers, Members of Parliament, Judges, and others before assuming their respective offices.</w:t>
      </w:r>
    </w:p>
    <w:p>
      <w:pPr>
        <w:spacing w:before="0"/>
      </w:pPr>
      <w:r>
        <w:rPr>
          <w:b w:val="0"/>
        </w:rPr>
        <w:t>• The oaths emphasize loyalty to the Constitution of India and the commitment to discharge duties faithfully.</w:t>
      </w:r>
    </w:p>
    <w:p>
      <w:pPr>
        <w:spacing w:before="0"/>
      </w:pPr>
      <w:r>
        <w:rPr>
          <w:b w:val="0"/>
        </w:rPr>
        <w:t>• Fourth Schedule: This schedule outlines the distribution of seats in the Rajya Sabha among states and union territories.</w:t>
      </w:r>
    </w:p>
    <w:p>
      <w:pPr>
        <w:spacing w:before="0"/>
      </w:pPr>
      <w:r>
        <w:rPr>
          <w:b w:val="0"/>
        </w:rPr>
        <w:t>• The allocation is based on the population of states and union territories as per the last census.</w:t>
      </w:r>
    </w:p>
    <w:p>
      <w:pPr>
        <w:spacing w:before="0"/>
      </w:pPr>
      <w:r>
        <w:rPr>
          <w:b w:val="0"/>
        </w:rPr>
        <w:t>• The Fourth Schedule ensures proportional representation in the Rajya Sabha.</w:t>
      </w:r>
    </w:p>
    <w:p>
      <w:pPr>
        <w:spacing w:before="0"/>
      </w:pPr>
      <w:r>
        <w:rPr>
          <w:b w:val="0"/>
        </w:rPr>
        <w:t>• Seventh Schedule: It defines the division of powers between the Union and State governments through three lists: Union List: Subjects under exclusive legislative control of the Parliament (e.g., defense, foreign affairs).</w:t>
      </w:r>
    </w:p>
    <w:p>
      <w:pPr>
        <w:spacing w:before="0"/>
      </w:pPr>
      <w:r>
        <w:rPr>
          <w:b w:val="0"/>
        </w:rPr>
        <w:t>• State List: Subjects under exclusive legislative control of State Legislatures (e.g., police, public health).</w:t>
      </w:r>
    </w:p>
    <w:p>
      <w:pPr>
        <w:spacing w:before="0"/>
      </w:pPr>
      <w:r>
        <w:rPr>
          <w:b w:val="0"/>
        </w:rPr>
        <w:t>• Concurrent List: Subjects where both Union and State governments can legislate (e.g., education, marriage).</w:t>
      </w:r>
    </w:p>
    <w:p>
      <w:pPr>
        <w:spacing w:before="0"/>
      </w:pPr>
      <w:r>
        <w:rPr>
          <w:b w:val="0"/>
        </w:rPr>
        <w:t>• It is crucial for maintaining the federal structure of India.</w:t>
      </w:r>
    </w:p>
    <w:p>
      <w:pPr>
        <w:spacing w:before="0"/>
      </w:pPr>
      <w:r>
        <w:rPr>
          <w:b w:val="0"/>
        </w:rPr>
        <w:t>• Schedules in the Indian Constitution: There are 12 schedules in the Indian Constitution, each dealing with specific aspects of governance and administration.</w:t>
      </w:r>
    </w:p>
    <w:p>
      <w:pPr>
        <w:spacing w:before="0"/>
      </w:pPr>
      <w:r>
        <w:rPr>
          <w:b w:val="0"/>
        </w:rPr>
        <w:t>• The schedules were originally 8 at the time of adoption of the Constitution in 1950, and additional schedules were added through amendments.</w:t>
      </w:r>
    </w:p>
    <w:p>
      <w:pPr>
        <w:spacing w:before="0"/>
      </w:pPr>
      <w:r>
        <w:rPr>
          <w:b w:val="0"/>
        </w:rPr>
        <w:t>• Examples of other schedules: Fifth Schedule: Provisions for administration and control of Scheduled Areas and Scheduled Tribes.</w:t>
      </w:r>
    </w:p>
    <w:p>
      <w:pPr>
        <w:spacing w:before="0"/>
      </w:pPr>
      <w:r>
        <w:rPr>
          <w:b w:val="0"/>
        </w:rPr>
        <w:t>• Sixth Schedule: Provisions for the administration of tribal areas in the northeastern states.</w:t>
      </w:r>
    </w:p>
    <w:p>
      <w:pPr>
        <w:spacing w:before="0"/>
      </w:pPr>
      <w:r>
        <w:rPr>
          <w:b w:val="0"/>
        </w:rPr>
        <w:t>• Eleventh Schedule: Specifies the powers and functions of Panchayati Raj institutions.</w:t>
      </w:r>
    </w:p>
    <w:p>
      <w:pPr>
        <w:spacing w:before="0"/>
      </w:pPr>
      <w:r>
        <w:rPr>
          <w:b w:val="0"/>
        </w:rPr>
        <w:t>• Twelfth Schedule: Specifies the powers and functions of Municipalities.</w:t>
      </w:r>
    </w:p>
    <w:p>
      <w:pPr>
        <w:spacing w:before="0"/>
      </w:pPr>
      <w:r>
        <w:rPr>
          <w:b w:val="0"/>
        </w:rPr>
      </w:r>
    </w:p>
    <w:p>
      <w:pPr>
        <w:spacing w:after="100" w:line="360" w:lineRule="auto" w:before="0"/>
      </w:pPr>
      <w:r>
        <w:rPr>
          <w:b w:val="0"/>
        </w:rPr>
        <w:t>121. Which of the following pairs of minerals and its leading producing state in India is correctly matched?</w:t>
      </w:r>
    </w:p>
    <w:p>
      <w:pPr>
        <w:spacing w:before="0"/>
      </w:pPr>
      <w:r>
        <w:rPr>
          <w:b w:val="0"/>
        </w:rPr>
      </w:r>
    </w:p>
    <w:p>
      <w:pPr>
        <w:spacing w:after="100" w:before="0"/>
      </w:pPr>
      <w:r>
        <w:rPr>
          <w:b w:val="0"/>
        </w:rPr>
        <w:t>A. Bauxite – Odisha</w:t>
      </w:r>
    </w:p>
    <w:p>
      <w:pPr>
        <w:spacing w:after="100" w:before="0"/>
      </w:pPr>
      <w:r>
        <w:rPr>
          <w:b w:val="0"/>
        </w:rPr>
        <w:t>B. Limestone – Jharkhand</w:t>
      </w:r>
    </w:p>
    <w:p>
      <w:pPr>
        <w:spacing w:after="100" w:before="0"/>
      </w:pPr>
      <w:r>
        <w:rPr>
          <w:b w:val="0"/>
        </w:rPr>
        <w:t>C. Mica – Rajasthan</w:t>
      </w:r>
    </w:p>
    <w:p>
      <w:pPr>
        <w:spacing w:after="100" w:before="0"/>
      </w:pPr>
      <w:r>
        <w:rPr>
          <w:b w:val="0"/>
        </w:rPr>
        <w:t>D. Copper –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Bauxite – Odisha. Key Points Additional Information Important Points</w:t>
      </w:r>
    </w:p>
    <w:p>
      <w:pPr>
        <w:spacing w:before="0"/>
      </w:pPr>
      <w:r>
        <w:rPr>
          <w:b w:val="0"/>
        </w:rPr>
        <w:t>• Bauxite – Odisha: Odisha is the largest producer of bauxite in India, contributing over 49% of the country's total production.</w:t>
      </w:r>
    </w:p>
    <w:p>
      <w:pPr>
        <w:spacing w:before="0"/>
      </w:pPr>
      <w:r>
        <w:rPr>
          <w:b w:val="0"/>
        </w:rPr>
        <w:t>• Bauxite is primarily found in Odisha in districts like Kalahandi, Koraput, and Rayagada.</w:t>
      </w:r>
    </w:p>
    <w:p>
      <w:pPr>
        <w:spacing w:before="0"/>
      </w:pPr>
      <w:r>
        <w:rPr>
          <w:b w:val="0"/>
        </w:rPr>
        <w:t>• The state has rich deposits of bauxite, which is the primary ore for aluminum production.</w:t>
      </w:r>
    </w:p>
    <w:p>
      <w:pPr>
        <w:spacing w:before="0"/>
      </w:pPr>
      <w:r>
        <w:rPr>
          <w:b w:val="0"/>
        </w:rPr>
        <w:t>• Odisha's bauxite reserves are crucial for the operations of industries such as NALCO (National Aluminium Company Limited).</w:t>
      </w:r>
    </w:p>
    <w:p>
      <w:pPr>
        <w:spacing w:before="0"/>
      </w:pPr>
      <w:r>
        <w:rPr>
          <w:b w:val="0"/>
        </w:rPr>
        <w:t>• Hence, this statement is correct.</w:t>
      </w:r>
    </w:p>
    <w:p>
      <w:pPr>
        <w:spacing w:before="0"/>
      </w:pPr>
      <w:r>
        <w:rPr>
          <w:b w:val="0"/>
        </w:rPr>
        <w:t>• Limestone – Jharkhand: Jharkhand is not the leading producer of limestone in India. The top producer is Rajasthan, followed by Madhya Pradesh.</w:t>
      </w:r>
    </w:p>
    <w:p>
      <w:pPr>
        <w:spacing w:before="0"/>
      </w:pPr>
      <w:r>
        <w:rPr>
          <w:b w:val="0"/>
        </w:rPr>
        <w:t>• Limestone deposits in Jharkhand are relatively limited and are mainly found in the Garhwa and Palamu districts.</w:t>
      </w:r>
    </w:p>
    <w:p>
      <w:pPr>
        <w:spacing w:before="0"/>
      </w:pPr>
      <w:r>
        <w:rPr>
          <w:b w:val="0"/>
        </w:rPr>
        <w:t>• Hence, this statement is incorrect.</w:t>
      </w:r>
    </w:p>
    <w:p>
      <w:pPr>
        <w:spacing w:before="0"/>
      </w:pPr>
      <w:r>
        <w:rPr>
          <w:b w:val="0"/>
        </w:rPr>
        <w:t>• Mica – Rajasthan: Rajasthan is not the leading producer of mica in India. The highest production of mica comes from Andhra Pradesh.</w:t>
      </w:r>
    </w:p>
    <w:p>
      <w:pPr>
        <w:spacing w:before="0"/>
      </w:pPr>
      <w:r>
        <w:rPr>
          <w:b w:val="0"/>
        </w:rPr>
        <w:t>• Rajasthan does have mica deposits, primarily in the Bhilwara district, but they are not significant compared to Andhra Pradesh.</w:t>
      </w:r>
    </w:p>
    <w:p>
      <w:pPr>
        <w:spacing w:before="0"/>
      </w:pPr>
      <w:r>
        <w:rPr>
          <w:b w:val="0"/>
        </w:rPr>
        <w:t>• Hence, this statement is incorrect.</w:t>
      </w:r>
    </w:p>
    <w:p>
      <w:pPr>
        <w:spacing w:before="0"/>
      </w:pPr>
      <w:r>
        <w:rPr>
          <w:b w:val="0"/>
        </w:rPr>
        <w:t>• Copper – Uttar Pradesh: Uttar Pradesh is not the leading producer of copper in India. The top producer is Madhya Pradesh, especially the Malanjkhand region.</w:t>
      </w:r>
    </w:p>
    <w:p>
      <w:pPr>
        <w:spacing w:before="0"/>
      </w:pPr>
      <w:r>
        <w:rPr>
          <w:b w:val="0"/>
        </w:rPr>
        <w:t>• Uttar Pradesh does have some copper reserves, but they are not significant enough to lead the country’s production.</w:t>
      </w:r>
    </w:p>
    <w:p>
      <w:pPr>
        <w:spacing w:before="0"/>
      </w:pPr>
      <w:r>
        <w:rPr>
          <w:b w:val="0"/>
        </w:rPr>
        <w:t>• Hence, this statement is incorrect.</w:t>
      </w:r>
    </w:p>
    <w:p>
      <w:pPr>
        <w:spacing w:before="0"/>
      </w:pPr>
      <w:r>
        <w:rPr>
          <w:b w:val="0"/>
        </w:rPr>
        <w:t>• About Bauxite: Bauxite is the principal ore of aluminum.</w:t>
      </w:r>
    </w:p>
    <w:p>
      <w:pPr>
        <w:spacing w:before="0"/>
      </w:pPr>
      <w:r>
        <w:rPr>
          <w:b w:val="0"/>
        </w:rPr>
        <w:t>• It is a sedimentary rock that contains high amounts of aluminum oxides and hydroxides.</w:t>
      </w:r>
    </w:p>
    <w:p>
      <w:pPr>
        <w:spacing w:before="0"/>
      </w:pPr>
      <w:r>
        <w:rPr>
          <w:b w:val="0"/>
        </w:rPr>
        <w:t>• India’s major bauxite reserves are found in Odisha, Jharkhand, Gujarat, Maharashtra, and Chhattisgarh.</w:t>
      </w:r>
    </w:p>
    <w:p>
      <w:pPr>
        <w:spacing w:before="0"/>
      </w:pPr>
      <w:r>
        <w:rPr>
          <w:b w:val="0"/>
        </w:rPr>
        <w:t>• The primary application of bauxite is in the production of aluminum metal, which is used in industries like automotive, construction, and packaging.</w:t>
      </w:r>
    </w:p>
    <w:p>
      <w:pPr>
        <w:spacing w:before="0"/>
      </w:pPr>
      <w:r>
        <w:rPr>
          <w:b w:val="0"/>
        </w:rPr>
        <w:t>• India ranks fifth globally in bauxite production.</w:t>
      </w:r>
    </w:p>
    <w:p>
      <w:pPr>
        <w:spacing w:before="0"/>
      </w:pPr>
      <w:r>
        <w:rPr>
          <w:b w:val="0"/>
        </w:rPr>
        <w:t>• Top Producing States for Key Minerals: Limestone: Rajasthan is the leading producer, contributing over 20% of India's limestone output. It is crucial for the cement industry.</w:t>
      </w:r>
    </w:p>
    <w:p>
      <w:pPr>
        <w:spacing w:before="0"/>
      </w:pPr>
      <w:r>
        <w:rPr>
          <w:b w:val="0"/>
        </w:rPr>
        <w:t>• Mica: Andhra Pradesh is the largest producer, especially in the Nellore district. Mica is used in electrical and electronic appliances.</w:t>
      </w:r>
    </w:p>
    <w:p>
      <w:pPr>
        <w:spacing w:before="0"/>
      </w:pPr>
      <w:r>
        <w:rPr>
          <w:b w:val="0"/>
        </w:rPr>
        <w:t>• Copper: Madhya Pradesh is the top producer, with Malanjkhand being the largest open-pit copper mine in Asia. Copper is vital for electrical wiring and electronics.</w:t>
      </w:r>
    </w:p>
    <w:p>
      <w:pPr>
        <w:spacing w:before="0"/>
      </w:pPr>
      <w:r>
        <w:rPr>
          <w:b w:val="0"/>
        </w:rPr>
        <w:t>• Importance of Odisha’s Mineral Wealth: Odisha is known as the mineral hub of India, with vast reserves of coal, iron ore, bauxite, and chromite.</w:t>
      </w:r>
    </w:p>
    <w:p>
      <w:pPr>
        <w:spacing w:before="0"/>
      </w:pPr>
      <w:r>
        <w:rPr>
          <w:b w:val="0"/>
        </w:rPr>
        <w:t>• The state’s mineral production significantly contributes to India’s industrial growth.</w:t>
      </w:r>
    </w:p>
    <w:p>
      <w:pPr>
        <w:spacing w:before="0"/>
      </w:pPr>
      <w:r>
        <w:rPr>
          <w:b w:val="0"/>
        </w:rPr>
        <w:t>• Key industries in Odisha include aluminum production, steel manufacturing, and thermal power generation.</w:t>
      </w:r>
    </w:p>
    <w:p>
      <w:pPr>
        <w:spacing w:before="0"/>
      </w:pPr>
      <w:r>
        <w:rPr>
          <w:b w:val="0"/>
        </w:rPr>
        <w:t>• Economic Importance of Minerals: Minerals like bauxite, copper, and limestone are essential for infrastructure development.</w:t>
      </w:r>
    </w:p>
    <w:p>
      <w:pPr>
        <w:spacing w:before="0"/>
      </w:pPr>
      <w:r>
        <w:rPr>
          <w:b w:val="0"/>
        </w:rPr>
        <w:t>• India is a major player in the global mineral industry, contributing to the global supply chain.</w:t>
      </w:r>
    </w:p>
    <w:p>
      <w:pPr>
        <w:spacing w:before="0"/>
      </w:pPr>
      <w:r>
        <w:rPr>
          <w:b w:val="0"/>
        </w:rPr>
        <w:t>• Environmental Impact: Mining activities can lead to deforestation, habitat loss, and soil erosion.</w:t>
      </w:r>
    </w:p>
    <w:p>
      <w:pPr>
        <w:spacing w:before="0"/>
      </w:pPr>
      <w:r>
        <w:rPr>
          <w:b w:val="0"/>
        </w:rPr>
        <w:t>• Efforts are being made to encourage sustainable mining practices in India to minimize environmental damage.</w:t>
      </w:r>
    </w:p>
    <w:p>
      <w:pPr>
        <w:spacing w:before="0"/>
      </w:pPr>
      <w:r>
        <w:rPr>
          <w:b w:val="0"/>
        </w:rPr>
      </w:r>
    </w:p>
    <w:p>
      <w:pPr>
        <w:spacing w:after="100" w:line="360" w:lineRule="auto" w:before="0"/>
      </w:pPr>
      <w:r>
        <w:rPr>
          <w:b w:val="0"/>
        </w:rPr>
        <w:t>122. Read the below statements: Statement I: The 'Zoji La pass' serves as a very important link between the Kashmir Valley and the Ladakh region, cutting through the Great Himalayan Range. Statement II: The ‘Shipki La pass’ is located in Arunachal Pradesh and serves as a primary gateway for the river Brahmaputra to enter India from Tibet. Which of the above statements is/are correct?</w:t>
      </w:r>
    </w:p>
    <w:p>
      <w:pPr>
        <w:spacing w:before="0"/>
      </w:pPr>
      <w:r>
        <w:rPr>
          <w:b w:val="0"/>
        </w:rPr>
      </w:r>
    </w:p>
    <w:p>
      <w:pPr>
        <w:spacing w:after="100" w:before="0"/>
      </w:pPr>
      <w:r>
        <w:rPr>
          <w:b w:val="0"/>
        </w:rPr>
        <w:t>A. Only Statement II is correct</w:t>
      </w:r>
    </w:p>
    <w:p>
      <w:pPr>
        <w:spacing w:after="100" w:before="0"/>
      </w:pPr>
      <w:r>
        <w:rPr>
          <w:b w:val="0"/>
        </w:rPr>
        <w:t>B. Neither Statement I nor II is correct</w:t>
      </w:r>
    </w:p>
    <w:p>
      <w:pPr>
        <w:spacing w:after="100" w:before="0"/>
      </w:pPr>
      <w:r>
        <w:rPr>
          <w:b w:val="0"/>
        </w:rPr>
        <w:t>C. Only Statement I is correct</w:t>
      </w:r>
    </w:p>
    <w:p>
      <w:pPr>
        <w:spacing w:after="100" w:before="0"/>
      </w:pPr>
      <w:r>
        <w:rPr>
          <w:b w:val="0"/>
        </w:rPr>
        <w:t>D. Both Statement I and II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Statement I is correct. Key Points Additional Information Important Points</w:t>
      </w:r>
    </w:p>
    <w:p>
      <w:pPr>
        <w:spacing w:before="0"/>
      </w:pPr>
      <w:r>
        <w:rPr>
          <w:b w:val="0"/>
        </w:rPr>
        <w:t>• Statement I: The Zoji La Pass is a crucial mountain pass located in the Great Himalayan Range. It connects the Kashmir Valley with the Ladakh region. This pass is extremely important for strategic, cultural, and economic links between the two regions. Statement I is correct.</w:t>
      </w:r>
    </w:p>
    <w:p>
      <w:pPr>
        <w:spacing w:before="0"/>
      </w:pPr>
      <w:r>
        <w:rPr>
          <w:b w:val="0"/>
        </w:rPr>
        <w:t>• Zoji La Pass is located on the Srinagar-Leh highway (NH-1D) and is one of the highest mountain passes in India, with an elevation of approximately 3,528 meters (11,575 feet).</w:t>
      </w:r>
    </w:p>
    <w:p>
      <w:pPr>
        <w:spacing w:before="0"/>
      </w:pPr>
      <w:r>
        <w:rPr>
          <w:b w:val="0"/>
        </w:rPr>
        <w:t>• It acts as a lifeline for the people of Ladakh, especially during summer months when it remains open for vehicular traffic. However, during winters, heavy snowfall often leads to its closure.</w:t>
      </w:r>
    </w:p>
    <w:p>
      <w:pPr>
        <w:spacing w:before="0"/>
      </w:pPr>
      <w:r>
        <w:rPr>
          <w:b w:val="0"/>
        </w:rPr>
        <w:t>• Statement II: The Shipki La Pass is not located in Arunachal Pradesh. It is situated in the Himachal Pradesh state, near the Indo-China border. This pass serves as a trade route between India and Tibet, but it is unrelated to the Brahmaputra River. Thus, Statement II is incorrect.</w:t>
      </w:r>
    </w:p>
    <w:p>
      <w:pPr>
        <w:spacing w:before="0"/>
      </w:pPr>
      <w:r>
        <w:rPr>
          <w:b w:val="0"/>
        </w:rPr>
        <w:t>• The Brahmaputra River enters India from Tibet near the Namcha Barwa mountain range, through a region called Arunachal Pradesh, but this is not connected to Shipki La Pass.</w:t>
      </w:r>
    </w:p>
    <w:p>
      <w:pPr>
        <w:spacing w:before="0"/>
      </w:pPr>
      <w:r>
        <w:rPr>
          <w:b w:val="0"/>
        </w:rPr>
        <w:t>• Zoji La Pass: Located in the Union Territory of Ladakh and Jammu &amp; Kashmir, it is vital for connecting Leh and Srinagar.</w:t>
      </w:r>
    </w:p>
    <w:p>
      <w:pPr>
        <w:spacing w:before="0"/>
      </w:pPr>
      <w:r>
        <w:rPr>
          <w:b w:val="0"/>
        </w:rPr>
        <w:t>• Historically, this pass has been an essential route for trade and military movements. It is one of the most treacherous roads in the world due to its narrow and steep terrain.</w:t>
      </w:r>
    </w:p>
    <w:p>
      <w:pPr>
        <w:spacing w:before="0"/>
      </w:pPr>
      <w:r>
        <w:rPr>
          <w:b w:val="0"/>
        </w:rPr>
        <w:t>• The Border Roads Organisation (BRO) maintains the pass, ensuring connectivity during favorable weather conditions.</w:t>
      </w:r>
    </w:p>
    <w:p>
      <w:pPr>
        <w:spacing w:before="0"/>
      </w:pPr>
      <w:r>
        <w:rPr>
          <w:b w:val="0"/>
        </w:rPr>
        <w:t>• The Zoji La Tunnel is under construction to ensure year-round connectivity, irrespective of snowfall.</w:t>
      </w:r>
    </w:p>
    <w:p>
      <w:pPr>
        <w:spacing w:before="0"/>
      </w:pPr>
      <w:r>
        <w:rPr>
          <w:b w:val="0"/>
        </w:rPr>
        <w:t>• Shipki La Pass: It is located in the Himachal Pradesh state, near the Indo-China border in the Kinnaur district.</w:t>
      </w:r>
    </w:p>
    <w:p>
      <w:pPr>
        <w:spacing w:before="0"/>
      </w:pPr>
      <w:r>
        <w:rPr>
          <w:b w:val="0"/>
        </w:rPr>
        <w:t>• This pass facilitates limited trade between India and Tibet, with goods like wool and rock salt historically exchanged.</w:t>
      </w:r>
    </w:p>
    <w:p>
      <w:pPr>
        <w:spacing w:before="0"/>
      </w:pPr>
      <w:r>
        <w:rPr>
          <w:b w:val="0"/>
        </w:rPr>
        <w:t>• Shipki La is situated at an altitude of approximately 4,720 meters (15,500 feet).</w:t>
      </w:r>
    </w:p>
    <w:p>
      <w:pPr>
        <w:spacing w:before="0"/>
      </w:pPr>
      <w:r>
        <w:rPr>
          <w:b w:val="0"/>
        </w:rPr>
        <w:t>• The Sutlej River, which originates in Tibet, enters India through Shipki La Pass.</w:t>
      </w:r>
    </w:p>
    <w:p>
      <w:pPr>
        <w:spacing w:before="0"/>
      </w:pPr>
      <w:r>
        <w:rPr>
          <w:b w:val="0"/>
        </w:rPr>
        <w:t>• Brahmaputra River: The Brahmaputra River originates from the Angsi Glacier in Tibet and flows into India through Arunachal Pradesh.</w:t>
      </w:r>
    </w:p>
    <w:p>
      <w:pPr>
        <w:spacing w:before="0"/>
      </w:pPr>
      <w:r>
        <w:rPr>
          <w:b w:val="0"/>
        </w:rPr>
        <w:t>• It enters India near the region of Namcha Barwa and is locally known as the Siang River in Arunachal Pradesh.</w:t>
      </w:r>
    </w:p>
    <w:p>
      <w:pPr>
        <w:spacing w:before="0"/>
      </w:pPr>
      <w:r>
        <w:rPr>
          <w:b w:val="0"/>
        </w:rPr>
        <w:t>• The river is one of the longest in the world, with a total length of approximately 2,900 kilometers.</w:t>
      </w:r>
    </w:p>
    <w:p>
      <w:pPr>
        <w:spacing w:before="0"/>
      </w:pPr>
      <w:r>
        <w:rPr>
          <w:b w:val="0"/>
        </w:rPr>
        <w:t>• It plays a crucial role in the socio-economic development of northeastern India, particularly in Assam.</w:t>
      </w:r>
    </w:p>
    <w:p>
      <w:pPr>
        <w:spacing w:before="0"/>
      </w:pPr>
      <w:r>
        <w:rPr>
          <w:b w:val="0"/>
        </w:rPr>
        <w:t>• Important Mountain Passes in India: Rohtang Pass: Located in Himachal Pradesh and connects Kullu Valley with Lahaul and Spiti.</w:t>
      </w:r>
    </w:p>
    <w:p>
      <w:pPr>
        <w:spacing w:before="0"/>
      </w:pPr>
      <w:r>
        <w:rPr>
          <w:b w:val="0"/>
        </w:rPr>
        <w:t>• Banihal Pass: Connects Jammu with the Kashmir Valley.</w:t>
      </w:r>
    </w:p>
    <w:p>
      <w:pPr>
        <w:spacing w:before="0"/>
      </w:pPr>
      <w:r>
        <w:rPr>
          <w:b w:val="0"/>
        </w:rPr>
        <w:t>• Nathu La Pass: Located in Sikkim:, it connects India with Tibet and is part of the ancient Silk Route.</w:t>
      </w:r>
    </w:p>
    <w:p>
      <w:pPr>
        <w:spacing w:before="0"/>
      </w:pPr>
      <w:r>
        <w:rPr>
          <w:b w:val="0"/>
        </w:rPr>
        <w:t>• Lipulekh Pass: Situated in Uttarakhand, it connects India with Tibet and Nepal.</w:t>
      </w:r>
    </w:p>
    <w:p>
      <w:pPr>
        <w:spacing w:before="0"/>
      </w:pPr>
      <w:r>
        <w:rPr>
          <w:b w:val="0"/>
        </w:rPr>
        <w:t>• Strategic Significance of Passes: Mountain passes are crucial for military logistics, trade routes, and cultural exchanges.</w:t>
      </w:r>
    </w:p>
    <w:p>
      <w:pPr>
        <w:spacing w:before="0"/>
      </w:pPr>
      <w:r>
        <w:rPr>
          <w:b w:val="0"/>
        </w:rPr>
        <w:t>• They often serve as natural borders between nations and regions.</w:t>
      </w:r>
    </w:p>
    <w:p>
      <w:pPr>
        <w:spacing w:before="0"/>
      </w:pPr>
      <w:r>
        <w:rPr>
          <w:b w:val="0"/>
        </w:rPr>
        <w:t>• Geographical Importance: Passes like Zoji La and Shipki La are vital for connectivity and transportation in mountainous regions.</w:t>
      </w:r>
    </w:p>
    <w:p>
      <w:pPr>
        <w:spacing w:before="0"/>
      </w:pPr>
      <w:r>
        <w:rPr>
          <w:b w:val="0"/>
        </w:rPr>
        <w:t>• They also play a role in hydrological systems, such as rivers flowing through them.</w:t>
      </w:r>
    </w:p>
    <w:p>
      <w:pPr>
        <w:spacing w:before="0"/>
      </w:pPr>
      <w:r>
        <w:rPr>
          <w:b w:val="0"/>
        </w:rPr>
      </w:r>
    </w:p>
    <w:p>
      <w:pPr>
        <w:spacing w:after="100" w:line="360" w:lineRule="auto" w:before="0"/>
      </w:pPr>
      <w:r>
        <w:rPr>
          <w:b w:val="0"/>
        </w:rPr>
        <w:t>123. Which indicator is used to measure the 'Knowledge' dimension of the Human Development Index?</w:t>
      </w:r>
    </w:p>
    <w:p>
      <w:pPr>
        <w:spacing w:before="0"/>
      </w:pPr>
      <w:r>
        <w:rPr>
          <w:b w:val="0"/>
        </w:rPr>
      </w:r>
    </w:p>
    <w:p>
      <w:pPr>
        <w:spacing w:after="100" w:before="0"/>
      </w:pPr>
      <w:r>
        <w:rPr>
          <w:b w:val="0"/>
        </w:rPr>
        <w:t>A. Student-to-teacher ratio in secondary education</w:t>
      </w:r>
    </w:p>
    <w:p>
      <w:pPr>
        <w:spacing w:after="100" w:before="0"/>
      </w:pPr>
      <w:r>
        <w:rPr>
          <w:b w:val="0"/>
        </w:rPr>
        <w:t>B. Mean years of schooling and Expected years of schooling</w:t>
      </w:r>
    </w:p>
    <w:p>
      <w:pPr>
        <w:spacing w:after="100" w:before="0"/>
      </w:pPr>
      <w:r>
        <w:rPr>
          <w:b w:val="0"/>
        </w:rPr>
        <w:t>C. Adult literacy rate and primary school enrollment</w:t>
      </w:r>
    </w:p>
    <w:p>
      <w:pPr>
        <w:spacing w:after="100" w:before="0"/>
      </w:pPr>
      <w:r>
        <w:rPr>
          <w:b w:val="0"/>
        </w:rPr>
        <w:t>D. Number of universities and research publications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Mean years of schooling and Expected years of schooling. Key Points Additional Information Important Points</w:t>
      </w:r>
    </w:p>
    <w:p>
      <w:pPr>
        <w:spacing w:before="0"/>
      </w:pPr>
      <w:r>
        <w:rPr>
          <w:b w:val="0"/>
        </w:rPr>
        <w:t>• Human Development Index (HDI) is a composite index published by the United Nations Development Programme (UNDP) to measure and rank countries' levels of social and economic development.</w:t>
      </w:r>
    </w:p>
    <w:p>
      <w:pPr>
        <w:spacing w:before="0"/>
      </w:pPr>
      <w:r>
        <w:rPr>
          <w:b w:val="0"/>
        </w:rPr>
        <w:t>• The HDI comprises three dimensions: Health, Knowledge, and Standard of Living.</w:t>
      </w:r>
    </w:p>
    <w:p>
      <w:pPr>
        <w:spacing w:before="0"/>
      </w:pPr>
      <w:r>
        <w:rPr>
          <w:b w:val="0"/>
        </w:rPr>
        <w:t>• The Knowledge dimension is assessed using two indicators: Mean years of schooling (average number of years of education received by people aged 25 and older) and Expected years of schooling (the number of years of schooling a child entering school can expect to receive).</w:t>
      </w:r>
    </w:p>
    <w:p>
      <w:pPr>
        <w:spacing w:before="0"/>
      </w:pPr>
      <w:r>
        <w:rPr>
          <w:b w:val="0"/>
        </w:rPr>
        <w:t>• These indicators reflect both the current educational attainment of adults and the future educational prospects of children, providing a holistic view of a nation's educational development.</w:t>
      </w:r>
    </w:p>
    <w:p>
      <w:pPr>
        <w:spacing w:before="0"/>
      </w:pPr>
      <w:r>
        <w:rPr>
          <w:b w:val="0"/>
        </w:rPr>
        <w:t>• The use of these two metrics ensures that disparities in education levels across age groups and generations are captured effectively in the HDI calculation.</w:t>
      </w:r>
    </w:p>
    <w:p>
      <w:pPr>
        <w:spacing w:before="0"/>
      </w:pPr>
      <w:r>
        <w:rPr>
          <w:b w:val="0"/>
        </w:rPr>
        <w:t>• Alternative Indicators: Student-to-teacher ratio in secondary education: While this indicator reflects the quality of education, it does not directly measure the knowledge dimension of HDI.</w:t>
      </w:r>
    </w:p>
    <w:p>
      <w:pPr>
        <w:spacing w:before="0"/>
      </w:pPr>
      <w:r>
        <w:rPr>
          <w:b w:val="0"/>
        </w:rPr>
        <w:t>• Adult literacy rate and primary school enrollment: These indicators were used in older versions of HDI but were replaced to provide a more comprehensive understanding of educational outcomes.</w:t>
      </w:r>
    </w:p>
    <w:p>
      <w:pPr>
        <w:spacing w:before="0"/>
      </w:pPr>
      <w:r>
        <w:rPr>
          <w:b w:val="0"/>
        </w:rPr>
        <w:t>• Number of universities and research publications: These are important for assessing higher education and research but are not part of the HDI framework.</w:t>
      </w:r>
    </w:p>
    <w:p>
      <w:pPr>
        <w:spacing w:before="0"/>
      </w:pPr>
      <w:r>
        <w:rPr>
          <w:b w:val="0"/>
        </w:rPr>
        <w:t>• Calculation of HDI: The three dimensions of HDI are aggregated using a geometric mean to ensure equal importance to all dimensions.</w:t>
      </w:r>
    </w:p>
    <w:p>
      <w:pPr>
        <w:spacing w:before="0"/>
      </w:pPr>
      <w:r>
        <w:rPr>
          <w:b w:val="0"/>
        </w:rPr>
        <w:t>• Each dimension is expressed as a normalized value between 0 and 1, with higher values indicating better performance.</w:t>
      </w:r>
    </w:p>
    <w:p>
      <w:pPr>
        <w:spacing w:before="0"/>
      </w:pPr>
      <w:r>
        <w:rPr>
          <w:b w:val="0"/>
        </w:rPr>
        <w:t>• Global Rankings: Countries like Norway, Switzerland, and Ireland consistently rank high in HDI due to strong performance across health, education, and income indicators.</w:t>
      </w:r>
    </w:p>
    <w:p>
      <w:pPr>
        <w:spacing w:before="0"/>
      </w:pPr>
      <w:r>
        <w:rPr>
          <w:b w:val="0"/>
        </w:rPr>
        <w:t>• Countries with low HDI scores often face challenges such as limited access to education, poor healthcare, and low incomes.</w:t>
      </w:r>
    </w:p>
    <w:p>
      <w:pPr>
        <w:spacing w:before="0"/>
      </w:pPr>
      <w:r>
        <w:rPr>
          <w:b w:val="0"/>
        </w:rPr>
        <w:t>• Historical Evolution: HDI was introduced in the 1990 Human Development Report by economist Mahbub ul Haq and Nobel laureate Amartya Sen.</w:t>
      </w:r>
    </w:p>
    <w:p>
      <w:pPr>
        <w:spacing w:before="0"/>
      </w:pPr>
      <w:r>
        <w:rPr>
          <w:b w:val="0"/>
        </w:rPr>
        <w:t>• The inclusion of Mean years of schooling and Expected years of schooling started in 2010 to enhance the accuracy of the index.</w:t>
      </w:r>
    </w:p>
    <w:p>
      <w:pPr>
        <w:spacing w:before="0"/>
      </w:pPr>
      <w:r>
        <w:rPr>
          <w:b w:val="0"/>
        </w:rPr>
        <w:t>• Mean years of schooling: Represents the average number of years of education completed by individuals aged 25 years and older in a country.</w:t>
      </w:r>
    </w:p>
    <w:p>
      <w:pPr>
        <w:spacing w:before="0"/>
      </w:pPr>
      <w:r>
        <w:rPr>
          <w:b w:val="0"/>
        </w:rPr>
        <w:t>• This indicator provides a snapshot of the educational attainment of adults and reflects the cumulative impact of a nation’s educational policies over time.</w:t>
      </w:r>
    </w:p>
    <w:p>
      <w:pPr>
        <w:spacing w:before="0"/>
      </w:pPr>
      <w:r>
        <w:rPr>
          <w:b w:val="0"/>
        </w:rPr>
        <w:t>• Expected years of schooling: Estimates the total number of years a child entering school is likely to spend in education, assuming the current enrollment patterns remain unchanged.</w:t>
      </w:r>
    </w:p>
    <w:p>
      <w:pPr>
        <w:spacing w:before="0"/>
      </w:pPr>
      <w:r>
        <w:rPr>
          <w:b w:val="0"/>
        </w:rPr>
        <w:t>• This metric reflects the potential future educational opportunities for children in a country.</w:t>
      </w:r>
    </w:p>
    <w:p>
      <w:pPr>
        <w:spacing w:before="0"/>
      </w:pPr>
      <w:r>
        <w:rPr>
          <w:b w:val="0"/>
        </w:rPr>
        <w:t>• HDI in India: India ranked 132 out of 191 countries in the 2021-22 Human Development Report.</w:t>
      </w:r>
    </w:p>
    <w:p>
      <w:pPr>
        <w:spacing w:before="0"/>
      </w:pPr>
      <w:r>
        <w:rPr>
          <w:b w:val="0"/>
        </w:rPr>
        <w:t>• Challenges include improving access to quality education, reducing dropout rates, and addressing regional disparities in educational outcomes.</w:t>
      </w:r>
    </w:p>
    <w:p>
      <w:pPr>
        <w:spacing w:before="0"/>
      </w:pPr>
      <w:r>
        <w:rPr>
          <w:b w:val="0"/>
        </w:rPr>
      </w:r>
    </w:p>
    <w:p>
      <w:pPr>
        <w:spacing w:after="100" w:line="360" w:lineRule="auto" w:before="0"/>
      </w:pPr>
      <w:r>
        <w:rPr>
          <w:b w:val="0"/>
        </w:rPr>
        <w:t>124. From a macroeconomic perspective, which indicator best captures the government’s borrowing requirement excluding interest payments on past debt?</w:t>
      </w:r>
    </w:p>
    <w:p>
      <w:pPr>
        <w:spacing w:before="0"/>
      </w:pPr>
      <w:r>
        <w:rPr>
          <w:b w:val="0"/>
        </w:rPr>
      </w:r>
    </w:p>
    <w:p>
      <w:pPr>
        <w:spacing w:after="100" w:before="0"/>
      </w:pPr>
      <w:r>
        <w:rPr>
          <w:b w:val="0"/>
        </w:rPr>
        <w:t>A. Budget deficit</w:t>
      </w:r>
    </w:p>
    <w:p>
      <w:pPr>
        <w:spacing w:after="100" w:before="0"/>
      </w:pPr>
      <w:r>
        <w:rPr>
          <w:b w:val="0"/>
        </w:rPr>
        <w:t>B. Primary deficit</w:t>
      </w:r>
    </w:p>
    <w:p>
      <w:pPr>
        <w:spacing w:after="100" w:before="0"/>
      </w:pPr>
      <w:r>
        <w:rPr>
          <w:b w:val="0"/>
        </w:rPr>
        <w:t>C. Fiscal deficit</w:t>
      </w:r>
    </w:p>
    <w:p>
      <w:pPr>
        <w:spacing w:after="100" w:before="0"/>
      </w:pPr>
      <w:r>
        <w:rPr>
          <w:b w:val="0"/>
        </w:rPr>
        <w:t>D. Revenue deficit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Primary Deficit. Key Points Additional Information Important Points</w:t>
      </w:r>
    </w:p>
    <w:p>
      <w:pPr>
        <w:spacing w:before="0"/>
      </w:pPr>
      <w:r>
        <w:rPr>
          <w:b w:val="0"/>
        </w:rPr>
        <w:t>• Primary Deficit refers to the fiscal deficit of a government excluding interest payments on past debt. It indicates the borrowing requirement for current expenditures.</w:t>
      </w:r>
    </w:p>
    <w:p>
      <w:pPr>
        <w:spacing w:before="0"/>
      </w:pPr>
      <w:r>
        <w:rPr>
          <w:b w:val="0"/>
        </w:rPr>
        <w:t>• This metric is important for assessing whether the government's current spending (excluding debt servicing) is sustainable or not.</w:t>
      </w:r>
    </w:p>
    <w:p>
      <w:pPr>
        <w:spacing w:before="0"/>
      </w:pPr>
      <w:r>
        <w:rPr>
          <w:b w:val="0"/>
        </w:rPr>
        <w:t>• The formula to calculate the primary deficit is: Primary Deficit = Fiscal Deficit - Interest Payments.</w:t>
      </w:r>
    </w:p>
    <w:p>
      <w:pPr>
        <w:spacing w:before="0"/>
      </w:pPr>
      <w:r>
        <w:rPr>
          <w:b w:val="0"/>
        </w:rPr>
        <w:t>• It helps in understanding the fiscal stance of the government, i.e., whether the government is borrowing to meet its operational expenses or only to service past debt.</w:t>
      </w:r>
    </w:p>
    <w:p>
      <w:pPr>
        <w:spacing w:before="0"/>
      </w:pPr>
      <w:r>
        <w:rPr>
          <w:b w:val="0"/>
        </w:rPr>
        <w:t>• In simpler terms, a lower or zero primary deficit means that a government is borrowing mainly for interest payments on its previous debt, rather than for new expenditures.</w:t>
      </w:r>
    </w:p>
    <w:p>
      <w:pPr>
        <w:spacing w:before="0"/>
      </w:pPr>
      <w:r>
        <w:rPr>
          <w:b w:val="0"/>
        </w:rPr>
        <w:t>• Budget Deficit: The budget deficit is the difference between the total revenue and total expenditure of the government.</w:t>
      </w:r>
    </w:p>
    <w:p>
      <w:pPr>
        <w:spacing w:before="0"/>
      </w:pPr>
      <w:r>
        <w:rPr>
          <w:b w:val="0"/>
        </w:rPr>
        <w:t>• It includes all revenue and expenditure, irrespective of whether they are capital or revenue-related.</w:t>
      </w:r>
    </w:p>
    <w:p>
      <w:pPr>
        <w:spacing w:before="0"/>
      </w:pPr>
      <w:r>
        <w:rPr>
          <w:b w:val="0"/>
        </w:rPr>
        <w:t>• It does not specifically exclude interest payments.</w:t>
      </w:r>
    </w:p>
    <w:p>
      <w:pPr>
        <w:spacing w:before="0"/>
      </w:pPr>
      <w:r>
        <w:rPr>
          <w:b w:val="0"/>
        </w:rPr>
        <w:t>• It is a broader term compared to primary deficit and fiscal deficit.</w:t>
      </w:r>
    </w:p>
    <w:p>
      <w:pPr>
        <w:spacing w:before="0"/>
      </w:pPr>
      <w:r>
        <w:rPr>
          <w:b w:val="0"/>
        </w:rPr>
        <w:t>• Fiscal Deficit: The fiscal deficit is the difference between the government's total expenditure and total revenue (excluding borrowings).</w:t>
      </w:r>
    </w:p>
    <w:p>
      <w:pPr>
        <w:spacing w:before="0"/>
      </w:pPr>
      <w:r>
        <w:rPr>
          <w:b w:val="0"/>
        </w:rPr>
        <w:t>• It indicates the total borrowing requirement of the government in a financial year.</w:t>
      </w:r>
    </w:p>
    <w:p>
      <w:pPr>
        <w:spacing w:before="0"/>
      </w:pPr>
      <w:r>
        <w:rPr>
          <w:b w:val="0"/>
        </w:rPr>
        <w:t>• This metric includes interest payments, which makes it larger than the primary deficit.</w:t>
      </w:r>
    </w:p>
    <w:p>
      <w:pPr>
        <w:spacing w:before="0"/>
      </w:pPr>
      <w:r>
        <w:rPr>
          <w:b w:val="0"/>
        </w:rPr>
        <w:t>• Example: If a government has high fiscal deficit, it means it is borrowing heavily to finance its expenditure.</w:t>
      </w:r>
    </w:p>
    <w:p>
      <w:pPr>
        <w:spacing w:before="0"/>
      </w:pPr>
      <w:r>
        <w:rPr>
          <w:b w:val="0"/>
        </w:rPr>
        <w:t>• Revenue Deficit: The revenue deficit refers to the shortfall in revenue receipts compared to revenue expenditures.</w:t>
      </w:r>
    </w:p>
    <w:p>
      <w:pPr>
        <w:spacing w:before="0"/>
      </w:pPr>
      <w:r>
        <w:rPr>
          <w:b w:val="0"/>
        </w:rPr>
        <w:t>• It highlights the inability of the government to meet its current expenses from its revenue receipts.</w:t>
      </w:r>
    </w:p>
    <w:p>
      <w:pPr>
        <w:spacing w:before="0"/>
      </w:pPr>
      <w:r>
        <w:rPr>
          <w:b w:val="0"/>
        </w:rPr>
        <w:t>• It does not include capital receipts or expenditures, making it narrower in scope.</w:t>
      </w:r>
    </w:p>
    <w:p>
      <w:pPr>
        <w:spacing w:before="0"/>
      </w:pPr>
      <w:r>
        <w:rPr>
          <w:b w:val="0"/>
        </w:rPr>
        <w:t>• Importance of Primary Deficit: Primary deficit is a key indicator used to evaluate the financial health of a country.</w:t>
      </w:r>
    </w:p>
    <w:p>
      <w:pPr>
        <w:spacing w:before="0"/>
      </w:pPr>
      <w:r>
        <w:rPr>
          <w:b w:val="0"/>
        </w:rPr>
        <w:t>• For developing countries, managing primary deficit is crucial to avoid excessive debt accumulation.</w:t>
      </w:r>
    </w:p>
    <w:p>
      <w:pPr>
        <w:spacing w:before="0"/>
      </w:pPr>
      <w:r>
        <w:rPr>
          <w:b w:val="0"/>
        </w:rPr>
        <w:t>• It also helps policymakers determine whether fiscal policies need adjustments to stabilize the economy.</w:t>
      </w:r>
    </w:p>
    <w:p>
      <w:pPr>
        <w:spacing w:before="0"/>
      </w:pPr>
      <w:r>
        <w:rPr>
          <w:b w:val="0"/>
        </w:rPr>
        <w:t>• Key Terminologies: Interest Payments: The payments made by the government on its accumulated debt over the years.</w:t>
      </w:r>
    </w:p>
    <w:p>
      <w:pPr>
        <w:spacing w:before="0"/>
      </w:pPr>
      <w:r>
        <w:rPr>
          <w:b w:val="0"/>
        </w:rPr>
        <w:t>• Debt Servicing: The process of repaying the interest and principal amount on borrowed funds.</w:t>
      </w:r>
    </w:p>
    <w:p>
      <w:pPr>
        <w:spacing w:before="0"/>
      </w:pPr>
      <w:r>
        <w:rPr>
          <w:b w:val="0"/>
        </w:rPr>
        <w:t>• Significance in India: India regularly monitors its fiscal and primary deficits as part of economic planning.</w:t>
      </w:r>
    </w:p>
    <w:p>
      <w:pPr>
        <w:spacing w:before="0"/>
      </w:pPr>
      <w:r>
        <w:rPr>
          <w:b w:val="0"/>
        </w:rPr>
        <w:t>• The government aims to reduce primary deficit to ensure sustainable fiscal policies.</w:t>
      </w:r>
    </w:p>
    <w:p>
      <w:pPr>
        <w:spacing w:before="0"/>
      </w:pPr>
      <w:r>
        <w:rPr>
          <w:b w:val="0"/>
        </w:rPr>
        <w:t>• The Fiscal Responsibility and Budget Management (FRBM) Act guides India’s fiscal deficit targets and strategies.</w:t>
      </w:r>
    </w:p>
    <w:p>
      <w:pPr>
        <w:spacing w:before="0"/>
      </w:pPr>
      <w:r>
        <w:rPr>
          <w:b w:val="0"/>
        </w:rPr>
      </w:r>
    </w:p>
    <w:p>
      <w:pPr>
        <w:spacing w:after="100" w:line="360" w:lineRule="auto" w:before="0"/>
      </w:pPr>
      <w:r>
        <w:rPr>
          <w:b w:val="0"/>
        </w:rPr>
        <w:t>125. What constitutes the primary objective of the Gyan Bharatam Mission?</w:t>
      </w:r>
    </w:p>
    <w:p>
      <w:pPr>
        <w:spacing w:before="0"/>
      </w:pPr>
      <w:r>
        <w:rPr>
          <w:b w:val="0"/>
        </w:rPr>
      </w:r>
    </w:p>
    <w:p>
      <w:pPr>
        <w:spacing w:after="100" w:before="0"/>
      </w:pPr>
      <w:r>
        <w:rPr>
          <w:b w:val="0"/>
        </w:rPr>
        <w:t>A. Preserving, digitizing, and disseminating India's manuscript heritage</w:t>
      </w:r>
    </w:p>
    <w:p>
      <w:pPr>
        <w:spacing w:after="100" w:before="0"/>
      </w:pPr>
      <w:r>
        <w:rPr>
          <w:b w:val="0"/>
        </w:rPr>
        <w:t>B. Developing new libraries across India</w:t>
      </w:r>
    </w:p>
    <w:p>
      <w:pPr>
        <w:spacing w:after="100" w:before="0"/>
      </w:pPr>
      <w:r>
        <w:rPr>
          <w:b w:val="0"/>
        </w:rPr>
        <w:t>C. Promoting Indian languages globally</w:t>
      </w:r>
    </w:p>
    <w:p>
      <w:pPr>
        <w:spacing w:after="100" w:before="0"/>
      </w:pPr>
      <w:r>
        <w:rPr>
          <w:b w:val="0"/>
        </w:rPr>
        <w:t>D. Translating classical texts into modern languages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Preserving, digitizing, and disseminating India's manuscript heritage. Key Points Additional Information Important Points</w:t>
      </w:r>
    </w:p>
    <w:p>
      <w:pPr>
        <w:spacing w:before="0"/>
      </w:pPr>
      <w:r>
        <w:rPr>
          <w:b w:val="0"/>
        </w:rPr>
        <w:t>• The Gyan Bharatam Mission primarily aims at the preservation and digitization of India's manuscript heritage, ensuring that ancient knowledge is accessible to future generations.</w:t>
      </w:r>
    </w:p>
    <w:p>
      <w:pPr>
        <w:spacing w:before="0"/>
      </w:pPr>
      <w:r>
        <w:rPr>
          <w:b w:val="0"/>
        </w:rPr>
        <w:t>• India holds one of the world's largest collections of manuscripts, covering fields such as philosophy, science, arts, and literature, many of which are centuries old.</w:t>
      </w:r>
    </w:p>
    <w:p>
      <w:pPr>
        <w:spacing w:before="0"/>
      </w:pPr>
      <w:r>
        <w:rPr>
          <w:b w:val="0"/>
        </w:rPr>
        <w:t>• The mission emphasizes the creation of digital archives to safeguard these treasures against physical degradation and loss.</w:t>
      </w:r>
    </w:p>
    <w:p>
      <w:pPr>
        <w:spacing w:before="0"/>
      </w:pPr>
      <w:r>
        <w:rPr>
          <w:b w:val="0"/>
        </w:rPr>
        <w:t>• It seeks to disseminate knowledge globally by making manuscripts accessible online, facilitating research and study for scholars worldwide.</w:t>
      </w:r>
    </w:p>
    <w:p>
      <w:pPr>
        <w:spacing w:before="0"/>
      </w:pPr>
      <w:r>
        <w:rPr>
          <w:b w:val="0"/>
        </w:rPr>
        <w:t>• The initiative also promotes interdisciplinary collaborations to interpret and translate ancient texts for contemporary relevance.</w:t>
      </w:r>
    </w:p>
    <w:p>
      <w:pPr>
        <w:spacing w:before="0"/>
      </w:pPr>
      <w:r>
        <w:rPr>
          <w:b w:val="0"/>
        </w:rPr>
        <w:t>• India's Manuscript Heritage: India has approximately 5 million manuscripts, making it one of the richest repositories of ancient knowledge globally.</w:t>
      </w:r>
    </w:p>
    <w:p>
      <w:pPr>
        <w:spacing w:before="0"/>
      </w:pPr>
      <w:r>
        <w:rPr>
          <w:b w:val="0"/>
        </w:rPr>
        <w:t>• These manuscripts are written in various languages such as Sanskrit, Tamil, Persian, Arabic, and Pali.</w:t>
      </w:r>
    </w:p>
    <w:p>
      <w:pPr>
        <w:spacing w:before="0"/>
      </w:pPr>
      <w:r>
        <w:rPr>
          <w:b w:val="0"/>
        </w:rPr>
        <w:t>• Subjects covered include Ayurveda, mathematics, astronomy, philosophy, and religious texts.</w:t>
      </w:r>
    </w:p>
    <w:p>
      <w:pPr>
        <w:spacing w:before="0"/>
      </w:pPr>
      <w:r>
        <w:rPr>
          <w:b w:val="0"/>
        </w:rPr>
        <w:t>• Challenges in Preservation: Many manuscripts are fragile and prone to damage due to environmental factors like humidity and pests.</w:t>
      </w:r>
    </w:p>
    <w:p>
      <w:pPr>
        <w:spacing w:before="0"/>
      </w:pPr>
      <w:r>
        <w:rPr>
          <w:b w:val="0"/>
        </w:rPr>
        <w:t>• There is a lack of trained personnel and infrastructure for proper conservation and restoration.</w:t>
      </w:r>
    </w:p>
    <w:p>
      <w:pPr>
        <w:spacing w:before="0"/>
      </w:pPr>
      <w:r>
        <w:rPr>
          <w:b w:val="0"/>
        </w:rPr>
        <w:t>• The mission aims to address these issues through digitization and protective storage techniques.</w:t>
      </w:r>
    </w:p>
    <w:p>
      <w:pPr>
        <w:spacing w:before="0"/>
      </w:pPr>
      <w:r>
        <w:rPr>
          <w:b w:val="0"/>
        </w:rPr>
        <w:t>• Digitization Process: Digitization involves high-resolution scanning to ensure accurate preservation of text and illustrations.</w:t>
      </w:r>
    </w:p>
    <w:p>
      <w:pPr>
        <w:spacing w:before="0"/>
      </w:pPr>
      <w:r>
        <w:rPr>
          <w:b w:val="0"/>
        </w:rPr>
        <w:t>• Advanced technologies like optical character recognition (OCR) are used to convert manuscripts into searchable text.</w:t>
      </w:r>
    </w:p>
    <w:p>
      <w:pPr>
        <w:spacing w:before="0"/>
      </w:pPr>
      <w:r>
        <w:rPr>
          <w:b w:val="0"/>
        </w:rPr>
        <w:t>• Digital archives are created with metadata for easy classification and retrieval.</w:t>
      </w:r>
    </w:p>
    <w:p>
      <w:pPr>
        <w:spacing w:before="0"/>
      </w:pPr>
      <w:r>
        <w:rPr>
          <w:b w:val="0"/>
        </w:rPr>
        <w:t>• Global Dissemination: Online platforms are being developed to make manuscripts freely accessible to scholars worldwide.</w:t>
      </w:r>
    </w:p>
    <w:p>
      <w:pPr>
        <w:spacing w:before="0"/>
      </w:pPr>
      <w:r>
        <w:rPr>
          <w:b w:val="0"/>
        </w:rPr>
        <w:t>• Partnerships with international institutions promote cross-cultural research on India's ancient knowledge systems.</w:t>
      </w:r>
    </w:p>
    <w:p>
      <w:pPr>
        <w:spacing w:before="0"/>
      </w:pPr>
      <w:r>
        <w:rPr>
          <w:b w:val="0"/>
        </w:rPr>
        <w:t>• Examples of Similar Initiatives: The National Mission for Manuscripts (NMM) has been working on cataloging and preserving manuscripts since 2003.</w:t>
      </w:r>
    </w:p>
    <w:p>
      <w:pPr>
        <w:spacing w:before="0"/>
      </w:pPr>
      <w:r>
        <w:rPr>
          <w:b w:val="0"/>
        </w:rPr>
        <w:t>• Institutes like Indira Gandhi National Centre for the Arts (IGNCA) are actively involved in manuscript conservation and research.</w:t>
      </w:r>
    </w:p>
    <w:p>
      <w:pPr>
        <w:spacing w:before="0"/>
      </w:pPr>
      <w:r>
        <w:rPr>
          <w:b w:val="0"/>
        </w:rPr>
        <w:t>• Efforts are also made to translate manuscripts into modern languages for broader understanding.</w:t>
      </w:r>
    </w:p>
    <w:p>
      <w:pPr>
        <w:spacing w:before="0"/>
      </w:pPr>
      <w:r>
        <w:rPr>
          <w:b w:val="0"/>
        </w:rPr>
        <w:t>• Preservation Techniques: Traditional methods like lamination and restoration are complemented by modern approaches like digitization.</w:t>
      </w:r>
    </w:p>
    <w:p>
      <w:pPr>
        <w:spacing w:before="0"/>
      </w:pPr>
      <w:r>
        <w:rPr>
          <w:b w:val="0"/>
        </w:rPr>
        <w:t>• Manuscripts are stored in climate-controlled environments to prevent deterioration.</w:t>
      </w:r>
    </w:p>
    <w:p>
      <w:pPr>
        <w:spacing w:before="0"/>
      </w:pPr>
      <w:r>
        <w:rPr>
          <w:b w:val="0"/>
        </w:rPr>
        <w:t>• Collaborations: The mission involves partnerships with universities, libraries, and research organizations.</w:t>
      </w:r>
    </w:p>
    <w:p>
      <w:pPr>
        <w:spacing w:before="0"/>
      </w:pPr>
      <w:r>
        <w:rPr>
          <w:b w:val="0"/>
        </w:rPr>
        <w:t>• International collaborations help in sharing best practices for manuscript preservation and dissemination.</w:t>
      </w:r>
    </w:p>
    <w:p>
      <w:pPr>
        <w:spacing w:before="0"/>
      </w:pPr>
      <w:r>
        <w:rPr>
          <w:b w:val="0"/>
        </w:rPr>
        <w:t>• Future Goals: To establish centers of excellence for manuscript studies across India.</w:t>
      </w:r>
    </w:p>
    <w:p>
      <w:pPr>
        <w:spacing w:before="0"/>
      </w:pPr>
      <w:r>
        <w:rPr>
          <w:b w:val="0"/>
        </w:rPr>
        <w:t>• To integrate ancient knowledge with modern educational frameworks.</w:t>
      </w:r>
    </w:p>
    <w:p>
      <w:pPr>
        <w:spacing w:before="0"/>
      </w:pPr>
      <w:r>
        <w:rPr>
          <w:b w:val="0"/>
        </w:rPr>
      </w:r>
    </w:p>
    <w:p>
      <w:pPr>
        <w:spacing w:after="100" w:line="360" w:lineRule="auto" w:before="0"/>
      </w:pPr>
      <w:r>
        <w:rPr>
          <w:b w:val="0"/>
        </w:rPr>
        <w:t>126. What is the primary benefit of enabling encryption for data in transit on a network?</w:t>
      </w:r>
    </w:p>
    <w:p>
      <w:pPr>
        <w:spacing w:before="0"/>
      </w:pPr>
      <w:r>
        <w:rPr>
          <w:b w:val="0"/>
        </w:rPr>
      </w:r>
    </w:p>
    <w:p>
      <w:pPr>
        <w:spacing w:after="100" w:before="0"/>
      </w:pPr>
      <w:r>
        <w:rPr>
          <w:b w:val="0"/>
        </w:rPr>
        <w:t>A. It protects against physical theft of devices</w:t>
      </w:r>
    </w:p>
    <w:p>
      <w:pPr>
        <w:spacing w:after="100" w:before="0"/>
      </w:pPr>
      <w:r>
        <w:rPr>
          <w:b w:val="0"/>
        </w:rPr>
        <w:t>B. It ensures that data is unreadable to attackers during transmission</w:t>
      </w:r>
    </w:p>
    <w:p>
      <w:pPr>
        <w:spacing w:after="100" w:before="0"/>
      </w:pPr>
      <w:r>
        <w:rPr>
          <w:b w:val="0"/>
        </w:rPr>
        <w:t>C. It improves the overall speed of data transfer</w:t>
      </w:r>
    </w:p>
    <w:p>
      <w:pPr>
        <w:spacing w:after="100" w:before="0"/>
      </w:pPr>
      <w:r>
        <w:rPr>
          <w:b w:val="0"/>
        </w:rPr>
        <w:t>D. It prevents unauthorized users from accessing the network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ensures that data is unreadable to attackers during transmission. Key Points Additional Information Important Points</w:t>
      </w:r>
    </w:p>
    <w:p>
      <w:pPr>
        <w:spacing w:before="0"/>
      </w:pPr>
      <w:r>
        <w:rPr>
          <w:b w:val="0"/>
        </w:rPr>
        <w:t>• Encryption for data in transit involves converting readable data into an unreadable format using encryption algorithms. This ensures that even if the data is intercepted, it cannot be understood without the decryption key.</w:t>
      </w:r>
    </w:p>
    <w:p>
      <w:pPr>
        <w:spacing w:before="0"/>
      </w:pPr>
      <w:r>
        <w:rPr>
          <w:b w:val="0"/>
        </w:rPr>
        <w:t>• Data in transit refers to data actively moving across networks, such as emails, files, or messages being sent from one device to another.</w:t>
      </w:r>
    </w:p>
    <w:p>
      <w:pPr>
        <w:spacing w:before="0"/>
      </w:pPr>
      <w:r>
        <w:rPr>
          <w:b w:val="0"/>
        </w:rPr>
        <w:t>• The primary benefit of encryption during transmission is protection against eavesdropping. Attackers who intercept the data cannot read or misuse it without the encryption key.</w:t>
      </w:r>
    </w:p>
    <w:p>
      <w:pPr>
        <w:spacing w:before="0"/>
      </w:pPr>
      <w:r>
        <w:rPr>
          <w:b w:val="0"/>
        </w:rPr>
        <w:t>• Encryption secures sensitive information such as financial transactions, medical records, and business communications, ensuring privacy and confidentiality.</w:t>
      </w:r>
    </w:p>
    <w:p>
      <w:pPr>
        <w:spacing w:before="0"/>
      </w:pPr>
      <w:r>
        <w:rPr>
          <w:b w:val="0"/>
        </w:rPr>
        <w:t>• Protocols like HTTPS, SSL/TLS, and VPN use encryption to secure data during transmission. These technologies are widely implemented in web browsing, online banking, and remote work environments.</w:t>
      </w:r>
    </w:p>
    <w:p>
      <w:pPr>
        <w:spacing w:before="0"/>
      </w:pPr>
      <w:r>
        <w:rPr>
          <w:b w:val="0"/>
        </w:rPr>
        <w:t>• Data Encryption: Encryption is a method of securing data using mathematical algorithms to transform readable text into an unreadable format.</w:t>
      </w:r>
    </w:p>
    <w:p>
      <w:pPr>
        <w:spacing w:before="0"/>
      </w:pPr>
      <w:r>
        <w:rPr>
          <w:b w:val="0"/>
        </w:rPr>
        <w:t>• Symmetric encryption uses a single key for both encryption and decryption, while asymmetric encryption uses a pair of public and private keys.</w:t>
      </w:r>
    </w:p>
    <w:p>
      <w:pPr>
        <w:spacing w:before="0"/>
      </w:pPr>
      <w:r>
        <w:rPr>
          <w:b w:val="0"/>
        </w:rPr>
        <w:t>• Examples of encryption algorithms include AES (Advanced Encryption Standard), RSA, and DES.</w:t>
      </w:r>
    </w:p>
    <w:p>
      <w:pPr>
        <w:spacing w:before="0"/>
      </w:pPr>
      <w:r>
        <w:rPr>
          <w:b w:val="0"/>
        </w:rPr>
        <w:t>• Common Security Protocols: HTTPS: Secures web communications by encrypting data exchanged between browsers and websites using SSL/TLS.</w:t>
      </w:r>
    </w:p>
    <w:p>
      <w:pPr>
        <w:spacing w:before="0"/>
      </w:pPr>
      <w:r>
        <w:rPr>
          <w:b w:val="0"/>
        </w:rPr>
        <w:t>• SSL/TLS: Secure Sockets Layer (SSL) and Transport Layer Security (TLS) are cryptographic protocols ensuring secure communication over a computer network.</w:t>
      </w:r>
    </w:p>
    <w:p>
      <w:pPr>
        <w:spacing w:before="0"/>
      </w:pPr>
      <w:r>
        <w:rPr>
          <w:b w:val="0"/>
        </w:rPr>
        <w:t>• VPN: Virtual Private Networks encrypt data transmitted between devices and servers to protect against interception.</w:t>
      </w:r>
    </w:p>
    <w:p>
      <w:pPr>
        <w:spacing w:before="0"/>
      </w:pPr>
      <w:r>
        <w:rPr>
          <w:b w:val="0"/>
        </w:rPr>
        <w:t>• Importance of Encryption: Encryption helps protect against man-in-the-middle (MITM) attacks, where attackers intercept and alter communications.</w:t>
      </w:r>
    </w:p>
    <w:p>
      <w:pPr>
        <w:spacing w:before="0"/>
      </w:pPr>
      <w:r>
        <w:rPr>
          <w:b w:val="0"/>
        </w:rPr>
        <w:t>• It ensures compliance with data protection laws such as the GDPR (General Data Protection Regulation) and HIPAA (Health Insurance Portability and Accountability Act).</w:t>
      </w:r>
    </w:p>
    <w:p>
      <w:pPr>
        <w:spacing w:before="0"/>
      </w:pPr>
      <w:r>
        <w:rPr>
          <w:b w:val="0"/>
        </w:rPr>
        <w:t>• Other Security Measures: In addition to encryption, security measures like firewalls, intrusion detection systems (IDS), and multi-factor authentication (MFA) enhance network security.</w:t>
      </w:r>
    </w:p>
    <w:p>
      <w:pPr>
        <w:spacing w:before="0"/>
      </w:pPr>
      <w:r>
        <w:rPr>
          <w:b w:val="0"/>
        </w:rPr>
        <w:t>• Regularly updating software and hardware ensures protection against vulnerabilities and exploits.</w:t>
      </w:r>
    </w:p>
    <w:p>
      <w:pPr>
        <w:spacing w:before="0"/>
      </w:pPr>
      <w:r>
        <w:rPr>
          <w:b w:val="0"/>
        </w:rPr>
        <w:t>• Option 1: "It protects against physical theft of devices" is incorrect because encryption of data in transit does not address physical device security.</w:t>
      </w:r>
    </w:p>
    <w:p>
      <w:pPr>
        <w:spacing w:before="0"/>
      </w:pPr>
      <w:r>
        <w:rPr>
          <w:b w:val="0"/>
        </w:rPr>
        <w:t>• Option 3: "It improves the overall speed of data transfer" is incorrect because encryption can slightly reduce speed due to computational overhead.</w:t>
      </w:r>
    </w:p>
    <w:p>
      <w:pPr>
        <w:spacing w:before="0"/>
      </w:pPr>
      <w:r>
        <w:rPr>
          <w:b w:val="0"/>
        </w:rPr>
        <w:t>• Option 4: "It prevents unauthorized users from accessing the network" is incorrect because encryption focuses on data protection during transmission, not network access control.</w:t>
      </w:r>
    </w:p>
    <w:p>
      <w:pPr>
        <w:spacing w:before="0"/>
      </w:pPr>
      <w:r>
        <w:rPr>
          <w:b w:val="0"/>
        </w:rPr>
        <w:t>• Encryption ensures that the confidentiality and integrity of transmitted data remain intact, even if intercepted.</w:t>
      </w:r>
    </w:p>
    <w:p>
      <w:pPr>
        <w:spacing w:before="0"/>
      </w:pPr>
      <w:r>
        <w:rPr>
          <w:b w:val="0"/>
        </w:rPr>
      </w:r>
    </w:p>
    <w:p>
      <w:pPr>
        <w:spacing w:after="100" w:line="360" w:lineRule="auto" w:before="0"/>
      </w:pPr>
      <w:r>
        <w:rPr>
          <w:b w:val="0"/>
        </w:rPr>
        <w:t>127. In enterprise storage, how does a "Copy-on-Write" (CoW) snapshot differ from a traditional backup?</w:t>
      </w:r>
    </w:p>
    <w:p>
      <w:pPr>
        <w:spacing w:before="0"/>
      </w:pPr>
      <w:r>
        <w:rPr>
          <w:b w:val="0"/>
        </w:rPr>
      </w:r>
    </w:p>
    <w:p>
      <w:pPr>
        <w:spacing w:after="100" w:before="0"/>
      </w:pPr>
      <w:r>
        <w:rPr>
          <w:b w:val="0"/>
        </w:rPr>
        <w:t>A. It is stored on a physically separate secondary device.</w:t>
      </w:r>
    </w:p>
    <w:p>
      <w:pPr>
        <w:spacing w:after="100" w:before="0"/>
      </w:pPr>
      <w:r>
        <w:rPr>
          <w:b w:val="0"/>
        </w:rPr>
        <w:t>B. It only stores pointers to data blocks until those blocks are modified.</w:t>
      </w:r>
    </w:p>
    <w:p>
      <w:pPr>
        <w:spacing w:after="100" w:before="0"/>
      </w:pPr>
      <w:r>
        <w:rPr>
          <w:b w:val="0"/>
        </w:rPr>
        <w:t>C. It requires the system to be offline during the process.</w:t>
      </w:r>
    </w:p>
    <w:p>
      <w:pPr>
        <w:spacing w:after="100" w:before="0"/>
      </w:pPr>
      <w:r>
        <w:rPr>
          <w:b w:val="0"/>
        </w:rPr>
        <w:t>D. It creates a full bit-by-bit clone of the data immediately.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only stores pointers to data blocks until those blocks are modified.. Key Points Additional Information Important Points</w:t>
      </w:r>
    </w:p>
    <w:p>
      <w:pPr>
        <w:spacing w:before="0"/>
      </w:pPr>
      <w:r>
        <w:rPr>
          <w:b w:val="0"/>
        </w:rPr>
        <w:t>• Copy-on-Write (CoW) snapshots work by initially storing only pointers to the original data blocks. When a modification is made, the system creates a new block to store the updated data, leaving the original data untouched.</w:t>
      </w:r>
    </w:p>
    <w:p>
      <w:pPr>
        <w:spacing w:before="0"/>
      </w:pPr>
      <w:r>
        <w:rPr>
          <w:b w:val="0"/>
        </w:rPr>
        <w:t>• This approach is highly efficient in terms of storage space, as no duplicate data blocks are created until changes occur. Only the modified blocks take up additional space.</w:t>
      </w:r>
    </w:p>
    <w:p>
      <w:pPr>
        <w:spacing w:before="0"/>
      </w:pPr>
      <w:r>
        <w:rPr>
          <w:b w:val="0"/>
        </w:rPr>
        <w:t>• Unlike a traditional backup, which involves creating a full copy of the data, a CoW snapshot is a lightweight process that happens almost instantaneously.</w:t>
      </w:r>
    </w:p>
    <w:p>
      <w:pPr>
        <w:spacing w:before="0"/>
      </w:pPr>
      <w:r>
        <w:rPr>
          <w:b w:val="0"/>
        </w:rPr>
        <w:t>• CoW snapshots are often used for fast data recovery, as they allow users to access the state of data at a specific point in time without creating an entirely new dataset.</w:t>
      </w:r>
    </w:p>
    <w:p>
      <w:pPr>
        <w:spacing w:before="0"/>
      </w:pPr>
      <w:r>
        <w:rPr>
          <w:b w:val="0"/>
        </w:rPr>
        <w:t>• They are commonly implemented in modern enterprise storage systems, such as virtualized environments and cloud storage solutions, to ensure data integrity and reduce overhead.</w:t>
      </w:r>
    </w:p>
    <w:p>
      <w:pPr>
        <w:spacing w:before="0"/>
      </w:pPr>
      <w:r>
        <w:rPr>
          <w:b w:val="0"/>
        </w:rPr>
        <w:t>• Difference Between CoW Snapshots and Traditional Backups: Traditional Backup: Involves creating a full copy of the entire dataset, consuming significant time and storage resources. It is typically stored on separate physical devices to ensure redundancy.</w:t>
      </w:r>
    </w:p>
    <w:p>
      <w:pPr>
        <w:spacing w:before="0"/>
      </w:pPr>
      <w:r>
        <w:rPr>
          <w:b w:val="0"/>
        </w:rPr>
        <w:t>• Copy-on-Write Snapshot: Only stores pointers to the original data and creates new copies of modified blocks when changes occur. It is faster and more storage-efficient compared to traditional backups.</w:t>
      </w:r>
    </w:p>
    <w:p>
      <w:pPr>
        <w:spacing w:before="0"/>
      </w:pPr>
      <w:r>
        <w:rPr>
          <w:b w:val="0"/>
        </w:rPr>
        <w:t>• Applications of CoW Snapshots: Used in databases for quick rollback to a consistent state during failures.</w:t>
      </w:r>
    </w:p>
    <w:p>
      <w:pPr>
        <w:spacing w:before="0"/>
      </w:pPr>
      <w:r>
        <w:rPr>
          <w:b w:val="0"/>
        </w:rPr>
        <w:t>• Widely applied in virtualized environments for creating clones of virtual machines without consuming excessive storage.</w:t>
      </w:r>
    </w:p>
    <w:p>
      <w:pPr>
        <w:spacing w:before="0"/>
      </w:pPr>
      <w:r>
        <w:rPr>
          <w:b w:val="0"/>
        </w:rPr>
        <w:t>• Enables testing and development environments to work on data copies without affecting the original dataset.</w:t>
      </w:r>
    </w:p>
    <w:p>
      <w:pPr>
        <w:spacing w:before="0"/>
      </w:pPr>
      <w:r>
        <w:rPr>
          <w:b w:val="0"/>
        </w:rPr>
        <w:t>• Advantages of CoW Snapshots: Efficient storage utilization, as unchanged data blocks are not duplicated.</w:t>
      </w:r>
    </w:p>
    <w:p>
      <w:pPr>
        <w:spacing w:before="0"/>
      </w:pPr>
      <w:r>
        <w:rPr>
          <w:b w:val="0"/>
        </w:rPr>
        <w:t>• Faster creation and deletion processes compared to traditional backups.</w:t>
      </w:r>
    </w:p>
    <w:p>
      <w:pPr>
        <w:spacing w:before="0"/>
      </w:pPr>
      <w:r>
        <w:rPr>
          <w:b w:val="0"/>
        </w:rPr>
        <w:t>• Provides point-in-time recovery for data protection and disaster recovery.</w:t>
      </w:r>
    </w:p>
    <w:p>
      <w:pPr>
        <w:spacing w:before="0"/>
      </w:pPr>
      <w:r>
        <w:rPr>
          <w:b w:val="0"/>
        </w:rPr>
        <w:t>• Limitations of CoW Snapshots: Snapshots are not a substitute for full backups, as they rely on the original dataset. If the original data is lost, the snapshots become unusable.</w:t>
      </w:r>
    </w:p>
    <w:p>
      <w:pPr>
        <w:spacing w:before="0"/>
      </w:pPr>
      <w:r>
        <w:rPr>
          <w:b w:val="0"/>
        </w:rPr>
        <w:t>• Performance overhead may occur when frequent modifications result in multiple copy-on-write operations.</w:t>
      </w:r>
    </w:p>
    <w:p>
      <w:pPr>
        <w:spacing w:before="0"/>
      </w:pPr>
      <w:r>
        <w:rPr>
          <w:b w:val="0"/>
        </w:rPr>
        <w:t>• Examples of Systems Using CoW Snapshots: File systems like ZFS and Btrfs implement CoW for efficient snapshots and data integrity.</w:t>
      </w:r>
    </w:p>
    <w:p>
      <w:pPr>
        <w:spacing w:before="0"/>
      </w:pPr>
      <w:r>
        <w:rPr>
          <w:b w:val="0"/>
        </w:rPr>
        <w:t>• Virtualization platforms such as VMware vSphere and Hyper-V utilize CoW-based snapshots for virtual machine management.</w:t>
      </w:r>
    </w:p>
    <w:p>
      <w:pPr>
        <w:spacing w:before="0"/>
      </w:pPr>
      <w:r>
        <w:rPr>
          <w:b w:val="0"/>
        </w:rPr>
        <w:t>• Option 1: This describes a traditional backup process where data is stored on a separate device. This is not applicable to CoW snapshots.</w:t>
      </w:r>
    </w:p>
    <w:p>
      <w:pPr>
        <w:spacing w:before="0"/>
      </w:pPr>
      <w:r>
        <w:rPr>
          <w:b w:val="0"/>
        </w:rPr>
        <w:t>• Option 3: CoW snapshots do not require the system to be offline. This statement is incorrect.</w:t>
      </w:r>
    </w:p>
    <w:p>
      <w:pPr>
        <w:spacing w:before="0"/>
      </w:pPr>
      <w:r>
        <w:rPr>
          <w:b w:val="0"/>
        </w:rPr>
        <w:t>• Option 4: Creating a full bit-by-bit clone of data immediately refers to cloning, not CoW snapshots. This statement is incorrect.</w:t>
      </w:r>
    </w:p>
    <w:p>
      <w:pPr>
        <w:spacing w:before="0"/>
      </w:pPr>
      <w:r>
        <w:rPr>
          <w:b w:val="0"/>
        </w:rPr>
      </w:r>
    </w:p>
    <w:p>
      <w:pPr>
        <w:spacing w:after="100" w:line="360" w:lineRule="auto" w:before="0"/>
      </w:pPr>
      <w:r>
        <w:rPr>
          <w:b w:val="0"/>
        </w:rPr>
        <w:t>128. In Windows 10/11, which shortcut key combination allows a user to cycle through apps on the Taskbar in the order they are pinned?</w:t>
      </w:r>
    </w:p>
    <w:p>
      <w:pPr>
        <w:spacing w:before="0"/>
      </w:pPr>
      <w:r>
        <w:rPr>
          <w:b w:val="0"/>
        </w:rPr>
      </w:r>
    </w:p>
    <w:p>
      <w:pPr>
        <w:spacing w:after="100" w:before="0"/>
      </w:pPr>
      <w:r>
        <w:rPr>
          <w:b w:val="0"/>
        </w:rPr>
        <w:t>A. Windows Key + Tab</w:t>
      </w:r>
    </w:p>
    <w:p>
      <w:pPr>
        <w:spacing w:after="100" w:before="0"/>
      </w:pPr>
      <w:r>
        <w:rPr>
          <w:b w:val="0"/>
        </w:rPr>
        <w:t>B. Alt + Tab</w:t>
      </w:r>
    </w:p>
    <w:p>
      <w:pPr>
        <w:spacing w:after="100" w:before="0"/>
      </w:pPr>
      <w:r>
        <w:rPr>
          <w:b w:val="0"/>
        </w:rPr>
        <w:t>C. Windows Key + T</w:t>
      </w:r>
    </w:p>
    <w:p>
      <w:pPr>
        <w:spacing w:after="100" w:before="0"/>
      </w:pPr>
      <w:r>
        <w:rPr>
          <w:b w:val="0"/>
        </w:rPr>
        <w:t>D. Ctrl + Alt + Tab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Windows Key + T. Key Points Additional Information Important Points</w:t>
      </w:r>
    </w:p>
    <w:p>
      <w:pPr>
        <w:spacing w:before="0"/>
      </w:pPr>
      <w:r>
        <w:rPr>
          <w:b w:val="0"/>
        </w:rPr>
        <w:t>• The Windows Key + T shortcut is used in Windows 10/11 to cycle through applications pinned on the Taskbar sequentially. This functionality enhances productivity by allowing users to easily navigate apps without using a mouse.</w:t>
      </w:r>
    </w:p>
    <w:p>
      <w:pPr>
        <w:spacing w:before="0"/>
      </w:pPr>
      <w:r>
        <w:rPr>
          <w:b w:val="0"/>
        </w:rPr>
        <w:t>• When you press Windows Key + T, the focus shifts to the first pinned app on the Taskbar. Subsequent presses move the focus to the next app in the sequence.</w:t>
      </w:r>
    </w:p>
    <w:p>
      <w:pPr>
        <w:spacing w:before="0"/>
      </w:pPr>
      <w:r>
        <w:rPr>
          <w:b w:val="0"/>
        </w:rPr>
        <w:t>• Once the desired app is highlighted, you can press Enter to open it or activate it if it is already running.</w:t>
      </w:r>
    </w:p>
    <w:p>
      <w:pPr>
        <w:spacing w:before="0"/>
      </w:pPr>
      <w:r>
        <w:rPr>
          <w:b w:val="0"/>
        </w:rPr>
        <w:t>• This shortcut is particularly useful for users who prefer keyboard navigation and want to avoid using a mouse to switch between pinned applications.</w:t>
      </w:r>
    </w:p>
    <w:p>
      <w:pPr>
        <w:spacing w:before="0"/>
      </w:pPr>
      <w:r>
        <w:rPr>
          <w:b w:val="0"/>
        </w:rPr>
        <w:t>• The functionality is different from Alt + Tab, which cycles through all open windows, not just the pinned Taskbar items.</w:t>
      </w:r>
    </w:p>
    <w:p>
      <w:pPr>
        <w:spacing w:before="0"/>
      </w:pPr>
      <w:r>
        <w:rPr>
          <w:b w:val="0"/>
        </w:rPr>
        <w:t>• Windows Key + Tab: This shortcut opens the Task View, which displays all open windows and virtual desktops.</w:t>
      </w:r>
    </w:p>
    <w:p>
      <w:pPr>
        <w:spacing w:before="0"/>
      </w:pPr>
      <w:r>
        <w:rPr>
          <w:b w:val="0"/>
        </w:rPr>
        <w:t>• It allows users to manage virtual desktops or switch between open applications visually.</w:t>
      </w:r>
    </w:p>
    <w:p>
      <w:pPr>
        <w:spacing w:before="0"/>
      </w:pPr>
      <w:r>
        <w:rPr>
          <w:b w:val="0"/>
        </w:rPr>
        <w:t>• The Task View was introduced in Windows 10 to enhance multitasking capabilities.</w:t>
      </w:r>
    </w:p>
    <w:p>
      <w:pPr>
        <w:spacing w:before="0"/>
      </w:pPr>
      <w:r>
        <w:rPr>
          <w:b w:val="0"/>
        </w:rPr>
        <w:t>• Alt + Tab: The Alt + Tab shortcut cycles through all open windows, including apps that are not pinned to the Taskbar.</w:t>
      </w:r>
    </w:p>
    <w:p>
      <w:pPr>
        <w:spacing w:before="0"/>
      </w:pPr>
      <w:r>
        <w:rPr>
          <w:b w:val="0"/>
        </w:rPr>
        <w:t>• It provides a quick way to switch between active tasks without using the mouse.</w:t>
      </w:r>
    </w:p>
    <w:p>
      <w:pPr>
        <w:spacing w:before="0"/>
      </w:pPr>
      <w:r>
        <w:rPr>
          <w:b w:val="0"/>
        </w:rPr>
        <w:t>• Pressing Alt while tapping Tab displays a visual preview of all open windows.</w:t>
      </w:r>
    </w:p>
    <w:p>
      <w:pPr>
        <w:spacing w:before="0"/>
      </w:pPr>
      <w:r>
        <w:rPr>
          <w:b w:val="0"/>
        </w:rPr>
        <w:t>• Ctrl + Alt + Tab: This shortcut is similar to Alt + Tab, but the window selection remains active even after releasing the keys, allowing users to use arrow keys or the mouse to choose a window.</w:t>
      </w:r>
    </w:p>
    <w:p>
      <w:pPr>
        <w:spacing w:before="0"/>
      </w:pPr>
      <w:r>
        <w:rPr>
          <w:b w:val="0"/>
        </w:rPr>
        <w:t>• It is designed for users who prefer a slower-paced method for switching between applications.</w:t>
      </w:r>
    </w:p>
    <w:p>
      <w:pPr>
        <w:spacing w:before="0"/>
      </w:pPr>
      <w:r>
        <w:rPr>
          <w:b w:val="0"/>
        </w:rPr>
        <w:t>• Taskbar Navigation: Using keyboard shortcuts for Taskbar navigation, such as Windows Key + T, improves efficiency for power users.</w:t>
      </w:r>
    </w:p>
    <w:p>
      <w:pPr>
        <w:spacing w:before="0"/>
      </w:pPr>
      <w:r>
        <w:rPr>
          <w:b w:val="0"/>
        </w:rPr>
        <w:t>• Other related shortcuts include Windows Key + Number, where the number corresponds to the position of the pinned app on the Taskbar (e.g., Windows Key + 1 opens the first pinned app).</w:t>
      </w:r>
    </w:p>
    <w:p>
      <w:pPr>
        <w:spacing w:before="0"/>
      </w:pPr>
      <w:r>
        <w:rPr>
          <w:b w:val="0"/>
        </w:rPr>
        <w:t>• Windows Key + T is specifically designed for navigating pinned Taskbar items sequentially, making it distinct from other window-switching shortcuts.</w:t>
      </w:r>
    </w:p>
    <w:p>
      <w:pPr>
        <w:spacing w:before="0"/>
      </w:pPr>
      <w:r>
        <w:rPr>
          <w:b w:val="0"/>
        </w:rPr>
        <w:t>• Shortcuts like Alt + Tab and Ctrl + Alt + Tab are focused on all open windows rather than pinned Taskbar applications.</w:t>
      </w:r>
    </w:p>
    <w:p>
      <w:pPr>
        <w:spacing w:before="0"/>
      </w:pPr>
      <w:r>
        <w:rPr>
          <w:b w:val="0"/>
        </w:rPr>
        <w:t>• Understanding these keyboard shortcuts can significantly improve multitasking efficiency, especially for users who handle multiple applications simultaneously.</w:t>
      </w:r>
    </w:p>
    <w:p>
      <w:pPr>
        <w:spacing w:before="0"/>
      </w:pPr>
      <w:r>
        <w:rPr>
          <w:b w:val="0"/>
        </w:rPr>
        <w:t>• Keyboard navigation is particularly beneficial for individuals with accessibility needs or those working on devices without a mouse or touchpad.</w:t>
      </w:r>
    </w:p>
    <w:p>
      <w:pPr>
        <w:spacing w:before="0"/>
      </w:pPr>
      <w:r>
        <w:rPr>
          <w:b w:val="0"/>
        </w:rPr>
      </w:r>
    </w:p>
    <w:p>
      <w:pPr>
        <w:spacing w:after="100" w:line="360" w:lineRule="auto" w:before="0"/>
      </w:pPr>
      <w:r>
        <w:rPr>
          <w:b w:val="0"/>
        </w:rPr>
        <w:t>129. Which of the following is a limitation of using symmetric encryption for securing communications?</w:t>
      </w:r>
    </w:p>
    <w:p>
      <w:pPr>
        <w:spacing w:before="0"/>
      </w:pPr>
      <w:r>
        <w:rPr>
          <w:b w:val="0"/>
        </w:rPr>
      </w:r>
    </w:p>
    <w:p>
      <w:pPr>
        <w:spacing w:after="100" w:before="0"/>
      </w:pPr>
      <w:r>
        <w:rPr>
          <w:b w:val="0"/>
        </w:rPr>
        <w:t>A. The encryption and decryption process is too slow</w:t>
      </w:r>
    </w:p>
    <w:p>
      <w:pPr>
        <w:spacing w:after="100" w:before="0"/>
      </w:pPr>
      <w:r>
        <w:rPr>
          <w:b w:val="0"/>
        </w:rPr>
        <w:t>B. Key distribution and management become challenging</w:t>
      </w:r>
    </w:p>
    <w:p>
      <w:pPr>
        <w:spacing w:after="100" w:before="0"/>
      </w:pPr>
      <w:r>
        <w:rPr>
          <w:b w:val="0"/>
        </w:rPr>
        <w:t>C. It requires more computational resources than asymmetric encryption</w:t>
      </w:r>
    </w:p>
    <w:p>
      <w:pPr>
        <w:spacing w:after="100" w:before="0"/>
      </w:pPr>
      <w:r>
        <w:rPr>
          <w:b w:val="0"/>
        </w:rPr>
        <w:t>D. It cannot be used for data at 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Key distribution and management become challenging. Key Points Additional Information Important Points</w:t>
      </w:r>
    </w:p>
    <w:p>
      <w:pPr>
        <w:spacing w:before="0"/>
      </w:pPr>
      <w:r>
        <w:rPr>
          <w:b w:val="0"/>
        </w:rPr>
        <w:t>• Symmetric encryption uses the same key for encryption and decryption processes. This characteristic leads to challenges in distributing and securely managing the shared key.</w:t>
      </w:r>
    </w:p>
    <w:p>
      <w:pPr>
        <w:spacing w:before="0"/>
      </w:pPr>
      <w:r>
        <w:rPr>
          <w:b w:val="0"/>
        </w:rPr>
        <w:t>• The key must be shared between the sender and receiver securely, which becomes increasingly difficult as the number of participants or devices increases in a network.</w:t>
      </w:r>
    </w:p>
    <w:p>
      <w:pPr>
        <w:spacing w:before="0"/>
      </w:pPr>
      <w:r>
        <w:rPr>
          <w:b w:val="0"/>
        </w:rPr>
        <w:t>• If the key falls into unauthorized hands, all communications encrypted with it can be compromised, making key management critical for maintaining security.</w:t>
      </w:r>
    </w:p>
    <w:p>
      <w:pPr>
        <w:spacing w:before="0"/>
      </w:pPr>
      <w:r>
        <w:rPr>
          <w:b w:val="0"/>
        </w:rPr>
        <w:t>• Symmetric encryption lacks scalability, especially in large systems or networks, as managing multiple keys for different communication pairs becomes cumbersome.</w:t>
      </w:r>
    </w:p>
    <w:p>
      <w:pPr>
        <w:spacing w:before="0"/>
      </w:pPr>
      <w:r>
        <w:rPr>
          <w:b w:val="0"/>
        </w:rPr>
        <w:t>• This limitation makes symmetric encryption less suitable for scenarios requiring secure communication over untrusted networks, such as the internet.</w:t>
      </w:r>
    </w:p>
    <w:p>
      <w:pPr>
        <w:spacing w:before="0"/>
      </w:pPr>
      <w:r>
        <w:rPr>
          <w:b w:val="0"/>
        </w:rPr>
        <w:t>• Symmetric Encryption Overview: Symmetric encryption is a cryptographic method where a single key is used for both encryption and decryption.</w:t>
      </w:r>
    </w:p>
    <w:p>
      <w:pPr>
        <w:spacing w:before="0"/>
      </w:pPr>
      <w:r>
        <w:rPr>
          <w:b w:val="0"/>
        </w:rPr>
        <w:t>• Examples of symmetric encryption algorithms include AES (Advanced Encryption Standard), DES (Data Encryption Standard), and 3DES.</w:t>
      </w:r>
    </w:p>
    <w:p>
      <w:pPr>
        <w:spacing w:before="0"/>
      </w:pPr>
      <w:r>
        <w:rPr>
          <w:b w:val="0"/>
        </w:rPr>
        <w:t>• It is widely used for securing data at rest and in transit within closed systems.</w:t>
      </w:r>
    </w:p>
    <w:p>
      <w:pPr>
        <w:spacing w:before="0"/>
      </w:pPr>
      <w:r>
        <w:rPr>
          <w:b w:val="0"/>
        </w:rPr>
        <w:t>• While symmetric encryption is faster than asymmetric encryption, it is less flexible in terms of secure key exchange.</w:t>
      </w:r>
    </w:p>
    <w:p>
      <w:pPr>
        <w:spacing w:before="0"/>
      </w:pPr>
      <w:r>
        <w:rPr>
          <w:b w:val="0"/>
        </w:rPr>
        <w:t>• Challenges in Key Distribution and Management: In large-scale systems, distributing keys securely without interception or duplication becomes a significant challenge.</w:t>
      </w:r>
    </w:p>
    <w:p>
      <w:pPr>
        <w:spacing w:before="0"/>
      </w:pPr>
      <w:r>
        <w:rPr>
          <w:b w:val="0"/>
        </w:rPr>
        <w:t>• Compromised keys require immediate revocation and re-distribution, which can disrupt ongoing communications.</w:t>
      </w:r>
    </w:p>
    <w:p>
      <w:pPr>
        <w:spacing w:before="0"/>
      </w:pPr>
      <w:r>
        <w:rPr>
          <w:b w:val="0"/>
        </w:rPr>
        <w:t>• Techniques like Key Distribution Centers (KDCs) or Diffie-Hellman Key Exchange are used to mitigate these issues.</w:t>
      </w:r>
    </w:p>
    <w:p>
      <w:pPr>
        <w:spacing w:before="0"/>
      </w:pPr>
      <w:r>
        <w:rPr>
          <w:b w:val="0"/>
        </w:rPr>
        <w:t>• Key rotation policies must be implemented to periodically update encryption keys, adding complexity to the management process.</w:t>
      </w:r>
    </w:p>
    <w:p>
      <w:pPr>
        <w:spacing w:before="0"/>
      </w:pPr>
      <w:r>
        <w:rPr>
          <w:b w:val="0"/>
        </w:rPr>
        <w:t>• Comparison with Asymmetric Encryption: Asymmetric encryption uses a pair of keys: a public key for encryption and a private key for decryption.</w:t>
      </w:r>
    </w:p>
    <w:p>
      <w:pPr>
        <w:spacing w:before="0"/>
      </w:pPr>
      <w:r>
        <w:rPr>
          <w:b w:val="0"/>
        </w:rPr>
        <w:t>• It eliminates the need for secure key distribution, as the public key can be openly shared.</w:t>
      </w:r>
    </w:p>
    <w:p>
      <w:pPr>
        <w:spacing w:before="0"/>
      </w:pPr>
      <w:r>
        <w:rPr>
          <w:b w:val="0"/>
        </w:rPr>
        <w:t>• Examples of asymmetric encryption algorithms include RSA (Rivest-Shamir-Adleman) and ECC (Elliptic Curve Cryptography).</w:t>
      </w:r>
    </w:p>
    <w:p>
      <w:pPr>
        <w:spacing w:before="0"/>
      </w:pPr>
      <w:r>
        <w:rPr>
          <w:b w:val="0"/>
        </w:rPr>
        <w:t>• While asymmetric encryption is slower, its ability to securely manage keys over untrusted networks makes it preferable for certain applications like digital signatures and secure web communication.</w:t>
      </w:r>
    </w:p>
    <w:p>
      <w:pPr>
        <w:spacing w:before="0"/>
      </w:pPr>
      <w:r>
        <w:rPr>
          <w:b w:val="0"/>
        </w:rPr>
        <w:t>• Use Cases of Symmetric Encryption: It is commonly used for encrypting files and databases to protect data at rest.</w:t>
      </w:r>
    </w:p>
    <w:p>
      <w:pPr>
        <w:spacing w:before="0"/>
      </w:pPr>
      <w:r>
        <w:rPr>
          <w:b w:val="0"/>
        </w:rPr>
        <w:t>• Symmetric encryption is also employed in VPNs (Virtual Private Networks) for encrypting communication channels.</w:t>
      </w:r>
    </w:p>
    <w:p>
      <w:pPr>
        <w:spacing w:before="0"/>
      </w:pPr>
      <w:r>
        <w:rPr>
          <w:b w:val="0"/>
        </w:rPr>
        <w:t>• Examples include securing credit card information during payment processing and encrypting sensitive documents stored locally.</w:t>
      </w:r>
    </w:p>
    <w:p>
      <w:pPr>
        <w:spacing w:before="0"/>
      </w:pPr>
      <w:r>
        <w:rPr>
          <w:b w:val="0"/>
        </w:rPr>
        <w:t>• Key Lifecycle Management: Effective key lifecycle management involves key generation, distribution, storage, rotation, and destruction.</w:t>
      </w:r>
    </w:p>
    <w:p>
      <w:pPr>
        <w:spacing w:before="0"/>
      </w:pPr>
      <w:r>
        <w:rPr>
          <w:b w:val="0"/>
        </w:rPr>
        <w:t>• Encryption keys must be stored securely using methods like Hardware Security Modules (HSMs) or encrypted key repositories.</w:t>
      </w:r>
    </w:p>
    <w:p>
      <w:pPr>
        <w:spacing w:before="0"/>
      </w:pPr>
      <w:r>
        <w:rPr>
          <w:b w:val="0"/>
        </w:rPr>
        <w:t>• Key rotation policies should be established to prevent prolonged use of a single key, reducing the risk of compromise.</w:t>
      </w:r>
    </w:p>
    <w:p>
      <w:pPr>
        <w:spacing w:before="0"/>
      </w:pPr>
      <w:r>
        <w:rPr>
          <w:b w:val="0"/>
        </w:rPr>
        <w:t>• Historical Context: Symmetric encryption has been used for centuries, dating back to the Caesar Cipher employed by Julius Caesar for secure military communication.</w:t>
      </w:r>
    </w:p>
    <w:p>
      <w:pPr>
        <w:spacing w:before="0"/>
      </w:pPr>
      <w:r>
        <w:rPr>
          <w:b w:val="0"/>
        </w:rPr>
        <w:t>• Modern symmetric encryption algorithms like AES were introduced to address the limitations and vulnerabilities of earlier methods like DES.</w:t>
      </w:r>
    </w:p>
    <w:p>
      <w:pPr>
        <w:spacing w:before="0"/>
      </w:pPr>
      <w:r>
        <w:rPr>
          <w:b w:val="0"/>
        </w:rPr>
      </w:r>
    </w:p>
    <w:p>
      <w:pPr>
        <w:spacing w:after="100" w:line="360" w:lineRule="auto" w:before="0"/>
      </w:pPr>
      <w:r>
        <w:rPr>
          <w:b w:val="0"/>
        </w:rPr>
        <w:t>130. In the OSI model, which layer is responsible for routing packets across different networks using logical addressing?</w:t>
      </w:r>
    </w:p>
    <w:p>
      <w:pPr>
        <w:spacing w:before="0"/>
      </w:pPr>
      <w:r>
        <w:rPr>
          <w:b w:val="0"/>
        </w:rPr>
      </w:r>
    </w:p>
    <w:p>
      <w:pPr>
        <w:spacing w:after="100" w:before="0"/>
      </w:pPr>
      <w:r>
        <w:rPr>
          <w:b w:val="0"/>
        </w:rPr>
        <w:t>A. Session Layer</w:t>
      </w:r>
    </w:p>
    <w:p>
      <w:pPr>
        <w:spacing w:after="100" w:before="0"/>
      </w:pPr>
      <w:r>
        <w:rPr>
          <w:b w:val="0"/>
        </w:rPr>
        <w:t>B. Network Layer</w:t>
      </w:r>
    </w:p>
    <w:p>
      <w:pPr>
        <w:spacing w:after="100" w:before="0"/>
      </w:pPr>
      <w:r>
        <w:rPr>
          <w:b w:val="0"/>
        </w:rPr>
        <w:t>C. Data Link Layer</w:t>
      </w:r>
    </w:p>
    <w:p>
      <w:pPr>
        <w:spacing w:after="100" w:before="0"/>
      </w:pPr>
      <w:r>
        <w:rPr>
          <w:b w:val="0"/>
        </w:rPr>
        <w:t>D. Transport Layer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Network Layer. Key Points Additional Information Important Points</w:t>
      </w:r>
    </w:p>
    <w:p>
      <w:pPr>
        <w:spacing w:before="0"/>
      </w:pPr>
      <w:r>
        <w:rPr>
          <w:b w:val="0"/>
        </w:rPr>
        <w:t>• The Network Layer is the third layer in the OSI Model, which is responsible for routing packets across different networks using logical addressing (e.g., IP addresses).</w:t>
      </w:r>
    </w:p>
    <w:p>
      <w:pPr>
        <w:spacing w:before="0"/>
      </w:pPr>
      <w:r>
        <w:rPr>
          <w:b w:val="0"/>
        </w:rPr>
        <w:t>• It determines the best path for data transmission from the source to the destination based on routing protocols, algorithms, and network topology.</w:t>
      </w:r>
    </w:p>
    <w:p>
      <w:pPr>
        <w:spacing w:before="0"/>
      </w:pPr>
      <w:r>
        <w:rPr>
          <w:b w:val="0"/>
        </w:rPr>
        <w:t>• The primary protocol used at the Network Layer is the Internet Protocol (IP), which assigns logical addresses and ensures packets are delivered correctly.</w:t>
      </w:r>
    </w:p>
    <w:p>
      <w:pPr>
        <w:spacing w:before="0"/>
      </w:pPr>
      <w:r>
        <w:rPr>
          <w:b w:val="0"/>
        </w:rPr>
        <w:t>• Functions of the Network Layer include packet forwarding, addressing, fragmentation, and reassembly, ensuring efficient data transfer between networks.</w:t>
      </w:r>
    </w:p>
    <w:p>
      <w:pPr>
        <w:spacing w:before="0"/>
      </w:pPr>
      <w:r>
        <w:rPr>
          <w:b w:val="0"/>
        </w:rPr>
        <w:t>• It interacts with the Data Link Layer below and the Transport Layer above to ensure seamless communication across different systems.</w:t>
      </w:r>
    </w:p>
    <w:p>
      <w:pPr>
        <w:spacing w:before="0"/>
      </w:pPr>
      <w:r>
        <w:rPr>
          <w:b w:val="0"/>
        </w:rPr>
        <w:t>• OSI Model: The OSI Model stands for Open Systems Interconnection Model, which is a conceptual framework for understanding and designing network communication systems.</w:t>
      </w:r>
    </w:p>
    <w:p>
      <w:pPr>
        <w:spacing w:before="0"/>
      </w:pPr>
      <w:r>
        <w:rPr>
          <w:b w:val="0"/>
        </w:rPr>
        <w:t>• It consists of seven layers: Physical, Data Link, Network, Transport, Session, Presentation, and Application.</w:t>
      </w:r>
    </w:p>
    <w:p>
      <w:pPr>
        <w:spacing w:before="0"/>
      </w:pPr>
      <w:r>
        <w:rPr>
          <w:b w:val="0"/>
        </w:rPr>
        <w:t>• Each layer performs specific functions and interacts with adjacent layers to facilitate end-to-end data communication.</w:t>
      </w:r>
    </w:p>
    <w:p>
      <w:pPr>
        <w:spacing w:before="0"/>
      </w:pPr>
      <w:r>
        <w:rPr>
          <w:b w:val="0"/>
        </w:rPr>
        <w:t>• Network Layer Protocols: Key protocols used in the Network Layer include IP (IPv4 and IPv6), ICMP (Internet Control Message Protocol), and ARP (Address Resolution Protocol).</w:t>
      </w:r>
    </w:p>
    <w:p>
      <w:pPr>
        <w:spacing w:before="0"/>
      </w:pPr>
      <w:r>
        <w:rPr>
          <w:b w:val="0"/>
        </w:rPr>
        <w:t>• IP: Responsible for logical addressing and routing packets to their destination.</w:t>
      </w:r>
    </w:p>
    <w:p>
      <w:pPr>
        <w:spacing w:before="0"/>
      </w:pPr>
      <w:r>
        <w:rPr>
          <w:b w:val="0"/>
        </w:rPr>
        <w:t>• ICMP: Used for error reporting and diagnostics in network communication.</w:t>
      </w:r>
    </w:p>
    <w:p>
      <w:pPr>
        <w:spacing w:before="0"/>
      </w:pPr>
      <w:r>
        <w:rPr>
          <w:b w:val="0"/>
        </w:rPr>
        <w:t>• ARP: Resolves IP addresses to MAC addresses in a local network.</w:t>
      </w:r>
    </w:p>
    <w:p>
      <w:pPr>
        <w:spacing w:before="0"/>
      </w:pPr>
      <w:r>
        <w:rPr>
          <w:b w:val="0"/>
        </w:rPr>
        <w:t>• Routing: Routing is the process of selecting the optimal path for data packets to travel across networks.</w:t>
      </w:r>
    </w:p>
    <w:p>
      <w:pPr>
        <w:spacing w:before="0"/>
      </w:pPr>
      <w:r>
        <w:rPr>
          <w:b w:val="0"/>
        </w:rPr>
        <w:t>• Routing algorithms include dynamic (e.g., OSPF, BGP) and static routing based on network topology and requirements.</w:t>
      </w:r>
    </w:p>
    <w:p>
      <w:pPr>
        <w:spacing w:before="0"/>
      </w:pPr>
      <w:r>
        <w:rPr>
          <w:b w:val="0"/>
        </w:rPr>
        <w:t>• Devices like routers operate at the Network Layer to perform routing and forwarding functions.</w:t>
      </w:r>
    </w:p>
    <w:p>
      <w:pPr>
        <w:spacing w:before="0"/>
      </w:pPr>
      <w:r>
        <w:rPr>
          <w:b w:val="0"/>
        </w:rPr>
        <w:t>• Comparison with Other Layers: The Session Layer is responsible for establishing, maintaining, and terminating sessions between applications (not routing).</w:t>
      </w:r>
    </w:p>
    <w:p>
      <w:pPr>
        <w:spacing w:before="0"/>
      </w:pPr>
      <w:r>
        <w:rPr>
          <w:b w:val="0"/>
        </w:rPr>
        <w:t>• The Data Link Layer handles physical addressing (MAC addresses) and ensures error-free data transmission within a local network.</w:t>
      </w:r>
    </w:p>
    <w:p>
      <w:pPr>
        <w:spacing w:before="0"/>
      </w:pPr>
      <w:r>
        <w:rPr>
          <w:b w:val="0"/>
        </w:rPr>
        <w:t>• The Transport Layer provides end-to-end communication, managing flow control, segmentation, and error correction.</w:t>
      </w:r>
    </w:p>
    <w:p>
      <w:pPr>
        <w:spacing w:before="0"/>
      </w:pPr>
      <w:r>
        <w:rPr>
          <w:b w:val="0"/>
        </w:rPr>
        <w:t>• Applications of Network Layer: Used in technologies like VPNs (Virtual Private Networks), Cloud Computing, and Internet Connectivity.</w:t>
      </w:r>
    </w:p>
    <w:p>
      <w:pPr>
        <w:spacing w:before="0"/>
      </w:pPr>
      <w:r>
        <w:rPr>
          <w:b w:val="0"/>
        </w:rPr>
        <w:t>• Vital for enabling communication between heterogeneous systems across diverse networks.</w:t>
      </w:r>
    </w:p>
    <w:p>
      <w:pPr>
        <w:spacing w:before="0"/>
      </w:pPr>
      <w:r>
        <w:rPr>
          <w:b w:val="0"/>
        </w:rPr>
        <w:t>• Logical Addressing: Logical addressing via IP ensures that packets are uniquely identified and routed correctly across interconnected networks.</w:t>
      </w:r>
    </w:p>
    <w:p>
      <w:pPr>
        <w:spacing w:before="0"/>
      </w:pPr>
      <w:r>
        <w:rPr>
          <w:b w:val="0"/>
        </w:rPr>
        <w:t>• Fragmentation: The Network Layer handles packet fragmentation when data packets exceed the size limit of the transmission medium.</w:t>
      </w:r>
    </w:p>
    <w:p>
      <w:pPr>
        <w:spacing w:before="0"/>
      </w:pPr>
      <w:r>
        <w:rPr>
          <w:b w:val="0"/>
        </w:rPr>
        <w:t>• Security: Protocols like IPSec at the Network Layer provide encryption and secure communication.</w:t>
      </w:r>
    </w:p>
    <w:p>
      <w:pPr>
        <w:spacing w:before="0"/>
      </w:pPr>
      <w:r>
        <w:rPr>
          <w:b w:val="0"/>
        </w:rPr>
        <w:t>• IPv4 vs IPv6: IPv6 was introduced to address the shortage of IPv4 addresses, offering improved scalability and security features.</w:t>
      </w:r>
    </w:p>
    <w:p>
      <w:pPr>
        <w:spacing w:before="0"/>
      </w:pPr>
      <w:r>
        <w:rPr>
          <w:b w:val="0"/>
        </w:rPr>
        <w:t>• Devices like routers and gateways operate primarily at the Network Layer to facilitate inter-network communication.</w:t>
      </w:r>
    </w:p>
    <w:p>
      <w:pPr>
        <w:spacing w:before="0"/>
      </w:pPr>
      <w:r>
        <w:rPr>
          <w:b w:val="0"/>
        </w:rPr>
      </w:r>
    </w:p>
    <w:p>
      <w:pPr>
        <w:spacing w:after="100" w:line="360" w:lineRule="auto" w:before="0"/>
      </w:pPr>
      <w:r>
        <w:rPr>
          <w:b w:val="0"/>
        </w:rPr>
        <w:t>131. In asynchronous serial communication, what is the role of "Hardware Handshaking" (e.g., using RTS/CTS lines)?</w:t>
      </w:r>
    </w:p>
    <w:p>
      <w:pPr>
        <w:spacing w:before="0"/>
      </w:pPr>
      <w:r>
        <w:rPr>
          <w:b w:val="0"/>
        </w:rPr>
      </w:r>
    </w:p>
    <w:p>
      <w:pPr>
        <w:spacing w:after="100" w:before="0"/>
      </w:pPr>
      <w:r>
        <w:rPr>
          <w:b w:val="0"/>
        </w:rPr>
        <w:t>A. To provide error detection using parity bits</w:t>
      </w:r>
    </w:p>
    <w:p>
      <w:pPr>
        <w:spacing w:after="100" w:before="0"/>
      </w:pPr>
      <w:r>
        <w:rPr>
          <w:b w:val="0"/>
        </w:rPr>
        <w:t>B. To synchronize the internal clocks of both devices</w:t>
      </w:r>
    </w:p>
    <w:p>
      <w:pPr>
        <w:spacing w:after="100" w:before="0"/>
      </w:pPr>
      <w:r>
        <w:rPr>
          <w:b w:val="0"/>
        </w:rPr>
        <w:t>C. To encrypt data before transmission</w:t>
      </w:r>
    </w:p>
    <w:p>
      <w:pPr>
        <w:spacing w:after="100" w:before="0"/>
      </w:pPr>
      <w:r>
        <w:rPr>
          <w:b w:val="0"/>
        </w:rPr>
        <w:t>D. To prevent data loss by managing buffer overflow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prevent data loss by managing buffer overflow. Key Points Additional Information Important Points</w:t>
      </w:r>
    </w:p>
    <w:p>
      <w:pPr>
        <w:spacing w:before="0"/>
      </w:pPr>
      <w:r>
        <w:rPr>
          <w:b w:val="0"/>
        </w:rPr>
        <w:t>• Hardware Handshaking refers to the use of control signals, such as RTS (Request to Send) and CTS (Clear to Send), to coordinate data transmission between devices in asynchronous serial communication.</w:t>
      </w:r>
    </w:p>
    <w:p>
      <w:pPr>
        <w:spacing w:before="0"/>
      </w:pPr>
      <w:r>
        <w:rPr>
          <w:b w:val="0"/>
        </w:rPr>
        <w:t>• Its primary function is to prevent data loss by ensuring that the receiving device is ready to process incoming data before it is transmitted.</w:t>
      </w:r>
    </w:p>
    <w:p>
      <w:pPr>
        <w:spacing w:before="0"/>
      </w:pPr>
      <w:r>
        <w:rPr>
          <w:b w:val="0"/>
        </w:rPr>
        <w:t>• RTS (Request to Send) is a signal sent by the transmitting device to indicate that it is ready to send data, while CTS (Clear to Send) is a response from the receiving device indicating that it is ready to accept data.</w:t>
      </w:r>
    </w:p>
    <w:p>
      <w:pPr>
        <w:spacing w:before="0"/>
      </w:pPr>
      <w:r>
        <w:rPr>
          <w:b w:val="0"/>
        </w:rPr>
        <w:t>• By managing the flow of data, hardware handshaking helps avoid buffer overflows, which occur when a device receives more data than it can process or store.</w:t>
      </w:r>
    </w:p>
    <w:p>
      <w:pPr>
        <w:spacing w:before="0"/>
      </w:pPr>
      <w:r>
        <w:rPr>
          <w:b w:val="0"/>
        </w:rPr>
        <w:t>• This mechanism is especially useful in environments where devices have different processing speeds, ensuring smooth communication without data corruption.</w:t>
      </w:r>
    </w:p>
    <w:p>
      <w:pPr>
        <w:spacing w:before="0"/>
      </w:pPr>
      <w:r>
        <w:rPr>
          <w:b w:val="0"/>
        </w:rPr>
        <w:t>• Importance of Hardware Handshaking: Ensures reliable communication: It avoids data loss or corruption by synchronizing data transmission between devices.</w:t>
      </w:r>
    </w:p>
    <w:p>
      <w:pPr>
        <w:spacing w:before="0"/>
      </w:pPr>
      <w:r>
        <w:rPr>
          <w:b w:val="0"/>
        </w:rPr>
        <w:t>• Prevents buffer overflow: By pausing data transmission until the receiver is ready, it avoids exceeding buffer capacity.</w:t>
      </w:r>
    </w:p>
    <w:p>
      <w:pPr>
        <w:spacing w:before="0"/>
      </w:pPr>
      <w:r>
        <w:rPr>
          <w:b w:val="0"/>
        </w:rPr>
        <w:t>• Supports varying processing speeds: It allows devices with different processing capabilities to communicate effectively.</w:t>
      </w:r>
    </w:p>
    <w:p>
      <w:pPr>
        <w:spacing w:before="0"/>
      </w:pPr>
      <w:r>
        <w:rPr>
          <w:b w:val="0"/>
        </w:rPr>
        <w:t>• RTS/CTS in Serial Communication: RTS (Request to Send): A signal from the sender indicating readiness to transmit data.</w:t>
      </w:r>
    </w:p>
    <w:p>
      <w:pPr>
        <w:spacing w:before="0"/>
      </w:pPr>
      <w:r>
        <w:rPr>
          <w:b w:val="0"/>
        </w:rPr>
        <w:t>• CTS (Clear to Send): A signal from the receiver indicating readiness to accept data.</w:t>
      </w:r>
    </w:p>
    <w:p>
      <w:pPr>
        <w:spacing w:before="0"/>
      </w:pPr>
      <w:r>
        <w:rPr>
          <w:b w:val="0"/>
        </w:rPr>
        <w:t>• These signals are part of the RS-232 standard used in serial communication.</w:t>
      </w:r>
    </w:p>
    <w:p>
      <w:pPr>
        <w:spacing w:before="0"/>
      </w:pPr>
      <w:r>
        <w:rPr>
          <w:b w:val="0"/>
        </w:rPr>
        <w:t>• Comparison with Software Handshaking: Hardware Handshaking: Utilizes dedicated control lines (e.g., RTS/CTS) for synchronization.</w:t>
      </w:r>
    </w:p>
    <w:p>
      <w:pPr>
        <w:spacing w:before="0"/>
      </w:pPr>
      <w:r>
        <w:rPr>
          <w:b w:val="0"/>
        </w:rPr>
        <w:t>• Software Handshaking: Uses special characters (e.g., XON/XOFF) within the data stream for flow control.</w:t>
      </w:r>
    </w:p>
    <w:p>
      <w:pPr>
        <w:spacing w:before="0"/>
      </w:pPr>
      <w:r>
        <w:rPr>
          <w:b w:val="0"/>
        </w:rPr>
        <w:t>• Hardware handshaking is generally faster and more reliable but requires additional wiring.</w:t>
      </w:r>
    </w:p>
    <w:p>
      <w:pPr>
        <w:spacing w:before="0"/>
      </w:pPr>
      <w:r>
        <w:rPr>
          <w:b w:val="0"/>
        </w:rPr>
        <w:t>• Applications: Used in serial communication protocols such as RS-232 and UART.</w:t>
      </w:r>
    </w:p>
    <w:p>
      <w:pPr>
        <w:spacing w:before="0"/>
      </w:pPr>
      <w:r>
        <w:rPr>
          <w:b w:val="0"/>
        </w:rPr>
        <w:t>• Commonly employed in industrial automation systems, modems, and microcontroller-based devices.</w:t>
      </w:r>
    </w:p>
    <w:p>
      <w:pPr>
        <w:spacing w:before="0"/>
      </w:pPr>
      <w:r>
        <w:rPr>
          <w:b w:val="0"/>
        </w:rPr>
        <w:t>• Essential in scenarios involving real-time data transmission.</w:t>
      </w:r>
    </w:p>
    <w:p>
      <w:pPr>
        <w:spacing w:before="0"/>
      </w:pPr>
      <w:r>
        <w:rPr>
          <w:b w:val="0"/>
        </w:rPr>
        <w:t>• Buffer Overflow: Occurs when a device receives more data than it can handle or store in its buffer.</w:t>
      </w:r>
    </w:p>
    <w:p>
      <w:pPr>
        <w:spacing w:before="0"/>
      </w:pPr>
      <w:r>
        <w:rPr>
          <w:b w:val="0"/>
        </w:rPr>
        <w:t>• Leads to data corruption or loss, making flow control mechanisms like hardware handshaking crucial.</w:t>
      </w:r>
    </w:p>
    <w:p>
      <w:pPr>
        <w:spacing w:before="0"/>
      </w:pPr>
      <w:r>
        <w:rPr>
          <w:b w:val="0"/>
        </w:rPr>
        <w:t>• Asynchronous Serial Communication: Data is transmitted without a common clock signal; instead, start and stop bits are used for synchronization.</w:t>
      </w:r>
    </w:p>
    <w:p>
      <w:pPr>
        <w:spacing w:before="0"/>
      </w:pPr>
      <w:r>
        <w:rPr>
          <w:b w:val="0"/>
        </w:rPr>
        <w:t>• Examples include RS-232 and UART communication protocols.</w:t>
      </w:r>
    </w:p>
    <w:p>
      <w:pPr>
        <w:spacing w:before="0"/>
      </w:pPr>
      <w:r>
        <w:rPr>
          <w:b w:val="0"/>
        </w:rPr>
        <w:t>• RS-232 Standard: A widely used standard for serial communication.</w:t>
      </w:r>
    </w:p>
    <w:p>
      <w:pPr>
        <w:spacing w:before="0"/>
      </w:pPr>
      <w:r>
        <w:rPr>
          <w:b w:val="0"/>
        </w:rPr>
        <w:t>• Defines electrical characteristics, timing, and control signals like RTS and CTS.</w:t>
      </w:r>
    </w:p>
    <w:p>
      <w:pPr>
        <w:spacing w:before="0"/>
      </w:pPr>
      <w:r>
        <w:rPr>
          <w:b w:val="0"/>
        </w:rPr>
      </w:r>
    </w:p>
    <w:p>
      <w:pPr>
        <w:spacing w:after="100" w:line="360" w:lineRule="auto" w:before="0"/>
      </w:pPr>
      <w:r>
        <w:rPr>
          <w:b w:val="0"/>
        </w:rPr>
        <w:t>132. A computer system has a memory capacity of 4K × 8 bits. How many address lines are required on the address bus to identify every byte in this memory uniquely?</w:t>
      </w:r>
    </w:p>
    <w:p>
      <w:pPr>
        <w:spacing w:before="0"/>
      </w:pPr>
      <w:r>
        <w:rPr>
          <w:b w:val="0"/>
        </w:rPr>
      </w:r>
    </w:p>
    <w:p>
      <w:pPr>
        <w:spacing w:after="100" w:before="0"/>
      </w:pPr>
      <w:r>
        <w:rPr>
          <w:b w:val="0"/>
        </w:rPr>
        <w:t>A. 8 lines</w:t>
      </w:r>
    </w:p>
    <w:p>
      <w:pPr>
        <w:spacing w:after="100" w:before="0"/>
      </w:pPr>
      <w:r>
        <w:rPr>
          <w:b w:val="0"/>
        </w:rPr>
        <w:t>B. 12 lines</w:t>
      </w:r>
    </w:p>
    <w:p>
      <w:pPr>
        <w:spacing w:after="100" w:before="0"/>
      </w:pPr>
      <w:r>
        <w:rPr>
          <w:b w:val="0"/>
        </w:rPr>
        <w:t>C. 16 lines</w:t>
      </w:r>
    </w:p>
    <w:p>
      <w:pPr>
        <w:spacing w:after="100" w:before="0"/>
      </w:pPr>
      <w:r>
        <w:rPr>
          <w:b w:val="0"/>
        </w:rPr>
        <w:t>D. 10 lines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lines. Key Points Additional Information Important Points</w:t>
      </w:r>
    </w:p>
    <w:p>
      <w:pPr>
        <w:spacing w:before="0"/>
      </w:pPr>
      <w:r>
        <w:rPr>
          <w:b w:val="0"/>
        </w:rPr>
        <w:t>• A memory capacity of 4K × 8 bits means the memory has 4 kilobytes (KB), and each byte is 8 bits wide.</w:t>
      </w:r>
    </w:p>
    <w:p>
      <w:pPr>
        <w:spacing w:before="0"/>
      </w:pPr>
      <w:r>
        <w:rPr>
          <w:b w:val="0"/>
        </w:rPr>
        <w:t>• To calculate the number of address lines required, determine the total number of addresses the memory can hold. Here, 4KB equals 4096 bytes (as 1KB = 1024 bytes).</w:t>
      </w:r>
    </w:p>
    <w:p>
      <w:pPr>
        <w:spacing w:before="0"/>
      </w:pPr>
      <w:r>
        <w:rPr>
          <w:b w:val="0"/>
        </w:rPr>
        <w:t>• Each byte in memory requires a unique address, so the total number of addresses is equal to 4096.</w:t>
      </w:r>
    </w:p>
    <w:p>
      <w:pPr>
        <w:spacing w:before="0"/>
      </w:pPr>
      <w:r>
        <w:rPr>
          <w:b w:val="0"/>
        </w:rPr>
        <w:t>• The number of address lines required is determined by the formula: 2^n = Total Number of Addresses, where n is the number of address lines.</w:t>
      </w:r>
    </w:p>
    <w:p>
      <w:pPr>
        <w:spacing w:before="0"/>
      </w:pPr>
      <w:r>
        <w:rPr>
          <w:b w:val="0"/>
        </w:rPr>
        <w:t>• Solving for n: 2^n = 4096. Taking the base-2 logarithm, we find n = 12.</w:t>
      </w:r>
    </w:p>
    <w:p>
      <w:pPr>
        <w:spacing w:before="0"/>
      </w:pPr>
      <w:r>
        <w:rPr>
          <w:b w:val="0"/>
        </w:rPr>
        <w:t>• Therefore, 12 address lines are required to uniquely identify every byte in the memory. Hence, the correct answer is 12 lines.</w:t>
      </w:r>
    </w:p>
    <w:p>
      <w:pPr>
        <w:spacing w:before="0"/>
      </w:pPr>
      <w:r>
        <w:rPr>
          <w:b w:val="0"/>
        </w:rPr>
        <w:t>• Memory Addressing: Memory addressing refers to the process of assigning a unique binary number (address) to each memory location to facilitate data storage and retrieval.</w:t>
      </w:r>
    </w:p>
    <w:p>
      <w:pPr>
        <w:spacing w:before="0"/>
      </w:pPr>
      <w:r>
        <w:rPr>
          <w:b w:val="0"/>
        </w:rPr>
        <w:t>• In digital systems, address lines are used to communicate the memory location to be accessed.</w:t>
      </w:r>
    </w:p>
    <w:p>
      <w:pPr>
        <w:spacing w:before="0"/>
      </w:pPr>
      <w:r>
        <w:rPr>
          <w:b w:val="0"/>
        </w:rPr>
        <w:t>• The number of address lines required depends on the size of memory. For example, a memory with 2^n locations requires n address lines.</w:t>
      </w:r>
    </w:p>
    <w:p>
      <w:pPr>
        <w:spacing w:before="0"/>
      </w:pPr>
      <w:r>
        <w:rPr>
          <w:b w:val="0"/>
        </w:rPr>
        <w:t>• Binary Representation: Computers operate in binary, using powers of 2 to represent numbers and addresses.</w:t>
      </w:r>
    </w:p>
    <w:p>
      <w:pPr>
        <w:spacing w:before="0"/>
      </w:pPr>
      <w:r>
        <w:rPr>
          <w:b w:val="0"/>
        </w:rPr>
        <w:t>• For a memory with 4KB capacity (4096 bytes), the binary representation of addresses ranges from 000000000000 to 111111111111, requiring 12 bits.</w:t>
      </w:r>
    </w:p>
    <w:p>
      <w:pPr>
        <w:spacing w:before="0"/>
      </w:pPr>
      <w:r>
        <w:rPr>
          <w:b w:val="0"/>
        </w:rPr>
        <w:t>• Each address corresponds to a unique memory location.</w:t>
      </w:r>
    </w:p>
    <w:p>
      <w:pPr>
        <w:spacing w:before="0"/>
      </w:pPr>
      <w:r>
        <w:rPr>
          <w:b w:val="0"/>
        </w:rPr>
        <w:t>• Importance of Address Lines: Address lines in a computer system play a crucial role in determining memory size and accessibility.</w:t>
      </w:r>
    </w:p>
    <w:p>
      <w:pPr>
        <w:spacing w:before="0"/>
      </w:pPr>
      <w:r>
        <w:rPr>
          <w:b w:val="0"/>
        </w:rPr>
        <w:t>• More address lines allow for larger memory sizes, as the number of accessible locations increases exponentially with the number of lines.</w:t>
      </w:r>
    </w:p>
    <w:p>
      <w:pPr>
        <w:spacing w:before="0"/>
      </w:pPr>
      <w:r>
        <w:rPr>
          <w:b w:val="0"/>
        </w:rPr>
        <w:t>• For example, with 10 address lines, only 1024 locations (210) can be addressed, whereas 12 lines allow for 4096 locations.</w:t>
      </w:r>
    </w:p>
    <w:p>
      <w:pPr>
        <w:spacing w:before="0"/>
      </w:pPr>
      <w:r>
        <w:rPr>
          <w:b w:val="0"/>
        </w:rPr>
        <w:t>• Applications of Memory Addressing: Memory addressing is vital in systems like microprocessors, RAM, and ROM to organize and retrieve data efficiently.</w:t>
      </w:r>
    </w:p>
    <w:p>
      <w:pPr>
        <w:spacing w:before="0"/>
      </w:pPr>
      <w:r>
        <w:rPr>
          <w:b w:val="0"/>
        </w:rPr>
        <w:t>• Addressing schemes are used in embedded systems, computer architecture, and digital electronics for data handling.</w:t>
      </w:r>
    </w:p>
    <w:p>
      <w:pPr>
        <w:spacing w:before="0"/>
      </w:pPr>
      <w:r>
        <w:rPr>
          <w:b w:val="0"/>
        </w:rPr>
        <w:t>• Address decoding is implemented through hardware such as multiplexers and address decoders to interpret address lines correctly.</w:t>
      </w:r>
    </w:p>
    <w:p>
      <w:pPr>
        <w:spacing w:before="0"/>
      </w:pPr>
      <w:r>
        <w:rPr>
          <w:b w:val="0"/>
        </w:rPr>
        <w:t>• Memory Units: In computing, memory capacity is typically measured in bytes (B), kilobytes (KB), megabytes (MB), and so on.</w:t>
      </w:r>
    </w:p>
    <w:p>
      <w:pPr>
        <w:spacing w:before="0"/>
      </w:pPr>
      <w:r>
        <w:rPr>
          <w:b w:val="0"/>
        </w:rPr>
        <w:t>• One byte consists of 8 bits, which is the standard data size for representing characters.</w:t>
      </w:r>
    </w:p>
    <w:p>
      <w:pPr>
        <w:spacing w:before="0"/>
      </w:pPr>
      <w:r>
        <w:rPr>
          <w:b w:val="0"/>
        </w:rPr>
        <w:t>• Addressing is done at the byte level, meaning each byte gets a unique address in memory.</w:t>
      </w:r>
    </w:p>
    <w:p>
      <w:pPr>
        <w:spacing w:before="0"/>
      </w:pPr>
      <w:r>
        <w:rPr>
          <w:b w:val="0"/>
        </w:rPr>
        <w:t>• Address Bus: The address bus in a computer is responsible for transferring addresses from the processor to memory.</w:t>
      </w:r>
    </w:p>
    <w:p>
      <w:pPr>
        <w:spacing w:before="0"/>
      </w:pPr>
      <w:r>
        <w:rPr>
          <w:b w:val="0"/>
        </w:rPr>
        <w:t>• The number of lines in the address bus determines the range of memory that can be addressed.</w:t>
      </w:r>
    </w:p>
    <w:p>
      <w:pPr>
        <w:spacing w:before="0"/>
      </w:pPr>
      <w:r>
        <w:rPr>
          <w:b w:val="0"/>
        </w:rPr>
        <w:t>• Modern systems often have wide address buses to accommodate larger memory sizes.</w:t>
      </w:r>
    </w:p>
    <w:p>
      <w:pPr>
        <w:spacing w:before="0"/>
      </w:pPr>
      <w:r>
        <w:rPr>
          <w:b w:val="0"/>
        </w:rPr>
      </w:r>
    </w:p>
    <w:p>
      <w:pPr>
        <w:spacing w:after="100" w:line="360" w:lineRule="auto" w:before="0"/>
      </w:pPr>
      <w:r>
        <w:rPr>
          <w:b w:val="0"/>
        </w:rPr>
        <w:t>133. In Excel’s "Edit Mode," which keyboard shortcut allows you to insert a manual line break within a single cell to manage long text strings or multi-line formulas?</w:t>
      </w:r>
    </w:p>
    <w:p>
      <w:pPr>
        <w:spacing w:before="0"/>
      </w:pPr>
      <w:r>
        <w:rPr>
          <w:b w:val="0"/>
        </w:rPr>
      </w:r>
    </w:p>
    <w:p>
      <w:pPr>
        <w:spacing w:after="100" w:before="0"/>
      </w:pPr>
      <w:r>
        <w:rPr>
          <w:b w:val="0"/>
        </w:rPr>
        <w:t>A. Tab + Enter</w:t>
      </w:r>
    </w:p>
    <w:p>
      <w:pPr>
        <w:spacing w:after="100" w:before="0"/>
      </w:pPr>
      <w:r>
        <w:rPr>
          <w:b w:val="0"/>
        </w:rPr>
        <w:t>B. Ctrl + Enter</w:t>
      </w:r>
    </w:p>
    <w:p>
      <w:pPr>
        <w:spacing w:after="100" w:before="0"/>
      </w:pPr>
      <w:r>
        <w:rPr>
          <w:b w:val="0"/>
        </w:rPr>
        <w:t>C. Shift + Enter</w:t>
      </w:r>
    </w:p>
    <w:p>
      <w:pPr>
        <w:spacing w:after="100" w:before="0"/>
      </w:pPr>
      <w:r>
        <w:rPr>
          <w:b w:val="0"/>
        </w:rPr>
        <w:t>D. Alt + Enter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Alt + Enter. Key Points Additional Information Important Points</w:t>
      </w:r>
    </w:p>
    <w:p>
      <w:pPr>
        <w:spacing w:before="0"/>
      </w:pPr>
      <w:r>
        <w:rPr>
          <w:b w:val="0"/>
        </w:rPr>
        <w:t>• In Excel's "Edit Mode," the keyboard shortcut Alt + Enter is used to insert a manual line break within a cell. This helps in organizing long text strings or multi-line formulas to improve readability and formatting.</w:t>
      </w:r>
    </w:p>
    <w:p>
      <w:pPr>
        <w:spacing w:before="0"/>
      </w:pPr>
      <w:r>
        <w:rPr>
          <w:b w:val="0"/>
        </w:rPr>
        <w:t>• When you press Alt + Enter, a new line is created within the same cell, allowing text to be displayed on multiple lines without affecting adjacent cells.</w:t>
      </w:r>
    </w:p>
    <w:p>
      <w:pPr>
        <w:spacing w:before="0"/>
      </w:pPr>
      <w:r>
        <w:rPr>
          <w:b w:val="0"/>
        </w:rPr>
        <w:t>• This feature is especially useful for scenarios like address formatting, descriptions, or creating structured data within a single cell.</w:t>
      </w:r>
    </w:p>
    <w:p>
      <w:pPr>
        <w:spacing w:before="0"/>
      </w:pPr>
      <w:r>
        <w:rPr>
          <w:b w:val="0"/>
        </w:rPr>
        <w:t>• To enable this functionality, ensure that the cell is in edit mode. You can enter edit mode by double-clicking the cell or by selecting the cell and pressing F2.</w:t>
      </w:r>
    </w:p>
    <w:p>
      <w:pPr>
        <w:spacing w:before="0"/>
      </w:pPr>
      <w:r>
        <w:rPr>
          <w:b w:val="0"/>
        </w:rPr>
        <w:t>• Using Alt + Enter, Excel automatically adjusts the row height to accommodate the new lines, ensuring the entire content is visible within the cell.</w:t>
      </w:r>
    </w:p>
    <w:p>
      <w:pPr>
        <w:spacing w:before="0"/>
      </w:pPr>
      <w:r>
        <w:rPr>
          <w:b w:val="0"/>
        </w:rPr>
        <w:t>• Other Keyboard Shortcuts in Excel: Ctrl + Enter: Used to fill the same data or formula in multiple selected cells simultaneously.</w:t>
      </w:r>
    </w:p>
    <w:p>
      <w:pPr>
        <w:spacing w:before="0"/>
      </w:pPr>
      <w:r>
        <w:rPr>
          <w:b w:val="0"/>
        </w:rPr>
        <w:t>• Shift + Enter: Moves the cursor to the cell above the current cell after data entry.</w:t>
      </w:r>
    </w:p>
    <w:p>
      <w:pPr>
        <w:spacing w:before="0"/>
      </w:pPr>
      <w:r>
        <w:rPr>
          <w:b w:val="0"/>
        </w:rPr>
        <w:t>• Tab + Enter: Moves the cursor to the next cell in the row after data entry.</w:t>
      </w:r>
    </w:p>
    <w:p>
      <w:pPr>
        <w:spacing w:before="0"/>
      </w:pPr>
      <w:r>
        <w:rPr>
          <w:b w:val="0"/>
        </w:rPr>
        <w:t>• Applications of Manual Line Breaks: Formatting addresses in a structured format (e.g., Name, Street, City).</w:t>
      </w:r>
    </w:p>
    <w:p>
      <w:pPr>
        <w:spacing w:before="0"/>
      </w:pPr>
      <w:r>
        <w:rPr>
          <w:b w:val="0"/>
        </w:rPr>
        <w:t>• Organizing multi-line notes or comments within a single cell for better readability.</w:t>
      </w:r>
    </w:p>
    <w:p>
      <w:pPr>
        <w:spacing w:before="0"/>
      </w:pPr>
      <w:r>
        <w:rPr>
          <w:b w:val="0"/>
        </w:rPr>
        <w:t>• Creating checklists or bullet points for tasks in a single cell.</w:t>
      </w:r>
    </w:p>
    <w:p>
      <w:pPr>
        <w:spacing w:before="0"/>
      </w:pPr>
      <w:r>
        <w:rPr>
          <w:b w:val="0"/>
        </w:rPr>
        <w:t>• Wrap Text Feature: In addition to Alt + Enter, Excel provides a "Wrap Text" option in the toolbar to automatically display text on multiple lines within a cell.</w:t>
      </w:r>
    </w:p>
    <w:p>
      <w:pPr>
        <w:spacing w:before="0"/>
      </w:pPr>
      <w:r>
        <w:rPr>
          <w:b w:val="0"/>
        </w:rPr>
        <w:t>• Unlike Alt + Enter, Wrap Text adjusts the text dynamically based on the column width.</w:t>
      </w:r>
    </w:p>
    <w:p>
      <w:pPr>
        <w:spacing w:before="0"/>
      </w:pPr>
      <w:r>
        <w:rPr>
          <w:b w:val="0"/>
        </w:rPr>
        <w:t>• Practical Examples: Example 1: Inserting a manual line break for addresses: Input: John Doe (Alt + Enter) 123 Main Street (Alt + Enter) Springfield, IL.</w:t>
      </w:r>
    </w:p>
    <w:p>
      <w:pPr>
        <w:spacing w:before="0"/>
      </w:pPr>
      <w:r>
        <w:rPr>
          <w:b w:val="0"/>
        </w:rPr>
        <w:t>• Example 2: Creating multi-line notes: Input: Task 1 - Complete report (Alt + Enter) Task 2 - Review data.</w:t>
      </w:r>
    </w:p>
    <w:p>
      <w:pPr>
        <w:spacing w:before="0"/>
      </w:pPr>
      <w:r>
        <w:rPr>
          <w:b w:val="0"/>
        </w:rPr>
        <w:t>• Alt + Enter is specific to Microsoft Excel and may not work the same way in other spreadsheet tools like Google Sheets or LibreOffice Calc.</w:t>
      </w:r>
    </w:p>
    <w:p>
      <w:pPr>
        <w:spacing w:before="0"/>
      </w:pPr>
      <w:r>
        <w:rPr>
          <w:b w:val="0"/>
        </w:rPr>
        <w:t>• For Google Sheets, the equivalent shortcut is Ctrl + Enter to insert a line break within a cell.</w:t>
      </w:r>
    </w:p>
    <w:p>
      <w:pPr>
        <w:spacing w:before="0"/>
      </w:pPr>
      <w:r>
        <w:rPr>
          <w:b w:val="0"/>
        </w:rPr>
        <w:t>• When using Alt + Enter, ensure that cell formatting like "Wrap Text" is enabled to make the content visually clear.</w:t>
      </w:r>
    </w:p>
    <w:p>
      <w:pPr>
        <w:spacing w:before="0"/>
      </w:pPr>
      <w:r>
        <w:rPr>
          <w:b w:val="0"/>
        </w:rPr>
        <w:t>• Excessive use of manual line breaks can make the data harder to export to other applications or databases, so use this feature judiciously.</w:t>
      </w:r>
    </w:p>
    <w:p>
      <w:pPr>
        <w:spacing w:before="0"/>
      </w:pPr>
      <w:r>
        <w:rPr>
          <w:b w:val="0"/>
        </w:rPr>
      </w:r>
    </w:p>
    <w:p>
      <w:pPr>
        <w:spacing w:after="100" w:line="360" w:lineRule="auto" w:before="0"/>
      </w:pPr>
      <w:r>
        <w:rPr>
          <w:b w:val="0"/>
        </w:rPr>
        <w:t>134. What is the main purpose of using a file compression technique before uploading to cloud storage?</w:t>
      </w:r>
    </w:p>
    <w:p>
      <w:pPr>
        <w:spacing w:before="0"/>
      </w:pPr>
      <w:r>
        <w:rPr>
          <w:b w:val="0"/>
        </w:rPr>
      </w:r>
    </w:p>
    <w:p>
      <w:pPr>
        <w:spacing w:after="100" w:before="0"/>
      </w:pPr>
      <w:r>
        <w:rPr>
          <w:b w:val="0"/>
        </w:rPr>
        <w:t>A. To reduce the file size and save storage space</w:t>
      </w:r>
    </w:p>
    <w:p>
      <w:pPr>
        <w:spacing w:after="100" w:before="0"/>
      </w:pPr>
      <w:r>
        <w:rPr>
          <w:b w:val="0"/>
        </w:rPr>
        <w:t>B. To make the file readable across different devices</w:t>
      </w:r>
    </w:p>
    <w:p>
      <w:pPr>
        <w:spacing w:after="100" w:before="0"/>
      </w:pPr>
      <w:r>
        <w:rPr>
          <w:b w:val="0"/>
        </w:rPr>
        <w:t>C. To convert the file into a secure format</w:t>
      </w:r>
    </w:p>
    <w:p>
      <w:pPr>
        <w:spacing w:after="100" w:before="0"/>
      </w:pPr>
      <w:r>
        <w:rPr>
          <w:b w:val="0"/>
        </w:rPr>
        <w:t>D. To encrypt the file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reduce the file size and save storage space. Key Points Additional Information Important Points</w:t>
      </w:r>
    </w:p>
    <w:p>
      <w:pPr>
        <w:spacing w:before="0"/>
      </w:pPr>
      <w:r>
        <w:rPr>
          <w:b w:val="0"/>
        </w:rPr>
        <w:t>• File compression is a technique used to reduce the size of a file by encoding its data more efficiently. This is crucial for saving storage space, especially when dealing with cloud storage services.</w:t>
      </w:r>
    </w:p>
    <w:p>
      <w:pPr>
        <w:spacing w:before="0"/>
      </w:pPr>
      <w:r>
        <w:rPr>
          <w:b w:val="0"/>
        </w:rPr>
        <w:t>• Uploading compressed files requires less bandwidth compared to larger uncompressed files, which makes the process faster and more efficient.</w:t>
      </w:r>
    </w:p>
    <w:p>
      <w:pPr>
        <w:spacing w:before="0"/>
      </w:pPr>
      <w:r>
        <w:rPr>
          <w:b w:val="0"/>
        </w:rPr>
        <w:t>• Many cloud storage providers, such as Google Drive and Dropbox, charge fees based on the amount of storage used. By compressing files, users can store more data within the same storage limit, saving costs.</w:t>
      </w:r>
    </w:p>
    <w:p>
      <w:pPr>
        <w:spacing w:before="0"/>
      </w:pPr>
      <w:r>
        <w:rPr>
          <w:b w:val="0"/>
        </w:rPr>
        <w:t>• File compression can also improve the data transfer speed. Smaller files take less time to upload and download, improving user experience and efficiency.</w:t>
      </w:r>
    </w:p>
    <w:p>
      <w:pPr>
        <w:spacing w:before="0"/>
      </w:pPr>
      <w:r>
        <w:rPr>
          <w:b w:val="0"/>
        </w:rPr>
        <w:t>• While compression reduces file size, it does not inherently make the file more secure or change its readability across devices. These are separate processes and purposes.</w:t>
      </w:r>
    </w:p>
    <w:p>
      <w:pPr>
        <w:spacing w:before="0"/>
      </w:pPr>
      <w:r>
        <w:rPr>
          <w:b w:val="0"/>
        </w:rPr>
        <w:t>• How file compression works: Compression algorithms such as ZIP, RAR, and 7-Zip identify patterns and redundancies in the data to reduce its overall size.</w:t>
      </w:r>
    </w:p>
    <w:p>
      <w:pPr>
        <w:spacing w:before="0"/>
      </w:pPr>
      <w:r>
        <w:rPr>
          <w:b w:val="0"/>
        </w:rPr>
        <w:t>• There are two types of compression: Lossless Compression: Ensures no data is lost during the compression process. Common formats include ZIP and PNG.</w:t>
      </w:r>
    </w:p>
    <w:p>
      <w:pPr>
        <w:spacing w:before="0"/>
      </w:pPr>
      <w:r>
        <w:rPr>
          <w:b w:val="0"/>
        </w:rPr>
        <w:t>• Lossy Compression: Reduces file size by permanently removing certain data, typically used for audio and video files. Examples include MP3 and JPEG.</w:t>
      </w:r>
    </w:p>
    <w:p>
      <w:pPr>
        <w:spacing w:before="0"/>
      </w:pPr>
      <w:r>
        <w:rPr>
          <w:b w:val="0"/>
        </w:rPr>
        <w:t>• Applications of file compression: Widely used in cloud storage systems to save space and reduce upload/download times.</w:t>
      </w:r>
    </w:p>
    <w:p>
      <w:pPr>
        <w:spacing w:before="0"/>
      </w:pPr>
      <w:r>
        <w:rPr>
          <w:b w:val="0"/>
        </w:rPr>
        <w:t>• Essential for email attachments, where file size limitations often apply.</w:t>
      </w:r>
    </w:p>
    <w:p>
      <w:pPr>
        <w:spacing w:before="0"/>
      </w:pPr>
      <w:r>
        <w:rPr>
          <w:b w:val="0"/>
        </w:rPr>
        <w:t>• Common in multimedia storage, such as videos and images, to reduce file sizes while maintaining acceptable quality.</w:t>
      </w:r>
    </w:p>
    <w:p>
      <w:pPr>
        <w:spacing w:before="0"/>
      </w:pPr>
      <w:r>
        <w:rPr>
          <w:b w:val="0"/>
        </w:rPr>
        <w:t>• Comparison with encryption: Compression: Focuses on reducing file size but does not secure the file against unauthorized access.</w:t>
      </w:r>
    </w:p>
    <w:p>
      <w:pPr>
        <w:spacing w:before="0"/>
      </w:pPr>
      <w:r>
        <w:rPr>
          <w:b w:val="0"/>
        </w:rPr>
        <w:t>• Encryption: Secures data by encoding it, making it inaccessible without a decryption key, but does not reduce its size.</w:t>
      </w:r>
    </w:p>
    <w:p>
      <w:pPr>
        <w:spacing w:before="0"/>
      </w:pPr>
      <w:r>
        <w:rPr>
          <w:b w:val="0"/>
        </w:rPr>
        <w:t>• Examples of file compression software: WinRAR: A popular tool for compressing and extracting files in various formats.</w:t>
      </w:r>
    </w:p>
    <w:p>
      <w:pPr>
        <w:spacing w:before="0"/>
      </w:pPr>
      <w:r>
        <w:rPr>
          <w:b w:val="0"/>
        </w:rPr>
        <w:t>• 7-Zip: An open-source software offering high compression ratios.</w:t>
      </w:r>
    </w:p>
    <w:p>
      <w:pPr>
        <w:spacing w:before="0"/>
      </w:pPr>
      <w:r>
        <w:rPr>
          <w:b w:val="0"/>
        </w:rPr>
        <w:t>• WinZip: A widely-used tool for creating and managing compressed archives.</w:t>
      </w:r>
    </w:p>
    <w:p>
      <w:pPr>
        <w:spacing w:before="0"/>
      </w:pPr>
      <w:r>
        <w:rPr>
          <w:b w:val="0"/>
        </w:rPr>
        <w:t>• Cloud storage providers: Services like Google Drive, OneDrive, and Dropbox often implement storage limits, making file compression essential for effective utilization.</w:t>
      </w:r>
    </w:p>
    <w:p>
      <w:pPr>
        <w:spacing w:before="0"/>
      </w:pPr>
      <w:r>
        <w:rPr>
          <w:b w:val="0"/>
        </w:rPr>
        <w:t>• Data transfer: Compressing files ensures faster data transfer in scenarios like sharing over the internet or moving files between devices.</w:t>
      </w:r>
    </w:p>
    <w:p>
      <w:pPr>
        <w:spacing w:before="0"/>
      </w:pPr>
      <w:r>
        <w:rPr>
          <w:b w:val="0"/>
        </w:rPr>
        <w:t>• File integrity: Lossless compression ensures that the original file can be perfectly reconstructed from the compressed version, which is crucial for text and executable files.</w:t>
      </w:r>
    </w:p>
    <w:p>
      <w:pPr>
        <w:spacing w:before="0"/>
      </w:pPr>
      <w:r>
        <w:rPr>
          <w:b w:val="0"/>
        </w:rPr>
        <w:t>• Large-scale storage: Organizations dealing with massive amounts of data (e.g., data centers and media companies) often rely on compression techniques to optimize their storage infrastructure.</w:t>
      </w:r>
    </w:p>
    <w:p>
      <w:pPr>
        <w:spacing w:before="0"/>
      </w:pPr>
      <w:r>
        <w:rPr>
          <w:b w:val="0"/>
        </w:rPr>
        <w:t>• Environmental impact: Reducing file sizes indirectly decreases energy consumption by servers and data centers, contributing to sustainability.</w:t>
      </w:r>
    </w:p>
    <w:p>
      <w:pPr>
        <w:spacing w:before="0"/>
      </w:pPr>
      <w:r>
        <w:rPr>
          <w:b w:val="0"/>
        </w:rPr>
      </w:r>
    </w:p>
    <w:p>
      <w:pPr>
        <w:spacing w:after="100" w:line="360" w:lineRule="auto" w:before="0"/>
      </w:pPr>
      <w:r>
        <w:rPr>
          <w:b w:val="0"/>
        </w:rPr>
        <w:t>135. In Excel, which function would you use to count the number of cells in a range that meet a specific condition?</w:t>
      </w:r>
    </w:p>
    <w:p>
      <w:pPr>
        <w:spacing w:before="0"/>
      </w:pPr>
      <w:r>
        <w:rPr>
          <w:b w:val="0"/>
        </w:rPr>
      </w:r>
    </w:p>
    <w:p>
      <w:pPr>
        <w:spacing w:after="100" w:before="0"/>
      </w:pPr>
      <w:r>
        <w:rPr>
          <w:b w:val="0"/>
        </w:rPr>
        <w:t>A. =SUMIF(A1:A10, "&gt;10")</w:t>
      </w:r>
    </w:p>
    <w:p>
      <w:pPr>
        <w:spacing w:after="100" w:before="0"/>
      </w:pPr>
      <w:r>
        <w:rPr>
          <w:b w:val="0"/>
        </w:rPr>
        <w:t>B. =COUNTBLANK(A1:A10)</w:t>
      </w:r>
    </w:p>
    <w:p>
      <w:pPr>
        <w:spacing w:after="100" w:before="0"/>
      </w:pPr>
      <w:r>
        <w:rPr>
          <w:b w:val="0"/>
        </w:rPr>
        <w:t>C. =COUNT(A1:A10)</w:t>
      </w:r>
    </w:p>
    <w:p>
      <w:pPr>
        <w:spacing w:after="100" w:before="0"/>
      </w:pPr>
      <w:r>
        <w:rPr>
          <w:b w:val="0"/>
        </w:rPr>
        <w:t>D. =COUNTIF(A1:A10, "&gt;10")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COUNTIF(A1:A10, "&gt;10"). Key Points Additional Information Important Points</w:t>
      </w:r>
    </w:p>
    <w:p>
      <w:pPr>
        <w:spacing w:before="0"/>
      </w:pPr>
      <w:r>
        <w:rPr>
          <w:b w:val="0"/>
        </w:rPr>
        <w:t>• COUNTIF Function: The COUNTIF function is specifically designed to count the number of cells in a given range that meet a specific condition or criterion, such as values greater than a number, matching text, etc.</w:t>
      </w:r>
    </w:p>
    <w:p>
      <w:pPr>
        <w:spacing w:before="0"/>
      </w:pPr>
      <w:r>
        <w:rPr>
          <w:b w:val="0"/>
        </w:rPr>
        <w:t>• Correct Syntax: The syntax for COUNTIF is =COUNTIF(range, criteria), where range is the group of cells you want to evaluate, and criteria is the condition the cells must satisfy.</w:t>
      </w:r>
    </w:p>
    <w:p>
      <w:pPr>
        <w:spacing w:before="0"/>
      </w:pPr>
      <w:r>
        <w:rPr>
          <w:b w:val="0"/>
        </w:rPr>
        <w:t>• Usage of "&gt;10": In the formula =COUNTIF(A1:A10, "&gt;10"), Excel counts all the cells in the range A1:A10 where the value is strictly greater than 10.</w:t>
      </w:r>
    </w:p>
    <w:p>
      <w:pPr>
        <w:spacing w:before="0"/>
      </w:pPr>
      <w:r>
        <w:rPr>
          <w:b w:val="0"/>
        </w:rPr>
        <w:t>• Efficient Data Filtering: COUNTIF is widely used for filtering and summarizing data based on specific conditions, making it ideal for tasks like identifying outliers, categorizing data, and generating quick reports.</w:t>
      </w:r>
    </w:p>
    <w:p>
      <w:pPr>
        <w:spacing w:before="0"/>
      </w:pPr>
      <w:r>
        <w:rPr>
          <w:b w:val="0"/>
        </w:rPr>
        <w:t>• Application: The function is applicable for numerical conditions (e.g., greater than, less than) and text conditions (e.g., matching specific strings).</w:t>
      </w:r>
    </w:p>
    <w:p>
      <w:pPr>
        <w:spacing w:before="0"/>
      </w:pPr>
      <w:r>
        <w:rPr>
          <w:b w:val="0"/>
        </w:rPr>
        <w:t>• COUNT Function: The COUNT function counts the number of numeric values in a given range but does not evaluate any conditions.</w:t>
      </w:r>
    </w:p>
    <w:p>
      <w:pPr>
        <w:spacing w:before="0"/>
      </w:pPr>
      <w:r>
        <w:rPr>
          <w:b w:val="0"/>
        </w:rPr>
        <w:t>• Example: =COUNT(A1:A10) counts all numeric values in the range A1:A10.</w:t>
      </w:r>
    </w:p>
    <w:p>
      <w:pPr>
        <w:spacing w:before="0"/>
      </w:pPr>
      <w:r>
        <w:rPr>
          <w:b w:val="0"/>
        </w:rPr>
        <w:t>• Limitation: It does not differentiate between values based on criteria.</w:t>
      </w:r>
    </w:p>
    <w:p>
      <w:pPr>
        <w:spacing w:before="0"/>
      </w:pPr>
      <w:r>
        <w:rPr>
          <w:b w:val="0"/>
        </w:rPr>
        <w:t>• COUNTBLANK Function: The COUNTBLANK function is used to count the number of empty cells in a given range.</w:t>
      </w:r>
    </w:p>
    <w:p>
      <w:pPr>
        <w:spacing w:before="0"/>
      </w:pPr>
      <w:r>
        <w:rPr>
          <w:b w:val="0"/>
        </w:rPr>
        <w:t>• Example: =COUNTBLANK(A1:A10) counts all blank cells in the range A1:A10.</w:t>
      </w:r>
    </w:p>
    <w:p>
      <w:pPr>
        <w:spacing w:before="0"/>
      </w:pPr>
      <w:r>
        <w:rPr>
          <w:b w:val="0"/>
        </w:rPr>
        <w:t>• Special Use Case: Useful for tracking missing entries in a dataset.</w:t>
      </w:r>
    </w:p>
    <w:p>
      <w:pPr>
        <w:spacing w:before="0"/>
      </w:pPr>
      <w:r>
        <w:rPr>
          <w:b w:val="0"/>
        </w:rPr>
        <w:t>• SUMIF Function: The SUMIF function adds the values in a range that meet a specific condition rather than counting them.</w:t>
      </w:r>
    </w:p>
    <w:p>
      <w:pPr>
        <w:spacing w:before="0"/>
      </w:pPr>
      <w:r>
        <w:rPr>
          <w:b w:val="0"/>
        </w:rPr>
        <w:t>• Example: =SUMIF(A1:A10, "&gt;10") adds all values in the range A1:A10 that are greater than 10.</w:t>
      </w:r>
    </w:p>
    <w:p>
      <w:pPr>
        <w:spacing w:before="0"/>
      </w:pPr>
      <w:r>
        <w:rPr>
          <w:b w:val="0"/>
        </w:rPr>
        <w:t>• Difference: SUMIF focuses on summation, whereas COUNTIF focuses on counting.</w:t>
      </w:r>
    </w:p>
    <w:p>
      <w:pPr>
        <w:spacing w:before="0"/>
      </w:pPr>
      <w:r>
        <w:rPr>
          <w:b w:val="0"/>
        </w:rPr>
        <w:t>• COUNTIF Applications: Text Matching: Example: =COUNTIF(A1:A10, "Apple") counts all cells containing the word "Apple".</w:t>
      </w:r>
    </w:p>
    <w:p>
      <w:pPr>
        <w:spacing w:before="0"/>
      </w:pPr>
      <w:r>
        <w:rPr>
          <w:b w:val="0"/>
        </w:rPr>
        <w:t>• Range Comparisons: Example: =COUNTIF(A1:A10, " counts all cells with values less than or equal to 100.</w:t>
      </w:r>
    </w:p>
    <w:p>
      <w:pPr>
        <w:spacing w:before="0"/>
      </w:pPr>
      <w:r>
        <w:rPr>
          <w:b w:val="0"/>
        </w:rPr>
        <w:t>• Date Filtering: Example: =COUNTIF(A1:A10, "&gt;=01/01/2023") counts all cells with dates on or after January 1, 2023.</w:t>
      </w:r>
    </w:p>
    <w:p>
      <w:pPr>
        <w:spacing w:before="0"/>
      </w:pPr>
      <w:r>
        <w:rPr>
          <w:b w:val="0"/>
        </w:rPr>
        <w:t>• Excel Formula Basics: Excel formulas begin with an equal sign (=).</w:t>
      </w:r>
    </w:p>
    <w:p>
      <w:pPr>
        <w:spacing w:before="0"/>
      </w:pPr>
      <w:r>
        <w:rPr>
          <w:b w:val="0"/>
        </w:rPr>
        <w:t>• Functions in Excel are case-insensitive, meaning COUNTIF and countif are treated the same.</w:t>
      </w:r>
    </w:p>
    <w:p>
      <w:pPr>
        <w:spacing w:before="0"/>
      </w:pPr>
      <w:r>
        <w:rPr>
          <w:b w:val="0"/>
        </w:rPr>
        <w:t>• Logical Operators in Excel: Excel supports operators like &gt;, , =, , &gt;=, and &lt;&gt; for conditional evaluations.</w:t>
      </w:r>
    </w:p>
    <w:p>
      <w:pPr>
        <w:spacing w:before="0"/>
      </w:pPr>
      <w:r>
        <w:rPr>
          <w:b w:val="0"/>
        </w:rPr>
        <w:t>• These operators are essential for crafting criteria in functions like COUNTIF and SUMIF.</w:t>
      </w:r>
    </w:p>
    <w:p>
      <w:pPr>
        <w:spacing w:before="0"/>
      </w:pPr>
      <w:r>
        <w:rPr>
          <w:b w:val="0"/>
        </w:rPr>
        <w:t>• Error Handling: If the criteria in COUNTIF are incorrectly formatted (e.g., missing quotes), Excel returns an error.</w:t>
      </w:r>
    </w:p>
    <w:p>
      <w:pPr>
        <w:spacing w:before="0"/>
      </w:pPr>
      <w:r>
        <w:rPr>
          <w:b w:val="0"/>
        </w:rPr>
        <w:t>• To avoid errors, ensure proper syntax and data validation.</w:t>
      </w:r>
    </w:p>
    <w:p>
      <w:pPr>
        <w:spacing w:before="0"/>
      </w:pPr>
      <w:r>
        <w:rPr>
          <w:b w:val="0"/>
        </w:rPr>
        <w:t>• Practical Examples: Businesses frequently use COUNTIF for inventory management, e.g., counting items below a reorder threshold.</w:t>
      </w:r>
    </w:p>
    <w:p>
      <w:pPr>
        <w:spacing w:before="0"/>
      </w:pPr>
      <w:r>
        <w:rPr>
          <w:b w:val="0"/>
        </w:rPr>
        <w:t>• Academics use COUNTIF for grading and attendance tracking, e.g., counting students with scores above a certain grade.</w:t>
      </w:r>
    </w:p>
    <w:p>
      <w:pPr>
        <w:spacing w:before="0"/>
      </w:pPr>
      <w:r>
        <w:rPr>
          <w:b w:val="0"/>
        </w:rPr>
      </w:r>
    </w:p>
    <w:p>
      <w:pPr>
        <w:spacing w:after="100" w:line="360" w:lineRule="auto" w:before="0"/>
      </w:pPr>
      <w:r>
        <w:rPr>
          <w:b w:val="0"/>
        </w:rPr>
        <w:t>136. When comparing HDMI and DisplayPort, which feature is unique to the DisplayPort architecture?</w:t>
      </w:r>
    </w:p>
    <w:p>
      <w:pPr>
        <w:spacing w:before="0"/>
      </w:pPr>
      <w:r>
        <w:rPr>
          <w:b w:val="0"/>
        </w:rPr>
      </w:r>
    </w:p>
    <w:p>
      <w:pPr>
        <w:spacing w:after="100" w:before="0"/>
      </w:pPr>
      <w:r>
        <w:rPr>
          <w:b w:val="0"/>
        </w:rPr>
        <w:t>A. TMDS signaling</w:t>
      </w:r>
    </w:p>
    <w:p>
      <w:pPr>
        <w:spacing w:after="100" w:before="0"/>
      </w:pPr>
      <w:r>
        <w:rPr>
          <w:b w:val="0"/>
        </w:rPr>
        <w:t>B. Ethernet over cable</w:t>
      </w:r>
    </w:p>
    <w:p>
      <w:pPr>
        <w:spacing w:after="100" w:before="0"/>
      </w:pPr>
      <w:r>
        <w:rPr>
          <w:b w:val="0"/>
        </w:rPr>
        <w:t>C. Uncompressed audio</w:t>
      </w:r>
    </w:p>
    <w:p>
      <w:pPr>
        <w:spacing w:after="100" w:before="0"/>
      </w:pPr>
      <w:r>
        <w:rPr>
          <w:b w:val="0"/>
        </w:rPr>
        <w:t>D. Daisy Chaining (MST)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Daisy Chaining (MST). Key Points Additional Information Important Points</w:t>
      </w:r>
    </w:p>
    <w:p>
      <w:pPr>
        <w:spacing w:before="0"/>
      </w:pPr>
      <w:r>
        <w:rPr>
          <w:b w:val="0"/>
        </w:rPr>
        <w:t>• Daisy Chaining, also known as Multi-Stream Transport (MST), is a feature unique to the DisplayPort architecture. It allows a single DisplayPort output to connect multiple monitors in a sequence (daisy chain).</w:t>
      </w:r>
    </w:p>
    <w:p>
      <w:pPr>
        <w:spacing w:before="0"/>
      </w:pPr>
      <w:r>
        <w:rPr>
          <w:b w:val="0"/>
        </w:rPr>
        <w:t>• This feature is facilitated by DisplayPort 1.2 or higher versions, where one monitor is connected to the next in a chain, reducing the need for multiple GPU outputs.</w:t>
      </w:r>
    </w:p>
    <w:p>
      <w:pPr>
        <w:spacing w:before="0"/>
      </w:pPr>
      <w:r>
        <w:rPr>
          <w:b w:val="0"/>
        </w:rPr>
        <w:t>• HDMI does not support daisy chaining or MST natively, making this feature a distinct advantage of DisplayPort.</w:t>
      </w:r>
    </w:p>
    <w:p>
      <w:pPr>
        <w:spacing w:before="0"/>
      </w:pPr>
      <w:r>
        <w:rPr>
          <w:b w:val="0"/>
        </w:rPr>
        <w:t>• Daisy chaining is particularly useful in setups like multi-monitor workstations, where users require multiple displays for productivity or creative work.</w:t>
      </w:r>
    </w:p>
    <w:p>
      <w:pPr>
        <w:spacing w:before="0"/>
      </w:pPr>
      <w:r>
        <w:rPr>
          <w:b w:val="0"/>
        </w:rPr>
        <w:t>• To enable daisy chaining, the first monitor in the chain must have a DisplayPort output to pass the signal to subsequent monitors.</w:t>
      </w:r>
    </w:p>
    <w:p>
      <w:pPr>
        <w:spacing w:before="0"/>
      </w:pPr>
      <w:r>
        <w:rPr>
          <w:b w:val="0"/>
        </w:rPr>
        <w:t>• TMDS Signaling: TMDS stands for Transition Minimized Differential Signaling and is a technology used by HDMI for transmitting video and audio data.</w:t>
      </w:r>
    </w:p>
    <w:p>
      <w:pPr>
        <w:spacing w:before="0"/>
      </w:pPr>
      <w:r>
        <w:rPr>
          <w:b w:val="0"/>
        </w:rPr>
        <w:t>• It focuses on minimizing the number of transitions in the signal to reduce electromagnetic interference and enhance signal integrity.</w:t>
      </w:r>
    </w:p>
    <w:p>
      <w:pPr>
        <w:spacing w:before="0"/>
      </w:pPr>
      <w:r>
        <w:rPr>
          <w:b w:val="0"/>
        </w:rPr>
        <w:t>• This technology is unique to HDMI but is not as advanced as DisplayPort’s MST when it comes to multi-monitor setups.</w:t>
      </w:r>
    </w:p>
    <w:p>
      <w:pPr>
        <w:spacing w:before="0"/>
      </w:pPr>
      <w:r>
        <w:rPr>
          <w:b w:val="0"/>
        </w:rPr>
        <w:t>• Ethernet over Cable: HDMI supports an Ethernet channel, allowing devices to share an internet connection over the HDMI cable.</w:t>
      </w:r>
    </w:p>
    <w:p>
      <w:pPr>
        <w:spacing w:before="0"/>
      </w:pPr>
      <w:r>
        <w:rPr>
          <w:b w:val="0"/>
        </w:rPr>
        <w:t>• This feature is specific to HDMI and is not available in DisplayPort.</w:t>
      </w:r>
    </w:p>
    <w:p>
      <w:pPr>
        <w:spacing w:before="0"/>
      </w:pPr>
      <w:r>
        <w:rPr>
          <w:b w:val="0"/>
        </w:rPr>
        <w:t>• It is particularly useful in home entertainment systems for streaming content.</w:t>
      </w:r>
    </w:p>
    <w:p>
      <w:pPr>
        <w:spacing w:before="0"/>
      </w:pPr>
      <w:r>
        <w:rPr>
          <w:b w:val="0"/>
        </w:rPr>
        <w:t>• Uncompressed Audio: Both HDMI and DisplayPort support uncompressed audio transmission.</w:t>
      </w:r>
    </w:p>
    <w:p>
      <w:pPr>
        <w:spacing w:before="0"/>
      </w:pPr>
      <w:r>
        <w:rPr>
          <w:b w:val="0"/>
        </w:rPr>
        <w:t>• Uncompressed audio ensures high-quality sound output, making these interfaces suitable for high-definition audio systems.</w:t>
      </w:r>
    </w:p>
    <w:p>
      <w:pPr>
        <w:spacing w:before="0"/>
      </w:pPr>
      <w:r>
        <w:rPr>
          <w:b w:val="0"/>
        </w:rPr>
        <w:t>• However, this is not a unique feature as it is shared by both technologies.</w:t>
      </w:r>
    </w:p>
    <w:p>
      <w:pPr>
        <w:spacing w:before="0"/>
      </w:pPr>
      <w:r>
        <w:rPr>
          <w:b w:val="0"/>
        </w:rPr>
        <w:t>• Applications of Daisy Chaining (MST): Commonly used in multi-monitor work environments, such as in financial trading, content creation, and engineering design.</w:t>
      </w:r>
    </w:p>
    <w:p>
      <w:pPr>
        <w:spacing w:before="0"/>
      </w:pPr>
      <w:r>
        <w:rPr>
          <w:b w:val="0"/>
        </w:rPr>
        <w:t>• Reduces cable clutter and eliminates the need for multiple GPU outputs.</w:t>
      </w:r>
    </w:p>
    <w:p>
      <w:pPr>
        <w:spacing w:before="0"/>
      </w:pPr>
      <w:r>
        <w:rPr>
          <w:b w:val="0"/>
        </w:rPr>
        <w:t>• Supports 4K resolution on multiple monitors, depending on the GPU and monitor capabilities.</w:t>
      </w:r>
    </w:p>
    <w:p>
      <w:pPr>
        <w:spacing w:before="0"/>
      </w:pPr>
      <w:r>
        <w:rPr>
          <w:b w:val="0"/>
        </w:rPr>
        <w:t>• Often used in professional settings where high productivity and streamlined setups are required.</w:t>
      </w:r>
    </w:p>
    <w:p>
      <w:pPr>
        <w:spacing w:before="0"/>
      </w:pPr>
      <w:r>
        <w:rPr>
          <w:b w:val="0"/>
        </w:rPr>
        <w:t>• DisplayPort Versions: DisplayPort 1.2 introduced MST functionality, supporting daisy chaining of up to four 1080p monitors or two 4K monitors.</w:t>
      </w:r>
    </w:p>
    <w:p>
      <w:pPr>
        <w:spacing w:before="0"/>
      </w:pPr>
      <w:r>
        <w:rPr>
          <w:b w:val="0"/>
        </w:rPr>
        <w:t>• Later versions like DisplayPort 1.3 and 1.4 enhanced bandwidth, supporting higher resolutions and refresh rates.</w:t>
      </w:r>
    </w:p>
    <w:p>
      <w:pPr>
        <w:spacing w:before="0"/>
      </w:pPr>
      <w:r>
        <w:rPr>
          <w:b w:val="0"/>
        </w:rPr>
        <w:t>• HDMI Limitations: HDMI lacks native support for multi-monitor setups via a single output, making it less versatile for professional applications.</w:t>
      </w:r>
    </w:p>
    <w:p>
      <w:pPr>
        <w:spacing w:before="0"/>
      </w:pPr>
      <w:r>
        <w:rPr>
          <w:b w:val="0"/>
        </w:rPr>
        <w:t>• It is primarily designed for home entertainment systems, focusing on single-display setups.</w:t>
      </w:r>
    </w:p>
    <w:p>
      <w:pPr>
        <w:spacing w:before="0"/>
      </w:pPr>
      <w:r>
        <w:rPr>
          <w:b w:val="0"/>
        </w:rPr>
        <w:t>• Compatibility: To use daisy chaining, the GPU must support DisplayPort MST, and all monitors in the chain should have DisplayPort input and output ports (except the last monitor).</w:t>
      </w:r>
    </w:p>
    <w:p>
      <w:pPr>
        <w:spacing w:before="0"/>
      </w:pPr>
      <w:r>
        <w:rPr>
          <w:b w:val="0"/>
        </w:rPr>
        <w:t>• DisplayPort cables of adequate quality should be used to maintain signal integrity across multiple monitors.</w:t>
      </w:r>
    </w:p>
    <w:p>
      <w:pPr>
        <w:spacing w:before="0"/>
      </w:pPr>
      <w:r>
        <w:rPr>
          <w:b w:val="0"/>
        </w:rPr>
      </w:r>
    </w:p>
    <w:p>
      <w:pPr>
        <w:spacing w:after="100" w:line="360" w:lineRule="auto" w:before="0"/>
      </w:pPr>
      <w:r>
        <w:rPr>
          <w:b w:val="0"/>
        </w:rPr>
        <w:t>137. What is the main purpose of a Trojan horse in network and information security?</w:t>
      </w:r>
    </w:p>
    <w:p>
      <w:pPr>
        <w:spacing w:before="0"/>
      </w:pPr>
      <w:r>
        <w:rPr>
          <w:b w:val="0"/>
        </w:rPr>
      </w:r>
    </w:p>
    <w:p>
      <w:pPr>
        <w:spacing w:after="100" w:before="0"/>
      </w:pPr>
      <w:r>
        <w:rPr>
          <w:b w:val="0"/>
        </w:rPr>
        <w:t>A. To block network traffic by overwhelming servers</w:t>
      </w:r>
    </w:p>
    <w:p>
      <w:pPr>
        <w:spacing w:after="100" w:before="0"/>
      </w:pPr>
      <w:r>
        <w:rPr>
          <w:b w:val="0"/>
        </w:rPr>
        <w:t>B. To steal or delete files and create a backdoor for hackers</w:t>
      </w:r>
    </w:p>
    <w:p>
      <w:pPr>
        <w:spacing w:after="100" w:before="0"/>
      </w:pPr>
      <w:r>
        <w:rPr>
          <w:b w:val="0"/>
        </w:rPr>
        <w:t>C. To silently copy itself to other systems using network vulnerabilities</w:t>
      </w:r>
    </w:p>
    <w:p>
      <w:pPr>
        <w:spacing w:after="100" w:before="0"/>
      </w:pPr>
      <w:r>
        <w:rPr>
          <w:b w:val="0"/>
        </w:rPr>
        <w:t>D. To intercept network traffic by flooding communication channels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steal or delete files and create a backdoor for hackers. Key Points Additional Information Important Points</w:t>
      </w:r>
    </w:p>
    <w:p>
      <w:pPr>
        <w:spacing w:before="0"/>
      </w:pPr>
      <w:r>
        <w:rPr>
          <w:b w:val="0"/>
        </w:rPr>
        <w:t>• A Trojan horse is a type of malicious software designed to infiltrate a computer system by misleading users about its true intent. It often masquerades as legitimate software.</w:t>
      </w:r>
    </w:p>
    <w:p>
      <w:pPr>
        <w:spacing w:before="0"/>
      </w:pPr>
      <w:r>
        <w:rPr>
          <w:b w:val="0"/>
        </w:rPr>
        <w:t>• The primary purpose of a Trojan horse is to steal sensitive information, delete files, or create a backdoor that allows unauthorized access to the system by hackers.</w:t>
      </w:r>
    </w:p>
    <w:p>
      <w:pPr>
        <w:spacing w:before="0"/>
      </w:pPr>
      <w:r>
        <w:rPr>
          <w:b w:val="0"/>
        </w:rPr>
        <w:t>• Trojans do not replicate themselves like viruses but instead rely on users to activate them by downloading or running infected files, often disguised as useful tools or attachments.</w:t>
      </w:r>
    </w:p>
    <w:p>
      <w:pPr>
        <w:spacing w:before="0"/>
      </w:pPr>
      <w:r>
        <w:rPr>
          <w:b w:val="0"/>
        </w:rPr>
        <w:t>• Once inside the system, Trojans can install additional malware, monitor user activity, or compromise network security, enabling hackers to exploit vulnerabilities.</w:t>
      </w:r>
    </w:p>
    <w:p>
      <w:pPr>
        <w:spacing w:before="0"/>
      </w:pPr>
      <w:r>
        <w:rPr>
          <w:b w:val="0"/>
        </w:rPr>
        <w:t>• The creation of a backdoor is particularly dangerous as it allows hackers to bypass security protocols and access the system remotely, often without the user's knowledge.</w:t>
      </w:r>
    </w:p>
    <w:p>
      <w:pPr>
        <w:spacing w:before="0"/>
      </w:pPr>
      <w:r>
        <w:rPr>
          <w:b w:val="0"/>
        </w:rPr>
        <w:t>• Characteristics of Trojan Horses: Trojans are typically distributed through phishing emails, malicious websites, or bundled with legitimate-looking software.</w:t>
      </w:r>
    </w:p>
    <w:p>
      <w:pPr>
        <w:spacing w:before="0"/>
      </w:pPr>
      <w:r>
        <w:rPr>
          <w:b w:val="0"/>
        </w:rPr>
        <w:t>• They target vulnerabilities in operating systems, software, and user behavior, making cybersecurity awareness critical.</w:t>
      </w:r>
    </w:p>
    <w:p>
      <w:pPr>
        <w:spacing w:before="0"/>
      </w:pPr>
      <w:r>
        <w:rPr>
          <w:b w:val="0"/>
        </w:rPr>
        <w:t>• Common Types of Trojans: Remote Access Trojans (RATs): Allow hackers to control the victim's system remotely.</w:t>
      </w:r>
    </w:p>
    <w:p>
      <w:pPr>
        <w:spacing w:before="0"/>
      </w:pPr>
      <w:r>
        <w:rPr>
          <w:b w:val="0"/>
        </w:rPr>
        <w:t>• Banking Trojans: Specifically designed to steal financial data like credit card information and online banking credentials.</w:t>
      </w:r>
    </w:p>
    <w:p>
      <w:pPr>
        <w:spacing w:before="0"/>
      </w:pPr>
      <w:r>
        <w:rPr>
          <w:b w:val="0"/>
        </w:rPr>
        <w:t>• Downloader Trojans: Download and install other malware on the infected system.</w:t>
      </w:r>
    </w:p>
    <w:p>
      <w:pPr>
        <w:spacing w:before="0"/>
      </w:pPr>
      <w:r>
        <w:rPr>
          <w:b w:val="0"/>
        </w:rPr>
        <w:t>• Rootkit Trojans: Hide malicious activities or software within the system.</w:t>
      </w:r>
    </w:p>
    <w:p>
      <w:pPr>
        <w:spacing w:before="0"/>
      </w:pPr>
      <w:r>
        <w:rPr>
          <w:b w:val="0"/>
        </w:rPr>
        <w:t>• Prevention Measures: Install reputable antivirus and anti-malware software to detect and remove Trojans.</w:t>
      </w:r>
    </w:p>
    <w:p>
      <w:pPr>
        <w:spacing w:before="0"/>
      </w:pPr>
      <w:r>
        <w:rPr>
          <w:b w:val="0"/>
        </w:rPr>
        <w:t>• Keep software and operating systems updated to patch vulnerabilities.</w:t>
      </w:r>
    </w:p>
    <w:p>
      <w:pPr>
        <w:spacing w:before="0"/>
      </w:pPr>
      <w:r>
        <w:rPr>
          <w:b w:val="0"/>
        </w:rPr>
        <w:t>• Avoid downloading files or clicking on links from unknown or suspicious sources.</w:t>
      </w:r>
    </w:p>
    <w:p>
      <w:pPr>
        <w:spacing w:before="0"/>
      </w:pPr>
      <w:r>
        <w:rPr>
          <w:b w:val="0"/>
        </w:rPr>
        <w:t>• Enable firewall protection to prevent unauthorized access.</w:t>
      </w:r>
    </w:p>
    <w:p>
      <w:pPr>
        <w:spacing w:before="0"/>
      </w:pPr>
      <w:r>
        <w:rPr>
          <w:b w:val="0"/>
        </w:rPr>
        <w:t>• Impact of Trojans: Trojans can lead to identity theft, financial loss, and data breaches.</w:t>
      </w:r>
    </w:p>
    <w:p>
      <w:pPr>
        <w:spacing w:before="0"/>
      </w:pPr>
      <w:r>
        <w:rPr>
          <w:b w:val="0"/>
        </w:rPr>
        <w:t>• They can significantly disrupt business operations by compromising sensitive systems and networks.</w:t>
      </w:r>
    </w:p>
    <w:p>
      <w:pPr>
        <w:spacing w:before="0"/>
      </w:pPr>
      <w:r>
        <w:rPr>
          <w:b w:val="0"/>
        </w:rPr>
        <w:t>• Historical Example: The term "Trojan horse" originates from the ancient Greek story, where a wooden horse was used to infiltrate the city of Troy, symbolizing deception.</w:t>
      </w:r>
    </w:p>
    <w:p>
      <w:pPr>
        <w:spacing w:before="0"/>
      </w:pPr>
      <w:r>
        <w:rPr>
          <w:b w:val="0"/>
        </w:rPr>
        <w:t>• First Known Trojan: The earliest Trojan horse in computing history was the "Animal" game in the early 1970s, which caused disruptions when executed.</w:t>
      </w:r>
    </w:p>
    <w:p>
      <w:pPr>
        <w:spacing w:before="0"/>
      </w:pPr>
      <w:r>
        <w:rPr>
          <w:b w:val="0"/>
        </w:rPr>
        <w:t>• Cybersecurity Statistics: As per reports from 2023, Trojans account for a significant percentage of malware attacks globally, affecting millions of systems annually.</w:t>
      </w:r>
    </w:p>
    <w:p>
      <w:pPr>
        <w:spacing w:before="0"/>
      </w:pPr>
      <w:r>
        <w:rPr>
          <w:b w:val="0"/>
        </w:rPr>
        <w:t>• Legal Framework: Many countries, including India, have stringent laws under the Information Technology Act, 2000 to counter cybercrimes involving Trojans.</w:t>
      </w:r>
    </w:p>
    <w:p>
      <w:pPr>
        <w:spacing w:before="0"/>
      </w:pPr>
      <w:r>
        <w:rPr>
          <w:b w:val="0"/>
        </w:rPr>
      </w:r>
    </w:p>
    <w:p>
      <w:pPr>
        <w:spacing w:after="100" w:line="360" w:lineRule="auto" w:before="0"/>
      </w:pPr>
      <w:r>
        <w:rPr>
          <w:b w:val="0"/>
        </w:rPr>
        <w:t>138. You are editing a 50-page thesis. The heading font size changes automatically whenever you modify one heading. You want only the selected heading to change, not all similar headings. What should you do?</w:t>
      </w:r>
    </w:p>
    <w:p>
      <w:pPr>
        <w:spacing w:before="0"/>
      </w:pPr>
      <w:r>
        <w:rPr>
          <w:b w:val="0"/>
        </w:rPr>
      </w:r>
    </w:p>
    <w:p>
      <w:pPr>
        <w:spacing w:after="100" w:before="0"/>
      </w:pPr>
      <w:r>
        <w:rPr>
          <w:b w:val="0"/>
        </w:rPr>
        <w:t>A. Apply Direct Formatting</w:t>
      </w:r>
    </w:p>
    <w:p>
      <w:pPr>
        <w:spacing w:after="100" w:before="0"/>
      </w:pPr>
      <w:r>
        <w:rPr>
          <w:b w:val="0"/>
        </w:rPr>
        <w:t>B. Use Format Painter</w:t>
      </w:r>
    </w:p>
    <w:p>
      <w:pPr>
        <w:spacing w:after="100" w:before="0"/>
      </w:pPr>
      <w:r>
        <w:rPr>
          <w:b w:val="0"/>
        </w:rPr>
        <w:t>C. Modify the Style</w:t>
      </w:r>
    </w:p>
    <w:p>
      <w:pPr>
        <w:spacing w:after="100" w:before="0"/>
      </w:pPr>
      <w:r>
        <w:rPr>
          <w:b w:val="0"/>
        </w:rPr>
        <w:t>D. Change the Theme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Apply Direct Formatting. Key Points Additional Information Important Points</w:t>
      </w:r>
    </w:p>
    <w:p>
      <w:pPr>
        <w:spacing w:before="0"/>
      </w:pPr>
      <w:r>
        <w:rPr>
          <w:b w:val="0"/>
        </w:rPr>
        <w:t>• Apply Direct Formatting allows you to make changes to the formatting of a specific text or heading without affecting other text or headings with similar styles.</w:t>
      </w:r>
    </w:p>
    <w:p>
      <w:pPr>
        <w:spacing w:before="0"/>
      </w:pPr>
      <w:r>
        <w:rPr>
          <w:b w:val="0"/>
        </w:rPr>
        <w:t>• This method bypasses any linked styles or theme rules, ensuring that only the selected heading is modified.</w:t>
      </w:r>
    </w:p>
    <w:p>
      <w:pPr>
        <w:spacing w:before="0"/>
      </w:pPr>
      <w:r>
        <w:rPr>
          <w:b w:val="0"/>
        </w:rPr>
        <w:t>• Direct formatting can include changes like altering the font size, color, alignment, or other text properties of the specific heading.</w:t>
      </w:r>
    </w:p>
    <w:p>
      <w:pPr>
        <w:spacing w:before="0"/>
      </w:pPr>
      <w:r>
        <w:rPr>
          <w:b w:val="0"/>
        </w:rPr>
        <w:t>• It is especially helpful when you need to customize individual elements without impacting the document's overall style consistency.</w:t>
      </w:r>
    </w:p>
    <w:p>
      <w:pPr>
        <w:spacing w:before="0"/>
      </w:pPr>
      <w:r>
        <w:rPr>
          <w:b w:val="0"/>
        </w:rPr>
        <w:t>• Using direct formatting is a quick solution for localized adjustments, but it may result in inconsistent formatting across the document if applied extensively.</w:t>
      </w:r>
    </w:p>
    <w:p>
      <w:pPr>
        <w:spacing w:before="0"/>
      </w:pPr>
      <w:r>
        <w:rPr>
          <w:b w:val="0"/>
        </w:rPr>
        <w:t>• Modify the Style: Modifying a style changes the formatting of all text or headings that use that specific style.</w:t>
      </w:r>
    </w:p>
    <w:p>
      <w:pPr>
        <w:spacing w:before="0"/>
      </w:pPr>
      <w:r>
        <w:rPr>
          <w:b w:val="0"/>
        </w:rPr>
        <w:t>• This option is useful for maintaining uniformity across the document but is not ideal for individual heading adjustments.</w:t>
      </w:r>
    </w:p>
    <w:p>
      <w:pPr>
        <w:spacing w:before="0"/>
      </w:pPr>
      <w:r>
        <w:rPr>
          <w:b w:val="0"/>
        </w:rPr>
        <w:t>• For example, if you modify the "Heading 1" style, all text assigned to "Heading 1" will reflect the changes.</w:t>
      </w:r>
    </w:p>
    <w:p>
      <w:pPr>
        <w:spacing w:before="0"/>
      </w:pPr>
      <w:r>
        <w:rPr>
          <w:b w:val="0"/>
        </w:rPr>
        <w:t>• Use Format Painter: Format Painter is a tool that copies and applies formatting from one section of text to another.</w:t>
      </w:r>
    </w:p>
    <w:p>
      <w:pPr>
        <w:spacing w:before="0"/>
      </w:pPr>
      <w:r>
        <w:rPr>
          <w:b w:val="0"/>
        </w:rPr>
        <w:t>• This tool is helpful for replicating formatting quickly but does not address individual heading changes without manual application.</w:t>
      </w:r>
    </w:p>
    <w:p>
      <w:pPr>
        <w:spacing w:before="0"/>
      </w:pPr>
      <w:r>
        <w:rPr>
          <w:b w:val="0"/>
        </w:rPr>
        <w:t>• It is ideal for consistent formatting across multiple sections rather than isolated changes.</w:t>
      </w:r>
    </w:p>
    <w:p>
      <w:pPr>
        <w:spacing w:before="0"/>
      </w:pPr>
      <w:r>
        <w:rPr>
          <w:b w:val="0"/>
        </w:rPr>
        <w:t>• Change the Theme: The theme affects the overall design and formatting of the document, including colors, fonts, and effects.</w:t>
      </w:r>
    </w:p>
    <w:p>
      <w:pPr>
        <w:spacing w:before="0"/>
      </w:pPr>
      <w:r>
        <w:rPr>
          <w:b w:val="0"/>
        </w:rPr>
        <w:t>• Changing the theme applies to the entire document and does not allow for individual heading modifications.</w:t>
      </w:r>
    </w:p>
    <w:p>
      <w:pPr>
        <w:spacing w:before="0"/>
      </w:pPr>
      <w:r>
        <w:rPr>
          <w:b w:val="0"/>
        </w:rPr>
        <w:t>• Themes are useful for creating a cohesive design but are not suitable for localized adjustments.</w:t>
      </w:r>
    </w:p>
    <w:p>
      <w:pPr>
        <w:spacing w:before="0"/>
      </w:pPr>
      <w:r>
        <w:rPr>
          <w:b w:val="0"/>
        </w:rPr>
        <w:t>• Direct Formatting Characteristics: Allows granular control over formatting specific elements without relying on predefined styles or themes.</w:t>
      </w:r>
    </w:p>
    <w:p>
      <w:pPr>
        <w:spacing w:before="0"/>
      </w:pPr>
      <w:r>
        <w:rPr>
          <w:b w:val="0"/>
        </w:rPr>
        <w:t>• Requires manual intervention for each heading or text element you wish to modify.</w:t>
      </w:r>
    </w:p>
    <w:p>
      <w:pPr>
        <w:spacing w:before="0"/>
      </w:pPr>
      <w:r>
        <w:rPr>
          <w:b w:val="0"/>
        </w:rPr>
        <w:t>• Can lead to formatting inconsistencies if overused across the document.</w:t>
      </w:r>
    </w:p>
    <w:p>
      <w:pPr>
        <w:spacing w:before="0"/>
      </w:pPr>
      <w:r>
        <w:rPr>
          <w:b w:val="0"/>
        </w:rPr>
        <w:t>• Ideal for quick, one-off changes to individual headings or text.</w:t>
      </w:r>
    </w:p>
    <w:p>
      <w:pPr>
        <w:spacing w:before="0"/>
      </w:pPr>
      <w:r>
        <w:rPr>
          <w:b w:val="0"/>
        </w:rPr>
        <w:t>• Why Direct Formatting is Needed: Direct formatting is essential when you need to make isolated changes without impacting the overall document style.</w:t>
      </w:r>
    </w:p>
    <w:p>
      <w:pPr>
        <w:spacing w:before="0"/>
      </w:pPr>
      <w:r>
        <w:rPr>
          <w:b w:val="0"/>
        </w:rPr>
        <w:t>• It is particularly useful in situations where headings or text require specific attention, such as emphasizing a unique section or correcting a formatting error.</w:t>
      </w:r>
    </w:p>
    <w:p>
      <w:pPr>
        <w:spacing w:before="0"/>
      </w:pPr>
      <w:r>
        <w:rPr>
          <w:b w:val="0"/>
        </w:rPr>
        <w:t>• However, relying solely on direct formatting for extensive documents can make it difficult to maintain consistency and track formatting changes.</w:t>
      </w:r>
    </w:p>
    <w:p>
      <w:pPr>
        <w:spacing w:before="0"/>
      </w:pPr>
      <w:r>
        <w:rPr>
          <w:b w:val="0"/>
        </w:rPr>
        <w:t>• Best Practices for Formatting: Use styles for consistent formatting across large documents and direct formatting for localized adjustments.</w:t>
      </w:r>
    </w:p>
    <w:p>
      <w:pPr>
        <w:spacing w:before="0"/>
      </w:pPr>
      <w:r>
        <w:rPr>
          <w:b w:val="0"/>
        </w:rPr>
        <w:t>• Limit the use of direct formatting to avoid a cluttered or inconsistent appearance in the document.</w:t>
      </w:r>
    </w:p>
    <w:p>
      <w:pPr>
        <w:spacing w:before="0"/>
      </w:pPr>
      <w:r>
        <w:rPr>
          <w:b w:val="0"/>
        </w:rPr>
        <w:t>• Regularly review formatting choices to ensure clarity, readability, and professional presentation.</w:t>
      </w:r>
    </w:p>
    <w:p>
      <w:pPr>
        <w:spacing w:before="0"/>
      </w:pPr>
      <w:r>
        <w:rPr>
          <w:b w:val="0"/>
        </w:rPr>
      </w:r>
    </w:p>
    <w:p>
      <w:pPr>
        <w:spacing w:after="100" w:line="360" w:lineRule="auto" w:before="0"/>
      </w:pPr>
      <w:r>
        <w:rPr>
          <w:b w:val="0"/>
        </w:rPr>
        <w:t>139. Which mechanism handles the "Object Linking" in OLE by maintaining a persistent connection to a remote server's CLSID?</w:t>
      </w:r>
    </w:p>
    <w:p>
      <w:pPr>
        <w:spacing w:before="0"/>
      </w:pPr>
      <w:r>
        <w:rPr>
          <w:b w:val="0"/>
        </w:rPr>
      </w:r>
    </w:p>
    <w:p>
      <w:pPr>
        <w:spacing w:after="100" w:before="0"/>
      </w:pPr>
      <w:r>
        <w:rPr>
          <w:b w:val="0"/>
        </w:rPr>
        <w:t>A. Component Object Model (COM)</w:t>
      </w:r>
    </w:p>
    <w:p>
      <w:pPr>
        <w:spacing w:after="100" w:before="0"/>
      </w:pPr>
      <w:r>
        <w:rPr>
          <w:b w:val="0"/>
        </w:rPr>
        <w:t>B. Abstract Window Toolkit (AWT)</w:t>
      </w:r>
    </w:p>
    <w:p>
      <w:pPr>
        <w:spacing w:after="100" w:before="0"/>
      </w:pPr>
      <w:r>
        <w:rPr>
          <w:b w:val="0"/>
        </w:rPr>
        <w:t>C. Binary Large Object (BLOB) indexing</w:t>
      </w:r>
    </w:p>
    <w:p>
      <w:pPr>
        <w:spacing w:after="100" w:before="0"/>
      </w:pPr>
      <w:r>
        <w:rPr>
          <w:b w:val="0"/>
        </w:rPr>
        <w:t>D. Simple Mail Transfer Protocol (SMTP)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Component Object Model (COM). Key Points Additional Information Important Points</w:t>
      </w:r>
    </w:p>
    <w:p>
      <w:pPr>
        <w:spacing w:before="0"/>
      </w:pPr>
      <w:r>
        <w:rPr>
          <w:b w:val="0"/>
        </w:rPr>
        <w:t>• Component Object Model (COM) is a Microsoft framework introduced in 1993 for enabling communication between objects in a network, regardless of the programming language used to create the objects.</w:t>
      </w:r>
    </w:p>
    <w:p>
      <w:pPr>
        <w:spacing w:before="0"/>
      </w:pPr>
      <w:r>
        <w:rPr>
          <w:b w:val="0"/>
        </w:rPr>
        <w:t>• COM plays a crucial role in handling Object Linking and Embedding (OLE), a feature that allows embedding and linking of documents and objects from different applications.</w:t>
      </w:r>
    </w:p>
    <w:p>
      <w:pPr>
        <w:spacing w:before="0"/>
      </w:pPr>
      <w:r>
        <w:rPr>
          <w:b w:val="0"/>
        </w:rPr>
        <w:t>• Object Linking in OLE requires maintaining a persistent connection to a remote server's CLSID (Class Identifier). COM facilitates this by defining a standardized way to locate, activate, and manage remote objects.</w:t>
      </w:r>
    </w:p>
    <w:p>
      <w:pPr>
        <w:spacing w:before="0"/>
      </w:pPr>
      <w:r>
        <w:rPr>
          <w:b w:val="0"/>
        </w:rPr>
        <w:t>• The CLSID is a unique identifier for each COM object, enabling the system to invoke the correct application or server to handle the object.</w:t>
      </w:r>
    </w:p>
    <w:p>
      <w:pPr>
        <w:spacing w:before="0"/>
      </w:pPr>
      <w:r>
        <w:rPr>
          <w:b w:val="0"/>
        </w:rPr>
        <w:t>• COM's ability to work with remote objects is achieved through Distributed COM (DCOM), an extension of COM that facilitates communication over a network.</w:t>
      </w:r>
    </w:p>
    <w:p>
      <w:pPr>
        <w:spacing w:before="0"/>
      </w:pPr>
      <w:r>
        <w:rPr>
          <w:b w:val="0"/>
        </w:rPr>
        <w:t>• Abstract Window Toolkit (AWT): AWT is a part of Java's Standard Library and is used for building Graphical User Interfaces (GUIs). It is not related to object linking or COM mechanisms.</w:t>
      </w:r>
    </w:p>
    <w:p>
      <w:pPr>
        <w:spacing w:before="0"/>
      </w:pPr>
      <w:r>
        <w:rPr>
          <w:b w:val="0"/>
        </w:rPr>
        <w:t>• It provides components like buttons, labels, and text fields for developing platform-independent GUIs.</w:t>
      </w:r>
    </w:p>
    <w:p>
      <w:pPr>
        <w:spacing w:before="0"/>
      </w:pPr>
      <w:r>
        <w:rPr>
          <w:b w:val="0"/>
        </w:rPr>
        <w:t>• Binary Large Object (BLOB) Indexing: BLOB indexing refers to the storage and retrieval of large binary data, such as images or multimedia files, in databases.</w:t>
      </w:r>
    </w:p>
    <w:p>
      <w:pPr>
        <w:spacing w:before="0"/>
      </w:pPr>
      <w:r>
        <w:rPr>
          <w:b w:val="0"/>
        </w:rPr>
        <w:t>• It does not involve object linking or communication mechanisms like COM.</w:t>
      </w:r>
    </w:p>
    <w:p>
      <w:pPr>
        <w:spacing w:before="0"/>
      </w:pPr>
      <w:r>
        <w:rPr>
          <w:b w:val="0"/>
        </w:rPr>
        <w:t>• Simple Mail Transfer Protocol (SMTP): SMTP is a protocol used for sending email messages over the Internet.</w:t>
      </w:r>
    </w:p>
    <w:p>
      <w:pPr>
        <w:spacing w:before="0"/>
      </w:pPr>
      <w:r>
        <w:rPr>
          <w:b w:val="0"/>
        </w:rPr>
        <w:t>• It operates at the application layer of the OSI model and is unrelated to object linking or COM functionalities.</w:t>
      </w:r>
    </w:p>
    <w:p>
      <w:pPr>
        <w:spacing w:before="0"/>
      </w:pPr>
      <w:r>
        <w:rPr>
          <w:b w:val="0"/>
        </w:rPr>
        <w:t>• Features of Distributed COM (DCOM): DCOM extends COM to enable communication between objects across different machines in a network.</w:t>
      </w:r>
    </w:p>
    <w:p>
      <w:pPr>
        <w:spacing w:before="0"/>
      </w:pPr>
      <w:r>
        <w:rPr>
          <w:b w:val="0"/>
        </w:rPr>
        <w:t>• DCOM uses protocols like Remote Procedure Call (RPC) for object interaction.</w:t>
      </w:r>
    </w:p>
    <w:p>
      <w:pPr>
        <w:spacing w:before="0"/>
      </w:pPr>
      <w:r>
        <w:rPr>
          <w:b w:val="0"/>
        </w:rPr>
        <w:t>• It ensures security by using authentication and authorization mechanisms for remote communication.</w:t>
      </w:r>
    </w:p>
    <w:p>
      <w:pPr>
        <w:spacing w:before="0"/>
      </w:pPr>
      <w:r>
        <w:rPr>
          <w:b w:val="0"/>
        </w:rPr>
        <w:t>• DCOM applications are widely used in enterprise systems for distributed services.</w:t>
      </w:r>
    </w:p>
    <w:p>
      <w:pPr>
        <w:spacing w:before="0"/>
      </w:pPr>
      <w:r>
        <w:rPr>
          <w:b w:val="0"/>
        </w:rPr>
        <w:t>• COM vs DCOM: COM is designed for local object communication within the same machine, while DCOM extends COM's capabilities to network-based remote communication.</w:t>
      </w:r>
    </w:p>
    <w:p>
      <w:pPr>
        <w:spacing w:before="0"/>
      </w:pPr>
      <w:r>
        <w:rPr>
          <w:b w:val="0"/>
        </w:rPr>
        <w:t>• Both COM and DCOM use interface-based programming, allowing objects to interact without needing to understand the implementation details.</w:t>
      </w:r>
    </w:p>
    <w:p>
      <w:pPr>
        <w:spacing w:before="0"/>
      </w:pPr>
      <w:r>
        <w:rPr>
          <w:b w:val="0"/>
        </w:rPr>
        <w:t>• Applications of COM: COM is used in ActiveX controls, enabling interactive content in web browsers.</w:t>
      </w:r>
    </w:p>
    <w:p>
      <w:pPr>
        <w:spacing w:before="0"/>
      </w:pPr>
      <w:r>
        <w:rPr>
          <w:b w:val="0"/>
        </w:rPr>
        <w:t>• It is also utilized in Microsoft Office for embedding and linking files between applications.</w:t>
      </w:r>
    </w:p>
    <w:p>
      <w:pPr>
        <w:spacing w:before="0"/>
      </w:pPr>
      <w:r>
        <w:rPr>
          <w:b w:val="0"/>
        </w:rPr>
        <w:t>• Role of CLSID: CLSID is a globally unique identifier assigned to each COM class. It ensures that the correct application or server is invoked for handling a specific object.</w:t>
      </w:r>
    </w:p>
    <w:p>
      <w:pPr>
        <w:spacing w:before="0"/>
      </w:pPr>
      <w:r>
        <w:rPr>
          <w:b w:val="0"/>
        </w:rPr>
        <w:t>• CLSID is stored in the Windows Registry, enabling seamless integration and activation of COM objects.</w:t>
      </w:r>
    </w:p>
    <w:p>
      <w:pPr>
        <w:spacing w:before="0"/>
      </w:pPr>
      <w:r>
        <w:rPr>
          <w:b w:val="0"/>
        </w:rPr>
      </w:r>
    </w:p>
    <w:p>
      <w:pPr>
        <w:spacing w:after="100" w:line="360" w:lineRule="auto" w:before="0"/>
      </w:pPr>
      <w:r>
        <w:rPr>
          <w:b w:val="0"/>
        </w:rPr>
        <w:t>140. During the Instruction Cycle, which specific register holds the instruction that is currently being decoded and executed by the CPU?</w:t>
      </w:r>
    </w:p>
    <w:p>
      <w:pPr>
        <w:spacing w:before="0"/>
      </w:pPr>
      <w:r>
        <w:rPr>
          <w:b w:val="0"/>
        </w:rPr>
      </w:r>
    </w:p>
    <w:p>
      <w:pPr>
        <w:spacing w:after="100" w:before="0"/>
      </w:pPr>
      <w:r>
        <w:rPr>
          <w:b w:val="0"/>
        </w:rPr>
        <w:t>A. Accumulator (AC)</w:t>
      </w:r>
    </w:p>
    <w:p>
      <w:pPr>
        <w:spacing w:after="100" w:before="0"/>
      </w:pPr>
      <w:r>
        <w:rPr>
          <w:b w:val="0"/>
        </w:rPr>
        <w:t>B. Memory Address Register (MAR)</w:t>
      </w:r>
    </w:p>
    <w:p>
      <w:pPr>
        <w:spacing w:after="100" w:before="0"/>
      </w:pPr>
      <w:r>
        <w:rPr>
          <w:b w:val="0"/>
        </w:rPr>
        <w:t>C. Program Counter (PC)</w:t>
      </w:r>
    </w:p>
    <w:p>
      <w:pPr>
        <w:spacing w:after="100" w:before="0"/>
      </w:pPr>
      <w:r>
        <w:rPr>
          <w:b w:val="0"/>
        </w:rPr>
        <w:t>D. Instruction Register (IR)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Instruction Register (IR). Key Points Additional Information Important Points</w:t>
      </w:r>
    </w:p>
    <w:p>
      <w:pPr>
        <w:spacing w:before="0"/>
      </w:pPr>
      <w:r>
        <w:rPr>
          <w:b w:val="0"/>
        </w:rPr>
        <w:t>• The Instruction Register (IR) is a special-purpose register in the Central Processing Unit (CPU) that holds the instruction currently being executed or decoded.</w:t>
      </w:r>
    </w:p>
    <w:p>
      <w:pPr>
        <w:spacing w:before="0"/>
      </w:pPr>
      <w:r>
        <w:rPr>
          <w:b w:val="0"/>
        </w:rPr>
        <w:t>• During the Instruction Cycle, the CPU fetches instructions from memory, places them into the Instruction Register, and then decodes and executes them.</w:t>
      </w:r>
    </w:p>
    <w:p>
      <w:pPr>
        <w:spacing w:before="0"/>
      </w:pPr>
      <w:r>
        <w:rPr>
          <w:b w:val="0"/>
        </w:rPr>
        <w:t>• The IR temporarily stores the instruction fetched from the memory before the Control Unit interprets it for execution.</w:t>
      </w:r>
    </w:p>
    <w:p>
      <w:pPr>
        <w:spacing w:before="0"/>
      </w:pPr>
      <w:r>
        <w:rPr>
          <w:b w:val="0"/>
        </w:rPr>
        <w:t>• This register is essential for ensuring proper instruction processing and is a key element in the fetch-decode-execute cycle.</w:t>
      </w:r>
    </w:p>
    <w:p>
      <w:pPr>
        <w:spacing w:before="0"/>
      </w:pPr>
      <w:r>
        <w:rPr>
          <w:b w:val="0"/>
        </w:rPr>
        <w:t>• By holding the instruction, the IR allows the CPU to correctly identify the operation and operands for execution.</w:t>
      </w:r>
    </w:p>
    <w:p>
      <w:pPr>
        <w:spacing w:before="0"/>
      </w:pPr>
      <w:r>
        <w:rPr>
          <w:b w:val="0"/>
        </w:rPr>
        <w:t>• Hence, the correct answer is Instruction Register (IR).</w:t>
      </w:r>
    </w:p>
    <w:p>
      <w:pPr>
        <w:spacing w:before="0"/>
      </w:pPr>
      <w:r>
        <w:rPr>
          <w:b w:val="0"/>
        </w:rPr>
        <w:t>• Accumulator (AC): The Accumulator is a register used for arithmetic and logical operations, storing intermediate results.</w:t>
      </w:r>
    </w:p>
    <w:p>
      <w:pPr>
        <w:spacing w:before="0"/>
      </w:pPr>
      <w:r>
        <w:rPr>
          <w:b w:val="0"/>
        </w:rPr>
        <w:t>• It does not hold instructions but instead handles data during computation.</w:t>
      </w:r>
    </w:p>
    <w:p>
      <w:pPr>
        <w:spacing w:before="0"/>
      </w:pPr>
      <w:r>
        <w:rPr>
          <w:b w:val="0"/>
        </w:rPr>
        <w:t>• It is an integral part of the Arithmetic Logic Unit (ALU).</w:t>
      </w:r>
    </w:p>
    <w:p>
      <w:pPr>
        <w:spacing w:before="0"/>
      </w:pPr>
      <w:r>
        <w:rPr>
          <w:b w:val="0"/>
        </w:rPr>
        <w:t>• Memory Address Register (MAR): The MAR holds the address of the memory location from which data or an instruction is fetched or to which data will be written.</w:t>
      </w:r>
    </w:p>
    <w:p>
      <w:pPr>
        <w:spacing w:before="0"/>
      </w:pPr>
      <w:r>
        <w:rPr>
          <w:b w:val="0"/>
        </w:rPr>
        <w:t>• It facilitates communication between the CPU and memory.</w:t>
      </w:r>
    </w:p>
    <w:p>
      <w:pPr>
        <w:spacing w:before="0"/>
      </w:pPr>
      <w:r>
        <w:rPr>
          <w:b w:val="0"/>
        </w:rPr>
        <w:t>• It does not store the actual instruction being executed.</w:t>
      </w:r>
    </w:p>
    <w:p>
      <w:pPr>
        <w:spacing w:before="0"/>
      </w:pPr>
      <w:r>
        <w:rPr>
          <w:b w:val="0"/>
        </w:rPr>
        <w:t>• Program Counter (PC): The PC is responsible for keeping track of the address of the next instruction to be fetched from memory.</w:t>
      </w:r>
    </w:p>
    <w:p>
      <w:pPr>
        <w:spacing w:before="0"/>
      </w:pPr>
      <w:r>
        <w:rPr>
          <w:b w:val="0"/>
        </w:rPr>
        <w:t>• It increments after each instruction fetch to point to the next instruction.</w:t>
      </w:r>
    </w:p>
    <w:p>
      <w:pPr>
        <w:spacing w:before="0"/>
      </w:pPr>
      <w:r>
        <w:rPr>
          <w:b w:val="0"/>
        </w:rPr>
        <w:t>• While critical for instruction sequencing, it does not store the instruction being executed.</w:t>
      </w:r>
    </w:p>
    <w:p>
      <w:pPr>
        <w:spacing w:before="0"/>
      </w:pPr>
      <w:r>
        <w:rPr>
          <w:b w:val="0"/>
        </w:rPr>
        <w:t>• Instruction Cycle: The Instruction Cycle consists of three main phases: fetch, decode, and execute.</w:t>
      </w:r>
    </w:p>
    <w:p>
      <w:pPr>
        <w:spacing w:before="0"/>
      </w:pPr>
      <w:r>
        <w:rPr>
          <w:b w:val="0"/>
        </w:rPr>
        <w:t>• During the fetch phase, the instruction is retrieved from memory and loaded into the IR.</w:t>
      </w:r>
    </w:p>
    <w:p>
      <w:pPr>
        <w:spacing w:before="0"/>
      </w:pPr>
      <w:r>
        <w:rPr>
          <w:b w:val="0"/>
        </w:rPr>
        <w:t>• In the decode phase, the Control Unit interprets the instruction stored in the IR.</w:t>
      </w:r>
    </w:p>
    <w:p>
      <w:pPr>
        <w:spacing w:before="0"/>
      </w:pPr>
      <w:r>
        <w:rPr>
          <w:b w:val="0"/>
        </w:rPr>
        <w:t>• Finally, the execute phase performs the operation specified by the instruction.</w:t>
      </w:r>
    </w:p>
    <w:p>
      <w:pPr>
        <w:spacing w:before="0"/>
      </w:pPr>
      <w:r>
        <w:rPr>
          <w:b w:val="0"/>
        </w:rPr>
        <w:t>• Instruction Register Functions: It ensures the CPU operates on the correct instruction during processing.</w:t>
      </w:r>
    </w:p>
    <w:p>
      <w:pPr>
        <w:spacing w:before="0"/>
      </w:pPr>
      <w:r>
        <w:rPr>
          <w:b w:val="0"/>
        </w:rPr>
        <w:t>• The IR works in synchronization with the Program Counter and Control Unit to manage instruction flow.</w:t>
      </w:r>
    </w:p>
    <w:p>
      <w:pPr>
        <w:spacing w:before="0"/>
      </w:pPr>
      <w:r>
        <w:rPr>
          <w:b w:val="0"/>
        </w:rPr>
        <w:t>• Control Unit Role: The Control Unit decodes the instruction stored in the IR and generates the necessary control signals for execution.</w:t>
      </w:r>
    </w:p>
    <w:p>
      <w:pPr>
        <w:spacing w:before="0"/>
      </w:pPr>
      <w:r>
        <w:rPr>
          <w:b w:val="0"/>
        </w:rPr>
        <w:t>• It plays a crucial role in coordinating all CPU operations.</w:t>
      </w:r>
    </w:p>
    <w:p>
      <w:pPr>
        <w:spacing w:before="0"/>
      </w:pPr>
      <w:r>
        <w:rPr>
          <w:b w:val="0"/>
        </w:rPr>
        <w:t>• Fetch-Decode-Execute Cycle: This cycle is the fundamental operation mechanism of the CPU, ensuring efficient processing of instructions.</w:t>
      </w:r>
    </w:p>
    <w:p>
      <w:pPr>
        <w:spacing w:before="0"/>
      </w:pPr>
      <w:r>
        <w:rPr>
          <w:b w:val="0"/>
        </w:rPr>
        <w:t>• The IR is pivotal during the decode phase, where the instruction is interpreted for execution.</w:t>
      </w:r>
    </w:p>
    <w:p>
      <w:pPr>
        <w:spacing w:before="0"/>
      </w:pPr>
      <w:r>
        <w:rPr>
          <w:b w:val="0"/>
        </w:rPr>
      </w:r>
    </w:p>
    <w:p>
      <w:pPr>
        <w:spacing w:after="100" w:line="360" w:lineRule="auto" w:before="0"/>
      </w:pPr>
      <w:r>
        <w:rPr>
          <w:b w:val="0"/>
        </w:rPr>
        <w:t>141. When a user creates a 'Section Break (Next Page)' in a long document, which of the following attributes can be uniquely modified for the new section without affecting the previous one?</w:t>
      </w:r>
    </w:p>
    <w:p>
      <w:pPr>
        <w:spacing w:before="0"/>
      </w:pPr>
      <w:r>
        <w:rPr>
          <w:b w:val="0"/>
        </w:rPr>
      </w:r>
    </w:p>
    <w:p>
      <w:pPr>
        <w:spacing w:after="100" w:before="0"/>
      </w:pPr>
      <w:r>
        <w:rPr>
          <w:b w:val="0"/>
        </w:rPr>
        <w:t>A. The document's 'Properties' metadata</w:t>
      </w:r>
    </w:p>
    <w:p>
      <w:pPr>
        <w:spacing w:after="100" w:before="0"/>
      </w:pPr>
      <w:r>
        <w:rPr>
          <w:b w:val="0"/>
        </w:rPr>
        <w:t>B. The 'AutoCorrect' replacement list</w:t>
      </w:r>
    </w:p>
    <w:p>
      <w:pPr>
        <w:spacing w:after="100" w:before="0"/>
      </w:pPr>
      <w:r>
        <w:rPr>
          <w:b w:val="0"/>
        </w:rPr>
        <w:t>C. Page orientation and margin settings</w:t>
      </w:r>
    </w:p>
    <w:p>
      <w:pPr>
        <w:spacing w:after="100" w:before="0"/>
      </w:pPr>
      <w:r>
        <w:rPr>
          <w:b w:val="0"/>
        </w:rPr>
        <w:t>D. The font face of the 'Normal' style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Page orientation and margin settings. Key Points Additional Information Important Points</w:t>
      </w:r>
    </w:p>
    <w:p>
      <w:pPr>
        <w:spacing w:before="0"/>
      </w:pPr>
      <w:r>
        <w:rPr>
          <w:b w:val="0"/>
        </w:rPr>
        <w:t>• Section Break (Next Page) in word processing software like Microsoft Word creates a distinction between two sections of a document. This allows users to apply different formatting options to the new section without impacting the previous one.</w:t>
      </w:r>
    </w:p>
    <w:p>
      <w:pPr>
        <w:spacing w:before="0"/>
      </w:pPr>
      <w:r>
        <w:rPr>
          <w:b w:val="0"/>
        </w:rPr>
        <w:t>• Page orientation (Portrait or Landscape) can be uniquely modified for a specific section when a section break is applied. For example, one section can have portrait orientation while another has landscape orientation.</w:t>
      </w:r>
    </w:p>
    <w:p>
      <w:pPr>
        <w:spacing w:before="0"/>
      </w:pPr>
      <w:r>
        <w:rPr>
          <w:b w:val="0"/>
        </w:rPr>
        <w:t>• Margin settings can also be altered for the new section. Users can specify different margins (top, bottom, left, and right) for the new section independently of the previous section.</w:t>
      </w:r>
    </w:p>
    <w:p>
      <w:pPr>
        <w:spacing w:before="0"/>
      </w:pPr>
      <w:r>
        <w:rPr>
          <w:b w:val="0"/>
        </w:rPr>
        <w:t>• The section break ensures that these layout changes apply only to the specific section, leaving other sections unaffected, making it highly useful for creating documents with varied layouts like reports or multi-page brochures.</w:t>
      </w:r>
    </w:p>
    <w:p>
      <w:pPr>
        <w:spacing w:before="0"/>
      </w:pPr>
      <w:r>
        <w:rPr>
          <w:b w:val="0"/>
        </w:rPr>
        <w:t>• This functionality is particularly useful in documents requiring distinct formatting styles, such as combining a cover page, table of contents, and main content in one file.</w:t>
      </w:r>
    </w:p>
    <w:p>
      <w:pPr>
        <w:spacing w:before="0"/>
      </w:pPr>
      <w:r>
        <w:rPr>
          <w:b w:val="0"/>
        </w:rPr>
        <w:t>• Page Orientation: Page orientation refers to the direction in which a document is printed or displayed. The two types are Portrait (vertical) and Landscape (horizontal).</w:t>
      </w:r>
    </w:p>
    <w:p>
      <w:pPr>
        <w:spacing w:before="0"/>
      </w:pPr>
      <w:r>
        <w:rPr>
          <w:b w:val="0"/>
        </w:rPr>
        <w:t>• In word processing software, users can apply different orientations to sections within the same document using section breaks.</w:t>
      </w:r>
    </w:p>
    <w:p>
      <w:pPr>
        <w:spacing w:before="0"/>
      </w:pPr>
      <w:r>
        <w:rPr>
          <w:b w:val="0"/>
        </w:rPr>
        <w:t>• This is particularly useful for creating charts or tables that require wider space in landscape orientation, while keeping the text in portrait orientation.</w:t>
      </w:r>
    </w:p>
    <w:p>
      <w:pPr>
        <w:spacing w:before="0"/>
      </w:pPr>
      <w:r>
        <w:rPr>
          <w:b w:val="0"/>
        </w:rPr>
        <w:t>• Margin Settings: Margins define the blank space around the edges of a document. They can be customized for each section after applying a section break.</w:t>
      </w:r>
    </w:p>
    <w:p>
      <w:pPr>
        <w:spacing w:before="0"/>
      </w:pPr>
      <w:r>
        <w:rPr>
          <w:b w:val="0"/>
        </w:rPr>
        <w:t>• For example, one section can have narrower margins for dense text, while another section can have wider margins for visual elements like images or diagrams.</w:t>
      </w:r>
    </w:p>
    <w:p>
      <w:pPr>
        <w:spacing w:before="0"/>
      </w:pPr>
      <w:r>
        <w:rPr>
          <w:b w:val="0"/>
        </w:rPr>
        <w:t>• Adjusting margins is crucial for making documents visually appealing and for adhering to publishing standards.</w:t>
      </w:r>
    </w:p>
    <w:p>
      <w:pPr>
        <w:spacing w:before="0"/>
      </w:pPr>
      <w:r>
        <w:rPr>
          <w:b w:val="0"/>
        </w:rPr>
        <w:t>• Section Break Types: The commonly used section breaks include Next Page, Continuous, Even Page, and Odd Page.</w:t>
      </w:r>
    </w:p>
    <w:p>
      <w:pPr>
        <w:spacing w:before="0"/>
      </w:pPr>
      <w:r>
        <w:rPr>
          <w:b w:val="0"/>
        </w:rPr>
        <w:t>• Next Page: Starts the new section on the next page.</w:t>
      </w:r>
    </w:p>
    <w:p>
      <w:pPr>
        <w:spacing w:before="0"/>
      </w:pPr>
      <w:r>
        <w:rPr>
          <w:b w:val="0"/>
        </w:rPr>
        <w:t>• Continuous: Starts the new section on the same page.</w:t>
      </w:r>
    </w:p>
    <w:p>
      <w:pPr>
        <w:spacing w:before="0"/>
      </w:pPr>
      <w:r>
        <w:rPr>
          <w:b w:val="0"/>
        </w:rPr>
        <w:t>• Even Page: Starts the new section on the next even-numbered page.</w:t>
      </w:r>
    </w:p>
    <w:p>
      <w:pPr>
        <w:spacing w:before="0"/>
      </w:pPr>
      <w:r>
        <w:rPr>
          <w:b w:val="0"/>
        </w:rPr>
        <w:t>• Odd Page: Starts the new section on the next odd-numbered page.</w:t>
      </w:r>
    </w:p>
    <w:p>
      <w:pPr>
        <w:spacing w:before="0"/>
      </w:pPr>
      <w:r>
        <w:rPr>
          <w:b w:val="0"/>
        </w:rPr>
        <w:t>• Other Section-Specific Formatting: Besides page orientation and margin settings, section breaks enable users to modify header/footer content, page numbering, and line spacing independently for each section.</w:t>
      </w:r>
    </w:p>
    <w:p>
      <w:pPr>
        <w:spacing w:before="0"/>
      </w:pPr>
      <w:r>
        <w:rPr>
          <w:b w:val="0"/>
        </w:rPr>
        <w:t>• This feature is beneficial for documents with mixed content, such as academic papers, business proposals, or manuals.</w:t>
      </w:r>
    </w:p>
    <w:p>
      <w:pPr>
        <w:spacing w:before="0"/>
      </w:pPr>
      <w:r>
        <w:rPr>
          <w:b w:val="0"/>
        </w:rPr>
        <w:t>• Document Properties Metadata: These are file-level attributes like title, author, and subject, which cannot be changed for individual sections.</w:t>
      </w:r>
    </w:p>
    <w:p>
      <w:pPr>
        <w:spacing w:before="0"/>
      </w:pPr>
      <w:r>
        <w:rPr>
          <w:b w:val="0"/>
        </w:rPr>
        <w:t>• AutoCorrect Replacement List: This is a global setting that applies to the entire document, not specific sections.</w:t>
      </w:r>
    </w:p>
    <w:p>
      <w:pPr>
        <w:spacing w:before="0"/>
      </w:pPr>
      <w:r>
        <w:rPr>
          <w:b w:val="0"/>
        </w:rPr>
        <w:t>• Font Face of Normal Style: Changing the font face of the Normal style affects the entire document unless specific styles are applied. It is not section-specific.</w:t>
      </w:r>
    </w:p>
    <w:p>
      <w:pPr>
        <w:spacing w:before="0"/>
      </w:pPr>
      <w:r>
        <w:rPr>
          <w:b w:val="0"/>
        </w:rPr>
        <w:t>• Section breaks are essential tools for creating professional-quality documents with varied layouts and formatting styles.</w:t>
      </w:r>
    </w:p>
    <w:p>
      <w:pPr>
        <w:spacing w:before="0"/>
      </w:pPr>
      <w:r>
        <w:rPr>
          <w:b w:val="0"/>
        </w:rPr>
      </w:r>
    </w:p>
    <w:p>
      <w:pPr>
        <w:spacing w:after="100" w:line="360" w:lineRule="auto" w:before="0"/>
      </w:pPr>
      <w:r>
        <w:rPr>
          <w:b w:val="0"/>
        </w:rPr>
        <w:t>142. What is the primary architectural advantage of a Microprogrammed Control Unit over a Hardwired one?</w:t>
      </w:r>
    </w:p>
    <w:p>
      <w:pPr>
        <w:spacing w:before="0"/>
      </w:pPr>
      <w:r>
        <w:rPr>
          <w:b w:val="0"/>
        </w:rPr>
      </w:r>
    </w:p>
    <w:p>
      <w:pPr>
        <w:spacing w:after="100" w:before="0"/>
      </w:pPr>
      <w:r>
        <w:rPr>
          <w:b w:val="0"/>
        </w:rPr>
        <w:t>A. Ease of instruction set updates</w:t>
      </w:r>
    </w:p>
    <w:p>
      <w:pPr>
        <w:spacing w:after="100" w:before="0"/>
      </w:pPr>
      <w:r>
        <w:rPr>
          <w:b w:val="0"/>
        </w:rPr>
        <w:t>B. Faster execution speed</w:t>
      </w:r>
    </w:p>
    <w:p>
      <w:pPr>
        <w:spacing w:after="100" w:before="0"/>
      </w:pPr>
      <w:r>
        <w:rPr>
          <w:b w:val="0"/>
        </w:rPr>
        <w:t>C. Lower power consumption</w:t>
      </w:r>
    </w:p>
    <w:p>
      <w:pPr>
        <w:spacing w:after="100" w:before="0"/>
      </w:pPr>
      <w:r>
        <w:rPr>
          <w:b w:val="0"/>
        </w:rPr>
        <w:t>D. Reduced physical gate count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Ease of instruction set updates. Key Points Additional Information Important Points</w:t>
      </w:r>
    </w:p>
    <w:p>
      <w:pPr>
        <w:spacing w:before="0"/>
      </w:pPr>
      <w:r>
        <w:rPr>
          <w:b w:val="0"/>
        </w:rPr>
        <w:t>• A Microprogrammed Control Unit uses a set of microinstructions stored in memory to control the operations of the processor. This architecture allows for easy modifications or updates to the instruction set by simply changing the stored microprogram.</w:t>
      </w:r>
    </w:p>
    <w:p>
      <w:pPr>
        <w:spacing w:before="0"/>
      </w:pPr>
      <w:r>
        <w:rPr>
          <w:b w:val="0"/>
        </w:rPr>
        <w:t>• Unlike a Hardwired Control Unit, which requires physical changes to the circuitry to alter the instruction set, a Microprogrammed Control Unit is flexible and adaptable to changes without requiring hardware modifications.</w:t>
      </w:r>
    </w:p>
    <w:p>
      <w:pPr>
        <w:spacing w:before="0"/>
      </w:pPr>
      <w:r>
        <w:rPr>
          <w:b w:val="0"/>
        </w:rPr>
        <w:t>• This feature is highly beneficial in modern computing systems, where new functionalities or instructions may need to be added to accommodate evolving software requirements.</w:t>
      </w:r>
    </w:p>
    <w:p>
      <w:pPr>
        <w:spacing w:before="0"/>
      </w:pPr>
      <w:r>
        <w:rPr>
          <w:b w:val="0"/>
        </w:rPr>
        <w:t>• Microprogrammed Control Units enable rapid prototyping and testing of new instructions, making them ideal for research and development purposes.</w:t>
      </w:r>
    </w:p>
    <w:p>
      <w:pPr>
        <w:spacing w:before="0"/>
      </w:pPr>
      <w:r>
        <w:rPr>
          <w:b w:val="0"/>
        </w:rPr>
        <w:t>• The architecture reduces the complexity of designing and implementing the control unit, as changes are made in software rather than hardware.</w:t>
      </w:r>
    </w:p>
    <w:p>
      <w:pPr>
        <w:spacing w:before="0"/>
      </w:pPr>
      <w:r>
        <w:rPr>
          <w:b w:val="0"/>
        </w:rPr>
        <w:t>• Microprogrammed Control Unit: The control logic is stored in a control memory, which contains microinstructions for various operations.</w:t>
      </w:r>
    </w:p>
    <w:p>
      <w:pPr>
        <w:spacing w:before="0"/>
      </w:pPr>
      <w:r>
        <w:rPr>
          <w:b w:val="0"/>
        </w:rPr>
        <w:t>• Each microinstruction specifies a set of control signals to execute a single operation, such as fetching data or performing arithmetic calculations.</w:t>
      </w:r>
    </w:p>
    <w:p>
      <w:pPr>
        <w:spacing w:before="0"/>
      </w:pPr>
      <w:r>
        <w:rPr>
          <w:b w:val="0"/>
        </w:rPr>
        <w:t>• Control memory can be updated easily, making this architecture flexible and suitable for systems that require frequent updates.</w:t>
      </w:r>
    </w:p>
    <w:p>
      <w:pPr>
        <w:spacing w:before="0"/>
      </w:pPr>
      <w:r>
        <w:rPr>
          <w:b w:val="0"/>
        </w:rPr>
        <w:t>• Examples of microprogrammed systems include IBM System/360 and modern RISC processors.</w:t>
      </w:r>
    </w:p>
    <w:p>
      <w:pPr>
        <w:spacing w:before="0"/>
      </w:pPr>
      <w:r>
        <w:rPr>
          <w:b w:val="0"/>
        </w:rPr>
        <w:t>• Hardwired Control Unit: Control logic is implemented using fixed hardware components like gates, flip-flops, and combinational circuits.</w:t>
      </w:r>
    </w:p>
    <w:p>
      <w:pPr>
        <w:spacing w:before="0"/>
      </w:pPr>
      <w:r>
        <w:rPr>
          <w:b w:val="0"/>
        </w:rPr>
        <w:t>• It is faster than a Microprogrammed Control Unit because control signals are generated directly through hardware without accessing memory.</w:t>
      </w:r>
    </w:p>
    <w:p>
      <w:pPr>
        <w:spacing w:before="0"/>
      </w:pPr>
      <w:r>
        <w:rPr>
          <w:b w:val="0"/>
        </w:rPr>
        <w:t>• However, updating the instruction set or adding new functionalities is difficult and requires redesigning the hardware.</w:t>
      </w:r>
    </w:p>
    <w:p>
      <w:pPr>
        <w:spacing w:before="0"/>
      </w:pPr>
      <w:r>
        <w:rPr>
          <w:b w:val="0"/>
        </w:rPr>
        <w:t>• Hardwired units are commonly used in systems that require high-speed execution, such as supercomputers.</w:t>
      </w:r>
    </w:p>
    <w:p>
      <w:pPr>
        <w:spacing w:before="0"/>
      </w:pPr>
      <w:r>
        <w:rPr>
          <w:b w:val="0"/>
        </w:rPr>
        <w:t>• Comparison of Execution Speed: Hardwired Control Units typically have faster execution speeds since there is no memory access involved in generating control signals.</w:t>
      </w:r>
    </w:p>
    <w:p>
      <w:pPr>
        <w:spacing w:before="0"/>
      </w:pPr>
      <w:r>
        <w:rPr>
          <w:b w:val="0"/>
        </w:rPr>
        <w:t>• Microprogrammed Control Units may experience slight delays due to the need to fetch microinstructions from control memory.</w:t>
      </w:r>
    </w:p>
    <w:p>
      <w:pPr>
        <w:spacing w:before="0"/>
      </w:pPr>
      <w:r>
        <w:rPr>
          <w:b w:val="0"/>
        </w:rPr>
        <w:t>• Applications: Microprogrammed Control Units are extensively used in systems that prioritize flexibility, such as general-purpose CPUs.</w:t>
      </w:r>
    </w:p>
    <w:p>
      <w:pPr>
        <w:spacing w:before="0"/>
      </w:pPr>
      <w:r>
        <w:rPr>
          <w:b w:val="0"/>
        </w:rPr>
        <w:t>• Hardwired Control Units are preferred for specialized systems requiring high-speed processing, such as embedded systems.</w:t>
      </w:r>
    </w:p>
    <w:p>
      <w:pPr>
        <w:spacing w:before="0"/>
      </w:pPr>
      <w:r>
        <w:rPr>
          <w:b w:val="0"/>
        </w:rPr>
        <w:t>• Ease of updates: The primary advantage of Microprogrammed Control Units is their ability to update the instruction set quickly, which is crucial for modern computing systems requiring adaptability.</w:t>
      </w:r>
    </w:p>
    <w:p>
      <w:pPr>
        <w:spacing w:before="0"/>
      </w:pPr>
      <w:r>
        <w:rPr>
          <w:b w:val="0"/>
        </w:rPr>
        <w:t>• Design complexity: Hardwired Control Units are more complex to design and modify due to their reliance on physical hardware.</w:t>
      </w:r>
    </w:p>
    <w:p>
      <w:pPr>
        <w:spacing w:before="0"/>
      </w:pPr>
      <w:r>
        <w:rPr>
          <w:b w:val="0"/>
        </w:rPr>
        <w:t>• Historical relevance: Microprogrammed architecture was introduced to simplify the design process and improve flexibility, particularly in early computing systems like the IBM System/360.</w:t>
      </w:r>
    </w:p>
    <w:p>
      <w:pPr>
        <w:spacing w:before="0"/>
      </w:pPr>
      <w:r>
        <w:rPr>
          <w:b w:val="0"/>
        </w:rPr>
        <w:t>• Cost-effectiveness: Microprogrammed Control Units reduce costs associated with redesigning and manufacturing hardware for instruction set updates.</w:t>
      </w:r>
    </w:p>
    <w:p>
      <w:pPr>
        <w:spacing w:before="0"/>
      </w:pPr>
      <w:r>
        <w:rPr>
          <w:b w:val="0"/>
        </w:rPr>
      </w:r>
    </w:p>
    <w:p>
      <w:pPr>
        <w:spacing w:after="100" w:line="360" w:lineRule="auto" w:before="0"/>
      </w:pPr>
      <w:r>
        <w:rPr>
          <w:b w:val="0"/>
        </w:rPr>
        <w:t>143. Which of the following is a secure method for encrypting emails to protect the content from unauthorized access?</w:t>
      </w:r>
    </w:p>
    <w:p>
      <w:pPr>
        <w:spacing w:before="0"/>
      </w:pPr>
      <w:r>
        <w:rPr>
          <w:b w:val="0"/>
        </w:rPr>
      </w:r>
    </w:p>
    <w:p>
      <w:pPr>
        <w:spacing w:after="100" w:before="0"/>
      </w:pPr>
      <w:r>
        <w:rPr>
          <w:b w:val="0"/>
        </w:rPr>
        <w:t>A. IMAP</w:t>
      </w:r>
    </w:p>
    <w:p>
      <w:pPr>
        <w:spacing w:after="100" w:before="0"/>
      </w:pPr>
      <w:r>
        <w:rPr>
          <w:b w:val="0"/>
        </w:rPr>
        <w:t>B. SMTP</w:t>
      </w:r>
    </w:p>
    <w:p>
      <w:pPr>
        <w:spacing w:after="100" w:before="0"/>
      </w:pPr>
      <w:r>
        <w:rPr>
          <w:b w:val="0"/>
        </w:rPr>
        <w:t>C. SSL</w:t>
      </w:r>
    </w:p>
    <w:p>
      <w:pPr>
        <w:spacing w:after="100" w:before="0"/>
      </w:pPr>
      <w:r>
        <w:rPr>
          <w:b w:val="0"/>
        </w:rPr>
        <w:t>D. S/MIME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S/MIME. Key Points Additional Information Important Points</w:t>
      </w:r>
    </w:p>
    <w:p>
      <w:pPr>
        <w:spacing w:before="0"/>
      </w:pPr>
      <w:r>
        <w:rPr>
          <w:b w:val="0"/>
        </w:rPr>
        <w:t>• S/MIME (Secure/Multipurpose Internet Mail Extensions) is a protocol that allows you to send encrypted and digitally signed emails, ensuring data confidentiality, integrity, and authenticity.</w:t>
      </w:r>
    </w:p>
    <w:p>
      <w:pPr>
        <w:spacing w:before="0"/>
      </w:pPr>
      <w:r>
        <w:rPr>
          <w:b w:val="0"/>
        </w:rPr>
        <w:t>• It uses public key infrastructure (PKI) for encryption and digital signatures, which ensures that only the intended recipient can decrypt the message.</w:t>
      </w:r>
    </w:p>
    <w:p>
      <w:pPr>
        <w:spacing w:before="0"/>
      </w:pPr>
      <w:r>
        <w:rPr>
          <w:b w:val="0"/>
        </w:rPr>
        <w:t>• S/MIME is widely supported by major email clients such as Microsoft Outlook, Apple Mail, and Mozilla Thunderbird.</w:t>
      </w:r>
    </w:p>
    <w:p>
      <w:pPr>
        <w:spacing w:before="0"/>
      </w:pPr>
      <w:r>
        <w:rPr>
          <w:b w:val="0"/>
        </w:rPr>
        <w:t>• The encryption process involves the sender's private key for signing and the recipient's public key for encryption, making it extremely secure against unauthorized access.</w:t>
      </w:r>
    </w:p>
    <w:p>
      <w:pPr>
        <w:spacing w:before="0"/>
      </w:pPr>
      <w:r>
        <w:rPr>
          <w:b w:val="0"/>
        </w:rPr>
        <w:t>• S/MIME is considered one of the most reliable methods for email security, especially in corporate and government communications.</w:t>
      </w:r>
    </w:p>
    <w:p>
      <w:pPr>
        <w:spacing w:before="0"/>
      </w:pPr>
      <w:r>
        <w:rPr>
          <w:b w:val="0"/>
        </w:rPr>
        <w:t>• IMAP (Internet Message Access Protocol): IMAP is a standard protocol for accessing email from a mail server.</w:t>
      </w:r>
    </w:p>
    <w:p>
      <w:pPr>
        <w:spacing w:before="0"/>
      </w:pPr>
      <w:r>
        <w:rPr>
          <w:b w:val="0"/>
        </w:rPr>
        <w:t>• It allows multiple devices to access the same mailbox, making it ideal for users who check their emails from various devices.</w:t>
      </w:r>
    </w:p>
    <w:p>
      <w:pPr>
        <w:spacing w:before="0"/>
      </w:pPr>
      <w:r>
        <w:rPr>
          <w:b w:val="0"/>
        </w:rPr>
        <w:t>• IMAP does not inherently provide encryption but can work alongside protocols like SSL/TLS for secure communication.</w:t>
      </w:r>
    </w:p>
    <w:p>
      <w:pPr>
        <w:spacing w:before="0"/>
      </w:pPr>
      <w:r>
        <w:rPr>
          <w:b w:val="0"/>
        </w:rPr>
        <w:t>• SMTP (Simple Mail Transfer Protocol): SMTP is a protocol used for sending emails from a client to a server or between servers.</w:t>
      </w:r>
    </w:p>
    <w:p>
      <w:pPr>
        <w:spacing w:before="0"/>
      </w:pPr>
      <w:r>
        <w:rPr>
          <w:b w:val="0"/>
        </w:rPr>
        <w:t>• Like IMAP, SMTP does not provide encryption by default but can use SSL/TLS to secure email transmissions.</w:t>
      </w:r>
    </w:p>
    <w:p>
      <w:pPr>
        <w:spacing w:before="0"/>
      </w:pPr>
      <w:r>
        <w:rPr>
          <w:b w:val="0"/>
        </w:rPr>
        <w:t>• SSL (Secure Sockets Layer): SSL is a cryptographic protocol designed to provide secure communication over a computer network.</w:t>
      </w:r>
    </w:p>
    <w:p>
      <w:pPr>
        <w:spacing w:before="0"/>
      </w:pPr>
      <w:r>
        <w:rPr>
          <w:b w:val="0"/>
        </w:rPr>
        <w:t>• It is often used in conjunction with email protocols such as IMAP and SMTP to secure the communication channel.</w:t>
      </w:r>
    </w:p>
    <w:p>
      <w:pPr>
        <w:spacing w:before="0"/>
      </w:pPr>
      <w:r>
        <w:rPr>
          <w:b w:val="0"/>
        </w:rPr>
        <w:t>• SSL is now largely replaced by TLS (Transport Layer Security), which offers improved security features.</w:t>
      </w:r>
    </w:p>
    <w:p>
      <w:pPr>
        <w:spacing w:before="0"/>
      </w:pPr>
      <w:r>
        <w:rPr>
          <w:b w:val="0"/>
        </w:rPr>
        <w:t>• S/MIME (Secure/Multipurpose Internet Mail Extensions): S/MIME not only encrypts email content but also provides digital signatures to verify the sender's identity.</w:t>
      </w:r>
    </w:p>
    <w:p>
      <w:pPr>
        <w:spacing w:before="0"/>
      </w:pPr>
      <w:r>
        <w:rPr>
          <w:b w:val="0"/>
        </w:rPr>
        <w:t>• It requires a digital certificate issued by a trusted Certificate Authority (CA) for its operations.</w:t>
      </w:r>
    </w:p>
    <w:p>
      <w:pPr>
        <w:spacing w:before="0"/>
      </w:pPr>
      <w:r>
        <w:rPr>
          <w:b w:val="0"/>
        </w:rPr>
        <w:t>• S/MIME is particularly useful in scenarios that require a high level of security, such as financial transactions, legal communications, or healthcare data exchanges.</w:t>
      </w:r>
    </w:p>
    <w:p>
      <w:pPr>
        <w:spacing w:before="0"/>
      </w:pPr>
      <w:r>
        <w:rPr>
          <w:b w:val="0"/>
        </w:rPr>
        <w:t>• Key Differences Between the Protocols: IMAP and SMTP: Primarily used for accessing and sending emails, respectively, but do not inherently secure the email content.</w:t>
      </w:r>
    </w:p>
    <w:p>
      <w:pPr>
        <w:spacing w:before="0"/>
      </w:pPr>
      <w:r>
        <w:rPr>
          <w:b w:val="0"/>
        </w:rPr>
        <w:t>• SSL: Secures the communication channel but does not secure the email content itself.</w:t>
      </w:r>
    </w:p>
    <w:p>
      <w:pPr>
        <w:spacing w:before="0"/>
      </w:pPr>
      <w:r>
        <w:rPr>
          <w:b w:val="0"/>
        </w:rPr>
        <w:t>• S/MIME: Encrypts the email content and provides digital signatures, making it the most secure option for email communication.</w:t>
      </w:r>
    </w:p>
    <w:p>
      <w:pPr>
        <w:spacing w:before="0"/>
      </w:pPr>
      <w:r>
        <w:rPr>
          <w:b w:val="0"/>
        </w:rPr>
        <w:t>• Applications of S/MIME: Used in sectors like healthcare, banking, and legal services where data confidentiality is critical.</w:t>
      </w:r>
    </w:p>
    <w:p>
      <w:pPr>
        <w:spacing w:before="0"/>
      </w:pPr>
      <w:r>
        <w:rPr>
          <w:b w:val="0"/>
        </w:rPr>
        <w:t>• Often implemented in enterprise email solutions to ensure secure communication.</w:t>
      </w:r>
    </w:p>
    <w:p>
      <w:pPr>
        <w:spacing w:before="0"/>
      </w:pPr>
      <w:r>
        <w:rPr>
          <w:b w:val="0"/>
        </w:rPr>
        <w:t>• Supports compliance with regulations such as GDPR and HIPAA.</w:t>
      </w:r>
    </w:p>
    <w:p>
      <w:pPr>
        <w:spacing w:before="0"/>
      </w:pPr>
      <w:r>
        <w:rPr>
          <w:b w:val="0"/>
        </w:rPr>
      </w:r>
    </w:p>
    <w:p>
      <w:pPr>
        <w:spacing w:after="100" w:line="360" w:lineRule="auto" w:before="0"/>
      </w:pPr>
      <w:r>
        <w:rPr>
          <w:b w:val="0"/>
        </w:rPr>
        <w:t>144. A teacher wants to view only students who scored above 75 marks without deleting other records. Which Excel tool is best?</w:t>
      </w:r>
    </w:p>
    <w:p>
      <w:pPr>
        <w:spacing w:before="0"/>
      </w:pPr>
      <w:r>
        <w:rPr>
          <w:b w:val="0"/>
        </w:rPr>
      </w:r>
    </w:p>
    <w:p>
      <w:pPr>
        <w:spacing w:after="100" w:before="0"/>
      </w:pPr>
      <w:r>
        <w:rPr>
          <w:b w:val="0"/>
        </w:rPr>
        <w:t>A. Freeze Panes</w:t>
      </w:r>
    </w:p>
    <w:p>
      <w:pPr>
        <w:spacing w:after="100" w:before="0"/>
      </w:pPr>
      <w:r>
        <w:rPr>
          <w:b w:val="0"/>
        </w:rPr>
        <w:t>B. Sort</w:t>
      </w:r>
    </w:p>
    <w:p>
      <w:pPr>
        <w:spacing w:after="100" w:before="0"/>
      </w:pPr>
      <w:r>
        <w:rPr>
          <w:b w:val="0"/>
        </w:rPr>
        <w:t>C. Remove Duplicates</w:t>
      </w:r>
    </w:p>
    <w:p>
      <w:pPr>
        <w:spacing w:after="100" w:before="0"/>
      </w:pPr>
      <w:r>
        <w:rPr>
          <w:b w:val="0"/>
        </w:rPr>
        <w:t>D. Filter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Filter. Key Points Additional Information Important Points</w:t>
      </w:r>
    </w:p>
    <w:p>
      <w:pPr>
        <w:spacing w:before="0"/>
      </w:pPr>
      <w:r>
        <w:rPr>
          <w:b w:val="0"/>
        </w:rPr>
        <w:t>• The Filter tool in Microsoft Excel allows users to view specific rows of data that meet certain criteria without deleting or modifying other records in the dataset.</w:t>
      </w:r>
    </w:p>
    <w:p>
      <w:pPr>
        <w:spacing w:before="0"/>
      </w:pPr>
      <w:r>
        <w:rPr>
          <w:b w:val="0"/>
        </w:rPr>
        <w:t>• Filters can be applied to one or more columns in a dataset to display only the rows that match the specified conditions, such as values greater than a particular threshold (e.g., marks above 75).</w:t>
      </w:r>
    </w:p>
    <w:p>
      <w:pPr>
        <w:spacing w:before="0"/>
      </w:pPr>
      <w:r>
        <w:rPr>
          <w:b w:val="0"/>
        </w:rPr>
        <w:t>• The Filter tool is highly useful for data analysis, as it helps in focusing only on the relevant subset of data while keeping the rest of the data intact.</w:t>
      </w:r>
    </w:p>
    <w:p>
      <w:pPr>
        <w:spacing w:before="0"/>
      </w:pPr>
      <w:r>
        <w:rPr>
          <w:b w:val="0"/>
        </w:rPr>
        <w:t>• Steps to apply a Filter: Select the dataset (including headers).</w:t>
      </w:r>
    </w:p>
    <w:p>
      <w:pPr>
        <w:spacing w:before="0"/>
      </w:pPr>
      <w:r>
        <w:rPr>
          <w:b w:val="0"/>
        </w:rPr>
        <w:t>• Go to the "Data" tab in the Excel Ribbon and click on the "Filter" option.</w:t>
      </w:r>
    </w:p>
    <w:p>
      <w:pPr>
        <w:spacing w:before="0"/>
      </w:pPr>
      <w:r>
        <w:rPr>
          <w:b w:val="0"/>
        </w:rPr>
        <w:t>• Click the dropdown arrow in the column header (e.g., "Marks") and choose the condition (e.g., "Greater Than" &gt; 75).</w:t>
      </w:r>
    </w:p>
    <w:p>
      <w:pPr>
        <w:spacing w:before="0"/>
      </w:pPr>
      <w:r>
        <w:rPr>
          <w:b w:val="0"/>
        </w:rPr>
        <w:t>• Only rows meeting the filter criteria will now be displayed.</w:t>
      </w:r>
    </w:p>
    <w:p>
      <w:pPr>
        <w:spacing w:before="0"/>
      </w:pPr>
      <w:r>
        <w:rPr>
          <w:b w:val="0"/>
        </w:rPr>
        <w:t>• Unlike the "Sort" or "Remove Duplicates" functions, the Filter tool is non-destructive and does not alter the original data structure.</w:t>
      </w:r>
    </w:p>
    <w:p>
      <w:pPr>
        <w:spacing w:before="0"/>
      </w:pPr>
      <w:r>
        <w:rPr>
          <w:b w:val="0"/>
        </w:rPr>
        <w:t>• Freeze Panes: It is used to lock specific rows or columns in place while scrolling through a large dataset.</w:t>
      </w:r>
    </w:p>
    <w:p>
      <w:pPr>
        <w:spacing w:before="0"/>
      </w:pPr>
      <w:r>
        <w:rPr>
          <w:b w:val="0"/>
        </w:rPr>
        <w:t>• Freeze Panes does not filter or sort data; it only ensures that selected headers or columns remain visible while navigating the spreadsheet.</w:t>
      </w:r>
    </w:p>
    <w:p>
      <w:pPr>
        <w:spacing w:before="0"/>
      </w:pPr>
      <w:r>
        <w:rPr>
          <w:b w:val="0"/>
        </w:rPr>
        <w:t>• Example: If you freeze the top row, it remains visible as you scroll down the sheet.</w:t>
      </w:r>
    </w:p>
    <w:p>
      <w:pPr>
        <w:spacing w:before="0"/>
      </w:pPr>
      <w:r>
        <w:rPr>
          <w:b w:val="0"/>
        </w:rPr>
        <w:t>• Sort: The Sort tool organizes data in ascending or descending order based on a selected column.</w:t>
      </w:r>
    </w:p>
    <w:p>
      <w:pPr>
        <w:spacing w:before="0"/>
      </w:pPr>
      <w:r>
        <w:rPr>
          <w:b w:val="0"/>
        </w:rPr>
        <w:t>• It rearranges the entire dataset, which may not always be desirable when viewing only specific records.</w:t>
      </w:r>
    </w:p>
    <w:p>
      <w:pPr>
        <w:spacing w:before="0"/>
      </w:pPr>
      <w:r>
        <w:rPr>
          <w:b w:val="0"/>
        </w:rPr>
        <w:t>• Example: Sorting student marks from highest to lowest is possible, but it does not hide students scoring below 75 marks.</w:t>
      </w:r>
    </w:p>
    <w:p>
      <w:pPr>
        <w:spacing w:before="0"/>
      </w:pPr>
      <w:r>
        <w:rPr>
          <w:b w:val="0"/>
        </w:rPr>
        <w:t>• Remove Duplicates: This tool eliminates duplicate rows based on the selected columns.</w:t>
      </w:r>
    </w:p>
    <w:p>
      <w:pPr>
        <w:spacing w:before="0"/>
      </w:pPr>
      <w:r>
        <w:rPr>
          <w:b w:val="0"/>
        </w:rPr>
        <w:t>• It is useful for cleaning datasets but is not suitable for viewing specific records like marks greater than 75.</w:t>
      </w:r>
    </w:p>
    <w:p>
      <w:pPr>
        <w:spacing w:before="0"/>
      </w:pPr>
      <w:r>
        <w:rPr>
          <w:b w:val="0"/>
        </w:rPr>
        <w:t>• Example: If two rows have identical data, only one row will remain after using this tool.</w:t>
      </w:r>
    </w:p>
    <w:p>
      <w:pPr>
        <w:spacing w:before="0"/>
      </w:pPr>
      <w:r>
        <w:rPr>
          <w:b w:val="0"/>
        </w:rPr>
        <w:t>• Filter: It is a dynamic tool that allows displaying only rows that meet the specified conditions.</w:t>
      </w:r>
    </w:p>
    <w:p>
      <w:pPr>
        <w:spacing w:before="0"/>
      </w:pPr>
      <w:r>
        <w:rPr>
          <w:b w:val="0"/>
        </w:rPr>
        <w:t>• Unlike "Remove Duplicates" or "Sort," it retains all data but temporarily hides the rows that do not meet the criteria.</w:t>
      </w:r>
    </w:p>
    <w:p>
      <w:pPr>
        <w:spacing w:before="0"/>
      </w:pPr>
      <w:r>
        <w:rPr>
          <w:b w:val="0"/>
        </w:rPr>
        <w:t>• Example: Filtering a column to show only students with scores above 75 will hide the rest but not delete them.</w:t>
      </w:r>
    </w:p>
    <w:p>
      <w:pPr>
        <w:spacing w:before="0"/>
      </w:pPr>
      <w:r>
        <w:rPr>
          <w:b w:val="0"/>
        </w:rPr>
        <w:t>• Practical Applications: Filtering is commonly used in data analysis, report generation, and extracting insights from large datasets.</w:t>
      </w:r>
    </w:p>
    <w:p>
      <w:pPr>
        <w:spacing w:before="0"/>
      </w:pPr>
      <w:r>
        <w:rPr>
          <w:b w:val="0"/>
        </w:rPr>
        <w:t>• For instance, in sales data, a filter can be used to display transactions from a specific region or within a particular date range.</w:t>
      </w:r>
    </w:p>
    <w:p>
      <w:pPr>
        <w:spacing w:before="0"/>
      </w:pPr>
      <w:r>
        <w:rPr>
          <w:b w:val="0"/>
        </w:rPr>
        <w:t>• The Filter tool does not modify the original dataset; it only changes the visibility of rows based on the criteria.</w:t>
      </w:r>
    </w:p>
    <w:p>
      <w:pPr>
        <w:spacing w:before="0"/>
      </w:pPr>
      <w:r>
        <w:rPr>
          <w:b w:val="0"/>
        </w:rPr>
        <w:t>• To remove the filter and display all rows again, click on the Filter button in the Excel Ribbon and choose "Clear Filter."</w:t>
      </w:r>
    </w:p>
    <w:p>
      <w:pPr>
        <w:spacing w:before="0"/>
      </w:pPr>
      <w:r>
        <w:rPr>
          <w:b w:val="0"/>
        </w:rPr>
        <w:t>• Filters can also be combined with Conditional Formatting to highlight specific rows that meet the filter criteria.</w:t>
      </w:r>
    </w:p>
    <w:p>
      <w:pPr>
        <w:spacing w:before="0"/>
      </w:pPr>
      <w:r>
        <w:rPr>
          <w:b w:val="0"/>
        </w:rPr>
        <w:t>• Advanced Filters in Excel allow users to apply more complex criteria, such as filtering based on multiple columns or using logical operators like AND/OR.</w:t>
      </w:r>
    </w:p>
    <w:p>
      <w:pPr>
        <w:spacing w:before="0"/>
      </w:pPr>
      <w:r>
        <w:rPr>
          <w:b w:val="0"/>
        </w:rPr>
      </w:r>
    </w:p>
    <w:p>
      <w:pPr>
        <w:spacing w:after="100" w:line="360" w:lineRule="auto" w:before="0"/>
      </w:pPr>
      <w:r>
        <w:rPr>
          <w:b w:val="0"/>
        </w:rPr>
        <w:t>145. A text box moves out of place when content is edited during a presentation. Which design mistake MOST likely caused this?</w:t>
      </w:r>
    </w:p>
    <w:p>
      <w:pPr>
        <w:spacing w:before="0"/>
      </w:pPr>
      <w:r>
        <w:rPr>
          <w:b w:val="0"/>
        </w:rPr>
      </w:r>
    </w:p>
    <w:p>
      <w:pPr>
        <w:spacing w:after="100" w:before="0"/>
      </w:pPr>
      <w:r>
        <w:rPr>
          <w:b w:val="0"/>
        </w:rPr>
        <w:t>A. Not using placeholders</w:t>
      </w:r>
    </w:p>
    <w:p>
      <w:pPr>
        <w:spacing w:after="100" w:before="0"/>
      </w:pPr>
      <w:r>
        <w:rPr>
          <w:b w:val="0"/>
        </w:rPr>
        <w:t>B. Using placeholders instead of text boxes</w:t>
      </w:r>
    </w:p>
    <w:p>
      <w:pPr>
        <w:spacing w:after="100" w:before="0"/>
      </w:pPr>
      <w:r>
        <w:rPr>
          <w:b w:val="0"/>
        </w:rPr>
        <w:t>C. Using default layout</w:t>
      </w:r>
    </w:p>
    <w:p>
      <w:pPr>
        <w:spacing w:after="100" w:before="0"/>
      </w:pPr>
      <w:r>
        <w:rPr>
          <w:b w:val="0"/>
        </w:rPr>
        <w:t>D. Slide Master modification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Not using placeholders. Key Points Additional Information Important Points</w:t>
      </w:r>
    </w:p>
    <w:p>
      <w:pPr>
        <w:spacing w:before="0"/>
      </w:pPr>
      <w:r>
        <w:rPr>
          <w:b w:val="0"/>
        </w:rPr>
        <w:t>• Placeholders are pre-designed containers in presentation software (like PowerPoint) that help maintain consistency in content placement. They are specifically built to handle text, images, or other objects without disrupting the slide layout.</w:t>
      </w:r>
    </w:p>
    <w:p>
      <w:pPr>
        <w:spacing w:before="0"/>
      </w:pPr>
      <w:r>
        <w:rPr>
          <w:b w:val="0"/>
        </w:rPr>
        <w:t>• Not using placeholders can lead to text boxes or other elements moving out of place when content is added, resized, or edited. This is because text boxes do not have the dynamic adaptability and anchoring properties of placeholders.</w:t>
      </w:r>
    </w:p>
    <w:p>
      <w:pPr>
        <w:spacing w:before="0"/>
      </w:pPr>
      <w:r>
        <w:rPr>
          <w:b w:val="0"/>
        </w:rPr>
        <w:t>• Placeholders are part of the default slide layouts provided by the software and are linked to the Slide Master, ensuring that they retain their position and formatting even when content changes.</w:t>
      </w:r>
    </w:p>
    <w:p>
      <w:pPr>
        <w:spacing w:before="0"/>
      </w:pPr>
      <w:r>
        <w:rPr>
          <w:b w:val="0"/>
        </w:rPr>
        <w:t>• Using text boxes instead of placeholders makes the slide design prone to errors, as text boxes are not bound by the slide's predefined layout and can overlap or shift positions when content is modified.</w:t>
      </w:r>
    </w:p>
    <w:p>
      <w:pPr>
        <w:spacing w:before="0"/>
      </w:pPr>
      <w:r>
        <w:rPr>
          <w:b w:val="0"/>
        </w:rPr>
        <w:t>• Hence, the issue of the text box moving out of place when content is edited is most likely caused by not using placeholders in the slide design.</w:t>
      </w:r>
    </w:p>
    <w:p>
      <w:pPr>
        <w:spacing w:before="0"/>
      </w:pPr>
      <w:r>
        <w:rPr>
          <w:b w:val="0"/>
        </w:rPr>
        <w:t>• Placeholders: They are predefined containers in presentation software used to insert specific content like text, images, charts, and videos.</w:t>
      </w:r>
    </w:p>
    <w:p>
      <w:pPr>
        <w:spacing w:before="0"/>
      </w:pPr>
      <w:r>
        <w:rPr>
          <w:b w:val="0"/>
        </w:rPr>
        <w:t>• Placeholders are linked to the Slide Master, ensuring consistent formatting and alignment across all slides in a presentation.</w:t>
      </w:r>
    </w:p>
    <w:p>
      <w:pPr>
        <w:spacing w:before="0"/>
      </w:pPr>
      <w:r>
        <w:rPr>
          <w:b w:val="0"/>
        </w:rPr>
        <w:t>• They adjust dynamically to content changes, maintaining the overall layout integrity of the slide.</w:t>
      </w:r>
    </w:p>
    <w:p>
      <w:pPr>
        <w:spacing w:before="0"/>
      </w:pPr>
      <w:r>
        <w:rPr>
          <w:b w:val="0"/>
        </w:rPr>
        <w:t>• Text Boxes: Text boxes are manually added elements used to insert text in a slide.</w:t>
      </w:r>
    </w:p>
    <w:p>
      <w:pPr>
        <w:spacing w:before="0"/>
      </w:pPr>
      <w:r>
        <w:rPr>
          <w:b w:val="0"/>
        </w:rPr>
        <w:t>• Unlike placeholders, they are not linked to the Slide Master and do not adapt dynamically to predefined layouts.</w:t>
      </w:r>
    </w:p>
    <w:p>
      <w:pPr>
        <w:spacing w:before="0"/>
      </w:pPr>
      <w:r>
        <w:rPr>
          <w:b w:val="0"/>
        </w:rPr>
        <w:t>• They can shift or overlap with other objects when content is resized or edited, leading to layout inconsistencies.</w:t>
      </w:r>
    </w:p>
    <w:p>
      <w:pPr>
        <w:spacing w:before="0"/>
      </w:pPr>
      <w:r>
        <w:rPr>
          <w:b w:val="0"/>
        </w:rPr>
        <w:t>• Slide Master: The Slide Master is the top-level slide in a presentation that controls the design and layout of all slides in the deck.</w:t>
      </w:r>
    </w:p>
    <w:p>
      <w:pPr>
        <w:spacing w:before="0"/>
      </w:pPr>
      <w:r>
        <w:rPr>
          <w:b w:val="0"/>
        </w:rPr>
        <w:t>• It ensures uniformity in design elements like fonts, colors, and placeholder positions across all slides.</w:t>
      </w:r>
    </w:p>
    <w:p>
      <w:pPr>
        <w:spacing w:before="0"/>
      </w:pPr>
      <w:r>
        <w:rPr>
          <w:b w:val="0"/>
        </w:rPr>
        <w:t>• Editing the Slide Master allows global changes to the presentation, reducing repetitive formatting efforts.</w:t>
      </w:r>
    </w:p>
    <w:p>
      <w:pPr>
        <w:spacing w:before="0"/>
      </w:pPr>
      <w:r>
        <w:rPr>
          <w:b w:val="0"/>
        </w:rPr>
        <w:t>• Default Layouts: Default layouts are pre-designed slide templates that include placeholders for titles, subtitles, bullet points, images, and other elements.</w:t>
      </w:r>
    </w:p>
    <w:p>
      <w:pPr>
        <w:spacing w:before="0"/>
      </w:pPr>
      <w:r>
        <w:rPr>
          <w:b w:val="0"/>
        </w:rPr>
        <w:t>• Using these layouts ensures that the slide content is well-organized and visually consistent.</w:t>
      </w:r>
    </w:p>
    <w:p>
      <w:pPr>
        <w:spacing w:before="0"/>
      </w:pPr>
      <w:r>
        <w:rPr>
          <w:b w:val="0"/>
        </w:rPr>
        <w:t>• They are directly linked to the Slide Master, allowing adjustments to be made globally.</w:t>
      </w:r>
    </w:p>
    <w:p>
      <w:pPr>
        <w:spacing w:before="0"/>
      </w:pPr>
      <w:r>
        <w:rPr>
          <w:b w:val="0"/>
        </w:rPr>
        <w:t>• Common Design Mistakes: Not using placeholders leads to inconsistent content alignment and formatting issues.</w:t>
      </w:r>
    </w:p>
    <w:p>
      <w:pPr>
        <w:spacing w:before="0"/>
      </w:pPr>
      <w:r>
        <w:rPr>
          <w:b w:val="0"/>
        </w:rPr>
        <w:t>• Manually positioning elements like text boxes instead of relying on default layouts increases the risk of misalignment.</w:t>
      </w:r>
    </w:p>
    <w:p>
      <w:pPr>
        <w:spacing w:before="0"/>
      </w:pPr>
      <w:r>
        <w:rPr>
          <w:b w:val="0"/>
        </w:rPr>
        <w:t>• Not utilizing the Slide Master for global formatting changes leads to a lack of uniformity in design.</w:t>
      </w:r>
    </w:p>
    <w:p>
      <w:pPr>
        <w:spacing w:before="0"/>
      </w:pPr>
      <w:r>
        <w:rPr>
          <w:b w:val="0"/>
        </w:rPr>
        <w:t>• Advantages of Using Placeholders: Maintains uniformity and consistency in slide design.</w:t>
      </w:r>
    </w:p>
    <w:p>
      <w:pPr>
        <w:spacing w:before="0"/>
      </w:pPr>
      <w:r>
        <w:rPr>
          <w:b w:val="0"/>
        </w:rPr>
        <w:t>• Prevents elements from moving out of place during editing.</w:t>
      </w:r>
    </w:p>
    <w:p>
      <w:pPr>
        <w:spacing w:before="0"/>
      </w:pPr>
      <w:r>
        <w:rPr>
          <w:b w:val="0"/>
        </w:rPr>
        <w:t>• Adapts dynamically to content changes, ensuring proper alignment.</w:t>
      </w:r>
    </w:p>
    <w:p>
      <w:pPr>
        <w:spacing w:before="0"/>
      </w:pPr>
      <w:r>
        <w:rPr>
          <w:b w:val="0"/>
        </w:rPr>
        <w:t>• Common Applications of Slide Master: Setting consistent fonts, colors, and styles for all slides.</w:t>
      </w:r>
    </w:p>
    <w:p>
      <w:pPr>
        <w:spacing w:before="0"/>
      </w:pPr>
      <w:r>
        <w:rPr>
          <w:b w:val="0"/>
        </w:rPr>
        <w:t>• Defining the position of placeholders for titles, content, and footers.</w:t>
      </w:r>
    </w:p>
    <w:p>
      <w:pPr>
        <w:spacing w:before="0"/>
      </w:pPr>
      <w:r>
        <w:rPr>
          <w:b w:val="0"/>
        </w:rPr>
        <w:t>• Customizing default layouts to meet specific presentation needs.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