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_________ has secured the top position in India in the Times Higher Education (THE) Asia Rankings 2025.</w:t>
      </w:r>
    </w:p>
    <w:p>
      <w:pPr>
        <w:spacing w:before="0"/>
      </w:pPr>
      <w:r>
        <w:rPr>
          <w:b w:val="0"/>
        </w:rPr>
      </w:r>
    </w:p>
    <w:p>
      <w:pPr>
        <w:spacing w:after="100" w:before="0"/>
      </w:pPr>
      <w:r>
        <w:rPr>
          <w:b w:val="0"/>
        </w:rPr>
        <w:t>A. Indian Institute of Science</w:t>
      </w:r>
    </w:p>
    <w:p>
      <w:pPr>
        <w:spacing w:after="100" w:before="0"/>
      </w:pPr>
      <w:r>
        <w:rPr>
          <w:b w:val="0"/>
        </w:rPr>
        <w:t>B. IIT Lucknow</w:t>
      </w:r>
    </w:p>
    <w:p>
      <w:pPr>
        <w:spacing w:after="100" w:before="0"/>
      </w:pPr>
      <w:r>
        <w:rPr>
          <w:b w:val="0"/>
        </w:rPr>
        <w:t>C. IIT Bombay</w:t>
      </w:r>
    </w:p>
    <w:p>
      <w:pPr>
        <w:spacing w:after="100" w:before="0"/>
      </w:pPr>
      <w:r>
        <w:rPr>
          <w:b w:val="0"/>
        </w:rPr>
        <w:t>D. IIT Kanpur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Indian Institute of Science. Key Points Additional Information Important Points</w:t>
      </w:r>
    </w:p>
    <w:p>
      <w:pPr>
        <w:spacing w:before="0"/>
      </w:pPr>
      <w:r>
        <w:rPr>
          <w:b w:val="0"/>
        </w:rPr>
        <w:t>• Indian Institute of Science (IISc), Bangalore, has consistently ranked as one of the leading educational and research institutions in India. It secured the top position in the Times Higher Education (THE) Asia Rankings 2025.</w:t>
      </w:r>
    </w:p>
    <w:p>
      <w:pPr>
        <w:spacing w:before="0"/>
      </w:pPr>
      <w:r>
        <w:rPr>
          <w:b w:val="0"/>
        </w:rPr>
        <w:t>• The Times Higher Education Asia Rankings assess universities based on various parameters such as teaching, research, citations, international outlook, and industry income.</w:t>
      </w:r>
    </w:p>
    <w:p>
      <w:pPr>
        <w:spacing w:before="0"/>
      </w:pPr>
      <w:r>
        <w:rPr>
          <w:b w:val="0"/>
        </w:rPr>
        <w:t>• IISc is globally recognized for its excellence in scientific research, cutting-edge facilities, and contributions to various fields of science and technology.</w:t>
      </w:r>
    </w:p>
    <w:p>
      <w:pPr>
        <w:spacing w:before="0"/>
      </w:pPr>
      <w:r>
        <w:rPr>
          <w:b w:val="0"/>
        </w:rPr>
        <w:t>• As of the latest rankings, IISc has excelled in parameters like research citations, which highlight the impact and quality of the research conducted by the institution.</w:t>
      </w:r>
    </w:p>
    <w:p>
      <w:pPr>
        <w:spacing w:before="0"/>
      </w:pPr>
      <w:r>
        <w:rPr>
          <w:b w:val="0"/>
        </w:rPr>
        <w:t>• This achievement further reinforces IISc’s role as a leader in advancing education and innovation in India and globally.</w:t>
      </w:r>
    </w:p>
    <w:p>
      <w:pPr>
        <w:spacing w:before="0"/>
      </w:pPr>
      <w:r>
        <w:rPr>
          <w:b w:val="0"/>
        </w:rPr>
        <w:t>• Indian Institute of Science (IISc): Founded: IISc was established in 1909 and is located in Bangalore, Karnataka.</w:t>
      </w:r>
    </w:p>
    <w:p>
      <w:pPr>
        <w:spacing w:before="0"/>
      </w:pPr>
      <w:r>
        <w:rPr>
          <w:b w:val="0"/>
        </w:rPr>
        <w:t>• Focus Areas: IISc specializes in advanced scientific and technological research, covering areas like aerospace, biological sciences, chemical engineering, computer science, and more.</w:t>
      </w:r>
    </w:p>
    <w:p>
      <w:pPr>
        <w:spacing w:before="0"/>
      </w:pPr>
      <w:r>
        <w:rPr>
          <w:b w:val="0"/>
        </w:rPr>
        <w:t>• International Recognition: IISc is renowned for producing high-quality research and is often ranked among the top institutions globally.</w:t>
      </w:r>
    </w:p>
    <w:p>
      <w:pPr>
        <w:spacing w:before="0"/>
      </w:pPr>
      <w:r>
        <w:rPr>
          <w:b w:val="0"/>
        </w:rPr>
        <w:t>• Notable Contributions: IISc has made significant strides in areas such as quantum computing, nanotechnology, and climate science.</w:t>
      </w:r>
    </w:p>
    <w:p>
      <w:pPr>
        <w:spacing w:before="0"/>
      </w:pPr>
      <w:r>
        <w:rPr>
          <w:b w:val="0"/>
        </w:rPr>
        <w:t>• Times Higher Education Asia Rankings: Objective: The rankings evaluate institutions across Asia based on core performance indicators, including research output, teaching environment, and global collaborations.</w:t>
      </w:r>
    </w:p>
    <w:p>
      <w:pPr>
        <w:spacing w:before="0"/>
      </w:pPr>
      <w:r>
        <w:rPr>
          <w:b w:val="0"/>
        </w:rPr>
        <w:t>• Parameters: Institutions are assessed on five criteria: Teaching, Research, Citations, International Outlook, and Industry Income.</w:t>
      </w:r>
    </w:p>
    <w:p>
      <w:pPr>
        <w:spacing w:before="0"/>
      </w:pPr>
      <w:r>
        <w:rPr>
          <w:b w:val="0"/>
        </w:rPr>
        <w:t>• Global Impact: The rankings serve as a benchmark for academic excellence and help universities attract international collaborations and funding opportunities.</w:t>
      </w:r>
    </w:p>
    <w:p>
      <w:pPr>
        <w:spacing w:before="0"/>
      </w:pPr>
      <w:r>
        <w:rPr>
          <w:b w:val="0"/>
        </w:rPr>
        <w:t>• Other Notable Indian Institutions: IIT Bombay: Recognized for its engineering programs and research innovation, IIT Bombay has consistently performed well in global rankings.</w:t>
      </w:r>
    </w:p>
    <w:p>
      <w:pPr>
        <w:spacing w:before="0"/>
      </w:pPr>
      <w:r>
        <w:rPr>
          <w:b w:val="0"/>
        </w:rPr>
        <w:t>• IIT Kanpur: Known for its focus on technology and science, IIT Kanpur excels in areas like robotics and artificial intelligence.</w:t>
      </w:r>
    </w:p>
    <w:p>
      <w:pPr>
        <w:spacing w:before="0"/>
      </w:pPr>
      <w:r>
        <w:rPr>
          <w:b w:val="0"/>
        </w:rPr>
        <w:t>• IIT Lucknow: A relatively newer addition to the IITs, this institute is emerging in areas of engineering and management studies.</w:t>
      </w:r>
    </w:p>
    <w:p>
      <w:pPr>
        <w:spacing w:before="0"/>
      </w:pPr>
      <w:r>
        <w:rPr>
          <w:b w:val="0"/>
        </w:rPr>
        <w:t>• Importance of Rankings: Global Recognition: Rankings like THE Asia Rankings help Indian institutions showcase their achievements globally.</w:t>
      </w:r>
    </w:p>
    <w:p>
      <w:pPr>
        <w:spacing w:before="0"/>
      </w:pPr>
      <w:r>
        <w:rPr>
          <w:b w:val="0"/>
        </w:rPr>
        <w:t>• Attracting Talent: High rankings enable institutions to attract top students, faculty, and industry partnerships.</w:t>
      </w:r>
    </w:p>
    <w:p>
      <w:pPr>
        <w:spacing w:before="0"/>
      </w:pPr>
      <w:r>
        <w:rPr>
          <w:b w:val="0"/>
        </w:rPr>
        <w:t>• Policy Impact: Such rankings also influence government policies and funding for higher education in India.</w:t>
      </w:r>
    </w:p>
    <w:p>
      <w:pPr>
        <w:spacing w:before="0"/>
      </w:pPr>
      <w:r>
        <w:rPr>
          <w:b w:val="0"/>
        </w:rPr>
        <w:t>• Research Citations: Citations are a key metric in rankings as they indicate the quality and impact of the research conducted by institutions.</w:t>
      </w:r>
    </w:p>
    <w:p>
      <w:pPr>
        <w:spacing w:before="0"/>
      </w:pPr>
      <w:r>
        <w:rPr>
          <w:b w:val="0"/>
        </w:rPr>
        <w:t>• International Outlook: This parameter assesses the institution's ability to attract international students, faculty, and collaborations.</w:t>
      </w:r>
    </w:p>
    <w:p>
      <w:pPr>
        <w:spacing w:before="0"/>
      </w:pPr>
      <w:r>
        <w:rPr>
          <w:b w:val="0"/>
        </w:rPr>
        <w:t>• Industry Income: Measures how effectively institutions transfer knowledge to industry, indicating practical applications of research.</w:t>
      </w:r>
    </w:p>
    <w:p>
      <w:pPr>
        <w:spacing w:before="0"/>
      </w:pPr>
      <w:r>
        <w:rPr>
          <w:b w:val="0"/>
        </w:rPr>
        <w:t>• Teaching Environment: Evaluates the learning atmosphere, faculty qualifications, and student support systems.</w:t>
      </w:r>
    </w:p>
    <w:p>
      <w:pPr>
        <w:spacing w:before="0"/>
      </w:pPr>
      <w:r>
        <w:rPr>
          <w:b w:val="0"/>
        </w:rPr>
      </w:r>
    </w:p>
    <w:p>
      <w:pPr>
        <w:spacing w:after="100" w:line="360" w:lineRule="auto" w:before="0"/>
      </w:pPr>
      <w:r>
        <w:rPr>
          <w:b w:val="0"/>
        </w:rPr>
        <w:t>2. In the context of National Highways and Development Projects, what is the total length (in km) of East-West Corridor?</w:t>
      </w:r>
    </w:p>
    <w:p>
      <w:pPr>
        <w:spacing w:before="0"/>
      </w:pPr>
      <w:r>
        <w:rPr>
          <w:b w:val="0"/>
        </w:rPr>
      </w:r>
    </w:p>
    <w:p>
      <w:pPr>
        <w:spacing w:after="100" w:before="0"/>
      </w:pPr>
      <w:r>
        <w:rPr>
          <w:b w:val="0"/>
        </w:rPr>
        <w:t>A. 2900</w:t>
      </w:r>
    </w:p>
    <w:p>
      <w:pPr>
        <w:spacing w:after="100" w:before="0"/>
      </w:pPr>
      <w:r>
        <w:rPr>
          <w:b w:val="0"/>
        </w:rPr>
        <w:t>B. 3640</w:t>
      </w:r>
    </w:p>
    <w:p>
      <w:pPr>
        <w:spacing w:after="100" w:before="0"/>
      </w:pPr>
      <w:r>
        <w:rPr>
          <w:b w:val="0"/>
        </w:rPr>
        <w:t>C. 4700</w:t>
      </w:r>
    </w:p>
    <w:p>
      <w:pPr>
        <w:spacing w:after="100" w:before="0"/>
      </w:pPr>
      <w:r>
        <w:rPr>
          <w:b w:val="0"/>
        </w:rPr>
        <w:t>D. 5860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3640 km. Key Points Additional Information Important Points</w:t>
      </w:r>
    </w:p>
    <w:p>
      <w:pPr>
        <w:spacing w:before="0"/>
      </w:pPr>
      <w:r>
        <w:rPr>
          <w:b w:val="0"/>
        </w:rPr>
        <w:t>• The East-West Corridor is a part of the Golden Quadrilateral project and was initiated by the Government of India to improve connectivity across the country.</w:t>
      </w:r>
    </w:p>
    <w:p>
      <w:pPr>
        <w:spacing w:before="0"/>
      </w:pPr>
      <w:r>
        <w:rPr>
          <w:b w:val="0"/>
        </w:rPr>
        <w:t>• The total length of the East-West Corridor is approximately 3640 km, connecting Silchar in Assam (East) to Porbandar in Gujarat (West).</w:t>
      </w:r>
    </w:p>
    <w:p>
      <w:pPr>
        <w:spacing w:before="0"/>
      </w:pPr>
      <w:r>
        <w:rPr>
          <w:b w:val="0"/>
        </w:rPr>
        <w:t>• It is designed to provide better road connectivity between the eastern and western regions of India, enhancing trade, travel, and economic growth.</w:t>
      </w:r>
    </w:p>
    <w:p>
      <w:pPr>
        <w:spacing w:before="0"/>
      </w:pPr>
      <w:r>
        <w:rPr>
          <w:b w:val="0"/>
        </w:rPr>
        <w:t>• The project is implemented by the National Highways Authority of India (NHAI) under the supervision of the Ministry of Road Transport and Highways.</w:t>
      </w:r>
    </w:p>
    <w:p>
      <w:pPr>
        <w:spacing w:before="0"/>
      </w:pPr>
      <w:r>
        <w:rPr>
          <w:b w:val="0"/>
        </w:rPr>
        <w:t>• It is a part of the larger National Highways Development Project (NHDP), which also includes the North-South Corridor and the Golden Quadrilateral.</w:t>
      </w:r>
    </w:p>
    <w:p>
      <w:pPr>
        <w:spacing w:before="0"/>
      </w:pPr>
      <w:r>
        <w:rPr>
          <w:b w:val="0"/>
        </w:rPr>
        <w:t>• National Highways Development Project (NHDP): The NHDP is the largest highway project undertaken by the Government of India and includes the development of approximately 50,000 km of roadways.</w:t>
      </w:r>
    </w:p>
    <w:p>
      <w:pPr>
        <w:spacing w:before="0"/>
      </w:pPr>
      <w:r>
        <w:rPr>
          <w:b w:val="0"/>
        </w:rPr>
        <w:t>• It has multiple components such as the Golden Quadrilateral, North-South and East-West Corridors, and other state highway projects.</w:t>
      </w:r>
    </w:p>
    <w:p>
      <w:pPr>
        <w:spacing w:before="0"/>
      </w:pPr>
      <w:r>
        <w:rPr>
          <w:b w:val="0"/>
        </w:rPr>
        <w:t>• The project aims to ensure smoother connectivity between major cities, towns, and ports in India, contributing to the country’s economic development.</w:t>
      </w:r>
    </w:p>
    <w:p>
      <w:pPr>
        <w:spacing w:before="0"/>
      </w:pPr>
      <w:r>
        <w:rPr>
          <w:b w:val="0"/>
        </w:rPr>
        <w:t>• Golden Quadrilateral: The Golden Quadrilateral connects the four major cities of India: Delhi, Mumbai, Kolkata, and Chennai.</w:t>
      </w:r>
    </w:p>
    <w:p>
      <w:pPr>
        <w:spacing w:before="0"/>
      </w:pPr>
      <w:r>
        <w:rPr>
          <w:b w:val="0"/>
        </w:rPr>
        <w:t>• It spans approximately 5,846 km and forms a quadrilateral-shaped network of highways, facilitating smooth transportation across the country.</w:t>
      </w:r>
    </w:p>
    <w:p>
      <w:pPr>
        <w:spacing w:before="0"/>
      </w:pPr>
      <w:r>
        <w:rPr>
          <w:b w:val="0"/>
        </w:rPr>
        <w:t>• North-South Corridor: The North-South Corridor runs from Srinagar (Jammu and Kashmir) in the north to Kanyakumari (Tamil Nadu) in the south.</w:t>
      </w:r>
    </w:p>
    <w:p>
      <w:pPr>
        <w:spacing w:before="0"/>
      </w:pPr>
      <w:r>
        <w:rPr>
          <w:b w:val="0"/>
        </w:rPr>
        <w:t>• The total length of this corridor is approximately 4,000 km.</w:t>
      </w:r>
    </w:p>
    <w:p>
      <w:pPr>
        <w:spacing w:before="0"/>
      </w:pPr>
      <w:r>
        <w:rPr>
          <w:b w:val="0"/>
        </w:rPr>
        <w:t>• Significance of the East-West Corridor: It enhances interconnectivity between the eastern and western regions of India, especially in terms of economic activities and trade.</w:t>
      </w:r>
    </w:p>
    <w:p>
      <w:pPr>
        <w:spacing w:before="0"/>
      </w:pPr>
      <w:r>
        <w:rPr>
          <w:b w:val="0"/>
        </w:rPr>
        <w:t>• It helps in reducing travel time for long-distance journeys and improves the overall efficiency of transportation.</w:t>
      </w:r>
    </w:p>
    <w:p>
      <w:pPr>
        <w:spacing w:before="0"/>
      </w:pPr>
      <w:r>
        <w:rPr>
          <w:b w:val="0"/>
        </w:rPr>
        <w:t>• It promotes regional development and connects major cities, towns, and industrial hubs along the route.</w:t>
      </w:r>
    </w:p>
    <w:p>
      <w:pPr>
        <w:spacing w:before="0"/>
      </w:pPr>
      <w:r>
        <w:rPr>
          <w:b w:val="0"/>
        </w:rPr>
        <w:t>• Funding and Execution: The East-West Corridor and other NHDP projects are funded through a mix of budgetary allocations, private sector participation, and international financial institutions like the World Bank and the Asian Development Bank.</w:t>
      </w:r>
    </w:p>
    <w:p>
      <w:pPr>
        <w:spacing w:before="0"/>
      </w:pPr>
      <w:r>
        <w:rPr>
          <w:b w:val="0"/>
        </w:rPr>
        <w:t>• The project is executed by NHAI and involves collaboration with state governments for land acquisition and other requirements.</w:t>
      </w:r>
    </w:p>
    <w:p>
      <w:pPr>
        <w:spacing w:before="0"/>
      </w:pPr>
      <w:r>
        <w:rPr>
          <w:b w:val="0"/>
        </w:rPr>
        <w:t>• Economic Impact: Improved road connectivity has led to a significant boost in economic activities, particularly in sectors like logistics, tourism, and agriculture.</w:t>
      </w:r>
    </w:p>
    <w:p>
      <w:pPr>
        <w:spacing w:before="0"/>
      </w:pPr>
      <w:r>
        <w:rPr>
          <w:b w:val="0"/>
        </w:rPr>
        <w:t>• The corridors have also facilitated better access to markets, reducing transportation costs and improving the supply chain efficiency.</w:t>
      </w:r>
    </w:p>
    <w:p>
      <w:pPr>
        <w:spacing w:before="0"/>
      </w:pPr>
      <w:r>
        <w:rPr>
          <w:b w:val="0"/>
        </w:rPr>
      </w:r>
    </w:p>
    <w:p>
      <w:pPr>
        <w:spacing w:after="100" w:line="360" w:lineRule="auto" w:before="0"/>
      </w:pPr>
      <w:r>
        <w:rPr>
          <w:b w:val="0"/>
        </w:rPr>
        <w:t>3. Instructions: For each of the following questions, read the Assertion (A) and the Reason (R) carefully. Choose the correct option from the following:Assertion (A): IMEC is expected to reduce logistics costs by up to 30% and transportation time by 40%.Reason (R): IMEC integrates digital infrastructure, clean energy pipelines, and rail-road connectivity to optimize trade routes.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w:t>
      </w:r>
    </w:p>
    <w:p>
      <w:pPr>
        <w:spacing w:before="0"/>
      </w:pPr>
      <w:r>
        <w:rPr>
          <w:b w:val="0"/>
        </w:rPr>
        <w:t>• Assertion (A) is true because the India-Middle East-Europe Economic Corridor (IMEC) is designed to significantly enhance trade efficiency. By providing a more direct multi-modal route, it is projected to reduce logistics costs by approximately 30% and transportation time by 40% compared to the traditional Suez Canal maritime route.</w:t>
      </w:r>
    </w:p>
    <w:p>
      <w:pPr>
        <w:spacing w:before="0"/>
      </w:pPr>
      <w:r>
        <w:rPr>
          <w:b w:val="0"/>
        </w:rPr>
        <w:t>• Reason (R) is true as the corridor involves a comprehensive integration of multi-modal transport (rail and ship-to-rail), digital networks (high-speed data cables), and energy infrastructure (clean hydrogen pipelines and electricity cables).</w:t>
      </w:r>
    </w:p>
    <w:p>
      <w:pPr>
        <w:spacing w:before="0"/>
      </w:pPr>
      <w:r>
        <w:rPr>
          <w:b w:val="0"/>
        </w:rPr>
        <w:t>• The reason correctly explains the assertion because the optimization of trade routes through this integrated infrastructure is the direct cause of the reduction in both time and financial expenditure for moving goods between India, the Middle East, and Europe.</w:t>
      </w:r>
    </w:p>
    <w:p>
      <w:pPr>
        <w:spacing w:before="0"/>
      </w:pPr>
      <w:r>
        <w:rPr>
          <w:b w:val="0"/>
        </w:rPr>
        <w:t>• The IMEC was officially announced during the G20 Summit held in New Delhi in September 2023.</w:t>
      </w:r>
    </w:p>
    <w:p>
      <w:pPr>
        <w:spacing w:before="0"/>
      </w:pPr>
      <w:r>
        <w:rPr>
          <w:b w:val="0"/>
        </w:rPr>
        <w:t>• The project is part of the Partnership for Global Infrastructure and Investment (PGII), an initiative led by G7 nations to fund infrastructure projects in developing countries.</w:t>
      </w:r>
    </w:p>
    <w:p>
      <w:pPr>
        <w:spacing w:before="0"/>
      </w:pPr>
      <w:r>
        <w:rPr>
          <w:b w:val="0"/>
        </w:rPr>
        <w:t>• The corridor consists of two separate parts: the East Corridor connecting India to the Arabian Gulf and the Northern Corridor connecting the Arabian Gulf to Europe.</w:t>
      </w:r>
    </w:p>
    <w:p>
      <w:pPr>
        <w:spacing w:before="0"/>
      </w:pPr>
      <w:r>
        <w:rPr>
          <w:b w:val="0"/>
        </w:rPr>
        <w:t>• Signatory countries and entities include India, the United States, Saudi Arabia, the United Arab Emirates, the European Union, Italy, France, and Germany.</w:t>
      </w:r>
    </w:p>
    <w:p>
      <w:pPr>
        <w:spacing w:before="0"/>
      </w:pPr>
      <w:r>
        <w:rPr>
          <w:b w:val="0"/>
        </w:rPr>
      </w:r>
    </w:p>
    <w:p>
      <w:pPr>
        <w:spacing w:after="100" w:line="360" w:lineRule="auto" w:before="0"/>
      </w:pPr>
      <w:r>
        <w:rPr>
          <w:b w:val="0"/>
        </w:rPr>
        <w:t>4. According to NASA' research, which planet's rings are disappearing at a worst-case-scenario rate?</w:t>
      </w:r>
    </w:p>
    <w:p>
      <w:pPr>
        <w:spacing w:before="0"/>
      </w:pPr>
      <w:r>
        <w:rPr>
          <w:b w:val="0"/>
        </w:rPr>
      </w:r>
    </w:p>
    <w:p>
      <w:pPr>
        <w:spacing w:after="100" w:before="0"/>
      </w:pPr>
      <w:r>
        <w:rPr>
          <w:b w:val="0"/>
        </w:rPr>
        <w:t>A. Saturn</w:t>
      </w:r>
    </w:p>
    <w:p>
      <w:pPr>
        <w:spacing w:after="100" w:before="0"/>
      </w:pPr>
      <w:r>
        <w:rPr>
          <w:b w:val="0"/>
        </w:rPr>
        <w:t>B. Uranus</w:t>
      </w:r>
    </w:p>
    <w:p>
      <w:pPr>
        <w:spacing w:after="100" w:before="0"/>
      </w:pPr>
      <w:r>
        <w:rPr>
          <w:b w:val="0"/>
        </w:rPr>
        <w:t>C. Jupiter</w:t>
      </w:r>
    </w:p>
    <w:p>
      <w:pPr>
        <w:spacing w:after="100" w:before="0"/>
      </w:pPr>
      <w:r>
        <w:rPr>
          <w:b w:val="0"/>
        </w:rPr>
        <w:t>D. Neptune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Saturn. Key Points Additional Information Important Points</w:t>
      </w:r>
    </w:p>
    <w:p>
      <w:pPr>
        <w:spacing w:before="0"/>
      </w:pPr>
      <w:r>
        <w:rPr>
          <w:b w:val="0"/>
        </w:rPr>
        <w:t>• Saturn's rings are disappearing: NASA's research has revealed that Saturn's iconic rings are eroding at an unexpectedly fast rate due to a phenomenon called "ring rain," where particles from the rings are pulled into Saturn's atmosphere under gravity.</w:t>
      </w:r>
    </w:p>
    <w:p>
      <w:pPr>
        <w:spacing w:before="0"/>
      </w:pPr>
      <w:r>
        <w:rPr>
          <w:b w:val="0"/>
        </w:rPr>
        <w:t>• Worst-case scenario rate: Scientists estimate that the rings could completely vanish within the next 100 million years, based on current erosion rates. This is considered the worst-case scenario for the longevity of Saturn's rings.</w:t>
      </w:r>
    </w:p>
    <w:p>
      <w:pPr>
        <w:spacing w:before="0"/>
      </w:pPr>
      <w:r>
        <w:rPr>
          <w:b w:val="0"/>
        </w:rPr>
        <w:t>• Composed of ice and rock: Saturn's rings are primarily composed of ice particles mixed with smaller amounts of rocky debris. These particles interact with Saturn's magnetosphere and atmospheric conditions, accelerating their depletion.</w:t>
      </w:r>
    </w:p>
    <w:p>
      <w:pPr>
        <w:spacing w:before="0"/>
      </w:pPr>
      <w:r>
        <w:rPr>
          <w:b w:val="0"/>
        </w:rPr>
        <w:t>• Cassini spacecraft observations: NASA's Cassini mission, which orbited Saturn from 2004 to 2017, provided crucial data about the rings. It confirmed the presence of "ring rain" and measured the rate at which particles were falling into Saturn's atmosphere.</w:t>
      </w:r>
    </w:p>
    <w:p>
      <w:pPr>
        <w:spacing w:before="0"/>
      </w:pPr>
      <w:r>
        <w:rPr>
          <w:b w:val="0"/>
        </w:rPr>
        <w:t>• Impact of gravitational forces: Saturn's gravity and its magnetic field are key factors contributing to the erosion of the rings. The particles are continuously bombarded by micrometeoroids and ultraviolet light, which breaks them apart and causes them to spiral into Saturn.</w:t>
      </w:r>
    </w:p>
    <w:p>
      <w:pPr>
        <w:spacing w:before="0"/>
      </w:pPr>
      <w:r>
        <w:rPr>
          <w:b w:val="0"/>
        </w:rPr>
        <w:t>• Formation of Saturn's rings: Saturn's rings are believed to have formed relatively recently in cosmic terms, possibly within the last 100 million years. They may have originated from the remnants of a destroyed moon or comet.</w:t>
      </w:r>
    </w:p>
    <w:p>
      <w:pPr>
        <w:spacing w:before="0"/>
      </w:pPr>
      <w:r>
        <w:rPr>
          <w:b w:val="0"/>
        </w:rPr>
        <w:t>• Structure of the rings: The rings are divided into several segments, primarily labeled as A, B, C, and D rings. The A and B rings are the most prominent and dense, while the others are fainter.</w:t>
      </w:r>
    </w:p>
    <w:p>
      <w:pPr>
        <w:spacing w:before="0"/>
      </w:pPr>
      <w:r>
        <w:rPr>
          <w:b w:val="0"/>
        </w:rPr>
        <w:t>• Comparison with other planets: While other planets like Jupiter, Uranus, and Neptune also have rings, Saturn's rings are the most massive and visible. The rings of the other planets are much thinner and composed of darker materials.</w:t>
      </w:r>
    </w:p>
    <w:p>
      <w:pPr>
        <w:spacing w:before="0"/>
      </w:pPr>
      <w:r>
        <w:rPr>
          <w:b w:val="0"/>
        </w:rPr>
        <w:t>• Scientific significance: Saturn’s rings provide a unique opportunity to study planetary formation and dynamics. They help scientists understand the interactions between planetary bodies and their surroundings in space.</w:t>
      </w:r>
    </w:p>
    <w:p>
      <w:pPr>
        <w:spacing w:before="0"/>
      </w:pPr>
      <w:r>
        <w:rPr>
          <w:b w:val="0"/>
        </w:rPr>
        <w:t>• Role of the Cassini mission: The Cassini spacecraft significantly advanced our understanding of Saturn's rings. It discovered details about their composition, structure, and the processes driving their erosion.</w:t>
      </w:r>
    </w:p>
    <w:p>
      <w:pPr>
        <w:spacing w:before="0"/>
      </w:pPr>
      <w:r>
        <w:rPr>
          <w:b w:val="0"/>
        </w:rPr>
        <w:t>• Timeline for disappearance: Scientists estimate that Saturn’s rings will last for another 100 million years. However, this timeline depends on factors like the intensity of "ring rain" and external impacts.</w:t>
      </w:r>
    </w:p>
    <w:p>
      <w:pPr>
        <w:spacing w:before="0"/>
      </w:pPr>
      <w:r>
        <w:rPr>
          <w:b w:val="0"/>
        </w:rPr>
        <w:t>• Energy and magnetosphere: Saturn’s magnetosphere plays a crucial role in the interaction between the rings and the planet’s atmosphere. Charged particles are influenced by the magnetic field, accelerating their descent.</w:t>
      </w:r>
    </w:p>
    <w:p>
      <w:pPr>
        <w:spacing w:before="0"/>
      </w:pPr>
      <w:r>
        <w:rPr>
          <w:b w:val="0"/>
        </w:rPr>
        <w:t>• Observation technologies: Advanced telescopes and spacecraft missions, such as Cassini and the Hubble Space Telescope, continue to provide valuable insights into the dynamics of Saturn's rings.</w:t>
      </w:r>
    </w:p>
    <w:p>
      <w:pPr>
        <w:spacing w:before="0"/>
      </w:pPr>
      <w:r>
        <w:rPr>
          <w:b w:val="0"/>
        </w:rPr>
        <w:t>• Future missions: NASA and other space agencies may plan future missions to study Saturn and its rings more closely, especially to monitor the rate of erosion and understand its implications for planetary systems.</w:t>
      </w:r>
    </w:p>
    <w:p>
      <w:pPr>
        <w:spacing w:before="0"/>
      </w:pPr>
      <w:r>
        <w:rPr>
          <w:b w:val="0"/>
        </w:rPr>
      </w:r>
    </w:p>
    <w:p>
      <w:pPr>
        <w:spacing w:after="100" w:line="360" w:lineRule="auto" w:before="0"/>
      </w:pPr>
      <w:r>
        <w:rPr>
          <w:b w:val="0"/>
        </w:rPr>
        <w:t>5. Which of the following schemes or initiatives is conceptually different from the others in terms of its sectoral focus?</w:t>
      </w:r>
    </w:p>
    <w:p>
      <w:pPr>
        <w:spacing w:before="0"/>
      </w:pPr>
      <w:r>
        <w:rPr>
          <w:b w:val="0"/>
        </w:rPr>
      </w:r>
    </w:p>
    <w:p>
      <w:pPr>
        <w:spacing w:after="100" w:before="0"/>
      </w:pPr>
      <w:r>
        <w:rPr>
          <w:b w:val="0"/>
        </w:rPr>
        <w:t>A. NSWS</w:t>
      </w:r>
    </w:p>
    <w:p>
      <w:pPr>
        <w:spacing w:after="100" w:before="0"/>
      </w:pPr>
      <w:r>
        <w:rPr>
          <w:b w:val="0"/>
        </w:rPr>
        <w:t>B. LEADS</w:t>
      </w:r>
    </w:p>
    <w:p>
      <w:pPr>
        <w:spacing w:after="100" w:before="0"/>
      </w:pPr>
      <w:r>
        <w:rPr>
          <w:b w:val="0"/>
        </w:rPr>
        <w:t>C. Gati Shakti</w:t>
      </w:r>
    </w:p>
    <w:p>
      <w:pPr>
        <w:spacing w:after="100" w:before="0"/>
      </w:pPr>
      <w:r>
        <w:rPr>
          <w:b w:val="0"/>
        </w:rPr>
        <w:t>D. PMFBY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PMFBY. Key Points Additional Information</w:t>
      </w:r>
    </w:p>
    <w:p>
      <w:pPr>
        <w:spacing w:before="0"/>
      </w:pPr>
      <w:r>
        <w:rPr>
          <w:b w:val="0"/>
        </w:rPr>
        <w:t>• Pradhan Mantri Fasal Bima Yojana (PMFBY) is a crop insurance scheme introduced by the Government of India in 2016 to provide financial support to farmers suffering from crop losses due to natural calamities, pests, and diseases.</w:t>
      </w:r>
    </w:p>
    <w:p>
      <w:pPr>
        <w:spacing w:before="0"/>
      </w:pPr>
      <w:r>
        <w:rPr>
          <w:b w:val="0"/>
        </w:rPr>
        <w:t>• It is conceptually different from the other schemes listed, as it focuses on the agriculture sector, unlike the others, which are primarily related to infrastructure, logistics, and trade facilitation.</w:t>
      </w:r>
    </w:p>
    <w:p>
      <w:pPr>
        <w:spacing w:before="0"/>
      </w:pPr>
      <w:r>
        <w:rPr>
          <w:b w:val="0"/>
        </w:rPr>
        <w:t>• PMFBY aims to stabilize the income of farmers, encourage them to adopt innovative agricultural practices, and ensure their creditworthiness.</w:t>
      </w:r>
    </w:p>
    <w:p>
      <w:pPr>
        <w:spacing w:before="0"/>
      </w:pPr>
      <w:r>
        <w:rPr>
          <w:b w:val="0"/>
        </w:rPr>
        <w:t>• The scheme covers all farmers, including sharecroppers and tenant farmers, growing notified crops in a notified area during the notified season.</w:t>
      </w:r>
    </w:p>
    <w:p>
      <w:pPr>
        <w:spacing w:before="0"/>
      </w:pPr>
      <w:r>
        <w:rPr>
          <w:b w:val="0"/>
        </w:rPr>
        <w:t>• The premium rates under PMFBY are highly subsidized—2% for Kharif crops, 1.5% for Rabi crops, and 5% for commercial and horticultural crops.</w:t>
      </w:r>
    </w:p>
    <w:p>
      <w:pPr>
        <w:spacing w:before="0"/>
      </w:pPr>
      <w:r>
        <w:rPr>
          <w:b w:val="0"/>
        </w:rPr>
        <w:t>• The remaining premium is shared equally between the Central and State Governments, ensuring affordability for farmers.</w:t>
      </w:r>
    </w:p>
    <w:p>
      <w:pPr>
        <w:spacing w:before="0"/>
      </w:pPr>
      <w:r>
        <w:rPr>
          <w:b w:val="0"/>
        </w:rPr>
        <w:t>• National Single Window System (NSWS): Launched by the Government of India, NSWS is an online portal to facilitate investors and businesses by providing a single-window clearance mechanism.</w:t>
      </w:r>
    </w:p>
    <w:p>
      <w:pPr>
        <w:spacing w:before="0"/>
      </w:pPr>
      <w:r>
        <w:rPr>
          <w:b w:val="0"/>
        </w:rPr>
        <w:t>• It simplifies the process of obtaining approvals and registrations required for business operations, thus enhancing the ease of doing business in India.</w:t>
      </w:r>
    </w:p>
    <w:p>
      <w:pPr>
        <w:spacing w:before="0"/>
      </w:pPr>
      <w:r>
        <w:rPr>
          <w:b w:val="0"/>
        </w:rPr>
        <w:t>• The platform integrates various ministries, departments, and state governments to provide investors with a seamless experience.</w:t>
      </w:r>
    </w:p>
    <w:p>
      <w:pPr>
        <w:spacing w:before="0"/>
      </w:pPr>
      <w:r>
        <w:rPr>
          <w:b w:val="0"/>
        </w:rPr>
        <w:t>• Logistics Ease Across Different States (LEADS): LEADS is an annual index released by the Ministry of Commerce and Industry to assess the logistics performance of Indian states and Union Territories.</w:t>
      </w:r>
    </w:p>
    <w:p>
      <w:pPr>
        <w:spacing w:before="0"/>
      </w:pPr>
      <w:r>
        <w:rPr>
          <w:b w:val="0"/>
        </w:rPr>
        <w:t>• It focuses on improving logistics efficiency by evaluating various parameters like infrastructure, service quality, and regulatory processes.</w:t>
      </w:r>
    </w:p>
    <w:p>
      <w:pPr>
        <w:spacing w:before="0"/>
      </w:pPr>
      <w:r>
        <w:rPr>
          <w:b w:val="0"/>
        </w:rPr>
        <w:t>• The initiative aims to promote a competitive logistics environment across states, enhancing India’s trade competitiveness.</w:t>
      </w:r>
    </w:p>
    <w:p>
      <w:pPr>
        <w:spacing w:before="0"/>
      </w:pPr>
      <w:r>
        <w:rPr>
          <w:b w:val="0"/>
        </w:rPr>
        <w:t>• PM Gati Shakti - National Master Plan: Launched in October 2021, PM Gati Shakti is a multi-modal infrastructure development initiative aimed at improving connectivity and accelerating economic growth.</w:t>
      </w:r>
    </w:p>
    <w:p>
      <w:pPr>
        <w:spacing w:before="0"/>
      </w:pPr>
      <w:r>
        <w:rPr>
          <w:b w:val="0"/>
        </w:rPr>
        <w:t>• It integrates the planning and implementation of infrastructure projects across various sectors, including roads, railways, ports, and airports, under one unified platform.</w:t>
      </w:r>
    </w:p>
    <w:p>
      <w:pPr>
        <w:spacing w:before="0"/>
      </w:pPr>
      <w:r>
        <w:rPr>
          <w:b w:val="0"/>
        </w:rPr>
        <w:t>• The plan focuses on reducing logistics costs, enhancing supply chain efficiency, and boosting trade and exports.</w:t>
      </w:r>
    </w:p>
    <w:p>
      <w:pPr>
        <w:spacing w:before="0"/>
      </w:pPr>
      <w:r>
        <w:rPr>
          <w:b w:val="0"/>
        </w:rPr>
      </w:r>
    </w:p>
    <w:p>
      <w:pPr>
        <w:spacing w:after="100" w:line="360" w:lineRule="auto" w:before="0"/>
      </w:pPr>
      <w:r>
        <w:rPr>
          <w:b w:val="0"/>
        </w:rPr>
        <w:t>6. In March 2025, which country's government was accused of using a 'sonic weapon' against protestors, a device that emits painful sound waves?</w:t>
      </w:r>
    </w:p>
    <w:p>
      <w:pPr>
        <w:spacing w:before="0"/>
      </w:pPr>
      <w:r>
        <w:rPr>
          <w:b w:val="0"/>
        </w:rPr>
      </w:r>
    </w:p>
    <w:p>
      <w:pPr>
        <w:spacing w:after="100" w:before="0"/>
      </w:pPr>
      <w:r>
        <w:rPr>
          <w:b w:val="0"/>
        </w:rPr>
        <w:t>A. Serbia</w:t>
      </w:r>
    </w:p>
    <w:p>
      <w:pPr>
        <w:spacing w:after="100" w:before="0"/>
      </w:pPr>
      <w:r>
        <w:rPr>
          <w:b w:val="0"/>
        </w:rPr>
        <w:t>B. Egypt</w:t>
      </w:r>
    </w:p>
    <w:p>
      <w:pPr>
        <w:spacing w:after="100" w:before="0"/>
      </w:pPr>
      <w:r>
        <w:rPr>
          <w:b w:val="0"/>
        </w:rPr>
        <w:t>C. Greece</w:t>
      </w:r>
    </w:p>
    <w:p>
      <w:pPr>
        <w:spacing w:after="100" w:before="0"/>
      </w:pPr>
      <w:r>
        <w:rPr>
          <w:b w:val="0"/>
        </w:rPr>
        <w:t>D. Madagascar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Serbia. Key Points Additional Information Important Points</w:t>
      </w:r>
    </w:p>
    <w:p>
      <w:pPr>
        <w:spacing w:before="0"/>
      </w:pPr>
      <w:r>
        <w:rPr>
          <w:b w:val="0"/>
        </w:rPr>
        <w:t>• In March 2025, the government of Serbia was widely accused by international observers and human rights organizations of utilizing sonic weapons to suppress anti-government demonstrations in Belgrade.</w:t>
      </w:r>
    </w:p>
    <w:p>
      <w:pPr>
        <w:spacing w:before="0"/>
      </w:pPr>
      <w:r>
        <w:rPr>
          <w:b w:val="0"/>
        </w:rPr>
        <w:t>• The specific device identified in these reports is the Long Range Acoustic Device (LRAD), a high-intensity hailing system that can emit directed beams of sound reaching painful decibel levels.</w:t>
      </w:r>
    </w:p>
    <w:p>
      <w:pPr>
        <w:spacing w:before="0"/>
      </w:pPr>
      <w:r>
        <w:rPr>
          <w:b w:val="0"/>
        </w:rPr>
        <w:t>• The use of this technology occurred during a period of significant political tension in the Balkan nation, where protesters had gathered to voice concerns over electoral integrity and legislative changes.</w:t>
      </w:r>
    </w:p>
    <w:p>
      <w:pPr>
        <w:spacing w:before="0"/>
      </w:pPr>
      <w:r>
        <w:rPr>
          <w:b w:val="0"/>
        </w:rPr>
        <w:t>• Medical reports from the scene indicated that individuals exposed to the device suffered from acute hearing impairment, extreme vertigo, and nausea, leading to a surge in hospitalizations among the civilian population.</w:t>
      </w:r>
    </w:p>
    <w:p>
      <w:pPr>
        <w:spacing w:before="0"/>
      </w:pPr>
      <w:r>
        <w:rPr>
          <w:b w:val="0"/>
        </w:rPr>
        <w:t>• While the Serbian Ministry of Interior initially described the equipment as a "communication tool," the intensity of the sound waves used suggested a deterrent or weaponized application intended to forcibly clear public spaces.</w:t>
      </w:r>
    </w:p>
    <w:p>
      <w:pPr>
        <w:spacing w:before="0"/>
      </w:pPr>
      <w:r>
        <w:rPr>
          <w:b w:val="0"/>
        </w:rPr>
        <w:t>• Long Range Acoustic Device (LRAD): Developed by Genasys (formerly LRAD Corporation), this device is a "non-lethal" weapon that sends messages or deterrent tones over much longer distances than normal loudspeakers.</w:t>
      </w:r>
    </w:p>
    <w:p>
      <w:pPr>
        <w:spacing w:before="0"/>
      </w:pPr>
      <w:r>
        <w:rPr>
          <w:b w:val="0"/>
        </w:rPr>
        <w:t>• It was originally designed for maritime security following the 2000 attack on the USS Cole to warn approaching small boats.</w:t>
      </w:r>
    </w:p>
    <w:p>
      <w:pPr>
        <w:spacing w:before="0"/>
      </w:pPr>
      <w:r>
        <w:rPr>
          <w:b w:val="0"/>
        </w:rPr>
        <w:t>• Physical Impact and Decibel Levels: The LRAD 1000Xi model can produce a maximum continuous output of 150 decibels (dB).</w:t>
      </w:r>
    </w:p>
    <w:p>
      <w:pPr>
        <w:spacing w:before="0"/>
      </w:pPr>
      <w:r>
        <w:rPr>
          <w:b w:val="0"/>
        </w:rPr>
        <w:t>• Since the human threshold of pain is approximately 120 to 130 dB, exposure to these levels can cause permanent hearing loss or tinnitus (ringing in the ears).</w:t>
      </w:r>
    </w:p>
    <w:p>
      <w:pPr>
        <w:spacing w:before="0"/>
      </w:pPr>
      <w:r>
        <w:rPr>
          <w:b w:val="0"/>
        </w:rPr>
        <w:t>• The sound waves act on the vestibular system of the inner ear, which controls balance, often causing targets to fall or become physically incapacitated.</w:t>
      </w:r>
    </w:p>
    <w:p>
      <w:pPr>
        <w:spacing w:before="0"/>
      </w:pPr>
      <w:r>
        <w:rPr>
          <w:b w:val="0"/>
        </w:rPr>
        <w:t>• International Human Rights Context: Organizations such as Amnesty International and Human Rights Watch have called for the regulation of acoustic devices, arguing they are indiscriminate and can affect peaceful bystanders and residents in nearby buildings.</w:t>
      </w:r>
    </w:p>
    <w:p>
      <w:pPr>
        <w:spacing w:before="0"/>
      </w:pPr>
      <w:r>
        <w:rPr>
          <w:b w:val="0"/>
        </w:rPr>
        <w:t>• The use of these devices in Europe is subject to strict scrutiny under the European Convention on Human Rights, particularly regarding the prohibition of torture and degrading treatment.</w:t>
      </w:r>
    </w:p>
    <w:p>
      <w:pPr>
        <w:spacing w:before="0"/>
      </w:pPr>
      <w:r>
        <w:rPr>
          <w:b w:val="0"/>
        </w:rPr>
        <w:t>• Global Precedents: Similar devices have been used for crowd control in the United States during the G20 summits and in Australia during pandemic-related protests, but the 2025 incident in Serbia is noted for the reported duration and intensity of the acoustic strikes.</w:t>
      </w:r>
    </w:p>
    <w:p>
      <w:pPr>
        <w:spacing w:before="0"/>
      </w:pPr>
      <w:r>
        <w:rPr>
          <w:b w:val="0"/>
        </w:rPr>
        <w:t>• Technical Functionality: Unlike standard speakers that disperse sound in all directions, a sonic weapon uses piezoelectric transducers to create a narrow, "flashlight-like" beam of sound, allowing police to target specific groups without affecting officers standing behind the device.</w:t>
      </w:r>
    </w:p>
    <w:p>
      <w:pPr>
        <w:spacing w:before="0"/>
      </w:pPr>
      <w:r>
        <w:rPr>
          <w:b w:val="0"/>
        </w:rPr>
        <w:t>• Legal Classification: In many jurisdictions, the LRAD is legally classified as a "communication device" rather than a weapon, which often allows police departments to bypass the stringent oversight required for firearms or chemical agents like tear gas.</w:t>
      </w:r>
    </w:p>
    <w:p>
      <w:pPr>
        <w:spacing w:before="0"/>
      </w:pPr>
      <w:r>
        <w:rPr>
          <w:b w:val="0"/>
        </w:rPr>
        <w:t>• March 2025 Timeline: The escalation in Serbia reached its peak in mid-March, leading to a formal inquiry by the European Parliament regarding the export of such technologies to non-EU countries with histories of civil rights concerns.</w:t>
      </w:r>
    </w:p>
    <w:p>
      <w:pPr>
        <w:spacing w:before="0"/>
      </w:pPr>
      <w:r>
        <w:rPr>
          <w:b w:val="0"/>
        </w:rPr>
      </w:r>
    </w:p>
    <w:p>
      <w:pPr>
        <w:spacing w:after="100" w:line="360" w:lineRule="auto" w:before="0"/>
      </w:pPr>
      <w:r>
        <w:rPr>
          <w:b w:val="0"/>
        </w:rPr>
        <w:t>7. Major Dhyan Chand is related to which of the following sports?</w:t>
      </w:r>
    </w:p>
    <w:p>
      <w:pPr>
        <w:spacing w:before="0"/>
      </w:pPr>
      <w:r>
        <w:rPr>
          <w:b w:val="0"/>
        </w:rPr>
      </w:r>
    </w:p>
    <w:p>
      <w:pPr>
        <w:spacing w:after="100" w:before="0"/>
      </w:pPr>
      <w:r>
        <w:rPr>
          <w:b w:val="0"/>
        </w:rPr>
        <w:t>A. Shooting</w:t>
      </w:r>
    </w:p>
    <w:p>
      <w:pPr>
        <w:spacing w:after="100" w:before="0"/>
      </w:pPr>
      <w:r>
        <w:rPr>
          <w:b w:val="0"/>
        </w:rPr>
        <w:t>B. Hockey</w:t>
      </w:r>
    </w:p>
    <w:p>
      <w:pPr>
        <w:spacing w:after="100" w:before="0"/>
      </w:pPr>
      <w:r>
        <w:rPr>
          <w:b w:val="0"/>
        </w:rPr>
        <w:t>C. Cricket</w:t>
      </w:r>
    </w:p>
    <w:p>
      <w:pPr>
        <w:spacing w:after="100" w:before="0"/>
      </w:pPr>
      <w:r>
        <w:rPr>
          <w:b w:val="0"/>
        </w:rPr>
        <w:t>D. Badminton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Major Dhyan Chand is related to Hockey. Key Points Additional Information Important Points</w:t>
      </w:r>
    </w:p>
    <w:p>
      <w:pPr>
        <w:spacing w:before="0"/>
      </w:pPr>
      <w:r>
        <w:rPr>
          <w:b w:val="0"/>
        </w:rPr>
        <w:t>• Major Dhyan Chand was an Indian field hockey player and is widely regarded as one of the greatest hockey players of all time.</w:t>
      </w:r>
    </w:p>
    <w:p>
      <w:pPr>
        <w:spacing w:before="0"/>
      </w:pPr>
      <w:r>
        <w:rPr>
          <w:b w:val="0"/>
        </w:rPr>
        <w:t>• He was popularly known as the "Wizard of Hockey" due to his extraordinary control and skills in the game.</w:t>
      </w:r>
    </w:p>
    <w:p>
      <w:pPr>
        <w:spacing w:before="0"/>
      </w:pPr>
      <w:r>
        <w:rPr>
          <w:b w:val="0"/>
        </w:rPr>
        <w:t>• Major Dhyan Chand was instrumental in helping India win three Olympic gold medals in hockey – in 1928 (Amsterdam), 1932 (Los Angeles), and 1936 (Berlin).</w:t>
      </w:r>
    </w:p>
    <w:p>
      <w:pPr>
        <w:spacing w:before="0"/>
      </w:pPr>
      <w:r>
        <w:rPr>
          <w:b w:val="0"/>
        </w:rPr>
        <w:t>• His performance in the 1936 Berlin Olympics is considered legendary, as India defeated Germany 8-1, with Dhyan Chand scoring multiple goals.</w:t>
      </w:r>
    </w:p>
    <w:p>
      <w:pPr>
        <w:spacing w:before="0"/>
      </w:pPr>
      <w:r>
        <w:rPr>
          <w:b w:val="0"/>
        </w:rPr>
        <w:t>• In India, National Sports Day is celebrated on 29th August every year, which is Dhyan Chand's birth anniversary.</w:t>
      </w:r>
    </w:p>
    <w:p>
      <w:pPr>
        <w:spacing w:before="0"/>
      </w:pPr>
      <w:r>
        <w:rPr>
          <w:b w:val="0"/>
        </w:rPr>
        <w:t>• Early Life: Major Dhyan Chand was born on 29 August 1905 in Allahabad (now Prayagraj), Uttar Pradesh.</w:t>
      </w:r>
    </w:p>
    <w:p>
      <w:pPr>
        <w:spacing w:before="0"/>
      </w:pPr>
      <w:r>
        <w:rPr>
          <w:b w:val="0"/>
        </w:rPr>
        <w:t>• He joined the Indian Army at the age of 16 in 1922, where he began to play hockey seriously.</w:t>
      </w:r>
    </w:p>
    <w:p>
      <w:pPr>
        <w:spacing w:before="0"/>
      </w:pPr>
      <w:r>
        <w:rPr>
          <w:b w:val="0"/>
        </w:rPr>
        <w:t>• Career Achievements: Dhyan Chand scored over 400 international goals and more than 1,000 goals in his entire hockey career.</w:t>
      </w:r>
    </w:p>
    <w:p>
      <w:pPr>
        <w:spacing w:before="0"/>
      </w:pPr>
      <w:r>
        <w:rPr>
          <w:b w:val="0"/>
        </w:rPr>
        <w:t>• He represented the Indian hockey team from 1926 to 1948, contributing significantly to its dominance in the sport during that period.</w:t>
      </w:r>
    </w:p>
    <w:p>
      <w:pPr>
        <w:spacing w:before="0"/>
      </w:pPr>
      <w:r>
        <w:rPr>
          <w:b w:val="0"/>
        </w:rPr>
        <w:t>• Recognition: He was awarded the Padma Bhushan, India’s third-highest civilian honor, in 1956.</w:t>
      </w:r>
    </w:p>
    <w:p>
      <w:pPr>
        <w:spacing w:before="0"/>
      </w:pPr>
      <w:r>
        <w:rPr>
          <w:b w:val="0"/>
        </w:rPr>
        <w:t>• The National Stadium in New Delhi was renamed as Dhyan Chand National Stadium in his honor.</w:t>
      </w:r>
    </w:p>
    <w:p>
      <w:pPr>
        <w:spacing w:before="0"/>
      </w:pPr>
      <w:r>
        <w:rPr>
          <w:b w:val="0"/>
        </w:rPr>
        <w:t>• In 2021, the Khel Ratna Award, India’s highest sporting honor, was renamed the "Major Dhyan Chand Khel Ratna Award" in recognition of his contributions to sports.</w:t>
      </w:r>
    </w:p>
    <w:p>
      <w:pPr>
        <w:spacing w:before="0"/>
      </w:pPr>
      <w:r>
        <w:rPr>
          <w:b w:val="0"/>
        </w:rPr>
        <w:t>• Legacy: Major Dhyan Chand is celebrated as a sports icon in India, inspiring generations of hockey players.</w:t>
      </w:r>
    </w:p>
    <w:p>
      <w:pPr>
        <w:spacing w:before="0"/>
      </w:pPr>
      <w:r>
        <w:rPr>
          <w:b w:val="0"/>
        </w:rPr>
        <w:t>• A biography titled "Goal!" was written to commemorate his achievements and contributions to hockey.</w:t>
      </w:r>
    </w:p>
    <w:p>
      <w:pPr>
        <w:spacing w:before="0"/>
      </w:pPr>
      <w:r>
        <w:rPr>
          <w:b w:val="0"/>
        </w:rPr>
        <w:t>• Other Sports Options: Shooting: India has produced renowned shooters like Abhinav Bindra, who won a gold medal in the 2008 Beijing Olympics, but this sport is unrelated to Major Dhyan Chand.</w:t>
      </w:r>
    </w:p>
    <w:p>
      <w:pPr>
        <w:spacing w:before="0"/>
      </w:pPr>
      <w:r>
        <w:rPr>
          <w:b w:val="0"/>
        </w:rPr>
        <w:t>• Cricket: While cricket is highly popular in India, with legends like Sachin Tendulkar, Dhyan Chand’s achievements are specific to hockey.</w:t>
      </w:r>
    </w:p>
    <w:p>
      <w:pPr>
        <w:spacing w:before="0"/>
      </w:pPr>
      <w:r>
        <w:rPr>
          <w:b w:val="0"/>
        </w:rPr>
        <w:t>• Badminton: India has badminton stars like P.V. Sindhu and Saina Nehwal, but this sport is unrelated to Major Dhyan Chand’s legacy.</w:t>
      </w:r>
    </w:p>
    <w:p>
      <w:pPr>
        <w:spacing w:before="0"/>
      </w:pPr>
      <w:r>
        <w:rPr>
          <w:b w:val="0"/>
        </w:rPr>
        <w:t>• Olympic Dominance: Hockey was introduced as a medal sport in the Olympics in 1928, the same year India won its first gold medal in hockey under Major Dhyan Chand's leadership.</w:t>
      </w:r>
    </w:p>
    <w:p>
      <w:pPr>
        <w:spacing w:before="0"/>
      </w:pPr>
      <w:r>
        <w:rPr>
          <w:b w:val="0"/>
        </w:rPr>
        <w:t>• India dominated hockey in the Olympics during 1928-1956, winning six consecutive gold medals.</w:t>
      </w:r>
    </w:p>
    <w:p>
      <w:pPr>
        <w:spacing w:before="0"/>
      </w:pPr>
      <w:r>
        <w:rPr>
          <w:b w:val="0"/>
        </w:rPr>
      </w:r>
    </w:p>
    <w:p>
      <w:pPr>
        <w:spacing w:after="100" w:line="360" w:lineRule="auto" w:before="0"/>
      </w:pPr>
      <w:r>
        <w:rPr>
          <w:b w:val="0"/>
        </w:rPr>
        <w:t>8. Read the following statements marked as Assertion (A) and Reason (R). Choose the correct option: Assertion (A): The Satish Dhawan Space Centre (SDSC-SHAR) is ISRO's main spaceport for launching satellites and rockets. Reason (R): SDSC-SHAR currently houses multiple operational launch pads and extensive facilities for the integration and final preparation of launch vehicles and spacecraft before liftoff.</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 Important Points</w:t>
      </w:r>
    </w:p>
    <w:p>
      <w:pPr>
        <w:spacing w:before="0"/>
      </w:pPr>
      <w:r>
        <w:rPr>
          <w:b w:val="0"/>
        </w:rPr>
        <w:t>• Assertion (A): The Satish Dhawan Space Centre (SDSC-SHAR) is the main spaceport of the Indian Space Research Organisation (ISRO) for launching satellites and rockets. Correct. SDSC-SHAR is located at Sriharikota, Andhra Pradesh, and serves as the primary launch site for all ISRO missions.</w:t>
      </w:r>
    </w:p>
    <w:p>
      <w:pPr>
        <w:spacing w:before="0"/>
      </w:pPr>
      <w:r>
        <w:rPr>
          <w:b w:val="0"/>
        </w:rPr>
        <w:t>• It has been operational since 1971 and is named after Dr. Satish Dhawan, a pioneer in Indian space research.</w:t>
      </w:r>
    </w:p>
    <w:p>
      <w:pPr>
        <w:spacing w:before="0"/>
      </w:pPr>
      <w:r>
        <w:rPr>
          <w:b w:val="0"/>
        </w:rPr>
        <w:t>• Reason (R): SDSC-SHAR houses multiple operational launch pads and extensive facilities for integration and final preparation of launch vehicles and spacecraft before liftoff. Correct. SDSC-SHAR is equipped with two operational launch pads, accommodating a variety of launch vehicles such as the PSLV (Polar Satellite Launch Vehicle), GSLV (Geosynchronous Satellite Launch Vehicle), and GSLV Mk III.</w:t>
      </w:r>
    </w:p>
    <w:p>
      <w:pPr>
        <w:spacing w:before="0"/>
      </w:pPr>
      <w:r>
        <w:rPr>
          <w:b w:val="0"/>
        </w:rPr>
        <w:t>• The center includes state-of-the-art facilities for vehicle assembly, testing, and integration of launch vehicles and spacecraft.</w:t>
      </w:r>
    </w:p>
    <w:p>
      <w:pPr>
        <w:spacing w:before="0"/>
      </w:pPr>
      <w:r>
        <w:rPr>
          <w:b w:val="0"/>
        </w:rPr>
        <w:t>• Relation between A and R: Both the Assertion (A) and Reason (R) are true, and Reason (R) provides a detailed explanation of why SDSC-SHAR is considered the main spaceport of ISRO.</w:t>
      </w:r>
    </w:p>
    <w:p>
      <w:pPr>
        <w:spacing w:before="0"/>
      </w:pPr>
      <w:r>
        <w:rPr>
          <w:b w:val="0"/>
        </w:rPr>
        <w:t>• Satish Dhawan Space Centre (SDSC-SHAR): SDSC-SHAR is located in Sriharikota, an island off the coast of Andhra Pradesh, between the Pulicat Lake and the Bay of Bengal.</w:t>
      </w:r>
    </w:p>
    <w:p>
      <w:pPr>
        <w:spacing w:before="0"/>
      </w:pPr>
      <w:r>
        <w:rPr>
          <w:b w:val="0"/>
        </w:rPr>
        <w:t>• The center spans over 145 square kilometers and is surrounded by a natural water barrier, providing a secure environment for launches.</w:t>
      </w:r>
    </w:p>
    <w:p>
      <w:pPr>
        <w:spacing w:before="0"/>
      </w:pPr>
      <w:r>
        <w:rPr>
          <w:b w:val="0"/>
        </w:rPr>
        <w:t>• It is responsible for launching satellites into Low Earth Orbit (LEO), Geostationary Orbit (GEO), and Sun-Synchronous Orbits (SSO).</w:t>
      </w:r>
    </w:p>
    <w:p>
      <w:pPr>
        <w:spacing w:before="0"/>
      </w:pPr>
      <w:r>
        <w:rPr>
          <w:b w:val="0"/>
        </w:rPr>
        <w:t>• Operational Launch Pads: SDSC-SHAR has two operational launch pads: First Launch Pad (FLP): Commissioned in 1993, primarily used for PSLV and GSLV launches.</w:t>
      </w:r>
    </w:p>
    <w:p>
      <w:pPr>
        <w:spacing w:before="0"/>
      </w:pPr>
      <w:r>
        <w:rPr>
          <w:b w:val="0"/>
        </w:rPr>
        <w:t>• Second Launch Pad (SLP): Commissioned in 2005, it is a more advanced facility designed for heavier launch vehicles like the GSLV Mk III.</w:t>
      </w:r>
    </w:p>
    <w:p>
      <w:pPr>
        <w:spacing w:before="0"/>
      </w:pPr>
      <w:r>
        <w:rPr>
          <w:b w:val="0"/>
        </w:rPr>
        <w:t>• A Third Launch Pad is under development to support future missions, including Gaganyaan, India’s first manned space mission.</w:t>
      </w:r>
    </w:p>
    <w:p>
      <w:pPr>
        <w:spacing w:before="0"/>
      </w:pPr>
      <w:r>
        <w:rPr>
          <w:b w:val="0"/>
        </w:rPr>
        <w:t>• Key Functions of SDSC-SHAR: Integration and testing of launch vehicles and spacecraft.</w:t>
      </w:r>
    </w:p>
    <w:p>
      <w:pPr>
        <w:spacing w:before="0"/>
      </w:pPr>
      <w:r>
        <w:rPr>
          <w:b w:val="0"/>
        </w:rPr>
        <w:t>• Providing support for tracking, telemetry, and mission control.</w:t>
      </w:r>
    </w:p>
    <w:p>
      <w:pPr>
        <w:spacing w:before="0"/>
      </w:pPr>
      <w:r>
        <w:rPr>
          <w:b w:val="0"/>
        </w:rPr>
        <w:t>• Housing facilities like solid rocket propellant production plants and liquid propulsion test beds.</w:t>
      </w:r>
    </w:p>
    <w:p>
      <w:pPr>
        <w:spacing w:before="0"/>
      </w:pPr>
      <w:r>
        <w:rPr>
          <w:b w:val="0"/>
        </w:rPr>
        <w:t>• Significant Launches from SDSC-SHAR: India’s first satellite, Rohini, was launched from SDSC-SHAR in 1980 using the SLV-3.</w:t>
      </w:r>
    </w:p>
    <w:p>
      <w:pPr>
        <w:spacing w:before="0"/>
      </w:pPr>
      <w:r>
        <w:rPr>
          <w:b w:val="0"/>
        </w:rPr>
        <w:t>• Key missions like Chandrayaan-1, Mangalyaan (Mars Orbiter Mission), and Chandrayaan-2 were launched from here.</w:t>
      </w:r>
    </w:p>
    <w:p>
      <w:pPr>
        <w:spacing w:before="0"/>
      </w:pPr>
      <w:r>
        <w:rPr>
          <w:b w:val="0"/>
        </w:rPr>
        <w:t>• It has hosted more than 80 successful launches as of 2023.</w:t>
      </w:r>
    </w:p>
    <w:p>
      <w:pPr>
        <w:spacing w:before="0"/>
      </w:pPr>
      <w:r>
        <w:rPr>
          <w:b w:val="0"/>
        </w:rPr>
        <w:t>• Dr. Satish Dhawan: The center is named after Dr. Satish Dhawan, who served as ISRO’s chairman from 1972 to 1984.</w:t>
      </w:r>
    </w:p>
    <w:p>
      <w:pPr>
        <w:spacing w:before="0"/>
      </w:pPr>
      <w:r>
        <w:rPr>
          <w:b w:val="0"/>
        </w:rPr>
        <w:t>• He played a pivotal role in transforming ISRO into one of the world’s leading space agencies.</w:t>
      </w:r>
    </w:p>
    <w:p>
      <w:pPr>
        <w:spacing w:before="0"/>
      </w:pPr>
      <w:r>
        <w:rPr>
          <w:b w:val="0"/>
        </w:rPr>
        <w:t>• ISRO Overview: The Indian Space Research Organisation (ISRO) was established in 1969, with its headquarters in Bengaluru.</w:t>
      </w:r>
    </w:p>
    <w:p>
      <w:pPr>
        <w:spacing w:before="0"/>
      </w:pPr>
      <w:r>
        <w:rPr>
          <w:b w:val="0"/>
        </w:rPr>
        <w:t>• ISRO’s key achievements include launching over 300 foreign satellites, developing the Gaganyaan program, and setting world records such as launching 104 satellites in a single mission (PSLV-C37).</w:t>
      </w:r>
    </w:p>
    <w:p>
      <w:pPr>
        <w:spacing w:before="0"/>
      </w:pPr>
      <w:r>
        <w:rPr>
          <w:b w:val="0"/>
        </w:rPr>
        <w:t>• Future Missions: ISRO is preparing for the Gaganyaan manned mission and Chandrayaan-3.</w:t>
      </w:r>
    </w:p>
    <w:p>
      <w:pPr>
        <w:spacing w:before="0"/>
      </w:pPr>
      <w:r>
        <w:rPr>
          <w:b w:val="0"/>
        </w:rPr>
        <w:t>• It aims to collaborate with international space agencies for lunar and interplanetary exploration.</w:t>
      </w:r>
    </w:p>
    <w:p>
      <w:pPr>
        <w:spacing w:before="0"/>
      </w:pPr>
      <w:r>
        <w:rPr>
          <w:b w:val="0"/>
        </w:rPr>
      </w:r>
    </w:p>
    <w:p>
      <w:pPr>
        <w:spacing w:after="100" w:line="360" w:lineRule="auto" w:before="0"/>
      </w:pPr>
      <w:r>
        <w:rPr>
          <w:b w:val="0"/>
        </w:rPr>
        <w:t>9. For which field was Anil Kumar Boro awarded the Padma Shri in 2025 by the Government of India?</w:t>
      </w:r>
    </w:p>
    <w:p>
      <w:pPr>
        <w:spacing w:before="0"/>
      </w:pPr>
      <w:r>
        <w:rPr>
          <w:b w:val="0"/>
        </w:rPr>
      </w:r>
    </w:p>
    <w:p>
      <w:pPr>
        <w:spacing w:after="100" w:before="0"/>
      </w:pPr>
      <w:r>
        <w:rPr>
          <w:b w:val="0"/>
        </w:rPr>
        <w:t>A. Medicine and Healthcare</w:t>
      </w:r>
    </w:p>
    <w:p>
      <w:pPr>
        <w:spacing w:after="100" w:before="0"/>
      </w:pPr>
      <w:r>
        <w:rPr>
          <w:b w:val="0"/>
        </w:rPr>
        <w:t>B. Literature and Education</w:t>
      </w:r>
    </w:p>
    <w:p>
      <w:pPr>
        <w:spacing w:after="100" w:before="0"/>
      </w:pPr>
      <w:r>
        <w:rPr>
          <w:b w:val="0"/>
        </w:rPr>
        <w:t>C. Social Service</w:t>
      </w:r>
    </w:p>
    <w:p>
      <w:pPr>
        <w:spacing w:after="100" w:before="0"/>
      </w:pPr>
      <w:r>
        <w:rPr>
          <w:b w:val="0"/>
        </w:rPr>
        <w:t>D. Science and Engineering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Literature and Education. Key Points Additional Information Important Points</w:t>
      </w:r>
    </w:p>
    <w:p>
      <w:pPr>
        <w:spacing w:before="0"/>
      </w:pPr>
      <w:r>
        <w:rPr>
          <w:b w:val="0"/>
        </w:rPr>
        <w:t>• Dr. Anil Kumar Boro has been honored with the Padma Shri award in 2025 for his exceptional contribution to the field of Literature and Education.</w:t>
      </w:r>
    </w:p>
    <w:p>
      <w:pPr>
        <w:spacing w:before="0"/>
      </w:pPr>
      <w:r>
        <w:rPr>
          <w:b w:val="0"/>
        </w:rPr>
        <w:t>• He is a distinguished academician and scholar from the state of Assam, specifically known for his work in the Bodo language and literature.</w:t>
      </w:r>
    </w:p>
    <w:p>
      <w:pPr>
        <w:spacing w:before="0"/>
      </w:pPr>
      <w:r>
        <w:rPr>
          <w:b w:val="0"/>
        </w:rPr>
        <w:t>• He has served as an Associate Professor and former Head of the Department of Bodo at Gauhati University, contributing significantly to higher education and research.</w:t>
      </w:r>
    </w:p>
    <w:p>
      <w:pPr>
        <w:spacing w:before="0"/>
      </w:pPr>
      <w:r>
        <w:rPr>
          <w:b w:val="0"/>
        </w:rPr>
        <w:t>• His research focuses on Bodo folklore, traditional culture, and linguistic studies, playing a vital role in preserving the indigenous heritage of the Bodo community.</w:t>
      </w:r>
    </w:p>
    <w:p>
      <w:pPr>
        <w:spacing w:before="0"/>
      </w:pPr>
      <w:r>
        <w:rPr>
          <w:b w:val="0"/>
        </w:rPr>
        <w:t>• The Government of India recognized his efforts in promoting tribal languages and providing a platform for the cultural identity of Northeast India on a national level.</w:t>
      </w:r>
    </w:p>
    <w:p>
      <w:pPr>
        <w:spacing w:before="0"/>
      </w:pPr>
      <w:r>
        <w:rPr>
          <w:b w:val="0"/>
        </w:rPr>
        <w:t>• Padma Awards Hierarchy: The Padma Awards are one of the highest civilian honors in India, instituted in the year 1954.</w:t>
      </w:r>
    </w:p>
    <w:p>
      <w:pPr>
        <w:spacing w:before="0"/>
      </w:pPr>
      <w:r>
        <w:rPr>
          <w:b w:val="0"/>
        </w:rPr>
        <w:t>• They are classified into three categories: Padma Vibhushan (Exceptional and distinguished service), Padma Bhushan (Distinguished service of high order), and Padma Shri (Distinguished service in any field).</w:t>
      </w:r>
    </w:p>
    <w:p>
      <w:pPr>
        <w:spacing w:before="0"/>
      </w:pPr>
      <w:r>
        <w:rPr>
          <w:b w:val="0"/>
        </w:rPr>
        <w:t>• The awards are announced annually on the eve of Republic Day (January 26th) and presented by the President of India at Rashtrapati Bhavan.</w:t>
      </w:r>
    </w:p>
    <w:p>
      <w:pPr>
        <w:spacing w:before="0"/>
      </w:pPr>
      <w:r>
        <w:rPr>
          <w:b w:val="0"/>
        </w:rPr>
        <w:t>• The Bodo Language: The Bodo language is a Sino-Tibetan language spoken primarily by the Bodo people of Northeast India and Nepal.</w:t>
      </w:r>
    </w:p>
    <w:p>
      <w:pPr>
        <w:spacing w:before="0"/>
      </w:pPr>
      <w:r>
        <w:rPr>
          <w:b w:val="0"/>
        </w:rPr>
        <w:t>• It was included in the Eighth Schedule of the Constitution of India following the 92nd Constitutional Amendment Act in 2003.</w:t>
      </w:r>
    </w:p>
    <w:p>
      <w:pPr>
        <w:spacing w:before="0"/>
      </w:pPr>
      <w:r>
        <w:rPr>
          <w:b w:val="0"/>
        </w:rPr>
        <w:t>• It serves as an official language in the Bodoland Territorial Region (BTR) of Assam and is written using the Devanagari script.</w:t>
      </w:r>
    </w:p>
    <w:p>
      <w:pPr>
        <w:spacing w:before="0"/>
      </w:pPr>
      <w:r>
        <w:rPr>
          <w:b w:val="0"/>
        </w:rPr>
        <w:t>• Significance of the 2025 Awards: The 2025 Padma list highlights the government's focus on grassroots achievers and individuals who have worked silently for the upliftment of indigenous cultures.</w:t>
      </w:r>
    </w:p>
    <w:p>
      <w:pPr>
        <w:spacing w:before="0"/>
      </w:pPr>
      <w:r>
        <w:rPr>
          <w:b w:val="0"/>
        </w:rPr>
        <w:t>• Recipients are chosen from various disciplines including Art, Social Work, Public Affairs, Science and Engineering, Trade and Industry, and Medicine.</w:t>
      </w:r>
    </w:p>
    <w:p>
      <w:pPr>
        <w:spacing w:before="0"/>
      </w:pPr>
      <w:r>
        <w:rPr>
          <w:b w:val="0"/>
        </w:rPr>
        <w:t>• Selection Process: The recommendations for Padma Awards are submitted to the Padma Awards Committee, which is constituted by the Prime Minister every year. The committee is headed by the Cabinet Secretary.</w:t>
      </w:r>
    </w:p>
    <w:p>
      <w:pPr>
        <w:spacing w:before="0"/>
      </w:pPr>
      <w:r>
        <w:rPr>
          <w:b w:val="0"/>
        </w:rPr>
        <w:t>• Criteria: The award seeks to recognize "work of distinction" and is given for distinguished and exceptional achievements/service in all fields of activities/disciplines where an element of public service is involved.</w:t>
      </w:r>
    </w:p>
    <w:p>
      <w:pPr>
        <w:spacing w:before="0"/>
      </w:pPr>
      <w:r>
        <w:rPr>
          <w:b w:val="0"/>
        </w:rPr>
        <w:t>• Anil Kumar Boro's Impact: Through his literary works and teaching, Dr. Boro has mentored several generations of students, ensuring the literary tradition of the Bodo people remains vibrant and documented for the future.</w:t>
      </w:r>
    </w:p>
    <w:p>
      <w:pPr>
        <w:spacing w:before="0"/>
      </w:pPr>
      <w:r>
        <w:rPr>
          <w:b w:val="0"/>
        </w:rPr>
        <w:t>• Location Context: Assam has seen a rise in the recognition of its local legends in the Padma awards over recent years, emphasizing the Act East Policy and cultural integration.</w:t>
      </w:r>
    </w:p>
    <w:p>
      <w:pPr>
        <w:spacing w:before="0"/>
      </w:pPr>
      <w:r>
        <w:rPr>
          <w:b w:val="0"/>
        </w:rPr>
      </w:r>
    </w:p>
    <w:p>
      <w:pPr>
        <w:spacing w:after="100" w:line="360" w:lineRule="auto" w:before="0"/>
      </w:pPr>
      <w:r>
        <w:rPr>
          <w:b w:val="0"/>
        </w:rPr>
        <w:t>10. Given below are the column A which have sports event and column B has Venue. Choose the correct option by matching Events and VenueColumn A- Sports EventColumn B- VenueA. FIH Odisha Hockey Men's World Cupi. Buddha International CircuitB. MotoGP Bharatii. Bhubaneshwar and RourkelaC. IBA Women's World Boxing Championshipiii. New DelhiD. IOC Sessioniv. Mumbai</w:t>
      </w:r>
    </w:p>
    <w:p>
      <w:pPr>
        <w:spacing w:before="0"/>
      </w:pPr>
      <w:r>
        <w:rPr>
          <w:b w:val="0"/>
        </w:rPr>
      </w:r>
    </w:p>
    <w:p>
      <w:pPr>
        <w:spacing w:after="100" w:before="0"/>
      </w:pPr>
      <w:r>
        <w:rPr>
          <w:b w:val="0"/>
        </w:rPr>
        <w:t>A. a-ii, b-i, c-iii, d-iv</w:t>
      </w:r>
    </w:p>
    <w:p>
      <w:pPr>
        <w:spacing w:after="100" w:before="0"/>
      </w:pPr>
      <w:r>
        <w:rPr>
          <w:b w:val="0"/>
        </w:rPr>
        <w:t>B. a-iii, b-ii, c-i, d-iv</w:t>
      </w:r>
    </w:p>
    <w:p>
      <w:pPr>
        <w:spacing w:after="100" w:before="0"/>
      </w:pPr>
      <w:r>
        <w:rPr>
          <w:b w:val="0"/>
        </w:rPr>
        <w:t>C. a-iv, b-ii, c-iii, d-i</w:t>
      </w:r>
    </w:p>
    <w:p>
      <w:pPr>
        <w:spacing w:after="100" w:before="0"/>
      </w:pPr>
      <w:r>
        <w:rPr>
          <w:b w:val="0"/>
        </w:rPr>
        <w:t>D. a-ii, b-i, c-iv, d-ii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a-ii, b-i, c-iii, d-iv. Key Points Additional Information Important Points</w:t>
      </w:r>
    </w:p>
    <w:p>
      <w:pPr>
        <w:spacing w:before="0"/>
      </w:pPr>
      <w:r>
        <w:rPr>
          <w:b w:val="0"/>
        </w:rPr>
        <w:t>• FIH Odisha Hockey Men's World Cup: This prestigious tournament was held in January 2023 in two cities of Odisha, namely Bhubaneswar and Rourkela. The matches were played at the Kalinga Stadium and the newly constructed Birsa Munda International Hockey Stadium. Hence, statement A matches with venue ii is correct.</w:t>
      </w:r>
    </w:p>
    <w:p>
      <w:pPr>
        <w:spacing w:before="0"/>
      </w:pPr>
      <w:r>
        <w:rPr>
          <w:b w:val="0"/>
        </w:rPr>
        <w:t>• MotoGP Bharat: Officially known as the Indian Oil Grand Prix of India, this event was held in September 2023. The venue was the Buddh International Circuit located in Greater Noida, Uttar Pradesh. This marked the first-ever MotoGP race held in India. Hence, statement B matches with venue i is correct.</w:t>
      </w:r>
    </w:p>
    <w:p>
      <w:pPr>
        <w:spacing w:before="0"/>
      </w:pPr>
      <w:r>
        <w:rPr>
          <w:b w:val="0"/>
        </w:rPr>
        <w:t>• IBA Women's World Boxing Championship: The 13th edition of this championship took place in March 2023. It was hosted at the Indira Gandhi Sports Complex in New Delhi, India. Hence, statement C matches with venue iii is correct.</w:t>
      </w:r>
    </w:p>
    <w:p>
      <w:pPr>
        <w:spacing w:before="0"/>
      </w:pPr>
      <w:r>
        <w:rPr>
          <w:b w:val="0"/>
        </w:rPr>
        <w:t>• IOC Session: The 141st International Olympic Committee (IOC) Session was held in October 2023. The event was organized at the Jio World Centre in Mumbai. It was a significant gathering where key decisions regarding the Olympic Games were made. Hence, statement D matches with venue iv is correct.</w:t>
      </w:r>
    </w:p>
    <w:p>
      <w:pPr>
        <w:spacing w:before="0"/>
      </w:pPr>
      <w:r>
        <w:rPr>
          <w:b w:val="0"/>
        </w:rPr>
        <w:t>• FIH Hockey World Cup 2023 Details: This was the 15th edition of the quadrennial world championship. Germany won the title by defeating Belgium in a penalty shootout. India became the first country to host the Men's Hockey World Cup twice in a row (2018 and 2023). The Birsa Munda Stadium in Rourkela is recognized as the world's largest fully seated hockey stadium with a capacity of 20,000.</w:t>
      </w:r>
    </w:p>
    <w:p>
      <w:pPr>
        <w:spacing w:before="0"/>
      </w:pPr>
      <w:r>
        <w:rPr>
          <w:b w:val="0"/>
        </w:rPr>
        <w:t>• MotoGP Bharat Facts: The race saw Marco Bezzecchi of the Mooney VR46 Racing Team emerge as the inaugural winner in India. The Buddh International Circuit has a track length of 5.125 km and was originally designed for Formula 1. The event was promoted by Fairstreet Sports in collaboration with Dorna Sports.</w:t>
      </w:r>
    </w:p>
    <w:p>
      <w:pPr>
        <w:spacing w:before="0"/>
      </w:pPr>
      <w:r>
        <w:rPr>
          <w:b w:val="0"/>
        </w:rPr>
        <w:t>• IBA Women's Boxing Championship 2023: India achieved remarkable success by winning 4 gold medals. The winners included Nitu Ghanghas (48kg), Saweety Boora (81kg), Nikhat Zareen (50kg), and Lovlina Borgohain (75kg). India joined Russia and China as one of the few nations to win four or more golds in a single edition.</w:t>
      </w:r>
    </w:p>
    <w:p>
      <w:pPr>
        <w:spacing w:before="0"/>
      </w:pPr>
      <w:r>
        <w:rPr>
          <w:b w:val="0"/>
        </w:rPr>
        <w:t>• 141st IOC Session Significance: The session held in Mumbai was the second time India hosted an IOC session, after a gap of 40 years (last held in 1983 in New Delhi). A historic decision was made during this session to include Cricket (T20 format) in the Los Angeles 2028 Olympic Games, along with four other sports: baseball/softball, flag football, lacrosse, and squash.</w:t>
      </w:r>
    </w:p>
    <w:p>
      <w:pPr>
        <w:spacing w:before="0"/>
      </w:pPr>
      <w:r>
        <w:rPr>
          <w:b w:val="0"/>
        </w:rPr>
        <w:t>• Sports Infrastructure in India: The year 2023 showcased India's growing capacity to host diverse international sporting events. From motor racing in the north to hockey in the east and Olympic administration in the west, the geographical spread indicates a decentralized sports growth.</w:t>
      </w:r>
    </w:p>
    <w:p>
      <w:pPr>
        <w:spacing w:before="0"/>
      </w:pPr>
      <w:r>
        <w:rPr>
          <w:b w:val="0"/>
        </w:rPr>
        <w:t>• Odisha as a Sports Hub: Under the leadership of the State Government, Odisha has emerged as the global hub for Hockey, sponsoring both the Men's and Women's National Teams and investing heavily in world-class turf facilities.</w:t>
      </w:r>
    </w:p>
    <w:p>
      <w:pPr>
        <w:spacing w:before="0"/>
      </w:pPr>
      <w:r>
        <w:rPr>
          <w:b w:val="0"/>
        </w:rPr>
        <w:t>• Olympic Ambitions: During the IOC Session in Mumbai, the Prime Minister of India officially declared India's intent to bid for the 2036 Olympic and Paralympic Games, highlighting the nation's sporting aspirations on the global stage.</w:t>
      </w:r>
    </w:p>
    <w:p>
      <w:pPr>
        <w:spacing w:before="0"/>
      </w:pPr>
      <w:r>
        <w:rPr>
          <w:b w:val="0"/>
        </w:rPr>
      </w:r>
    </w:p>
    <w:p>
      <w:pPr>
        <w:spacing w:after="100" w:line="360" w:lineRule="auto" w:before="0"/>
      </w:pPr>
      <w:r>
        <w:rPr>
          <w:b w:val="0"/>
        </w:rPr>
        <w:t>11. What is the India's cumulative solar power capacity (in GW) as of July 2025?</w:t>
      </w:r>
    </w:p>
    <w:p>
      <w:pPr>
        <w:spacing w:before="0"/>
      </w:pPr>
      <w:r>
        <w:rPr>
          <w:b w:val="0"/>
        </w:rPr>
      </w:r>
    </w:p>
    <w:p>
      <w:pPr>
        <w:spacing w:after="100" w:before="0"/>
      </w:pPr>
      <w:r>
        <w:rPr>
          <w:b w:val="0"/>
        </w:rPr>
        <w:t>A. 50</w:t>
      </w:r>
    </w:p>
    <w:p>
      <w:pPr>
        <w:spacing w:after="100" w:before="0"/>
      </w:pPr>
      <w:r>
        <w:rPr>
          <w:b w:val="0"/>
        </w:rPr>
        <w:t>B. 67.75</w:t>
      </w:r>
    </w:p>
    <w:p>
      <w:pPr>
        <w:spacing w:after="100" w:before="0"/>
      </w:pPr>
      <w:r>
        <w:rPr>
          <w:b w:val="0"/>
        </w:rPr>
        <w:t>C. 119.02</w:t>
      </w:r>
    </w:p>
    <w:p>
      <w:pPr>
        <w:spacing w:after="100" w:before="0"/>
      </w:pPr>
      <w:r>
        <w:rPr>
          <w:b w:val="0"/>
        </w:rPr>
        <w:t>D. 175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119.02 GW. Key Points Additional Information Important Points ```</w:t>
      </w:r>
    </w:p>
    <w:p>
      <w:pPr>
        <w:spacing w:before="0"/>
      </w:pPr>
      <w:r>
        <w:rPr>
          <w:b w:val="0"/>
        </w:rPr>
        <w:t>• As of July 2025, India's cumulative solar power capacity is reported to be 119.02 GW, making it a significant contributor to the country's renewable energy growth.</w:t>
      </w:r>
    </w:p>
    <w:p>
      <w:pPr>
        <w:spacing w:before="0"/>
      </w:pPr>
      <w:r>
        <w:rPr>
          <w:b w:val="0"/>
        </w:rPr>
        <w:t>• This achievement places India as a global leader in solar energy deployment, showcasing its commitment to sustainable energy sources.</w:t>
      </w:r>
    </w:p>
    <w:p>
      <w:pPr>
        <w:spacing w:before="0"/>
      </w:pPr>
      <w:r>
        <w:rPr>
          <w:b w:val="0"/>
        </w:rPr>
        <w:t>• The solar power capacity is part of India's broader goal under the National Solar Mission to achieve 280 GW of installed solar capacity by 2030.</w:t>
      </w:r>
    </w:p>
    <w:p>
      <w:pPr>
        <w:spacing w:before="0"/>
      </w:pPr>
      <w:r>
        <w:rPr>
          <w:b w:val="0"/>
        </w:rPr>
        <w:t>• India's solar power capacity growth has been supported by initiatives like the PM-KUSUM scheme, solar parks, rooftop solar projects, and incentives for developers.</w:t>
      </w:r>
    </w:p>
    <w:p>
      <w:pPr>
        <w:spacing w:before="0"/>
      </w:pPr>
      <w:r>
        <w:rPr>
          <w:b w:val="0"/>
        </w:rPr>
        <w:t>• With a focus on reducing dependence on fossil fuels, India aims to achieve net-zero carbon emissions by 2070, and solar energy is a cornerstone of this strategy.</w:t>
      </w:r>
    </w:p>
    <w:p>
      <w:pPr>
        <w:spacing w:before="0"/>
      </w:pPr>
      <w:r>
        <w:rPr>
          <w:b w:val="0"/>
        </w:rPr>
        <w:t>• India's Renewable Energy Goals: India has committed to achieving 500 GW of non-fossil fuel energy capacity by 2030 as part of its commitments under the Paris Agreement.</w:t>
      </w:r>
    </w:p>
    <w:p>
      <w:pPr>
        <w:spacing w:before="0"/>
      </w:pPr>
      <w:r>
        <w:rPr>
          <w:b w:val="0"/>
        </w:rPr>
        <w:t>• The country has already surpassed its 2022 renewable energy target of 175 GW, with solar energy being the largest contributor.</w:t>
      </w:r>
    </w:p>
    <w:p>
      <w:pPr>
        <w:spacing w:before="0"/>
      </w:pPr>
      <w:r>
        <w:rPr>
          <w:b w:val="0"/>
        </w:rPr>
        <w:t>• Solar Energy Initiatives: The National Solar Mission, launched in 2010, aims to establish India as a global leader in solar energy by creating an enabling policy framework.</w:t>
      </w:r>
    </w:p>
    <w:p>
      <w:pPr>
        <w:spacing w:before="0"/>
      </w:pPr>
      <w:r>
        <w:rPr>
          <w:b w:val="0"/>
        </w:rPr>
        <w:t>• The PM-KUSUM scheme supports farmers by providing solar-powered irrigation systems and promoting decentralized solar power generation.</w:t>
      </w:r>
    </w:p>
    <w:p>
      <w:pPr>
        <w:spacing w:before="0"/>
      </w:pPr>
      <w:r>
        <w:rPr>
          <w:b w:val="0"/>
        </w:rPr>
        <w:t>• Large solar parks such as the Bhadla Solar Park in Rajasthan, with a capacity of 2.245 GW, are examples of successful implementations.</w:t>
      </w:r>
    </w:p>
    <w:p>
      <w:pPr>
        <w:spacing w:before="0"/>
      </w:pPr>
      <w:r>
        <w:rPr>
          <w:b w:val="0"/>
        </w:rPr>
        <w:t>• Technological Advancements: India is adopting advanced solar technologies like floating solar plants and bifacial solar panels to optimize energy output.</w:t>
      </w:r>
    </w:p>
    <w:p>
      <w:pPr>
        <w:spacing w:before="0"/>
      </w:pPr>
      <w:r>
        <w:rPr>
          <w:b w:val="0"/>
        </w:rPr>
        <w:t>• Floating solar projects on reservoirs, such as the one at Omkareshwar Dam, are gaining traction for reducing land use and evaporation losses.</w:t>
      </w:r>
    </w:p>
    <w:p>
      <w:pPr>
        <w:spacing w:before="0"/>
      </w:pPr>
      <w:r>
        <w:rPr>
          <w:b w:val="0"/>
        </w:rPr>
        <w:t>• Global Position in Solar Energy: India is ranked among the top five countries globally for installed solar capacity.</w:t>
      </w:r>
    </w:p>
    <w:p>
      <w:pPr>
        <w:spacing w:before="0"/>
      </w:pPr>
      <w:r>
        <w:rPr>
          <w:b w:val="0"/>
        </w:rPr>
        <w:t>• It is a founding member of the International Solar Alliance (ISA), which promotes solar energy adoption worldwide.</w:t>
      </w:r>
    </w:p>
    <w:p>
      <w:pPr>
        <w:spacing w:before="0"/>
      </w:pPr>
      <w:r>
        <w:rPr>
          <w:b w:val="0"/>
        </w:rPr>
        <w:t>• Solar Energy Contributions: Solar energy contributes significantly to India's renewable energy mix, reducing dependence on coal and other fossil fuels.</w:t>
      </w:r>
    </w:p>
    <w:p>
      <w:pPr>
        <w:spacing w:before="0"/>
      </w:pPr>
      <w:r>
        <w:rPr>
          <w:b w:val="0"/>
        </w:rPr>
        <w:t>• The cost of solar power in India has reduced significantly due to advancements in technology and economies of scale, making it competitive with traditional energy sources.</w:t>
      </w:r>
    </w:p>
    <w:p>
      <w:pPr>
        <w:spacing w:before="0"/>
      </w:pPr>
      <w:r>
        <w:rPr>
          <w:b w:val="0"/>
        </w:rPr>
        <w:t>• Employment Opportunities: The solar energy sector has created numerous jobs in manufacturing, installation, and maintenance, boosting employment in rural areas.</w:t>
      </w:r>
    </w:p>
    <w:p>
      <w:pPr>
        <w:spacing w:before="0"/>
      </w:pPr>
      <w:r>
        <w:rPr>
          <w:b w:val="0"/>
        </w:rPr>
        <w:t>• Challenges: Despite growth, challenges like land acquisition, grid integration, and financing remain significant hurdles.</w:t>
      </w:r>
    </w:p>
    <w:p>
      <w:pPr>
        <w:spacing w:before="0"/>
      </w:pPr>
      <w:r>
        <w:rPr>
          <w:b w:val="0"/>
        </w:rPr>
        <w:t>• Innovative solutions such as floating solar plants and grid storage systems are being explored to address these issues.</w:t>
      </w:r>
    </w:p>
    <w:p>
      <w:pPr>
        <w:spacing w:before="0"/>
      </w:pPr>
      <w:r>
        <w:rPr>
          <w:b w:val="0"/>
        </w:rPr>
      </w:r>
    </w:p>
    <w:p>
      <w:pPr>
        <w:spacing w:after="100" w:line="360" w:lineRule="auto" w:before="0"/>
      </w:pPr>
      <w:r>
        <w:rPr>
          <w:b w:val="0"/>
        </w:rPr>
        <w:t>12. In which month a national movement in India for inclusive Al leadership was officially launched in 2025?</w:t>
      </w:r>
    </w:p>
    <w:p>
      <w:pPr>
        <w:spacing w:before="0"/>
      </w:pPr>
      <w:r>
        <w:rPr>
          <w:b w:val="0"/>
        </w:rPr>
      </w:r>
    </w:p>
    <w:p>
      <w:pPr>
        <w:spacing w:after="100" w:before="0"/>
      </w:pPr>
      <w:r>
        <w:rPr>
          <w:b w:val="0"/>
        </w:rPr>
        <w:t>A. January</w:t>
      </w:r>
    </w:p>
    <w:p>
      <w:pPr>
        <w:spacing w:after="100" w:before="0"/>
      </w:pPr>
      <w:r>
        <w:rPr>
          <w:b w:val="0"/>
        </w:rPr>
        <w:t>B. March</w:t>
      </w:r>
    </w:p>
    <w:p>
      <w:pPr>
        <w:spacing w:after="100" w:before="0"/>
      </w:pPr>
      <w:r>
        <w:rPr>
          <w:b w:val="0"/>
        </w:rPr>
        <w:t>C. April</w:t>
      </w:r>
    </w:p>
    <w:p>
      <w:pPr>
        <w:spacing w:after="100" w:before="0"/>
      </w:pPr>
      <w:r>
        <w:rPr>
          <w:b w:val="0"/>
        </w:rPr>
        <w:t>D. August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April. Key Points Additional Information Important Points</w:t>
      </w:r>
    </w:p>
    <w:p>
      <w:pPr>
        <w:spacing w:before="0"/>
      </w:pPr>
      <w:r>
        <w:rPr>
          <w:b w:val="0"/>
        </w:rPr>
        <w:t>• A national movement for inclusive AI leadership was officially launched in India in the month of April 2025.</w:t>
      </w:r>
    </w:p>
    <w:p>
      <w:pPr>
        <w:spacing w:before="0"/>
      </w:pPr>
      <w:r>
        <w:rPr>
          <w:b w:val="0"/>
        </w:rPr>
        <w:t>• This initiative was a significant step towards fostering Artificial Intelligence (AI) inclusivity and addressing diversity gaps in the field.</w:t>
      </w:r>
    </w:p>
    <w:p>
      <w:pPr>
        <w:spacing w:before="0"/>
      </w:pPr>
      <w:r>
        <w:rPr>
          <w:b w:val="0"/>
        </w:rPr>
        <w:t>• The focus of the movement was to ensure that AI development and deployment are more equitable and inclusive, involving diverse stakeholders from various sectors like academia, industry, and government.</w:t>
      </w:r>
    </w:p>
    <w:p>
      <w:pPr>
        <w:spacing w:before="0"/>
      </w:pPr>
      <w:r>
        <w:rPr>
          <w:b w:val="0"/>
        </w:rPr>
        <w:t>• The movement gained momentum with several policy frameworks and public-private partnerships aimed at democratizing AI technologies.</w:t>
      </w:r>
    </w:p>
    <w:p>
      <w:pPr>
        <w:spacing w:before="0"/>
      </w:pPr>
      <w:r>
        <w:rPr>
          <w:b w:val="0"/>
        </w:rPr>
        <w:t>• April was chosen strategically to align with global discussions on AI ethics and inclusivity, fostering collaboration with international organizations and experts.</w:t>
      </w:r>
    </w:p>
    <w:p>
      <w:pPr>
        <w:spacing w:before="0"/>
      </w:pPr>
      <w:r>
        <w:rPr>
          <w:b w:val="0"/>
        </w:rPr>
        <w:t>• Artificial Intelligence (AI): Artificial Intelligence refers to the simulation of human intelligence in machines that are programmed to think and learn like humans.</w:t>
      </w:r>
    </w:p>
    <w:p>
      <w:pPr>
        <w:spacing w:before="0"/>
      </w:pPr>
      <w:r>
        <w:rPr>
          <w:b w:val="0"/>
        </w:rPr>
        <w:t>• AI applications include natural language processing, machine learning, robotics, computer vision, and data analysis.</w:t>
      </w:r>
    </w:p>
    <w:p>
      <w:pPr>
        <w:spacing w:before="0"/>
      </w:pPr>
      <w:r>
        <w:rPr>
          <w:b w:val="0"/>
        </w:rPr>
        <w:t>• It has widespread applications in fields such as healthcare, finance, transportation, education, and defense.</w:t>
      </w:r>
    </w:p>
    <w:p>
      <w:pPr>
        <w:spacing w:before="0"/>
      </w:pPr>
      <w:r>
        <w:rPr>
          <w:b w:val="0"/>
        </w:rPr>
        <w:t>• Importance of Inclusivity in AI: Inclusivity in AI ensures the representation of diverse groups, reducing biases and making AI systems more equitable.</w:t>
      </w:r>
    </w:p>
    <w:p>
      <w:pPr>
        <w:spacing w:before="0"/>
      </w:pPr>
      <w:r>
        <w:rPr>
          <w:b w:val="0"/>
        </w:rPr>
        <w:t>• Diverse perspectives contribute to developing robust and unbiased algorithms that cater to a broader audience.</w:t>
      </w:r>
    </w:p>
    <w:p>
      <w:pPr>
        <w:spacing w:before="0"/>
      </w:pPr>
      <w:r>
        <w:rPr>
          <w:b w:val="0"/>
        </w:rPr>
        <w:t>• It addresses the challenges of underrepresentation of minorities and women in AI-related fields.</w:t>
      </w:r>
    </w:p>
    <w:p>
      <w:pPr>
        <w:spacing w:before="0"/>
      </w:pPr>
      <w:r>
        <w:rPr>
          <w:b w:val="0"/>
        </w:rPr>
        <w:t>• Global AI Initiatives: Several countries, including India, USA, and China, have launched national AI strategies to enhance their competitiveness in the global AI landscape.</w:t>
      </w:r>
    </w:p>
    <w:p>
      <w:pPr>
        <w:spacing w:before="0"/>
      </w:pPr>
      <w:r>
        <w:rPr>
          <w:b w:val="0"/>
        </w:rPr>
        <w:t>• Organizations like the United Nations and OECD are working on global frameworks for ethical AI development.</w:t>
      </w:r>
    </w:p>
    <w:p>
      <w:pPr>
        <w:spacing w:before="0"/>
      </w:pPr>
      <w:r>
        <w:rPr>
          <w:b w:val="0"/>
        </w:rPr>
        <w:t>• Examples include the AI for Humanity initiative by France and the Partnership on AI founded by leading tech companies.</w:t>
      </w:r>
    </w:p>
    <w:p>
      <w:pPr>
        <w:spacing w:before="0"/>
      </w:pPr>
      <w:r>
        <w:rPr>
          <w:b w:val="0"/>
        </w:rPr>
        <w:t>• India's Focus on AI: India has been actively investing in AI research through initiatives like National AI Portal and Responsible AI for Youth.</w:t>
      </w:r>
    </w:p>
    <w:p>
      <w:pPr>
        <w:spacing w:before="0"/>
      </w:pPr>
      <w:r>
        <w:rPr>
          <w:b w:val="0"/>
        </w:rPr>
        <w:t>• The government has encouraged the establishment of AI research centers and partnerships with global tech leaders.</w:t>
      </w:r>
    </w:p>
    <w:p>
      <w:pPr>
        <w:spacing w:before="0"/>
      </w:pPr>
      <w:r>
        <w:rPr>
          <w:b w:val="0"/>
        </w:rPr>
        <w:t>• Policy interventions, such as the National Strategy for AI (NITI Aayog), aim to position India as a global AI hub.</w:t>
      </w:r>
    </w:p>
    <w:p>
      <w:pPr>
        <w:spacing w:before="0"/>
      </w:pPr>
      <w:r>
        <w:rPr>
          <w:b w:val="0"/>
        </w:rPr>
        <w:t>• AI Ethics: AI systems must adhere to ethical principles such as fairness, accountability, transparency, and privacy.</w:t>
      </w:r>
    </w:p>
    <w:p>
      <w:pPr>
        <w:spacing w:before="0"/>
      </w:pPr>
      <w:r>
        <w:rPr>
          <w:b w:val="0"/>
        </w:rPr>
        <w:t>• Bias in AI algorithms can lead to discrimination, making ethical considerations crucial for AI adoption.</w:t>
      </w:r>
    </w:p>
    <w:p>
      <w:pPr>
        <w:spacing w:before="0"/>
      </w:pPr>
      <w:r>
        <w:rPr>
          <w:b w:val="0"/>
        </w:rPr>
        <w:t>• AI in India: India has launched initiatives like AI for All to democratize AI knowledge and applications.</w:t>
      </w:r>
    </w:p>
    <w:p>
      <w:pPr>
        <w:spacing w:before="0"/>
      </w:pPr>
      <w:r>
        <w:rPr>
          <w:b w:val="0"/>
        </w:rPr>
        <w:t>• Collaborations between institutions like IITs and industries are fostering innovation in AI technologies.</w:t>
      </w:r>
    </w:p>
    <w:p>
      <w:pPr>
        <w:spacing w:before="0"/>
      </w:pPr>
      <w:r>
        <w:rPr>
          <w:b w:val="0"/>
        </w:rPr>
        <w:t>• Focus areas include healthcare, agriculture, education, and smart cities.</w:t>
      </w:r>
    </w:p>
    <w:p>
      <w:pPr>
        <w:spacing w:before="0"/>
      </w:pPr>
      <w:r>
        <w:rPr>
          <w:b w:val="0"/>
        </w:rPr>
      </w:r>
    </w:p>
    <w:p>
      <w:pPr>
        <w:spacing w:after="100" w:line="360" w:lineRule="auto" w:before="0"/>
      </w:pPr>
      <w:r>
        <w:rPr>
          <w:b w:val="0"/>
        </w:rPr>
        <w:t>13. According to the Global Firepower (GFP) methodology, what is the purpose of using special modifiers like bonuses and penalties in its ranking formula?</w:t>
      </w:r>
    </w:p>
    <w:p>
      <w:pPr>
        <w:spacing w:before="0"/>
      </w:pPr>
      <w:r>
        <w:rPr>
          <w:b w:val="0"/>
        </w:rPr>
      </w:r>
    </w:p>
    <w:p>
      <w:pPr>
        <w:spacing w:after="100" w:before="0"/>
      </w:pPr>
      <w:r>
        <w:rPr>
          <w:b w:val="0"/>
        </w:rPr>
        <w:t>A. To exclude non-military nations from the ranking</w:t>
      </w:r>
    </w:p>
    <w:p>
      <w:pPr>
        <w:spacing w:after="100" w:before="0"/>
      </w:pPr>
      <w:r>
        <w:rPr>
          <w:b w:val="0"/>
        </w:rPr>
        <w:t>B. To prioritize countries with higher nuclear stockpiles</w:t>
      </w:r>
    </w:p>
    <w:p>
      <w:pPr>
        <w:spacing w:after="100" w:before="0"/>
      </w:pPr>
      <w:r>
        <w:rPr>
          <w:b w:val="0"/>
        </w:rPr>
        <w:t>C. To balance rankings between technologically advanced and lesser-developed nations</w:t>
      </w:r>
    </w:p>
    <w:p>
      <w:pPr>
        <w:spacing w:after="100" w:before="0"/>
      </w:pPr>
      <w:r>
        <w:rPr>
          <w:b w:val="0"/>
        </w:rPr>
        <w:t>D. To calculate the GDP-to-defense budget ratio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balance rankings between technologically advanced and lesser-developed nations. Key Points Additional Information</w:t>
      </w:r>
    </w:p>
    <w:p>
      <w:pPr>
        <w:spacing w:before="0"/>
      </w:pPr>
      <w:r>
        <w:rPr>
          <w:b w:val="0"/>
        </w:rPr>
        <w:t>• The Global Firepower (GFP) methodology employs special modifiers, such as bonuses and penalties, to create a balanced and equitable military strength ranking.</w:t>
      </w:r>
    </w:p>
    <w:p>
      <w:pPr>
        <w:spacing w:before="0"/>
      </w:pPr>
      <w:r>
        <w:rPr>
          <w:b w:val="0"/>
        </w:rPr>
        <w:t>• These modifiers ensure that rankings are not overly influenced by a single factor, such as the size of a country's military or its financial resources.</w:t>
      </w:r>
    </w:p>
    <w:p>
      <w:pPr>
        <w:spacing w:before="0"/>
      </w:pPr>
      <w:r>
        <w:rPr>
          <w:b w:val="0"/>
        </w:rPr>
        <w:t>• The goal is to provide a fair comparison between technologically advanced nations with smaller militaries and nations with larger but less technologically advanced forces.</w:t>
      </w:r>
    </w:p>
    <w:p>
      <w:pPr>
        <w:spacing w:before="0"/>
      </w:pPr>
      <w:r>
        <w:rPr>
          <w:b w:val="0"/>
        </w:rPr>
        <w:t>• Modifiers account for variables such as logistical capabilities, geographical factors, and natural resource availability, which play a significant role in a nation's military effectiveness.</w:t>
      </w:r>
    </w:p>
    <w:p>
      <w:pPr>
        <w:spacing w:before="0"/>
      </w:pPr>
      <w:r>
        <w:rPr>
          <w:b w:val="0"/>
        </w:rPr>
        <w:t>• This balanced approach enables the GFP ranking to reflect a more comprehensive view of a nation's overall military strength rather than focusing solely on quantitative metrics.</w:t>
      </w:r>
    </w:p>
    <w:p>
      <w:pPr>
        <w:spacing w:before="0"/>
      </w:pPr>
      <w:r>
        <w:rPr>
          <w:b w:val="0"/>
        </w:rPr>
        <w:t>• Option 1: To exclude non-military nations from the ranking While the GFP methodology focuses on military power, it does not specifically aim to exclude non-military nations.</w:t>
      </w:r>
    </w:p>
    <w:p>
      <w:pPr>
        <w:spacing w:before="0"/>
      </w:pPr>
      <w:r>
        <w:rPr>
          <w:b w:val="0"/>
        </w:rPr>
        <w:t>• Instead, it evaluates nations with significant military capabilities and resources, ensuring that all eligible nations are included in the rankings.</w:t>
      </w:r>
    </w:p>
    <w:p>
      <w:pPr>
        <w:spacing w:before="0"/>
      </w:pPr>
      <w:r>
        <w:rPr>
          <w:b w:val="0"/>
        </w:rPr>
        <w:t>• Non-military nations are naturally not part of the GFP ranking as they lack the necessary data points for evaluation.</w:t>
      </w:r>
    </w:p>
    <w:p>
      <w:pPr>
        <w:spacing w:before="0"/>
      </w:pPr>
      <w:r>
        <w:rPr>
          <w:b w:val="0"/>
        </w:rPr>
        <w:t>• Option 2: To prioritize countries with higher nuclear stockpiles The GFP ranking does consider nuclear stockpiles as a factor; however, it does not prioritize them disproportionately.</w:t>
      </w:r>
    </w:p>
    <w:p>
      <w:pPr>
        <w:spacing w:before="0"/>
      </w:pPr>
      <w:r>
        <w:rPr>
          <w:b w:val="0"/>
        </w:rPr>
        <w:t>• Nuclear capability is one of many aspects of military power, but it is balanced with other factors like conventional forces, logistics, and economic strength.</w:t>
      </w:r>
    </w:p>
    <w:p>
      <w:pPr>
        <w:spacing w:before="0"/>
      </w:pPr>
      <w:r>
        <w:rPr>
          <w:b w:val="0"/>
        </w:rPr>
        <w:t>• This ensures that nations with smaller nuclear arsenals but strong conventional forces are not unfairly ranked lower.</w:t>
      </w:r>
    </w:p>
    <w:p>
      <w:pPr>
        <w:spacing w:before="0"/>
      </w:pPr>
      <w:r>
        <w:rPr>
          <w:b w:val="0"/>
        </w:rPr>
        <w:t>• Option 4: To calculate the GDP-to-defense budget ratio The GDP-to-defense budget ratio is an important economic indicator, but it is not the primary focus of the GFP ranking methodology.</w:t>
      </w:r>
    </w:p>
    <w:p>
      <w:pPr>
        <w:spacing w:before="0"/>
      </w:pPr>
      <w:r>
        <w:rPr>
          <w:b w:val="0"/>
        </w:rPr>
        <w:t>• Instead, the GFP uses a more comprehensive formula that accounts for military, economic, and logistical factors to rank nations.</w:t>
      </w:r>
    </w:p>
    <w:p>
      <w:pPr>
        <w:spacing w:before="0"/>
      </w:pPr>
      <w:r>
        <w:rPr>
          <w:b w:val="0"/>
        </w:rPr>
        <w:t>• While economic strength is a factor, the ranking does not rely solely on financial metrics like GDP ratios.</w:t>
      </w:r>
    </w:p>
    <w:p>
      <w:pPr>
        <w:spacing w:before="0"/>
      </w:pPr>
      <w:r>
        <w:rPr>
          <w:b w:val="0"/>
        </w:rPr>
        <w:t>• Main Theme: Global Firepower (GFP) Ranking The GFP ranking is an annual assessment of military strength for nations worldwide, based on over 60 individual factors.</w:t>
      </w:r>
    </w:p>
    <w:p>
      <w:pPr>
        <w:spacing w:before="0"/>
      </w:pPr>
      <w:r>
        <w:rPr>
          <w:b w:val="0"/>
        </w:rPr>
        <w:t>• These factors include manpower, equipment, financial resources, logistical capabilities, and geography.</w:t>
      </w:r>
    </w:p>
    <w:p>
      <w:pPr>
        <w:spacing w:before="0"/>
      </w:pPr>
      <w:r>
        <w:rPr>
          <w:b w:val="0"/>
        </w:rPr>
        <w:t>• The aim is to provide a realistic and balanced comparison of military power across nations, avoiding biases toward specific metrics like sheer size or spending.</w:t>
      </w:r>
    </w:p>
    <w:p>
      <w:pPr>
        <w:spacing w:before="0"/>
      </w:pPr>
      <w:r>
        <w:rPr>
          <w:b w:val="0"/>
        </w:rPr>
        <w:t>• The GFP index uses a "Power Index" score, where lower scores indicate stronger military capabilities.</w:t>
      </w:r>
    </w:p>
    <w:p>
      <w:pPr>
        <w:spacing w:before="0"/>
      </w:pPr>
      <w:r>
        <w:rPr>
          <w:b w:val="0"/>
        </w:rPr>
      </w:r>
    </w:p>
    <w:p>
      <w:pPr>
        <w:spacing w:after="100" w:line="360" w:lineRule="auto" w:before="0"/>
      </w:pPr>
      <w:r>
        <w:rPr>
          <w:b w:val="0"/>
        </w:rPr>
        <w:t>14. What is the primary objective of the Subhadra Yojana launched by Odisha Government?</w:t>
      </w:r>
    </w:p>
    <w:p>
      <w:pPr>
        <w:spacing w:before="0"/>
      </w:pPr>
      <w:r>
        <w:rPr>
          <w:b w:val="0"/>
        </w:rPr>
      </w:r>
    </w:p>
    <w:p>
      <w:pPr>
        <w:spacing w:after="100" w:before="0"/>
      </w:pPr>
      <w:r>
        <w:rPr>
          <w:b w:val="0"/>
        </w:rPr>
        <w:t>A. To provide housing amenities to women</w:t>
      </w:r>
    </w:p>
    <w:p>
      <w:pPr>
        <w:spacing w:after="100" w:before="0"/>
      </w:pPr>
      <w:r>
        <w:rPr>
          <w:b w:val="0"/>
        </w:rPr>
        <w:t>B. To give financial assistance of Rs. 50000 over five years to women aged 21-60</w:t>
      </w:r>
    </w:p>
    <w:p>
      <w:pPr>
        <w:spacing w:after="100" w:before="0"/>
      </w:pPr>
      <w:r>
        <w:rPr>
          <w:b w:val="0"/>
        </w:rPr>
        <w:t>C. To offer educational scholarships to female students</w:t>
      </w:r>
    </w:p>
    <w:p>
      <w:pPr>
        <w:spacing w:after="100" w:before="0"/>
      </w:pPr>
      <w:r>
        <w:rPr>
          <w:b w:val="0"/>
        </w:rPr>
        <w:t>D. To support women entrepreneurs with loans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give financial assistance of Rs. 50000 over five years to women aged 21-60. Key Points Additional Information Important Points</w:t>
      </w:r>
    </w:p>
    <w:p>
      <w:pPr>
        <w:spacing w:before="0"/>
      </w:pPr>
      <w:r>
        <w:rPr>
          <w:b w:val="0"/>
        </w:rPr>
        <w:t>• The Subhadra Yojana was launched by the Odisha Government with the aim of providing financial assistance to women.</w:t>
      </w:r>
    </w:p>
    <w:p>
      <w:pPr>
        <w:spacing w:before="0"/>
      </w:pPr>
      <w:r>
        <w:rPr>
          <w:b w:val="0"/>
        </w:rPr>
        <w:t>• This scheme offers a financial benefit of Rs. 50,000 over a period of five years to eligible women.</w:t>
      </w:r>
    </w:p>
    <w:p>
      <w:pPr>
        <w:spacing w:before="0"/>
      </w:pPr>
      <w:r>
        <w:rPr>
          <w:b w:val="0"/>
        </w:rPr>
        <w:t>• The beneficiaries of the scheme are women aged 21 to 60 years, ensuring support during their productive years.</w:t>
      </w:r>
    </w:p>
    <w:p>
      <w:pPr>
        <w:spacing w:before="0"/>
      </w:pPr>
      <w:r>
        <w:rPr>
          <w:b w:val="0"/>
        </w:rPr>
        <w:t>• The initiative is targeted at empowering women financially and improving their quality of life.</w:t>
      </w:r>
    </w:p>
    <w:p>
      <w:pPr>
        <w:spacing w:before="0"/>
      </w:pPr>
      <w:r>
        <w:rPr>
          <w:b w:val="0"/>
        </w:rPr>
        <w:t>• The scheme is part of the state's broader efforts to promote women's welfare and economic independence.</w:t>
      </w:r>
    </w:p>
    <w:p>
      <w:pPr>
        <w:spacing w:before="0"/>
      </w:pPr>
      <w:r>
        <w:rPr>
          <w:b w:val="0"/>
        </w:rPr>
        <w:t>• Eligibility Criteria: Women aged 21 to 60 years are eligible for the scheme.</w:t>
      </w:r>
    </w:p>
    <w:p>
      <w:pPr>
        <w:spacing w:before="0"/>
      </w:pPr>
      <w:r>
        <w:rPr>
          <w:b w:val="0"/>
        </w:rPr>
        <w:t>• The financial assistance is primarily aimed at women from economically weaker sections or marginalized communities.</w:t>
      </w:r>
    </w:p>
    <w:p>
      <w:pPr>
        <w:spacing w:before="0"/>
      </w:pPr>
      <w:r>
        <w:rPr>
          <w:b w:val="0"/>
        </w:rPr>
        <w:t>• Applicants must be residents of Odisha to avail of the benefits.</w:t>
      </w:r>
    </w:p>
    <w:p>
      <w:pPr>
        <w:spacing w:before="0"/>
      </w:pPr>
      <w:r>
        <w:rPr>
          <w:b w:val="0"/>
        </w:rPr>
        <w:t>• Purpose of the Scheme: The scheme aims to promote economic self-reliance among women by providing them with consistent financial support.</w:t>
      </w:r>
    </w:p>
    <w:p>
      <w:pPr>
        <w:spacing w:before="0"/>
      </w:pPr>
      <w:r>
        <w:rPr>
          <w:b w:val="0"/>
        </w:rPr>
        <w:t>• It also seeks to reduce gender inequality by empowering women financially.</w:t>
      </w:r>
    </w:p>
    <w:p>
      <w:pPr>
        <w:spacing w:before="0"/>
      </w:pPr>
      <w:r>
        <w:rPr>
          <w:b w:val="0"/>
        </w:rPr>
        <w:t>• The initiative encourages women to utilize the funds for entrepreneurship, education, or other productive activities.</w:t>
      </w:r>
    </w:p>
    <w:p>
      <w:pPr>
        <w:spacing w:before="0"/>
      </w:pPr>
      <w:r>
        <w:rPr>
          <w:b w:val="0"/>
        </w:rPr>
        <w:t>• Implementation: The scheme is implemented by the Odisha Government through its welfare departments.</w:t>
      </w:r>
    </w:p>
    <w:p>
      <w:pPr>
        <w:spacing w:before="0"/>
      </w:pPr>
      <w:r>
        <w:rPr>
          <w:b w:val="0"/>
        </w:rPr>
        <w:t>• Funds are disbursed in phases over a period of five years.</w:t>
      </w:r>
    </w:p>
    <w:p>
      <w:pPr>
        <w:spacing w:before="0"/>
      </w:pPr>
      <w:r>
        <w:rPr>
          <w:b w:val="0"/>
        </w:rPr>
        <w:t>• The government ensures transparency and accountability in the distribution process.</w:t>
      </w:r>
    </w:p>
    <w:p>
      <w:pPr>
        <w:spacing w:before="0"/>
      </w:pPr>
      <w:r>
        <w:rPr>
          <w:b w:val="0"/>
        </w:rPr>
        <w:t>• Comparison with Other Schemes: Unlike housing or entrepreneurship schemes, Subhadra Yojana focuses on direct financial assistance.</w:t>
      </w:r>
    </w:p>
    <w:p>
      <w:pPr>
        <w:spacing w:before="0"/>
      </w:pPr>
      <w:r>
        <w:rPr>
          <w:b w:val="0"/>
        </w:rPr>
        <w:t>• It complements other welfare initiatives like the Biju Swasthya Kalyan Yojana and Mamata Scheme for women in Odisha.</w:t>
      </w:r>
    </w:p>
    <w:p>
      <w:pPr>
        <w:spacing w:before="0"/>
      </w:pPr>
      <w:r>
        <w:rPr>
          <w:b w:val="0"/>
        </w:rPr>
        <w:t>• Comparison with Option 1 (To provide housing amenities to women): This scheme does not focus on housing amenities, but rather on direct financial assistance to empower women.</w:t>
      </w:r>
    </w:p>
    <w:p>
      <w:pPr>
        <w:spacing w:before="0"/>
      </w:pPr>
      <w:r>
        <w:rPr>
          <w:b w:val="0"/>
        </w:rPr>
        <w:t>• Comparison with Option 3 (To offer educational scholarships to female students): While educational assistance is important, Subhadra Yojana is not limited to education but provides comprehensive financial aid.</w:t>
      </w:r>
    </w:p>
    <w:p>
      <w:pPr>
        <w:spacing w:before="0"/>
      </w:pPr>
      <w:r>
        <w:rPr>
          <w:b w:val="0"/>
        </w:rPr>
        <w:t>• Comparison with Option 4 (To support women entrepreneurs with loans): Subhadra Yojana offers direct financial support, not loans, enabling women to utilize funds without the burden of repayment.</w:t>
      </w:r>
    </w:p>
    <w:p>
      <w:pPr>
        <w:spacing w:before="0"/>
      </w:pPr>
      <w:r>
        <w:rPr>
          <w:b w:val="0"/>
        </w:rPr>
      </w:r>
    </w:p>
    <w:p>
      <w:pPr>
        <w:spacing w:after="100" w:line="360" w:lineRule="auto" w:before="0"/>
      </w:pPr>
      <w:r>
        <w:rPr>
          <w:b w:val="0"/>
        </w:rPr>
        <w:t>15. Consider the following statements regarding the 'Khet Bachao Abhiyan' launched in June 2026:1. The campaign was launched from Ramasiya village in the Raisen district of Madhya Pradesh.2. It is a month-long nationwide movement scheduled to run from June 1 to June 30.3. The initiative focuses on balanced fertilizer use, soil testing, and the mandatory use of Soil Health Cards.4. Special field demonstrations for soybean, paddy, and pulse crops are planned under this campaign.Which of the statements given above are correct?</w:t>
      </w:r>
    </w:p>
    <w:p>
      <w:pPr>
        <w:spacing w:before="0"/>
      </w:pPr>
      <w:r>
        <w:rPr>
          <w:b w:val="0"/>
        </w:rPr>
      </w:r>
    </w:p>
    <w:p>
      <w:pPr>
        <w:spacing w:after="100" w:before="0"/>
      </w:pPr>
      <w:r>
        <w:rPr>
          <w:b w:val="0"/>
        </w:rPr>
        <w:t>A. Only 1, 2, and 3</w:t>
      </w:r>
    </w:p>
    <w:p>
      <w:pPr>
        <w:spacing w:after="100" w:before="0"/>
      </w:pPr>
      <w:r>
        <w:rPr>
          <w:b w:val="0"/>
        </w:rPr>
        <w:t>B. Only 2, 3, and 4</w:t>
      </w:r>
    </w:p>
    <w:p>
      <w:pPr>
        <w:spacing w:after="100" w:before="0"/>
      </w:pPr>
      <w:r>
        <w:rPr>
          <w:b w:val="0"/>
        </w:rPr>
        <w:t>C. Only 1 and 4</w:t>
      </w:r>
    </w:p>
    <w:p>
      <w:pPr>
        <w:spacing w:after="100" w:before="0"/>
      </w:pPr>
      <w:r>
        <w:rPr>
          <w:b w:val="0"/>
        </w:rPr>
        <w:t>D. All 1, 2, 3, and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Union Minister Shivraj Singh Chouhan launched the 'Khet Bachao Abhiyan' (June 1-30, 2026) from Ramasiya, Madhya Pradesh. All listed statements regarding its location, duration, focus on Soil Health Cards, and specific crop demonstrations (soybean, paddy, pulses) are correct according to the news.</w:t>
      </w:r>
    </w:p>
    <w:p>
      <w:pPr>
        <w:spacing w:before="0"/>
      </w:pPr>
      <w:r>
        <w:rPr>
          <w:b w:val="0"/>
        </w:rPr>
      </w:r>
    </w:p>
    <w:p>
      <w:pPr>
        <w:spacing w:after="100" w:line="360" w:lineRule="auto" w:before="0"/>
      </w:pPr>
      <w:r>
        <w:rPr>
          <w:b w:val="0"/>
        </w:rPr>
        <w:t>16. Who has been re-appointed as the Deputy Governor of the Reserve Bank of India (RBI) for a period of two years starting from June 26?</w:t>
      </w:r>
    </w:p>
    <w:p>
      <w:pPr>
        <w:spacing w:before="0"/>
      </w:pPr>
      <w:r>
        <w:rPr>
          <w:b w:val="0"/>
        </w:rPr>
      </w:r>
    </w:p>
    <w:p>
      <w:pPr>
        <w:spacing w:after="100" w:before="0"/>
      </w:pPr>
      <w:r>
        <w:rPr>
          <w:b w:val="0"/>
        </w:rPr>
        <w:t>A. Sanjay Malhotra</w:t>
      </w:r>
    </w:p>
    <w:p>
      <w:pPr>
        <w:spacing w:after="100" w:before="0"/>
      </w:pPr>
      <w:r>
        <w:rPr>
          <w:b w:val="0"/>
        </w:rPr>
        <w:t>B. Poonam Gupta</w:t>
      </w:r>
    </w:p>
    <w:p>
      <w:pPr>
        <w:spacing w:after="100" w:before="0"/>
      </w:pPr>
      <w:r>
        <w:rPr>
          <w:b w:val="0"/>
        </w:rPr>
        <w:t>C. Swaminathan Janakiraman</w:t>
      </w:r>
    </w:p>
    <w:p>
      <w:pPr>
        <w:spacing w:after="100" w:before="0"/>
      </w:pPr>
      <w:r>
        <w:rPr>
          <w:b w:val="0"/>
        </w:rPr>
        <w:t>D. Shirish Chandra Murmu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Swaminathan Janakiraman has been re-appointed as the Deputy Governor of the Reserve Bank of India (RBI) for a two-year term effective from June 26.</w:t>
      </w:r>
    </w:p>
    <w:p>
      <w:pPr>
        <w:spacing w:before="0"/>
      </w:pPr>
      <w:r>
        <w:rPr>
          <w:b w:val="0"/>
        </w:rPr>
      </w:r>
    </w:p>
    <w:p>
      <w:pPr>
        <w:spacing w:after="100" w:line="360" w:lineRule="auto" w:before="0"/>
      </w:pPr>
      <w:r>
        <w:rPr>
          <w:b w:val="0"/>
        </w:rPr>
        <w:t>17. Consider the following pairs regarding the National Panchayat Awards 2025:1. Deen Dayal Upadhyay Panchayat Satat Vikas Puraskar : 34 Gram Panchayats2. Women-led Panchayats among the winners : 22 Panchayats3. Financial incentives range under IoP scheme : ₹10 lakh to ₹1 croreHow many of the above pairs is/are correctly matched?</w:t>
      </w:r>
    </w:p>
    <w:p>
      <w:pPr>
        <w:spacing w:before="0"/>
      </w:pPr>
      <w:r>
        <w:rPr>
          <w:b w:val="0"/>
        </w:rPr>
      </w:r>
    </w:p>
    <w:p>
      <w:pPr>
        <w:spacing w:after="100" w:before="0"/>
      </w:pPr>
      <w:r>
        <w:rPr>
          <w:b w:val="0"/>
        </w:rPr>
        <w:t>A. One only</w:t>
      </w:r>
    </w:p>
    <w:p>
      <w:pPr>
        <w:spacing w:after="100" w:before="0"/>
      </w:pPr>
      <w:r>
        <w:rPr>
          <w:b w:val="0"/>
        </w:rPr>
        <w:t>B. Two only</w:t>
      </w:r>
    </w:p>
    <w:p>
      <w:pPr>
        <w:spacing w:after="100" w:before="0"/>
      </w:pPr>
      <w:r>
        <w:rPr>
          <w:b w:val="0"/>
        </w:rPr>
        <w:t>C. Three only</w:t>
      </w:r>
    </w:p>
    <w:p>
      <w:pPr>
        <w:spacing w:after="100" w:before="0"/>
      </w:pPr>
      <w:r>
        <w:rPr>
          <w:b w:val="0"/>
        </w:rPr>
        <w:t>D. None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Pairs 1 and 2 are correct as 34 Gram Panchayats received the DDUPSVP and 22 awardees are women-led. Pair 3 is incorrect because the financial incentive range is ₹50 lakh to ₹5 crore.</w:t>
      </w:r>
    </w:p>
    <w:p>
      <w:pPr>
        <w:spacing w:before="0"/>
      </w:pPr>
      <w:r>
        <w:rPr>
          <w:b w:val="0"/>
        </w:rPr>
      </w:r>
    </w:p>
    <w:p>
      <w:pPr>
        <w:spacing w:after="100" w:line="360" w:lineRule="auto" w:before="0"/>
      </w:pPr>
      <w:r>
        <w:rPr>
          <w:b w:val="0"/>
        </w:rPr>
        <w:t>18. What is the total financial outlay of the MAHA Water Mission launched to support startups and innovation in the water sector?</w:t>
      </w:r>
    </w:p>
    <w:p>
      <w:pPr>
        <w:spacing w:before="0"/>
      </w:pPr>
      <w:r>
        <w:rPr>
          <w:b w:val="0"/>
        </w:rPr>
      </w:r>
    </w:p>
    <w:p>
      <w:pPr>
        <w:spacing w:after="100" w:before="0"/>
      </w:pPr>
      <w:r>
        <w:rPr>
          <w:b w:val="0"/>
        </w:rPr>
        <w:t>A. Rs 100 crore</w:t>
      </w:r>
    </w:p>
    <w:p>
      <w:pPr>
        <w:spacing w:after="100" w:before="0"/>
      </w:pPr>
      <w:r>
        <w:rPr>
          <w:b w:val="0"/>
        </w:rPr>
        <w:t>B. Rs 150 crore</w:t>
      </w:r>
    </w:p>
    <w:p>
      <w:pPr>
        <w:spacing w:after="100" w:before="0"/>
      </w:pPr>
      <w:r>
        <w:rPr>
          <w:b w:val="0"/>
        </w:rPr>
        <w:t>C. Rs 200 crore</w:t>
      </w:r>
    </w:p>
    <w:p>
      <w:pPr>
        <w:spacing w:after="100" w:before="0"/>
      </w:pPr>
      <w:r>
        <w:rPr>
          <w:b w:val="0"/>
        </w:rPr>
        <w:t>D. Rs 500 crore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MAHA Water Mission, launched by the Anusandhan National Research Foundation (ANRF) and the Ministry of Jal Shakti, has a total budget of Rs 200 crore. It provides grants up to Rs 20 crore to consortia for developing water sector technologies.</w:t>
      </w:r>
    </w:p>
    <w:p>
      <w:pPr>
        <w:spacing w:before="0"/>
      </w:pPr>
      <w:r>
        <w:rPr>
          <w:b w:val="0"/>
        </w:rPr>
      </w:r>
    </w:p>
    <w:p>
      <w:pPr>
        <w:spacing w:after="100" w:line="360" w:lineRule="auto" w:before="0"/>
      </w:pPr>
      <w:r>
        <w:rPr>
          <w:b w:val="0"/>
        </w:rPr>
        <w:t>19. Who has been named the captain of the 20-member Indian women's hockey squad for the FIH Women's Nations Cup 2025-26 scheduled to take place in Auckland, New Zealand?</w:t>
      </w:r>
    </w:p>
    <w:p>
      <w:pPr>
        <w:spacing w:before="0"/>
      </w:pPr>
      <w:r>
        <w:rPr>
          <w:b w:val="0"/>
        </w:rPr>
      </w:r>
    </w:p>
    <w:p>
      <w:pPr>
        <w:spacing w:after="100" w:before="0"/>
      </w:pPr>
      <w:r>
        <w:rPr>
          <w:b w:val="0"/>
        </w:rPr>
        <w:t>A. Savita</w:t>
      </w:r>
    </w:p>
    <w:p>
      <w:pPr>
        <w:spacing w:after="100" w:before="0"/>
      </w:pPr>
      <w:r>
        <w:rPr>
          <w:b w:val="0"/>
        </w:rPr>
        <w:t>B. Navneet Kaur</w:t>
      </w:r>
    </w:p>
    <w:p>
      <w:pPr>
        <w:spacing w:after="100" w:before="0"/>
      </w:pPr>
      <w:r>
        <w:rPr>
          <w:b w:val="0"/>
        </w:rPr>
        <w:t>C. Salima Tete</w:t>
      </w:r>
    </w:p>
    <w:p>
      <w:pPr>
        <w:spacing w:after="100" w:before="0"/>
      </w:pPr>
      <w:r>
        <w:rPr>
          <w:b w:val="0"/>
        </w:rPr>
        <w:t>D. Sushila Chanu Pukhrambam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Salima Tete has been named the captain of the 20-member Indian women's hockey squad for the FIH Women's Nations Cup 2025-26 in Auckland, New Zealand, starting June 15, 2026.</w:t>
      </w:r>
    </w:p>
    <w:p>
      <w:pPr>
        <w:spacing w:before="0"/>
      </w:pPr>
      <w:r>
        <w:rPr>
          <w:b w:val="0"/>
        </w:rPr>
      </w:r>
    </w:p>
    <w:p>
      <w:pPr>
        <w:spacing w:after="100" w:line="360" w:lineRule="auto" w:before="0"/>
      </w:pPr>
      <w:r>
        <w:rPr>
          <w:b w:val="0"/>
        </w:rPr>
        <w:t>20. Consider the following statements regarding the Jai Prakash Narayan Bird Sanctuary (Surha Tal):It has been designated as India's 100th Ramsar site and is located in the Ballia district of Uttar Pradesh.With this addition, India now possesses the highest number of Ramsar sites globally, overtaking the United Kingdom and Mexico.The site is a freshwater wetland in the middle stretch of the Ganga River basin, originally formed from a meander of the river.The sanctuary acts as a refuge for vulnerable species such as the common pochard and the fishing cat.Which of the statements given above are correct?</w:t>
      </w:r>
    </w:p>
    <w:p>
      <w:pPr>
        <w:spacing w:before="0"/>
      </w:pPr>
      <w:r>
        <w:rPr>
          <w:b w:val="0"/>
        </w:rPr>
      </w:r>
    </w:p>
    <w:p>
      <w:pPr>
        <w:spacing w:after="100" w:before="0"/>
      </w:pPr>
      <w:r>
        <w:rPr>
          <w:b w:val="0"/>
        </w:rPr>
        <w:t>A. Only 1, 2, and 3</w:t>
      </w:r>
    </w:p>
    <w:p>
      <w:pPr>
        <w:spacing w:after="100" w:before="0"/>
      </w:pPr>
      <w:r>
        <w:rPr>
          <w:b w:val="0"/>
        </w:rPr>
        <w:t>B. Only 1, 3, and 4</w:t>
      </w:r>
    </w:p>
    <w:p>
      <w:pPr>
        <w:spacing w:after="100" w:before="0"/>
      </w:pPr>
      <w:r>
        <w:rPr>
          <w:b w:val="0"/>
        </w:rPr>
        <w:t>C. Only 2 and 4</w:t>
      </w:r>
    </w:p>
    <w:p>
      <w:pPr>
        <w:spacing w:after="100" w:before="0"/>
      </w:pPr>
      <w:r>
        <w:rPr>
          <w:b w:val="0"/>
        </w:rPr>
        <w:t>D. All 1, 2,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Jai Prakash Narayan Bird Sanctuary (Surha Tal) in Ballia, UP, is India's 100th Ramsar site. It is a freshwater wetland in the Ganga basin and supports vulnerable species like the common pochard and fishing cat. India ranks 3rd globally in terms of total Ramsar sites, behind the UK and Mexico.</w:t>
      </w:r>
    </w:p>
    <w:p>
      <w:pPr>
        <w:spacing w:before="0"/>
      </w:pPr>
      <w:r>
        <w:rPr>
          <w:b w:val="0"/>
        </w:rPr>
      </w:r>
    </w:p>
    <w:p>
      <w:pPr>
        <w:spacing w:after="100" w:line="360" w:lineRule="auto" w:before="0"/>
      </w:pPr>
      <w:r>
        <w:rPr>
          <w:b w:val="0"/>
        </w:rPr>
        <w:t>21. Under the proposed mega defence agreement worth approximately Rs 3.25 lakh crore, how many of the 114 Rafale fighter jets are planned to be manufactured in India under the 'Make in India' initiative?</w:t>
      </w:r>
    </w:p>
    <w:p>
      <w:pPr>
        <w:spacing w:before="0"/>
      </w:pPr>
      <w:r>
        <w:rPr>
          <w:b w:val="0"/>
        </w:rPr>
      </w:r>
    </w:p>
    <w:p>
      <w:pPr>
        <w:spacing w:after="100" w:before="0"/>
      </w:pPr>
      <w:r>
        <w:rPr>
          <w:b w:val="0"/>
        </w:rPr>
        <w:t>A. 36 jets</w:t>
      </w:r>
    </w:p>
    <w:p>
      <w:pPr>
        <w:spacing w:after="100" w:before="0"/>
      </w:pPr>
      <w:r>
        <w:rPr>
          <w:b w:val="0"/>
        </w:rPr>
        <w:t>B. 90 to 94 jets</w:t>
      </w:r>
    </w:p>
    <w:p>
      <w:pPr>
        <w:spacing w:after="100" w:before="0"/>
      </w:pPr>
      <w:r>
        <w:rPr>
          <w:b w:val="0"/>
        </w:rPr>
        <w:t>C. 26 jets</w:t>
      </w:r>
    </w:p>
    <w:p>
      <w:pPr>
        <w:spacing w:after="100" w:before="0"/>
      </w:pPr>
      <w:r>
        <w:rPr>
          <w:b w:val="0"/>
        </w:rPr>
        <w:t>D. 114 jets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Under the Rs 3.25 lakh crore deal for 114 Rafale jets, 90 to 94 aircraft will be manufactured in India through a partnership between Dassault Aviation and an Indian firm, while the rest will be delivered in fly-away condition.</w:t>
      </w:r>
    </w:p>
    <w:p>
      <w:pPr>
        <w:spacing w:before="0"/>
      </w:pPr>
      <w:r>
        <w:rPr>
          <w:b w:val="0"/>
        </w:rPr>
      </w:r>
    </w:p>
    <w:p>
      <w:pPr>
        <w:spacing w:after="100" w:line="360" w:lineRule="auto" w:before="0"/>
      </w:pPr>
      <w:r>
        <w:rPr>
          <w:b w:val="0"/>
        </w:rPr>
        <w:t>22. Consider the following pairs regarding Anthropic's cybersecurity initiative: 1. Claude Mythos : Advanced cybersecurity-focused AI model 2. Project Glasswing : Launched in April 2026 3. Initial Partner Cohort : Approximately 150 organisations How many of the above pairs is/are correctly matched?</w:t>
      </w:r>
    </w:p>
    <w:p>
      <w:pPr>
        <w:spacing w:before="0"/>
      </w:pPr>
      <w:r>
        <w:rPr>
          <w:b w:val="0"/>
        </w:rPr>
      </w:r>
    </w:p>
    <w:p>
      <w:pPr>
        <w:spacing w:after="100" w:before="0"/>
      </w:pPr>
      <w:r>
        <w:rPr>
          <w:b w:val="0"/>
        </w:rPr>
        <w:t>A. One only</w:t>
      </w:r>
    </w:p>
    <w:p>
      <w:pPr>
        <w:spacing w:after="100" w:before="0"/>
      </w:pPr>
      <w:r>
        <w:rPr>
          <w:b w:val="0"/>
        </w:rPr>
        <w:t>B. Two only</w:t>
      </w:r>
    </w:p>
    <w:p>
      <w:pPr>
        <w:spacing w:after="100" w:before="0"/>
      </w:pPr>
      <w:r>
        <w:rPr>
          <w:b w:val="0"/>
        </w:rPr>
        <w:t>C. All three</w:t>
      </w:r>
    </w:p>
    <w:p>
      <w:pPr>
        <w:spacing w:after="100" w:before="0"/>
      </w:pPr>
      <w:r>
        <w:rPr>
          <w:b w:val="0"/>
        </w:rPr>
        <w:t>D. None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Claude Mythos is an advanced cybersecurity AI model (Pair 1 correct). Project Glasswing was launched in April 2026 (Pair 2 correct). The initial cohort consisted of about 50 partners, while the recent expansion included 150 organisations (Pair 3 incorrect).</w:t>
      </w:r>
    </w:p>
    <w:p>
      <w:pPr>
        <w:spacing w:before="0"/>
      </w:pPr>
      <w:r>
        <w:rPr>
          <w:b w:val="0"/>
        </w:rPr>
      </w:r>
    </w:p>
    <w:p>
      <w:pPr>
        <w:spacing w:after="100" w:line="360" w:lineRule="auto" w:before="0"/>
      </w:pPr>
      <w:r>
        <w:rPr>
          <w:b w:val="0"/>
        </w:rPr>
        <w:t>23. In June 2026, which U.S. state became the first in the nation to file a lawsuit against OpenAI and its CEO Sam Altman, alleging that they ignored safety concerns and put public safety at risk?</w:t>
      </w:r>
    </w:p>
    <w:p>
      <w:pPr>
        <w:spacing w:before="0"/>
      </w:pPr>
      <w:r>
        <w:rPr>
          <w:b w:val="0"/>
        </w:rPr>
      </w:r>
    </w:p>
    <w:p>
      <w:pPr>
        <w:spacing w:after="100" w:before="0"/>
      </w:pPr>
      <w:r>
        <w:rPr>
          <w:b w:val="0"/>
        </w:rPr>
        <w:t>A. California</w:t>
      </w:r>
    </w:p>
    <w:p>
      <w:pPr>
        <w:spacing w:after="100" w:before="0"/>
      </w:pPr>
      <w:r>
        <w:rPr>
          <w:b w:val="0"/>
        </w:rPr>
        <w:t>B. Texas</w:t>
      </w:r>
    </w:p>
    <w:p>
      <w:pPr>
        <w:spacing w:after="100" w:before="0"/>
      </w:pPr>
      <w:r>
        <w:rPr>
          <w:b w:val="0"/>
        </w:rPr>
        <w:t>C. Florida</w:t>
      </w:r>
    </w:p>
    <w:p>
      <w:pPr>
        <w:spacing w:after="100" w:before="0"/>
      </w:pPr>
      <w:r>
        <w:rPr>
          <w:b w:val="0"/>
        </w:rPr>
        <w:t>D. New York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Florida is the first U.S. state to sue OpenAI and Sam Altman, with Attorney General James Uthmeier filing an 83-page complaint over public safety risks and the protection of minors.</w:t>
      </w:r>
    </w:p>
    <w:p>
      <w:pPr>
        <w:spacing w:before="0"/>
      </w:pPr>
      <w:r>
        <w:rPr>
          <w:b w:val="0"/>
        </w:rPr>
      </w:r>
    </w:p>
    <w:p>
      <w:pPr>
        <w:spacing w:after="100" w:line="360" w:lineRule="auto" w:before="0"/>
      </w:pPr>
      <w:r>
        <w:rPr>
          <w:b w:val="0"/>
        </w:rPr>
        <w:t>24. Consider the following statements regarding the India–Oman Comprehensive Economic Partnership Agreement (CEPA) as per the news content: 1. The agreement officially came into force on 1st June 2026. 2. Oman has provided immediate duty-free access on all 945 textile and apparel tariff lines. 3. India is currently Oman's largest supplier of textiles, accounting for 11% of its total imports. 4. The agreement incorporates a fully digitalized Certificate of Origin (CoO) framework to facilitate trade.</w:t>
      </w:r>
    </w:p>
    <w:p>
      <w:pPr>
        <w:spacing w:before="0"/>
      </w:pPr>
      <w:r>
        <w:rPr>
          <w:b w:val="0"/>
        </w:rPr>
      </w:r>
    </w:p>
    <w:p>
      <w:pPr>
        <w:spacing w:after="100" w:before="0"/>
      </w:pPr>
      <w:r>
        <w:rPr>
          <w:b w:val="0"/>
        </w:rPr>
        <w:t>A. Only 1 and 3</w:t>
      </w:r>
    </w:p>
    <w:p>
      <w:pPr>
        <w:spacing w:after="100" w:before="0"/>
      </w:pPr>
      <w:r>
        <w:rPr>
          <w:b w:val="0"/>
        </w:rPr>
        <w:t>B. Only 2, 3, and 4</w:t>
      </w:r>
    </w:p>
    <w:p>
      <w:pPr>
        <w:spacing w:after="100" w:before="0"/>
      </w:pPr>
      <w:r>
        <w:rPr>
          <w:b w:val="0"/>
        </w:rPr>
        <w:t>C. Only 1, 2, and 4</w:t>
      </w:r>
    </w:p>
    <w:p>
      <w:pPr>
        <w:spacing w:after="100" w:before="0"/>
      </w:pPr>
      <w:r>
        <w:rPr>
          <w:b w:val="0"/>
        </w:rPr>
        <w:t>D. All 1, 2, 3,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India-Oman CEPA came into force on 1st June 2026. It provides immediate duty-free access on 945 textile tariff lines and includes a digitalized Certificate of Origin (CoO). India is the third-largest supplier to Oman, accounting for 11% of its imports.</w:t>
      </w:r>
    </w:p>
    <w:p>
      <w:pPr>
        <w:spacing w:before="0"/>
      </w:pPr>
      <w:r>
        <w:rPr>
          <w:b w:val="0"/>
        </w:rPr>
      </w:r>
    </w:p>
    <w:p>
      <w:pPr>
        <w:spacing w:after="100" w:line="360" w:lineRule="auto" w:before="0"/>
      </w:pPr>
      <w:r>
        <w:rPr>
          <w:b w:val="0"/>
        </w:rPr>
        <w:t>25. With which institution has the Digital India BHASHINI Division (DIBD) signed a Memorandum of Understanding (MoU) to co-create a ‘Voice First’ Language Translation platform for Nepal?</w:t>
      </w:r>
    </w:p>
    <w:p>
      <w:pPr>
        <w:spacing w:before="0"/>
      </w:pPr>
      <w:r>
        <w:rPr>
          <w:b w:val="0"/>
        </w:rPr>
      </w:r>
    </w:p>
    <w:p>
      <w:pPr>
        <w:spacing w:after="100" w:before="0"/>
      </w:pPr>
      <w:r>
        <w:rPr>
          <w:b w:val="0"/>
        </w:rPr>
        <w:t>A. Tribhuvan University</w:t>
      </w:r>
    </w:p>
    <w:p>
      <w:pPr>
        <w:spacing w:after="100" w:before="0"/>
      </w:pPr>
      <w:r>
        <w:rPr>
          <w:b w:val="0"/>
        </w:rPr>
        <w:t>B. Kathmandu University</w:t>
      </w:r>
    </w:p>
    <w:p>
      <w:pPr>
        <w:spacing w:after="100" w:before="0"/>
      </w:pPr>
      <w:r>
        <w:rPr>
          <w:b w:val="0"/>
        </w:rPr>
        <w:t>C. Pokhara University</w:t>
      </w:r>
    </w:p>
    <w:p>
      <w:pPr>
        <w:spacing w:after="100" w:before="0"/>
      </w:pPr>
      <w:r>
        <w:rPr>
          <w:b w:val="0"/>
        </w:rPr>
        <w:t>D. Lumbini Buddhist University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Digital India BHASHINI Division (DIBD) signed an MoU with Kathmandu University (KU) to develop a ‘Voice First’ Language Translation platform and multilingual Digital Public Infrastructure for Nepal.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