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How many wheel pairs are sculpted on the sides of the Konark Sun Temple’s stone chariot?</w:t>
      </w:r>
    </w:p>
    <w:p>
      <w:pPr>
        <w:spacing w:before="0"/>
      </w:pPr>
      <w:r>
        <w:rPr>
          <w:b w:val="0"/>
        </w:rPr>
      </w:r>
    </w:p>
    <w:p>
      <w:pPr>
        <w:spacing w:after="100" w:before="0"/>
      </w:pPr>
      <w:r>
        <w:rPr>
          <w:b w:val="0"/>
        </w:rPr>
        <w:t>A. 13 pairs</w:t>
      </w:r>
    </w:p>
    <w:p>
      <w:pPr>
        <w:spacing w:after="100" w:before="0"/>
      </w:pPr>
      <w:r>
        <w:rPr>
          <w:b w:val="0"/>
        </w:rPr>
        <w:t>B. 12 pairs</w:t>
      </w:r>
    </w:p>
    <w:p>
      <w:pPr>
        <w:spacing w:after="100" w:before="0"/>
      </w:pPr>
      <w:r>
        <w:rPr>
          <w:b w:val="0"/>
        </w:rPr>
        <w:t>C. 11 pairs</w:t>
      </w:r>
    </w:p>
    <w:p>
      <w:pPr>
        <w:spacing w:after="100" w:before="0"/>
      </w:pPr>
      <w:r>
        <w:rPr>
          <w:b w:val="0"/>
        </w:rPr>
        <w:t>D. 10 pairs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 pairs. Key Points Additional Information Important Points</w:t>
      </w:r>
    </w:p>
    <w:p>
      <w:pPr>
        <w:spacing w:before="0"/>
      </w:pPr>
      <w:r>
        <w:rPr>
          <w:b w:val="0"/>
        </w:rPr>
        <w:t>• The Konark Sun Temple, located in the Indian state of Odisha, is a 13th-century temple dedicated to the Sun God (Surya).</w:t>
      </w:r>
    </w:p>
    <w:p>
      <w:pPr>
        <w:spacing w:before="0"/>
      </w:pPr>
      <w:r>
        <w:rPr>
          <w:b w:val="0"/>
        </w:rPr>
        <w:t>• The temple is designed in the shape of a massive ornate chariot, which is drawn by seven horses and has 12 intricately carved wheels on each side, making a total of 12 pairs.</w:t>
      </w:r>
    </w:p>
    <w:p>
      <w:pPr>
        <w:spacing w:before="0"/>
      </w:pPr>
      <w:r>
        <w:rPr>
          <w:b w:val="0"/>
        </w:rPr>
        <w:t>• These 24 wheels are not just decorative but also symbolic. Each wheel is about 9 feet 9 inches in diameter, with 8 spokes, representing the passage of time. This confirms the correct answer is 12 pairs.</w:t>
      </w:r>
    </w:p>
    <w:p>
      <w:pPr>
        <w:spacing w:before="0"/>
      </w:pPr>
      <w:r>
        <w:rPr>
          <w:b w:val="0"/>
        </w:rPr>
        <w:t>• The wheels also serve as sundials, and their intricate carvings are believed to depict the cycle of time, seasons, and months, reinforcing the temple’s association with the Sun.</w:t>
      </w:r>
    </w:p>
    <w:p>
      <w:pPr>
        <w:spacing w:before="0"/>
      </w:pPr>
      <w:r>
        <w:rPr>
          <w:b w:val="0"/>
        </w:rPr>
        <w:t>• The architectural marvel of the wheels and chariot represents the movement of the Sun across the sky, making it a unique and iconic symbol of Indian heritage. Hence, the correct answer is 12 pairs.</w:t>
      </w:r>
    </w:p>
    <w:p>
      <w:pPr>
        <w:spacing w:before="0"/>
      </w:pPr>
      <w:r>
        <w:rPr>
          <w:b w:val="0"/>
        </w:rPr>
        <w:t>• Historical Background of Konark Sun Temple: The Konark Sun Temple was constructed in the 13th century by King Narasimha Deva I of the Eastern Ganga Dynasty.</w:t>
      </w:r>
    </w:p>
    <w:p>
      <w:pPr>
        <w:spacing w:before="0"/>
      </w:pPr>
      <w:r>
        <w:rPr>
          <w:b w:val="0"/>
        </w:rPr>
        <w:t>• It is a masterpiece of Kalinga architecture and is a UNESCO World Heritage Site.</w:t>
      </w:r>
    </w:p>
    <w:p>
      <w:pPr>
        <w:spacing w:before="0"/>
      </w:pPr>
      <w:r>
        <w:rPr>
          <w:b w:val="0"/>
        </w:rPr>
        <w:t>• The temple was built to honor the Sun God and is a stunning example of ancient Indian engineering and craftsmanship.</w:t>
      </w:r>
    </w:p>
    <w:p>
      <w:pPr>
        <w:spacing w:before="0"/>
      </w:pPr>
      <w:r>
        <w:rPr>
          <w:b w:val="0"/>
        </w:rPr>
        <w:t>• Symbolism of the Wheels: The 24 wheels of the temple’s chariot represent the 24 hours of the day, with each pair symbolizing two hours.</w:t>
      </w:r>
    </w:p>
    <w:p>
      <w:pPr>
        <w:spacing w:before="0"/>
      </w:pPr>
      <w:r>
        <w:rPr>
          <w:b w:val="0"/>
        </w:rPr>
        <w:t>• The 8 spokes in each wheel are believed to signify the Ashta Bhairavas (forms of Lord Shiva) or the 8 Praharas (sections of the day).</w:t>
      </w:r>
    </w:p>
    <w:p>
      <w:pPr>
        <w:spacing w:before="0"/>
      </w:pPr>
      <w:r>
        <w:rPr>
          <w:b w:val="0"/>
        </w:rPr>
        <w:t>• The wheels function as sun clocks, where the shadow cast on the wheels can indicate the time of day.</w:t>
      </w:r>
    </w:p>
    <w:p>
      <w:pPr>
        <w:spacing w:before="0"/>
      </w:pPr>
      <w:r>
        <w:rPr>
          <w:b w:val="0"/>
        </w:rPr>
        <w:t>• Architectural Features of the Temple: The temple is shaped like a chariot, symbolizing the Sun God’s vehicle.</w:t>
      </w:r>
    </w:p>
    <w:p>
      <w:pPr>
        <w:spacing w:before="0"/>
      </w:pPr>
      <w:r>
        <w:rPr>
          <w:b w:val="0"/>
        </w:rPr>
        <w:t>• It is made of chlorite, laterite, and khondalite rocks and is renowned for its intricate carvings and sculptures depicting mythological themes, flora, fauna, and daily life.</w:t>
      </w:r>
    </w:p>
    <w:p>
      <w:pPr>
        <w:spacing w:before="0"/>
      </w:pPr>
      <w:r>
        <w:rPr>
          <w:b w:val="0"/>
        </w:rPr>
        <w:t>• The temple’s main sanctum, or Vimana, once stood at a height of 229 feet but is now in ruins. The audience hall or Jagamohana is still standing and is a testament to the architectural brilliance of the time.</w:t>
      </w:r>
    </w:p>
    <w:p>
      <w:pPr>
        <w:spacing w:before="0"/>
      </w:pPr>
      <w:r>
        <w:rPr>
          <w:b w:val="0"/>
        </w:rPr>
        <w:t>• Location: The Konark Sun Temple is situated in Konark, Odisha, near the Bay of Bengal.</w:t>
      </w:r>
    </w:p>
    <w:p>
      <w:pPr>
        <w:spacing w:before="0"/>
      </w:pPr>
      <w:r>
        <w:rPr>
          <w:b w:val="0"/>
        </w:rPr>
        <w:t>• Function: The temple was built as a place of worship dedicated to the Sun God and also served as a landmark for sailors navigating the eastern coast of India.</w:t>
      </w:r>
    </w:p>
    <w:p>
      <w:pPr>
        <w:spacing w:before="0"/>
      </w:pPr>
      <w:r>
        <w:rPr>
          <w:b w:val="0"/>
        </w:rPr>
        <w:t>• UNESCO World Heritage Site: The temple was designated as a World Heritage Site in 1984 due to its exceptional architectural and historical significance.</w:t>
      </w:r>
    </w:p>
    <w:p>
      <w:pPr>
        <w:spacing w:before="0"/>
      </w:pPr>
      <w:r>
        <w:rPr>
          <w:b w:val="0"/>
        </w:rPr>
        <w:t>• Cultural Significance: The temple is a prominent symbol of Indian heritage and attracts visitors from around the globe for its exquisite sculptures and unique design.</w:t>
      </w:r>
    </w:p>
    <w:p>
      <w:pPr>
        <w:spacing w:before="0"/>
      </w:pPr>
      <w:r>
        <w:rPr>
          <w:b w:val="0"/>
        </w:rPr>
        <w:t>• Conservation Efforts: Due to its historical importance and the damage caused by natural elements over centuries, the Indian government and international organizations have taken steps to preserve and protect this architectural marvel.</w:t>
      </w:r>
    </w:p>
    <w:p>
      <w:pPr>
        <w:spacing w:before="0"/>
      </w:pPr>
      <w:r>
        <w:rPr>
          <w:b w:val="0"/>
        </w:rPr>
      </w:r>
    </w:p>
    <w:p>
      <w:pPr>
        <w:spacing w:after="100" w:line="360" w:lineRule="auto" w:before="0"/>
      </w:pPr>
      <w:r>
        <w:rPr>
          <w:b w:val="0"/>
        </w:rPr>
        <w:t>2. Which description best represents the traditional rituals of Baran’s Dol Mela in Rajasthan?</w:t>
      </w:r>
    </w:p>
    <w:p>
      <w:pPr>
        <w:spacing w:before="0"/>
      </w:pPr>
      <w:r>
        <w:rPr>
          <w:b w:val="0"/>
        </w:rPr>
      </w:r>
    </w:p>
    <w:p>
      <w:pPr>
        <w:spacing w:after="100" w:before="0"/>
      </w:pPr>
      <w:r>
        <w:rPr>
          <w:b w:val="0"/>
        </w:rPr>
        <w:t>A. The festival begins with aerial feats and ends with a citywide Amavasya immersion.</w:t>
      </w:r>
    </w:p>
    <w:p>
      <w:pPr>
        <w:spacing w:after="100" w:before="0"/>
      </w:pPr>
      <w:r>
        <w:rPr>
          <w:b w:val="0"/>
        </w:rPr>
        <w:t>B. Large Jaljhulani Gyaras yatras of Shreeji and Raghunathji attract traders from many states.</w:t>
      </w:r>
    </w:p>
    <w:p>
      <w:pPr>
        <w:spacing w:after="100" w:before="0"/>
      </w:pPr>
      <w:r>
        <w:rPr>
          <w:b w:val="0"/>
        </w:rPr>
        <w:t>C. It is observed only in MP as Annapurna Gyaras after the monsoon crop.</w:t>
      </w:r>
    </w:p>
    <w:p>
      <w:pPr>
        <w:spacing w:after="100" w:before="0"/>
      </w:pPr>
      <w:r>
        <w:rPr>
          <w:b w:val="0"/>
        </w:rPr>
        <w:t>D. It is led by hermits in caves and not linked to temple activities.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Important Points</w:t>
      </w:r>
    </w:p>
    <w:p>
      <w:pPr>
        <w:spacing w:before="0"/>
      </w:pPr>
      <w:r>
        <w:rPr>
          <w:b w:val="0"/>
        </w:rPr>
        <w:t>• Baran’s Dol Mela is a traditional festival celebrated in the Baran district of Rajasthan, known for its vibrant cultural and religious significance.</w:t>
      </w:r>
    </w:p>
    <w:p>
      <w:pPr>
        <w:spacing w:before="0"/>
      </w:pPr>
      <w:r>
        <w:rPr>
          <w:b w:val="0"/>
        </w:rPr>
        <w:t>• Jaljhulani Gyaras: The festival features large-scale processions or yatras of Shreeji and Raghunathji. These processions attract traders from multiple states, making it a significant event for both religious devotion and economic activity.</w:t>
      </w:r>
    </w:p>
    <w:p>
      <w:pPr>
        <w:spacing w:before="0"/>
      </w:pPr>
      <w:r>
        <w:rPr>
          <w:b w:val="0"/>
        </w:rPr>
        <w:t>• Trade and Commerce: The festival is a hub for traders, as it draws people from different regions, contributing to inter-state trading and cultural exchange during the celebration. Hence, option 2 is correct.</w:t>
      </w:r>
    </w:p>
    <w:p>
      <w:pPr>
        <w:spacing w:before="0"/>
      </w:pPr>
      <w:r>
        <w:rPr>
          <w:b w:val="0"/>
        </w:rPr>
        <w:t>• Option 1: The statement that the festival begins with aerial feats and ends with a citywide Amavasya immersion does not accurately describe Baran's Dol Mela. This is incorrect.</w:t>
      </w:r>
    </w:p>
    <w:p>
      <w:pPr>
        <w:spacing w:before="0"/>
      </w:pPr>
      <w:r>
        <w:rPr>
          <w:b w:val="0"/>
        </w:rPr>
        <w:t>• Option 3: The mention of Annapurna Gyaras observed only in MP after the monsoon crop is not related to Baran's Dol Mela, which is specifically a Rajasthani festival. This statement is incorrect.</w:t>
      </w:r>
    </w:p>
    <w:p>
      <w:pPr>
        <w:spacing w:before="0"/>
      </w:pPr>
      <w:r>
        <w:rPr>
          <w:b w:val="0"/>
        </w:rPr>
        <w:t>• Option 4: The statement that the festival is led by hermits in caves and not linked to temple activities does not align with the traditional practices of Baran's Dol Mela. Temple activities, especially the yatras of Shreeji and Raghunathji, are central to the festival. This statement is incorrect.</w:t>
      </w:r>
    </w:p>
    <w:p>
      <w:pPr>
        <w:spacing w:before="0"/>
      </w:pPr>
      <w:r>
        <w:rPr>
          <w:b w:val="0"/>
        </w:rPr>
        <w:t>• About Baran’s Dol Mela: Baran’s Dol Mela is celebrated annually in the Baran district of Rajasthan, marking an important cultural and religious occasion.</w:t>
      </w:r>
    </w:p>
    <w:p>
      <w:pPr>
        <w:spacing w:before="0"/>
      </w:pPr>
      <w:r>
        <w:rPr>
          <w:b w:val="0"/>
        </w:rPr>
        <w:t>• The festival features processions of Hindu deities, particularly Shreeji and Raghunathji, which are accompanied by music, dance, and vibrant decorations.</w:t>
      </w:r>
    </w:p>
    <w:p>
      <w:pPr>
        <w:spacing w:before="0"/>
      </w:pPr>
      <w:r>
        <w:rPr>
          <w:b w:val="0"/>
        </w:rPr>
        <w:t>• Significance of Jaljhulani Gyaras: The term "Jaljhulani Gyaras" refers to the religious procession held during the festival, where deities are carried in water-filled vessels, symbolizing purification and devotion.</w:t>
      </w:r>
    </w:p>
    <w:p>
      <w:pPr>
        <w:spacing w:before="0"/>
      </w:pPr>
      <w:r>
        <w:rPr>
          <w:b w:val="0"/>
        </w:rPr>
        <w:t>• These processions attract a large number of visitors, including traders from neighboring states, contributing to economic and cultural integration.</w:t>
      </w:r>
    </w:p>
    <w:p>
      <w:pPr>
        <w:spacing w:before="0"/>
      </w:pPr>
      <w:r>
        <w:rPr>
          <w:b w:val="0"/>
        </w:rPr>
        <w:t>• Economic and Cultural Aspects: The festival acts as a marketplace for traders, fostering trade and commerce alongside the religious activities.</w:t>
      </w:r>
    </w:p>
    <w:p>
      <w:pPr>
        <w:spacing w:before="0"/>
      </w:pPr>
      <w:r>
        <w:rPr>
          <w:b w:val="0"/>
        </w:rPr>
        <w:t>• It is also an opportunity for cultural exchange, as people from different regions participate in the festivities.</w:t>
      </w:r>
    </w:p>
    <w:p>
      <w:pPr>
        <w:spacing w:before="0"/>
      </w:pPr>
      <w:r>
        <w:rPr>
          <w:b w:val="0"/>
        </w:rPr>
        <w:t>• Key Characteristics: Baran’s Dol Mela is characterized by religious processions, trading activities, cultural performances, and communal gatherings.</w:t>
      </w:r>
    </w:p>
    <w:p>
      <w:pPr>
        <w:spacing w:before="0"/>
      </w:pPr>
      <w:r>
        <w:rPr>
          <w:b w:val="0"/>
        </w:rPr>
        <w:t>• The participation of traders from various states highlights the economic importance of the festival.</w:t>
      </w:r>
    </w:p>
    <w:p>
      <w:pPr>
        <w:spacing w:before="0"/>
      </w:pPr>
      <w:r>
        <w:rPr>
          <w:b w:val="0"/>
        </w:rPr>
        <w:t>• Celebration Details: The festival is organized by local communities and temple authorities, ensuring that traditional rituals are preserved.</w:t>
      </w:r>
    </w:p>
    <w:p>
      <w:pPr>
        <w:spacing w:before="0"/>
      </w:pPr>
      <w:r>
        <w:rPr>
          <w:b w:val="0"/>
        </w:rPr>
        <w:t>• It serves as a platform for the promotion of regional traditions, crafts, and food, enriching the cultural heritage of Rajasthan.</w:t>
      </w:r>
    </w:p>
    <w:p>
      <w:pPr>
        <w:spacing w:before="0"/>
      </w:pPr>
      <w:r>
        <w:rPr>
          <w:b w:val="0"/>
        </w:rPr>
      </w:r>
    </w:p>
    <w:p>
      <w:pPr>
        <w:spacing w:after="100" w:line="360" w:lineRule="auto" w:before="0"/>
      </w:pPr>
      <w:r>
        <w:rPr>
          <w:b w:val="0"/>
        </w:rPr>
        <w:t>3. Who was referred to as the Sarthavaha in Gupta-era administration?</w:t>
      </w:r>
    </w:p>
    <w:p>
      <w:pPr>
        <w:spacing w:before="0"/>
      </w:pPr>
      <w:r>
        <w:rPr>
          <w:b w:val="0"/>
        </w:rPr>
      </w:r>
    </w:p>
    <w:p>
      <w:pPr>
        <w:spacing w:after="100" w:before="0"/>
      </w:pPr>
      <w:r>
        <w:rPr>
          <w:b w:val="0"/>
        </w:rPr>
        <w:t>A. Head craftsman supervising temple artisans</w:t>
      </w:r>
    </w:p>
    <w:p>
      <w:pPr>
        <w:spacing w:after="100" w:before="0"/>
      </w:pPr>
      <w:r>
        <w:rPr>
          <w:b w:val="0"/>
        </w:rPr>
        <w:t>B. Military supervisor of infantry units</w:t>
      </w:r>
    </w:p>
    <w:p>
      <w:pPr>
        <w:spacing w:after="100" w:before="0"/>
      </w:pPr>
      <w:r>
        <w:rPr>
          <w:b w:val="0"/>
        </w:rPr>
        <w:t>C. Leader of major merchant guilds and caravans</w:t>
      </w:r>
    </w:p>
    <w:p>
      <w:pPr>
        <w:spacing w:after="100" w:before="0"/>
      </w:pPr>
      <w:r>
        <w:rPr>
          <w:b w:val="0"/>
        </w:rPr>
        <w:t>D. Officer maintaining canals and water channels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Leader of major merchant guilds and caravans. Key Points Additional Information Important Points</w:t>
      </w:r>
    </w:p>
    <w:p>
      <w:pPr>
        <w:spacing w:before="0"/>
      </w:pPr>
      <w:r>
        <w:rPr>
          <w:b w:val="0"/>
        </w:rPr>
        <w:t>• The term Sarthavaha was used during the Gupta era to denote the leader of major merchant guilds and caravans. These leaders played a crucial role in organizing trade and commerce activities.</w:t>
      </w:r>
    </w:p>
    <w:p>
      <w:pPr>
        <w:spacing w:before="0"/>
      </w:pPr>
      <w:r>
        <w:rPr>
          <w:b w:val="0"/>
        </w:rPr>
        <w:t>• The Sarthavaha was responsible for managing the operations of merchant guilds and ensuring smooth functioning of long-distance trade, particularly through caravans. This designation reflects the significance of commerce during the Gupta period.</w:t>
      </w:r>
    </w:p>
    <w:p>
      <w:pPr>
        <w:spacing w:before="0"/>
      </w:pPr>
      <w:r>
        <w:rPr>
          <w:b w:val="0"/>
        </w:rPr>
        <w:t>• Merchant guilds were highly organized institutions that facilitated trade, provided security for goods, and ensured fair practices among traders. The Sarthavaha acted as the head of these guilds and represented them in administrative and economic matters. Hence, option 3 is correct.</w:t>
      </w:r>
    </w:p>
    <w:p>
      <w:pPr>
        <w:spacing w:before="0"/>
      </w:pPr>
      <w:r>
        <w:rPr>
          <w:b w:val="0"/>
        </w:rPr>
        <w:t>• The position of Sarthavaha emphasized the importance of trade routes and economic prosperity under the Gupta Empire. This role also contributed to the empire's wealth and cultural exchange across regions.</w:t>
      </w:r>
    </w:p>
    <w:p>
      <w:pPr>
        <w:spacing w:before="0"/>
      </w:pPr>
      <w:r>
        <w:rPr>
          <w:b w:val="0"/>
        </w:rPr>
        <w:t>• The title reflects the structured nature of the Gupta administration, where various roles were assigned to ensure efficiency in governance and economic activities. Hence, the correct answer is option 3.</w:t>
      </w:r>
    </w:p>
    <w:p>
      <w:pPr>
        <w:spacing w:before="0"/>
      </w:pPr>
      <w:r>
        <w:rPr>
          <w:b w:val="0"/>
        </w:rPr>
        <w:t>• Role of Sarthavaha in Gupta Administration: The Sarthavaha represented the interests of merchant guilds in administrative and economic matters. These guilds were an essential aspect of economic life during the Gupta Empire.</w:t>
      </w:r>
    </w:p>
    <w:p>
      <w:pPr>
        <w:spacing w:before="0"/>
      </w:pPr>
      <w:r>
        <w:rPr>
          <w:b w:val="0"/>
        </w:rPr>
        <w:t>• They ensured the protection of trade goods and merchants traveling through trade routes, especially during long-distance trade through caravans.</w:t>
      </w:r>
    </w:p>
    <w:p>
      <w:pPr>
        <w:spacing w:before="0"/>
      </w:pPr>
      <w:r>
        <w:rPr>
          <w:b w:val="0"/>
        </w:rPr>
        <w:t>• The position was not just administrative but also a mark of social prestige, signifying the importance of commerce in society.</w:t>
      </w:r>
    </w:p>
    <w:p>
      <w:pPr>
        <w:spacing w:before="0"/>
      </w:pPr>
      <w:r>
        <w:rPr>
          <w:b w:val="0"/>
        </w:rPr>
        <w:t>• Economic Prosperity during the Gupta Era: The Gupta period is considered a golden age for Indian culture and economy. Trade flourished both within the empire and with regions outside India, such as Central Asia, Southeast Asia, and the Roman Empire.</w:t>
      </w:r>
    </w:p>
    <w:p>
      <w:pPr>
        <w:spacing w:before="0"/>
      </w:pPr>
      <w:r>
        <w:rPr>
          <w:b w:val="0"/>
        </w:rPr>
        <w:t>• Key trade routes: The Silk Road, various riverine routes, and coastal trade routes facilitated economic interaction and cultural exchange during this era.</w:t>
      </w:r>
    </w:p>
    <w:p>
      <w:pPr>
        <w:spacing w:before="0"/>
      </w:pPr>
      <w:r>
        <w:rPr>
          <w:b w:val="0"/>
        </w:rPr>
        <w:t>• The wealth generated from trade contributed significantly to the empire's prosperity, allowing for advancements in art, literature, and science.</w:t>
      </w:r>
    </w:p>
    <w:p>
      <w:pPr>
        <w:spacing w:before="0"/>
      </w:pPr>
      <w:r>
        <w:rPr>
          <w:b w:val="0"/>
        </w:rPr>
        <w:t>• Merchant Guilds: Guilds were organized groups of merchants or artisans who managed economic activities in cities and towns. They often had legal and financial autonomy and were governed by elected leaders like the Sarthavaha.</w:t>
      </w:r>
    </w:p>
    <w:p>
      <w:pPr>
        <w:spacing w:before="0"/>
      </w:pPr>
      <w:r>
        <w:rPr>
          <w:b w:val="0"/>
        </w:rPr>
        <w:t>• These guilds also contributed to the development of urban centers as hubs of trade and commerce during the Gupta period.</w:t>
      </w:r>
    </w:p>
    <w:p>
      <w:pPr>
        <w:spacing w:before="0"/>
      </w:pPr>
      <w:r>
        <w:rPr>
          <w:b w:val="0"/>
        </w:rPr>
        <w:t>• Key Characteristics of Other Options: Head craftsman supervising temple artisans: This role was related to the construction of temples, which flourished during the Gupta era due to advancements in art and architecture. However, it is unrelated to trade activities.</w:t>
      </w:r>
    </w:p>
    <w:p>
      <w:pPr>
        <w:spacing w:before="0"/>
      </w:pPr>
      <w:r>
        <w:rPr>
          <w:b w:val="0"/>
        </w:rPr>
        <w:t>• Military supervisor of infantry units: This designation was part of the Gupta military administration, which maintained a strong defense mechanism. It was not associated with merchant guilds or trade.</w:t>
      </w:r>
    </w:p>
    <w:p>
      <w:pPr>
        <w:spacing w:before="0"/>
      </w:pPr>
      <w:r>
        <w:rPr>
          <w:b w:val="0"/>
        </w:rPr>
        <w:t>• Officer maintaining canals and water channels: This role focused on agricultural infrastructure and irrigation, reflecting the Gupta Empire's emphasis on agrarian economy. It is unrelated to the Sarthavaha's duties.</w:t>
      </w:r>
    </w:p>
    <w:p>
      <w:pPr>
        <w:spacing w:before="0"/>
      </w:pPr>
      <w:r>
        <w:rPr>
          <w:b w:val="0"/>
        </w:rPr>
        <w:t>• Historical Context: The Gupta period (circa 4th to 6th centuries CE) is marked by the rise of organized economic, social, and cultural systems. The designation of Sarthavaha is a testament to the importance of trade and commerce during this era.</w:t>
      </w:r>
    </w:p>
    <w:p>
      <w:pPr>
        <w:spacing w:before="0"/>
      </w:pPr>
      <w:r>
        <w:rPr>
          <w:b w:val="0"/>
        </w:rPr>
        <w:t>• The term highlights the structured and hierarchical nature of the Gupta administration, which allowed various roles to thrive efficiently.</w:t>
      </w:r>
    </w:p>
    <w:p>
      <w:pPr>
        <w:spacing w:before="0"/>
      </w:pPr>
      <w:r>
        <w:rPr>
          <w:b w:val="0"/>
        </w:rPr>
      </w:r>
    </w:p>
    <w:p>
      <w:pPr>
        <w:spacing w:after="100" w:line="360" w:lineRule="auto" w:before="0"/>
      </w:pPr>
      <w:r>
        <w:rPr>
          <w:b w:val="0"/>
        </w:rPr>
        <w:t>4. Which statement reflects Kerala’s classical musical instrument heritage?</w:t>
      </w:r>
    </w:p>
    <w:p>
      <w:pPr>
        <w:spacing w:before="0"/>
      </w:pPr>
      <w:r>
        <w:rPr>
          <w:b w:val="0"/>
        </w:rPr>
      </w:r>
    </w:p>
    <w:p>
      <w:pPr>
        <w:spacing w:after="100" w:before="0"/>
      </w:pPr>
      <w:r>
        <w:rPr>
          <w:b w:val="0"/>
        </w:rPr>
        <w:t>A. Ravana-Hatta originated in Kerala’s folk music.</w:t>
      </w:r>
    </w:p>
    <w:p>
      <w:pPr>
        <w:spacing w:after="100" w:before="0"/>
      </w:pPr>
      <w:r>
        <w:rPr>
          <w:b w:val="0"/>
        </w:rPr>
        <w:t>B. Kerala uses only brass wind instruments.</w:t>
      </w:r>
    </w:p>
    <w:p>
      <w:pPr>
        <w:spacing w:after="100" w:before="0"/>
      </w:pPr>
      <w:r>
        <w:rPr>
          <w:b w:val="0"/>
        </w:rPr>
        <w:t>C. Kerala’s instruments mainly come from modern Western styles.</w:t>
      </w:r>
    </w:p>
    <w:p>
      <w:pPr>
        <w:spacing w:after="100" w:before="0"/>
      </w:pPr>
      <w:r>
        <w:rPr>
          <w:b w:val="0"/>
        </w:rPr>
        <w:t>D. Ancient drums like Timila and Maddalam appear in Silappadikaram and remain important today.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Ancient drums like Timila and Maddalam appear in Silappadikaram and remain important today.. Key Points Additional Information Important Points</w:t>
      </w:r>
    </w:p>
    <w:p>
      <w:pPr>
        <w:spacing w:before="0"/>
      </w:pPr>
      <w:r>
        <w:rPr>
          <w:b w:val="0"/>
        </w:rPr>
        <w:t>• Timila and Maddalam are classical percussion instruments native to Kerala. These instruments have been integral to Kerala's traditional music heritage and are used in temple rituals, cultural programs, and festivals.</w:t>
      </w:r>
    </w:p>
    <w:p>
      <w:pPr>
        <w:spacing w:before="0"/>
      </w:pPr>
      <w:r>
        <w:rPr>
          <w:b w:val="0"/>
        </w:rPr>
        <w:t>• References to these ancient drums can be found in the Silappadikaram, a renowned Tamil epic believed to have been written in the 2nd century CE. This highlights their importance and historical significance in South Indian culture.</w:t>
      </w:r>
    </w:p>
    <w:p>
      <w:pPr>
        <w:spacing w:before="0"/>
      </w:pPr>
      <w:r>
        <w:rPr>
          <w:b w:val="0"/>
        </w:rPr>
        <w:t>• The Timila is a high-pitched drum with a unique hourglass shape, often used in temple performances such as Panchavadyam and other traditional ensembles. This statement is correct.</w:t>
      </w:r>
    </w:p>
    <w:p>
      <w:pPr>
        <w:spacing w:before="0"/>
      </w:pPr>
      <w:r>
        <w:rPr>
          <w:b w:val="0"/>
        </w:rPr>
        <w:t>• Maddalam, on the other hand, is a barrel-shaped drum that is an essential part of Kathakali performances and temple rituals. Its deep, resonant sound complements the rhythmic patterns of classical Kerala music. This statement is also correct.</w:t>
      </w:r>
    </w:p>
    <w:p>
      <w:pPr>
        <w:spacing w:before="0"/>
      </w:pPr>
      <w:r>
        <w:rPr>
          <w:b w:val="0"/>
        </w:rPr>
        <w:t>• These instruments are a testament to Kerala's rich musical heritage, which has preserved and passed down these traditions for centuries. Their continued use in modern times underscores their cultural importance.</w:t>
      </w:r>
    </w:p>
    <w:p>
      <w:pPr>
        <w:spacing w:before="0"/>
      </w:pPr>
      <w:r>
        <w:rPr>
          <w:b w:val="0"/>
        </w:rPr>
        <w:t>• Analysis of Other Statements: Ravana-Hatta originated in Kerala's folk music: This statement is incorrect. The Ravana-Hatta is a string instrument believed to have originated in Rajasthan and is associated with ancient Indian culture. It is not native to Kerala.</w:t>
      </w:r>
    </w:p>
    <w:p>
      <w:pPr>
        <w:spacing w:before="0"/>
      </w:pPr>
      <w:r>
        <w:rPr>
          <w:b w:val="0"/>
        </w:rPr>
        <w:t>• Kerala uses only brass wind instruments: This is also incorrect. While Kerala does use brass wind instruments such as the Kuzhal and Kombu, it is also home to various percussion, string, and wooden wind instruments. The diversity of instruments used in Kerala's traditional music is vast and not limited to brass wind instruments.</w:t>
      </w:r>
    </w:p>
    <w:p>
      <w:pPr>
        <w:spacing w:before="0"/>
      </w:pPr>
      <w:r>
        <w:rPr>
          <w:b w:val="0"/>
        </w:rPr>
        <w:t>• Kerala’s instruments mainly come from modern Western styles: This is incorrect. Kerala's musical instruments are deeply rooted in its traditional and classical heritage. Instruments such as the Chenda, Idakka, and Kudam are examples of its rich indigenous culture, and not influenced by modern Western styles.</w:t>
      </w:r>
    </w:p>
    <w:p>
      <w:pPr>
        <w:spacing w:before="0"/>
      </w:pPr>
      <w:r>
        <w:rPr>
          <w:b w:val="0"/>
        </w:rPr>
        <w:t>• Silappadikaram: Silappadikaram is one of the five great Tamil epics and is attributed to Ilango Adigal. It narrates the story of Kannagi and provides insights into the culture, art, and music of the time.</w:t>
      </w:r>
    </w:p>
    <w:p>
      <w:pPr>
        <w:spacing w:before="0"/>
      </w:pPr>
      <w:r>
        <w:rPr>
          <w:b w:val="0"/>
        </w:rPr>
        <w:t>• This epic is a critical literary source for understanding the musical and cultural heritage of South India, including references to instruments like the Timila and Maddalam.</w:t>
      </w:r>
    </w:p>
    <w:p>
      <w:pPr>
        <w:spacing w:before="0"/>
      </w:pPr>
      <w:r>
        <w:rPr>
          <w:b w:val="0"/>
        </w:rPr>
        <w:t>• Important Characteristics of Kerala’s Classical Musical Instruments: Kerala’s classical music emphasizes percussion instruments, which are integral to its temple rituals and dance-drama performances.</w:t>
      </w:r>
    </w:p>
    <w:p>
      <w:pPr>
        <w:spacing w:before="0"/>
      </w:pPr>
      <w:r>
        <w:rPr>
          <w:b w:val="0"/>
        </w:rPr>
        <w:t>• Examples: Chenda (used in Kathakali and Theyyam), Idakka (a small drum used in temples), and Mizhavu (used in Koodiyattam performances).</w:t>
      </w:r>
    </w:p>
    <w:p>
      <w:pPr>
        <w:spacing w:before="0"/>
      </w:pPr>
      <w:r>
        <w:rPr>
          <w:b w:val="0"/>
        </w:rPr>
        <w:t>• Wind instruments like the Kuzhal and Kombu are also popular, adding melody and vibrancy to traditional performances.</w:t>
      </w:r>
    </w:p>
    <w:p>
      <w:pPr>
        <w:spacing w:before="0"/>
      </w:pPr>
      <w:r>
        <w:rPr>
          <w:b w:val="0"/>
        </w:rPr>
        <w:t>• Timila: It is an hourglass-shaped drum, played with bare hands, and is part of ensembles like Panchavadyam.</w:t>
      </w:r>
    </w:p>
    <w:p>
      <w:pPr>
        <w:spacing w:before="0"/>
      </w:pPr>
      <w:r>
        <w:rPr>
          <w:b w:val="0"/>
        </w:rPr>
        <w:t>• Its high-pitched sound is significant in temple festivals and processions.</w:t>
      </w:r>
    </w:p>
    <w:p>
      <w:pPr>
        <w:spacing w:before="0"/>
      </w:pPr>
      <w:r>
        <w:rPr>
          <w:b w:val="0"/>
        </w:rPr>
        <w:t>• Maddalam: A barrel-shaped drum, played with both hands, commonly used in Kathakali and other classical art forms.</w:t>
      </w:r>
    </w:p>
    <w:p>
      <w:pPr>
        <w:spacing w:before="0"/>
      </w:pPr>
      <w:r>
        <w:rPr>
          <w:b w:val="0"/>
        </w:rPr>
        <w:t>• Known for its deep and resonant sound, it forms the rhythmic base for many performances.</w:t>
      </w:r>
    </w:p>
    <w:p>
      <w:pPr>
        <w:spacing w:before="0"/>
      </w:pPr>
      <w:r>
        <w:rPr>
          <w:b w:val="0"/>
        </w:rPr>
        <w:t>• Cultural Significance: Kerala's classical instruments are deeply intertwined with its religious and cultural practices, showcasing a rich and vibrant heritage.</w:t>
      </w:r>
    </w:p>
    <w:p>
      <w:pPr>
        <w:spacing w:before="0"/>
      </w:pPr>
      <w:r>
        <w:rPr>
          <w:b w:val="0"/>
        </w:rPr>
        <w:t>• They continue to be an essential part of festivals, temple rituals, and traditional art forms, preserving their legacy for future generations.</w:t>
      </w:r>
    </w:p>
    <w:p>
      <w:pPr>
        <w:spacing w:before="0"/>
      </w:pPr>
      <w:r>
        <w:rPr>
          <w:b w:val="0"/>
        </w:rPr>
      </w:r>
    </w:p>
    <w:p>
      <w:pPr>
        <w:spacing w:after="100" w:line="360" w:lineRule="auto" w:before="0"/>
      </w:pPr>
      <w:r>
        <w:rPr>
          <w:b w:val="0"/>
        </w:rPr>
        <w:t>5. Why is fiberglass commonly used for making high jump bars?</w:t>
      </w:r>
    </w:p>
    <w:p>
      <w:pPr>
        <w:spacing w:before="0"/>
      </w:pPr>
      <w:r>
        <w:rPr>
          <w:b w:val="0"/>
        </w:rPr>
      </w:r>
    </w:p>
    <w:p>
      <w:pPr>
        <w:spacing w:after="100" w:before="0"/>
      </w:pPr>
      <w:r>
        <w:rPr>
          <w:b w:val="0"/>
        </w:rPr>
        <w:t>A. Metal bars flex too much to measure jumps accurately.</w:t>
      </w:r>
    </w:p>
    <w:p>
      <w:pPr>
        <w:spacing w:after="100" w:before="0"/>
      </w:pPr>
      <w:r>
        <w:rPr>
          <w:b w:val="0"/>
        </w:rPr>
        <w:t>B. Fiberglass is lighter, slightly flexible, and safer on impact.</w:t>
      </w:r>
    </w:p>
    <w:p>
      <w:pPr>
        <w:spacing w:after="100" w:before="0"/>
      </w:pPr>
      <w:r>
        <w:rPr>
          <w:b w:val="0"/>
        </w:rPr>
        <w:t>C. Fiberglass is more rigid than metal.</w:t>
      </w:r>
    </w:p>
    <w:p>
      <w:pPr>
        <w:spacing w:after="100" w:before="0"/>
      </w:pPr>
      <w:r>
        <w:rPr>
          <w:b w:val="0"/>
        </w:rPr>
        <w:t>D. Fiberglass is cheaper to produce than metal.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Fiberglass is lighter, slightly flexible, and safer on impact.. Key Points Additional Information Important Points</w:t>
      </w:r>
    </w:p>
    <w:p>
      <w:pPr>
        <w:spacing w:before="0"/>
      </w:pPr>
      <w:r>
        <w:rPr>
          <w:b w:val="0"/>
        </w:rPr>
        <w:t>• Fiberglass is lighter: High jump bars made of fiberglass are significantly lighter compared to metal bars. This reduces the risk of injury to athletes during impact, as lighter bars are less likely to cause harm.</w:t>
      </w:r>
    </w:p>
    <w:p>
      <w:pPr>
        <w:spacing w:before="0"/>
      </w:pPr>
      <w:r>
        <w:rPr>
          <w:b w:val="0"/>
        </w:rPr>
        <w:t>• Flexibility: Fiberglass bars are slightly flexible, which helps them absorb the impact of an athlete hitting the bar. This flexibility prevents the bar from breaking or causing injury, unlike rigid materials such as metal.</w:t>
      </w:r>
    </w:p>
    <w:p>
      <w:pPr>
        <w:spacing w:before="0"/>
      </w:pPr>
      <w:r>
        <w:rPr>
          <w:b w:val="0"/>
        </w:rPr>
        <w:t>• Safety: Fiberglass bars are designed to be safer for athletes. Their light weight and flexibility ensure that if an athlete collides with the bar, the chances of injury are minimized. This makes them ideal for competitive sports like high jump.</w:t>
      </w:r>
    </w:p>
    <w:p>
      <w:pPr>
        <w:spacing w:before="0"/>
      </w:pPr>
      <w:r>
        <w:rPr>
          <w:b w:val="0"/>
        </w:rPr>
        <w:t>• Accuracy in measurement: Fiberglass, being slightly flexible but stable, allows for accurate measurement of jumps. Unlike heavier materials, it does not distort or bend excessively, ensuring fair competition.</w:t>
      </w:r>
    </w:p>
    <w:p>
      <w:pPr>
        <w:spacing w:before="0"/>
      </w:pPr>
      <w:r>
        <w:rPr>
          <w:b w:val="0"/>
        </w:rPr>
        <w:t>• Characteristics of Fiberglass: Material composition: Fiberglass is made from fine fibers of glass and is reinforced with resin, making it durable and lightweight.</w:t>
      </w:r>
    </w:p>
    <w:p>
      <w:pPr>
        <w:spacing w:before="0"/>
      </w:pPr>
      <w:r>
        <w:rPr>
          <w:b w:val="0"/>
        </w:rPr>
        <w:t>• Durability: Fiberglass is highly durable and resistant to environmental factors like moisture and temperature changes, ensuring long-lasting performance in outdoor stadiums.</w:t>
      </w:r>
    </w:p>
    <w:p>
      <w:pPr>
        <w:spacing w:before="0"/>
      </w:pPr>
      <w:r>
        <w:rPr>
          <w:b w:val="0"/>
        </w:rPr>
        <w:t>• Applications: Apart from high jump bars, fiberglass is used in industries like aviation, construction, and sports equipment due to its strength and lightweight properties.</w:t>
      </w:r>
    </w:p>
    <w:p>
      <w:pPr>
        <w:spacing w:before="0"/>
      </w:pPr>
      <w:r>
        <w:rPr>
          <w:b w:val="0"/>
        </w:rPr>
        <w:t>• Comparison with Metal Bars: Weight: Metal bars are heavier, which increases the risk of injury upon impact, unlike fiberglass, which is lighter and safer.</w:t>
      </w:r>
    </w:p>
    <w:p>
      <w:pPr>
        <w:spacing w:before="0"/>
      </w:pPr>
      <w:r>
        <w:rPr>
          <w:b w:val="0"/>
        </w:rPr>
        <w:t>• Flexibility: Metal bars are either too rigid or excessively flexible, which can distort measurements or damage the equipment. Fiberglass strikes an ideal balance.</w:t>
      </w:r>
    </w:p>
    <w:p>
      <w:pPr>
        <w:spacing w:before="0"/>
      </w:pPr>
      <w:r>
        <w:rPr>
          <w:b w:val="0"/>
        </w:rPr>
        <w:t>• Cost: Metal bars are often more expensive to manufacture and maintain, while fiberglass provides a cost-effective alternative.</w:t>
      </w:r>
    </w:p>
    <w:p>
      <w:pPr>
        <w:spacing w:before="0"/>
      </w:pPr>
      <w:r>
        <w:rPr>
          <w:b w:val="0"/>
        </w:rPr>
        <w:t>• Development of Fiberglass Equipment: Introduction in sports: Fiberglass was introduced in sports equipment in the mid-20th century for its superior properties compared to traditional materials like wood or metal.</w:t>
      </w:r>
    </w:p>
    <w:p>
      <w:pPr>
        <w:spacing w:before="0"/>
      </w:pPr>
      <w:r>
        <w:rPr>
          <w:b w:val="0"/>
        </w:rPr>
        <w:t>• Example in pole vaulting: Fiberglass poles revolutionized pole vaulting, allowing athletes to achieve greater heights due to the material's flexibility and strength.</w:t>
      </w:r>
    </w:p>
    <w:p>
      <w:pPr>
        <w:spacing w:before="0"/>
      </w:pPr>
      <w:r>
        <w:rPr>
          <w:b w:val="0"/>
        </w:rPr>
        <w:t>• Safety Standards: Regulations: International sports organizations, such as the IAAF (International Association of Athletics Federations), recommend the use of fiberglass for high jump bars to ensure athlete safety and fair competition.</w:t>
      </w:r>
    </w:p>
    <w:p>
      <w:pPr>
        <w:spacing w:before="0"/>
      </w:pPr>
      <w:r>
        <w:rPr>
          <w:b w:val="0"/>
        </w:rPr>
      </w:r>
    </w:p>
    <w:p>
      <w:pPr>
        <w:spacing w:after="100" w:line="360" w:lineRule="auto" w:before="0"/>
      </w:pPr>
      <w:r>
        <w:rPr>
          <w:b w:val="0"/>
        </w:rPr>
        <w:t>6. Arrange the following Delhi Sultanate rulers from earliest to latest: 1. Razia Sultan 2. Ghiyas ud din Balban 3. Qutb al-Din Aibak 4. Iltutmish</w:t>
      </w:r>
    </w:p>
    <w:p>
      <w:pPr>
        <w:spacing w:before="0"/>
      </w:pPr>
      <w:r>
        <w:rPr>
          <w:b w:val="0"/>
        </w:rPr>
      </w:r>
    </w:p>
    <w:p>
      <w:pPr>
        <w:spacing w:after="100" w:before="0"/>
      </w:pPr>
      <w:r>
        <w:rPr>
          <w:b w:val="0"/>
        </w:rPr>
        <w:t>A. 3-1-4-2</w:t>
      </w:r>
    </w:p>
    <w:p>
      <w:pPr>
        <w:spacing w:after="100" w:before="0"/>
      </w:pPr>
      <w:r>
        <w:rPr>
          <w:b w:val="0"/>
        </w:rPr>
        <w:t>B. 4-3-1-2</w:t>
      </w:r>
    </w:p>
    <w:p>
      <w:pPr>
        <w:spacing w:after="100" w:before="0"/>
      </w:pPr>
      <w:r>
        <w:rPr>
          <w:b w:val="0"/>
        </w:rPr>
        <w:t>C. 3-4-1-2</w:t>
      </w:r>
    </w:p>
    <w:p>
      <w:pPr>
        <w:spacing w:after="100" w:before="0"/>
      </w:pPr>
      <w:r>
        <w:rPr>
          <w:b w:val="0"/>
        </w:rPr>
        <w:t>D. 1-3-4-2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Qutb al-Din Aibak was the first ruler of the Delhi Sultanate, followed by Iltutmish, who consolidated and expanded the empire. Razia Sultan, the daughter of Iltutmish, became the first female ruler of the Sultanate. Finally, Ghiyas ud din Balban, a powerful ruler and statesman, succeeded in strengthening the administrative and military structure of the empire. The chronological order reflects their historical reigns and contributions.</w:t>
      </w:r>
    </w:p>
    <w:p>
      <w:pPr>
        <w:spacing w:before="0"/>
      </w:pPr>
      <w:r>
        <w:rPr>
          <w:b w:val="0"/>
        </w:rPr>
      </w:r>
    </w:p>
    <w:p>
      <w:pPr>
        <w:spacing w:after="100" w:line="360" w:lineRule="auto" w:before="0"/>
      </w:pPr>
      <w:r>
        <w:rPr>
          <w:b w:val="0"/>
        </w:rPr>
        <w:t>7. In football, what does scoring a “brace” mean?</w:t>
      </w:r>
    </w:p>
    <w:p>
      <w:pPr>
        <w:spacing w:before="0"/>
      </w:pPr>
      <w:r>
        <w:rPr>
          <w:b w:val="0"/>
        </w:rPr>
      </w:r>
    </w:p>
    <w:p>
      <w:pPr>
        <w:spacing w:after="100" w:before="0"/>
      </w:pPr>
      <w:r>
        <w:rPr>
          <w:b w:val="0"/>
        </w:rPr>
        <w:t>A. Two assists in a match</w:t>
      </w:r>
    </w:p>
    <w:p>
      <w:pPr>
        <w:spacing w:after="100" w:before="0"/>
      </w:pPr>
      <w:r>
        <w:rPr>
          <w:b w:val="0"/>
        </w:rPr>
        <w:t>B. Two goals scored by the same player</w:t>
      </w:r>
    </w:p>
    <w:p>
      <w:pPr>
        <w:spacing w:after="100" w:before="0"/>
      </w:pPr>
      <w:r>
        <w:rPr>
          <w:b w:val="0"/>
        </w:rPr>
        <w:t>C. Two consecutive match wins</w:t>
      </w:r>
    </w:p>
    <w:p>
      <w:pPr>
        <w:spacing w:after="100" w:before="0"/>
      </w:pPr>
      <w:r>
        <w:rPr>
          <w:b w:val="0"/>
        </w:rPr>
        <w:t>D. Two penalty saves by the goalkeeper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Two goals scored by the same player. Key Points Additional Information Important Points</w:t>
      </w:r>
    </w:p>
    <w:p>
      <w:pPr>
        <w:spacing w:before="0"/>
      </w:pPr>
      <w:r>
        <w:rPr>
          <w:b w:val="0"/>
        </w:rPr>
        <w:t>• In football, a "brace" refers to a player scoring two goals in the same match. This is a significant achievement and is often celebrated by fans and commentators.</w:t>
      </w:r>
    </w:p>
    <w:p>
      <w:pPr>
        <w:spacing w:before="0"/>
      </w:pPr>
      <w:r>
        <w:rPr>
          <w:b w:val="0"/>
        </w:rPr>
        <w:t>• The term "brace" originates from hunting terminology, where it referred to a pair of birds or animals. In football, it has been adapted to mean a pair of goals scored by one player.</w:t>
      </w:r>
    </w:p>
    <w:p>
      <w:pPr>
        <w:spacing w:before="0"/>
      </w:pPr>
      <w:r>
        <w:rPr>
          <w:b w:val="0"/>
        </w:rPr>
        <w:t>• Scoring a brace is considered a notable feat because it demonstrates the player's skill, ability to capitalize on opportunities, and impact on the game. Hence, the correct answer is Two goals scored by the same player.</w:t>
      </w:r>
    </w:p>
    <w:p>
      <w:pPr>
        <w:spacing w:before="0"/>
      </w:pPr>
      <w:r>
        <w:rPr>
          <w:b w:val="0"/>
        </w:rPr>
        <w:t>• It is important to distinguish a brace from a hat-trick, which refers to a player scoring three goals in a single match, or other achievements like assists or clean sheets.</w:t>
      </w:r>
    </w:p>
    <w:p>
      <w:pPr>
        <w:spacing w:before="0"/>
      </w:pPr>
      <w:r>
        <w:rPr>
          <w:b w:val="0"/>
        </w:rPr>
        <w:t>• The term is commonly used in football commentary, match reports, and fan discussions to highlight a player's contribution to the game.</w:t>
      </w:r>
    </w:p>
    <w:p>
      <w:pPr>
        <w:spacing w:before="0"/>
      </w:pPr>
      <w:r>
        <w:rPr>
          <w:b w:val="0"/>
        </w:rPr>
        <w:t>• Scoring Terminology in Football: Hat-trick: When a player scores three goals in a single match. This is considered an exceptional achievement and often celebrated with a match ball being awarded to the player.</w:t>
      </w:r>
    </w:p>
    <w:p>
      <w:pPr>
        <w:spacing w:before="0"/>
      </w:pPr>
      <w:r>
        <w:rPr>
          <w:b w:val="0"/>
        </w:rPr>
        <w:t>• Brace: Refers to scoring two goals in a single match. While less rare than a hat-trick, it is still a commendable achievement and signifies a strong performance by the player.</w:t>
      </w:r>
    </w:p>
    <w:p>
      <w:pPr>
        <w:spacing w:before="0"/>
      </w:pPr>
      <w:r>
        <w:rPr>
          <w:b w:val="0"/>
        </w:rPr>
        <w:t>• Own Goal: When a player accidentally scores against their own team. This is a rare and unfortunate event in football.</w:t>
      </w:r>
    </w:p>
    <w:p>
      <w:pPr>
        <w:spacing w:before="0"/>
      </w:pPr>
      <w:r>
        <w:rPr>
          <w:b w:val="0"/>
        </w:rPr>
        <w:t>• Historical Usage of "Brace": The term "brace" has its origins in Middle English, where it referred to a pair of something, often in hunting or archery contexts.</w:t>
      </w:r>
    </w:p>
    <w:p>
      <w:pPr>
        <w:spacing w:before="0"/>
      </w:pPr>
      <w:r>
        <w:rPr>
          <w:b w:val="0"/>
        </w:rPr>
        <w:t>• In football, it has been adapted to describe the accomplishment of scoring two goals in a match, retaining its meaning of "a pair."</w:t>
      </w:r>
    </w:p>
    <w:p>
      <w:pPr>
        <w:spacing w:before="0"/>
      </w:pPr>
      <w:r>
        <w:rPr>
          <w:b w:val="0"/>
        </w:rPr>
        <w:t>• Importance of Scoring a Brace: Scoring a brace can significantly influence the outcome of a match, potentially securing a win or saving a team from losing.</w:t>
      </w:r>
    </w:p>
    <w:p>
      <w:pPr>
        <w:spacing w:before="0"/>
      </w:pPr>
      <w:r>
        <w:rPr>
          <w:b w:val="0"/>
        </w:rPr>
        <w:t>• Players who frequently score braces are often considered key contributors to their team's success and are celebrated for their consistency and scoring ability.</w:t>
      </w:r>
    </w:p>
    <w:p>
      <w:pPr>
        <w:spacing w:before="0"/>
      </w:pPr>
      <w:r>
        <w:rPr>
          <w:b w:val="0"/>
        </w:rPr>
        <w:t>• Examples include players like Lionel Messi and Cristiano Ronaldo, who are known for frequently scoring braces and hat-tricks in their illustrious careers.</w:t>
      </w:r>
    </w:p>
    <w:p>
      <w:pPr>
        <w:spacing w:before="0"/>
      </w:pPr>
      <w:r>
        <w:rPr>
          <w:b w:val="0"/>
        </w:rPr>
        <w:t>• Comparison of Scoring Terms: Brace: Two goals scored by the same player in a match.</w:t>
      </w:r>
    </w:p>
    <w:p>
      <w:pPr>
        <w:spacing w:before="0"/>
      </w:pPr>
      <w:r>
        <w:rPr>
          <w:b w:val="0"/>
        </w:rPr>
        <w:t>• Hat-trick: Three goals scored by the same player in a match.</w:t>
      </w:r>
    </w:p>
    <w:p>
      <w:pPr>
        <w:spacing w:before="0"/>
      </w:pPr>
      <w:r>
        <w:rPr>
          <w:b w:val="0"/>
        </w:rPr>
        <w:t>• Double Brace: Informally refers to scoring four goals in a match, though the official term is "haul."</w:t>
      </w:r>
    </w:p>
    <w:p>
      <w:pPr>
        <w:spacing w:before="0"/>
      </w:pPr>
      <w:r>
        <w:rPr>
          <w:b w:val="0"/>
        </w:rPr>
        <w:t>• Notable Achievements in Football: Lionel Messi: Scored multiple braces and hat-tricks in his career, including during his record-breaking performances in La Liga and UEFA Champions League.</w:t>
      </w:r>
    </w:p>
    <w:p>
      <w:pPr>
        <w:spacing w:before="0"/>
      </w:pPr>
      <w:r>
        <w:rPr>
          <w:b w:val="0"/>
        </w:rPr>
        <w:t>• Cristiano Ronaldo: Renowned for scoring braces and hat-tricks in various leagues and international tournaments, highlighting his goal-scoring prowess.</w:t>
      </w:r>
    </w:p>
    <w:p>
      <w:pPr>
        <w:spacing w:before="0"/>
      </w:pPr>
      <w:r>
        <w:rPr>
          <w:b w:val="0"/>
        </w:rPr>
      </w:r>
    </w:p>
    <w:p>
      <w:pPr>
        <w:spacing w:after="100" w:line="360" w:lineRule="auto" w:before="0"/>
      </w:pPr>
      <w:r>
        <w:rPr>
          <w:b w:val="0"/>
        </w:rPr>
        <w:t>8. What is the core objective of the BRICS Startup Knowledge Hub launched in 2025?</w:t>
      </w:r>
    </w:p>
    <w:p>
      <w:pPr>
        <w:spacing w:before="0"/>
      </w:pPr>
      <w:r>
        <w:rPr>
          <w:b w:val="0"/>
        </w:rPr>
      </w:r>
    </w:p>
    <w:p>
      <w:pPr>
        <w:spacing w:after="100" w:before="0"/>
      </w:pPr>
      <w:r>
        <w:rPr>
          <w:b w:val="0"/>
        </w:rPr>
        <w:t>A. Cross-border financial trading</w:t>
      </w:r>
    </w:p>
    <w:p>
      <w:pPr>
        <w:spacing w:after="100" w:before="0"/>
      </w:pPr>
      <w:r>
        <w:rPr>
          <w:b w:val="0"/>
        </w:rPr>
        <w:t>B. Central repository for startup knowledge and resources</w:t>
      </w:r>
    </w:p>
    <w:p>
      <w:pPr>
        <w:spacing w:after="100" w:before="0"/>
      </w:pPr>
      <w:r>
        <w:rPr>
          <w:b w:val="0"/>
        </w:rPr>
        <w:t>C. Digital heritage archive of BRICS cultures</w:t>
      </w:r>
    </w:p>
    <w:p>
      <w:pPr>
        <w:spacing w:after="100" w:before="0"/>
      </w:pPr>
      <w:r>
        <w:rPr>
          <w:b w:val="0"/>
        </w:rPr>
        <w:t>D. Mechanism for regulating capital flow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Central repository for startup knowledge and resources. Key Points Additional Information Important Points</w:t>
      </w:r>
    </w:p>
    <w:p>
      <w:pPr>
        <w:spacing w:before="0"/>
      </w:pPr>
      <w:r>
        <w:rPr>
          <w:b w:val="0"/>
        </w:rPr>
        <w:t>• The BRICS Startup Knowledge Hub was launched to serve as a central repository of startup knowledge and resources. It aims to bring together innovative ideas, best practices, and entrepreneurial knowledge from across the BRICS nations — Brazil, Russia, India, China, and South Africa.</w:t>
      </w:r>
    </w:p>
    <w:p>
      <w:pPr>
        <w:spacing w:before="0"/>
      </w:pPr>
      <w:r>
        <w:rPr>
          <w:b w:val="0"/>
        </w:rPr>
        <w:t>• The hub’s objective is to facilitate knowledge exchange and provide a platform for startups to access vital information, tools, and resources to nurture their growth and innovation.</w:t>
      </w:r>
    </w:p>
    <w:p>
      <w:pPr>
        <w:spacing w:before="0"/>
      </w:pPr>
      <w:r>
        <w:rPr>
          <w:b w:val="0"/>
        </w:rPr>
        <w:t>• The platform offers resources such as case studies, policy insights, and market research to assist startups in their journey of innovation and scale. Hence, this option is correct.</w:t>
      </w:r>
    </w:p>
    <w:p>
      <w:pPr>
        <w:spacing w:before="0"/>
      </w:pPr>
      <w:r>
        <w:rPr>
          <w:b w:val="0"/>
        </w:rPr>
        <w:t>• This initiative is expected to foster collaboration between BRICS nations in the areas of entrepreneurship and innovation, thereby creating a robust startup ecosystem across member countries.</w:t>
      </w:r>
    </w:p>
    <w:p>
      <w:pPr>
        <w:spacing w:before="0"/>
      </w:pPr>
      <w:r>
        <w:rPr>
          <w:b w:val="0"/>
        </w:rPr>
        <w:t>• By acting as a central repository, the hub will help in reducing the gaps in knowledge sharing and allow startups to have access to global insights within the BRICS community.</w:t>
      </w:r>
    </w:p>
    <w:p>
      <w:pPr>
        <w:spacing w:before="0"/>
      </w:pPr>
      <w:r>
        <w:rPr>
          <w:b w:val="0"/>
        </w:rPr>
        <w:t>• Objectives of the BRICS Startup Knowledge Hub: The platform aims to encourage cross-border collaboration in entrepreneurship and innovation among BRICS nations.</w:t>
      </w:r>
    </w:p>
    <w:p>
      <w:pPr>
        <w:spacing w:before="0"/>
      </w:pPr>
      <w:r>
        <w:rPr>
          <w:b w:val="0"/>
        </w:rPr>
        <w:t>• It also provides startups with access to funding opportunities, mentorship programs, and networking platforms to connect with investors and industry leaders.</w:t>
      </w:r>
    </w:p>
    <w:p>
      <w:pPr>
        <w:spacing w:before="0"/>
      </w:pPr>
      <w:r>
        <w:rPr>
          <w:b w:val="0"/>
        </w:rPr>
        <w:t>• The hub addresses the need for a dedicated resource center to share insights and knowledge on the challenges and opportunities in the startup ecosystem.</w:t>
      </w:r>
    </w:p>
    <w:p>
      <w:pPr>
        <w:spacing w:before="0"/>
      </w:pPr>
      <w:r>
        <w:rPr>
          <w:b w:val="0"/>
        </w:rPr>
        <w:t>• Features of the Knowledge Hub: The hub is designed to host case studies, reports, and entrepreneurial resources specific to BRICS countries.</w:t>
      </w:r>
    </w:p>
    <w:p>
      <w:pPr>
        <w:spacing w:before="0"/>
      </w:pPr>
      <w:r>
        <w:rPr>
          <w:b w:val="0"/>
        </w:rPr>
        <w:t>• It includes a database of startups, investors, and mentors to foster connections and collaborations across industries and borders.</w:t>
      </w:r>
    </w:p>
    <w:p>
      <w:pPr>
        <w:spacing w:before="0"/>
      </w:pPr>
      <w:r>
        <w:rPr>
          <w:b w:val="0"/>
        </w:rPr>
        <w:t>• Significance of the BRICS Startup Knowledge Hub: The hub strengthens the innovation network among the BRICS nations, which collectively represent over 40% of the world’s population and a significant portion of the global economy.</w:t>
      </w:r>
    </w:p>
    <w:p>
      <w:pPr>
        <w:spacing w:before="0"/>
      </w:pPr>
      <w:r>
        <w:rPr>
          <w:b w:val="0"/>
        </w:rPr>
        <w:t>• It also promotes the sharing of best practices and lessons learned among startups, enabling them to overcome challenges and accelerate growth.</w:t>
      </w:r>
    </w:p>
    <w:p>
      <w:pPr>
        <w:spacing w:before="0"/>
      </w:pPr>
      <w:r>
        <w:rPr>
          <w:b w:val="0"/>
        </w:rPr>
        <w:t>• The platform is expected to contribute to the creation of a sustainable and resilient startup ecosystem in the BRICS countries.</w:t>
      </w:r>
    </w:p>
    <w:p>
      <w:pPr>
        <w:spacing w:before="0"/>
      </w:pPr>
      <w:r>
        <w:rPr>
          <w:b w:val="0"/>
        </w:rPr>
        <w:t>• Other Options and Why They Are Incorrect: Cross-border financial trading: While the BRICS nations aim to enhance financial collaboration, the BRICS Startup Knowledge Hub focuses on innovation and startups rather than financial trading. This is not the correct answer.</w:t>
      </w:r>
    </w:p>
    <w:p>
      <w:pPr>
        <w:spacing w:before="0"/>
      </w:pPr>
      <w:r>
        <w:rPr>
          <w:b w:val="0"/>
        </w:rPr>
        <w:t>• Digital heritage archive of BRICS cultures: The hub is designed for startups and innovation, not for preserving or showcasing cultural heritage. This is not the correct answer.</w:t>
      </w:r>
    </w:p>
    <w:p>
      <w:pPr>
        <w:spacing w:before="0"/>
      </w:pPr>
      <w:r>
        <w:rPr>
          <w:b w:val="0"/>
        </w:rPr>
        <w:t>• Mechanism for regulating capital flow: Capital flow regulation is a financial policy matter and does not align with the objectives of a startup-focused knowledge hub. This is not the correct answer.</w:t>
      </w:r>
    </w:p>
    <w:p>
      <w:pPr>
        <w:spacing w:before="0"/>
      </w:pPr>
      <w:r>
        <w:rPr>
          <w:b w:val="0"/>
        </w:rPr>
        <w:t>• Collaborative Advantages: The hub allows for knowledge exchange across diverse markets, helping BRICS startups to scale globally by leveraging insights from other member nations.</w:t>
      </w:r>
    </w:p>
    <w:p>
      <w:pPr>
        <w:spacing w:before="0"/>
      </w:pPr>
      <w:r>
        <w:rPr>
          <w:b w:val="0"/>
        </w:rPr>
        <w:t>• It also strengthens the position of BRICS nations as key players in the global startup ecosystem by promoting innovation and economic development.</w:t>
      </w:r>
    </w:p>
    <w:p>
      <w:pPr>
        <w:spacing w:before="0"/>
      </w:pPr>
      <w:r>
        <w:rPr>
          <w:b w:val="0"/>
        </w:rPr>
      </w:r>
    </w:p>
    <w:p>
      <w:pPr>
        <w:spacing w:after="100" w:line="360" w:lineRule="auto" w:before="0"/>
      </w:pPr>
      <w:r>
        <w:rPr>
          <w:b w:val="0"/>
        </w:rPr>
        <w:t>9. Who is the author of the novel Sahela Re?</w:t>
      </w:r>
    </w:p>
    <w:p>
      <w:pPr>
        <w:spacing w:before="0"/>
      </w:pPr>
      <w:r>
        <w:rPr>
          <w:b w:val="0"/>
        </w:rPr>
      </w:r>
    </w:p>
    <w:p>
      <w:pPr>
        <w:spacing w:after="100" w:before="0"/>
      </w:pPr>
      <w:r>
        <w:rPr>
          <w:b w:val="0"/>
        </w:rPr>
        <w:t>A. Priyanka Sarkar</w:t>
      </w:r>
    </w:p>
    <w:p>
      <w:pPr>
        <w:spacing w:after="100" w:before="0"/>
      </w:pPr>
      <w:r>
        <w:rPr>
          <w:b w:val="0"/>
        </w:rPr>
        <w:t>B. Vasanti Muzumdar</w:t>
      </w:r>
    </w:p>
    <w:p>
      <w:pPr>
        <w:spacing w:after="100" w:before="0"/>
      </w:pPr>
      <w:r>
        <w:rPr>
          <w:b w:val="0"/>
        </w:rPr>
        <w:t>C. Shubhangi Tiwari</w:t>
      </w:r>
    </w:p>
    <w:p>
      <w:pPr>
        <w:spacing w:after="100" w:before="0"/>
      </w:pPr>
      <w:r>
        <w:rPr>
          <w:b w:val="0"/>
        </w:rPr>
        <w:t>D. Mrinal Pande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Mrinal Pande is the author of the novel Sahela Re.</w:t>
      </w:r>
    </w:p>
    <w:p>
      <w:pPr>
        <w:spacing w:before="0"/>
      </w:pPr>
      <w:r>
        <w:rPr>
          <w:b w:val="0"/>
        </w:rPr>
      </w:r>
    </w:p>
    <w:p>
      <w:pPr>
        <w:spacing w:after="100" w:line="360" w:lineRule="auto" w:before="0"/>
      </w:pPr>
      <w:r>
        <w:rPr>
          <w:b w:val="0"/>
        </w:rPr>
        <w:t>10. Read the below statements marked as Assertion (A) and Reason (R). Mark the correct option: Assertion (A): The pair of Kavya Bhatt and Divyanshi Bhowmick lost very few games throughout the girls’ doubles table tennis event. Reason (R): They secured a straight-sets victory against Subhankrita Datta and Avisha Karmakar in the final.</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false, but R is true.</w:t>
      </w:r>
    </w:p>
    <w:p>
      <w:pPr>
        <w:spacing w:after="100" w:before="0"/>
      </w:pPr>
      <w:r>
        <w:rPr>
          <w:b w:val="0"/>
        </w:rPr>
        <w:t>D. A is true, but R is false.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A and R are true, but R does not explain A. Key Points Additional Information Important Points</w:t>
      </w:r>
    </w:p>
    <w:p>
      <w:pPr>
        <w:spacing w:before="0"/>
      </w:pPr>
      <w:r>
        <w:rPr>
          <w:b w:val="0"/>
        </w:rPr>
        <w:t>• Assertion (A): The pair of Kavya Bhatt and Divyanshi Bhowmick lost very few games throughout the girls’ doubles table tennis event. This statement highlights the fact that the pair performed exceptionally well in the entire tournament, showcasing their dominance and skill.</w:t>
      </w:r>
    </w:p>
    <w:p>
      <w:pPr>
        <w:spacing w:before="0"/>
      </w:pPr>
      <w:r>
        <w:rPr>
          <w:b w:val="0"/>
        </w:rPr>
        <w:t>• The phrase "lost very few games" emphasizes their consistency and strong gameplay throughout the event. This statement is correct.</w:t>
      </w:r>
    </w:p>
    <w:p>
      <w:pPr>
        <w:spacing w:before="0"/>
      </w:pPr>
      <w:r>
        <w:rPr>
          <w:b w:val="0"/>
        </w:rPr>
        <w:t>• Reason (R): They secured a straight-sets victory against Subhankrita Datta and Avisha Karmakar in the final. This statement provides specific information about their performance in the final match, where they achieved a straight-sets victory, further showcasing their prowess in the tournament.</w:t>
      </w:r>
    </w:p>
    <w:p>
      <w:pPr>
        <w:spacing w:before="0"/>
      </w:pPr>
      <w:r>
        <w:rPr>
          <w:b w:val="0"/>
        </w:rPr>
        <w:t>• While it emphasizes their strong gameplay in the final, it does not provide a complete explanation for their performance across the entire event. This statement is correct.</w:t>
      </w:r>
    </w:p>
    <w:p>
      <w:pPr>
        <w:spacing w:before="0"/>
      </w:pPr>
      <w:r>
        <w:rPr>
          <w:b w:val="0"/>
        </w:rPr>
        <w:t>• Relationship between A and R: The reason (R) explains their performance in the final match but does not fully justify their overall success and consistency throughout the tournament.</w:t>
      </w:r>
    </w:p>
    <w:p>
      <w:pPr>
        <w:spacing w:before="0"/>
      </w:pPr>
      <w:r>
        <w:rPr>
          <w:b w:val="0"/>
        </w:rPr>
        <w:t>• Therefore, both statements are true, but R does not explain A. Hence, the correct answer is "Both A and R are true, but R does not explain A."</w:t>
      </w:r>
    </w:p>
    <w:p>
      <w:pPr>
        <w:spacing w:before="0"/>
      </w:pPr>
      <w:r>
        <w:rPr>
          <w:b w:val="0"/>
        </w:rPr>
        <w:t>• Performance in Table Tennis: Success in table tennis, especially in doubles events, requires coordination, strategy, and communication between partners.</w:t>
      </w:r>
    </w:p>
    <w:p>
      <w:pPr>
        <w:spacing w:before="0"/>
      </w:pPr>
      <w:r>
        <w:rPr>
          <w:b w:val="0"/>
        </w:rPr>
        <w:t>• Kavya Bhatt and Divyanshi Bhowmick showcased these qualities effectively, leading to their success in the tournament.</w:t>
      </w:r>
    </w:p>
    <w:p>
      <w:pPr>
        <w:spacing w:before="0"/>
      </w:pPr>
      <w:r>
        <w:rPr>
          <w:b w:val="0"/>
        </w:rPr>
        <w:t>• Straight-Sets Victory: Winning a match in straight sets indicates a dominant performance, where the opponents are unable to win even a single set.</w:t>
      </w:r>
    </w:p>
    <w:p>
      <w:pPr>
        <w:spacing w:before="0"/>
      </w:pPr>
      <w:r>
        <w:rPr>
          <w:b w:val="0"/>
        </w:rPr>
        <w:t>• This type of victory demonstrates the technical skills and mental strength of the winning team.</w:t>
      </w:r>
    </w:p>
    <w:p>
      <w:pPr>
        <w:spacing w:before="0"/>
      </w:pPr>
      <w:r>
        <w:rPr>
          <w:b w:val="0"/>
        </w:rPr>
        <w:t>• Sportsmanship in Tournaments: Consistently performing well in a tournament highlights the training, discipline, and focus of the players.</w:t>
      </w:r>
    </w:p>
    <w:p>
      <w:pPr>
        <w:spacing w:before="0"/>
      </w:pPr>
      <w:r>
        <w:rPr>
          <w:b w:val="0"/>
        </w:rPr>
        <w:t>• Such achievements inspire young athletes and contribute to the growth of the sport.</w:t>
      </w:r>
    </w:p>
    <w:p>
      <w:pPr>
        <w:spacing w:before="0"/>
      </w:pPr>
      <w:r>
        <w:rPr>
          <w:b w:val="0"/>
        </w:rPr>
        <w:t>• Key Characteristics of Doubles Table Tennis: Doubles matches require players to alternate their shots, which demands exceptional teamwork.</w:t>
      </w:r>
    </w:p>
    <w:p>
      <w:pPr>
        <w:spacing w:before="0"/>
      </w:pPr>
      <w:r>
        <w:rPr>
          <w:b w:val="0"/>
        </w:rPr>
        <w:t>• Effective communication is crucial to anticipate the opponent's moves and coordinate strategies with the partner.</w:t>
      </w:r>
    </w:p>
    <w:p>
      <w:pPr>
        <w:spacing w:before="0"/>
      </w:pPr>
      <w:r>
        <w:rPr>
          <w:b w:val="0"/>
        </w:rPr>
        <w:t>• Notable Achievements in Table Tennis: India has produced several renowned table tennis players, such as Sharath Kamal and Manika Batra, who have excelled in international competitions.</w:t>
      </w:r>
    </w:p>
    <w:p>
      <w:pPr>
        <w:spacing w:before="0"/>
      </w:pPr>
      <w:r>
        <w:rPr>
          <w:b w:val="0"/>
        </w:rPr>
        <w:t>• Their accomplishments have helped popularize the sport and motivate younger players.</w:t>
      </w:r>
    </w:p>
    <w:p>
      <w:pPr>
        <w:spacing w:before="0"/>
      </w:pPr>
      <w:r>
        <w:rPr>
          <w:b w:val="0"/>
        </w:rPr>
      </w:r>
    </w:p>
    <w:p>
      <w:pPr>
        <w:spacing w:after="100" w:line="360" w:lineRule="auto" w:before="0"/>
      </w:pPr>
      <w:r>
        <w:rPr>
          <w:b w:val="0"/>
        </w:rPr>
        <w:t>11. Who received the Padma Shri in 2025 for promoting women’s empowerment through Bengali folk percussion?</w:t>
      </w:r>
    </w:p>
    <w:p>
      <w:pPr>
        <w:spacing w:before="0"/>
      </w:pPr>
      <w:r>
        <w:rPr>
          <w:b w:val="0"/>
        </w:rPr>
      </w:r>
    </w:p>
    <w:p>
      <w:pPr>
        <w:spacing w:after="100" w:before="0"/>
      </w:pPr>
      <w:r>
        <w:rPr>
          <w:b w:val="0"/>
        </w:rPr>
        <w:t>A. Farooq Ahmad Mir</w:t>
      </w:r>
    </w:p>
    <w:p>
      <w:pPr>
        <w:spacing w:after="100" w:before="0"/>
      </w:pPr>
      <w:r>
        <w:rPr>
          <w:b w:val="0"/>
        </w:rPr>
        <w:t>B. Gokul Chandra Das</w:t>
      </w:r>
    </w:p>
    <w:p>
      <w:pPr>
        <w:spacing w:after="100" w:before="0"/>
      </w:pPr>
      <w:r>
        <w:rPr>
          <w:b w:val="0"/>
        </w:rPr>
        <w:t>C. Shyam Bihari Agrawal</w:t>
      </w:r>
    </w:p>
    <w:p>
      <w:pPr>
        <w:spacing w:after="100" w:before="0"/>
      </w:pPr>
      <w:r>
        <w:rPr>
          <w:b w:val="0"/>
        </w:rPr>
        <w:t>D. Sheen Kaaf Nizam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Gokul Chandra Das. Key Points Additional Information Important Points</w:t>
      </w:r>
    </w:p>
    <w:p>
      <w:pPr>
        <w:spacing w:before="0"/>
      </w:pPr>
      <w:r>
        <w:rPr>
          <w:b w:val="0"/>
        </w:rPr>
        <w:t>• Gokul Chandra Das is an acclaimed individual who has been recognized for his contributions to promoting women’s empowerment through Bengali folk percussion.</w:t>
      </w:r>
    </w:p>
    <w:p>
      <w:pPr>
        <w:spacing w:before="0"/>
      </w:pPr>
      <w:r>
        <w:rPr>
          <w:b w:val="0"/>
        </w:rPr>
        <w:t>• He has dedicated his efforts to preserving and popularizing traditional Bengali folk music, particularly percussion, as a medium to empower women in rural and urban settings.</w:t>
      </w:r>
    </w:p>
    <w:p>
      <w:pPr>
        <w:spacing w:before="0"/>
      </w:pPr>
      <w:r>
        <w:rPr>
          <w:b w:val="0"/>
        </w:rPr>
        <w:t>• His work involved training and mentoring women in percussion techniques, enabling them to gain financial independence and social recognition through performances and workshops.</w:t>
      </w:r>
    </w:p>
    <w:p>
      <w:pPr>
        <w:spacing w:before="0"/>
      </w:pPr>
      <w:r>
        <w:rPr>
          <w:b w:val="0"/>
        </w:rPr>
        <w:t>• The Padma Shri, one of India’s highest civilian honors, was awarded to him in 2025 for his remarkable contributions to cultural promotion and women’s empowerment. This honor highlights his consistent efforts in reviving and sustaining an important aspect of India’s cultural heritage.</w:t>
      </w:r>
    </w:p>
    <w:p>
      <w:pPr>
        <w:spacing w:before="0"/>
      </w:pPr>
      <w:r>
        <w:rPr>
          <w:b w:val="0"/>
        </w:rPr>
        <w:t>• The recognition of his work signifies the importance of using art and culture as tools for social change and empowerment, particularly for marginalized groups.</w:t>
      </w:r>
    </w:p>
    <w:p>
      <w:pPr>
        <w:spacing w:before="0"/>
      </w:pPr>
      <w:r>
        <w:rPr>
          <w:b w:val="0"/>
        </w:rPr>
        <w:t>• His initiatives have also contributed to the global recognition of Bengali folk percussion, showcasing its rich heritage and cultural value.</w:t>
      </w:r>
    </w:p>
    <w:p>
      <w:pPr>
        <w:spacing w:before="0"/>
      </w:pPr>
      <w:r>
        <w:rPr>
          <w:b w:val="0"/>
        </w:rPr>
        <w:t>• Padma Shri Award: The Padma Shri is the fourth highest civilian award in India, granted for distinguished contributions in various fields such as arts, education, sports, medicine, social work, public affairs, science, and culture.</w:t>
      </w:r>
    </w:p>
    <w:p>
      <w:pPr>
        <w:spacing w:before="0"/>
      </w:pPr>
      <w:r>
        <w:rPr>
          <w:b w:val="0"/>
        </w:rPr>
        <w:t>• It is awarded annually on Republic Day (January 26) by the President of India and aims to recognize individuals who have significantly contributed to their fields and society.</w:t>
      </w:r>
    </w:p>
    <w:p>
      <w:pPr>
        <w:spacing w:before="0"/>
      </w:pPr>
      <w:r>
        <w:rPr>
          <w:b w:val="0"/>
        </w:rPr>
        <w:t>• Bengali Folk Percussion: Bengali folk percussion is an integral part of Bengal’s traditional music. It includes instruments like dhak, dhol, khol, and tabla.</w:t>
      </w:r>
    </w:p>
    <w:p>
      <w:pPr>
        <w:spacing w:before="0"/>
      </w:pPr>
      <w:r>
        <w:rPr>
          <w:b w:val="0"/>
        </w:rPr>
        <w:t>• These instruments are widely used in festivals, celebrations, and performances across the region.</w:t>
      </w:r>
    </w:p>
    <w:p>
      <w:pPr>
        <w:spacing w:before="0"/>
      </w:pPr>
      <w:r>
        <w:rPr>
          <w:b w:val="0"/>
        </w:rPr>
        <w:t>• Folk percussion not only serves as a form of entertainment but also acts as a way to preserve and celebrate cultural heritage.</w:t>
      </w:r>
    </w:p>
    <w:p>
      <w:pPr>
        <w:spacing w:before="0"/>
      </w:pPr>
      <w:r>
        <w:rPr>
          <w:b w:val="0"/>
        </w:rPr>
        <w:t>• Women’s Empowerment through Art: Art and culture have always been powerful tools for social empowerment. By training women in percussion, individuals like Gokul Chandra Das have enabled them to gain confidence and financial stability.</w:t>
      </w:r>
    </w:p>
    <w:p>
      <w:pPr>
        <w:spacing w:before="0"/>
      </w:pPr>
      <w:r>
        <w:rPr>
          <w:b w:val="0"/>
        </w:rPr>
        <w:t>• This empowerment extends beyond financial independence, as it also helps in breaking traditional gender stereotypes.</w:t>
      </w:r>
    </w:p>
    <w:p>
      <w:pPr>
        <w:spacing w:before="0"/>
      </w:pPr>
      <w:r>
        <w:rPr>
          <w:b w:val="0"/>
        </w:rPr>
        <w:t>• Women trained in percussion can participate in performances, workshops, and events, showcasing their talent and earning recognition.</w:t>
      </w:r>
    </w:p>
    <w:p>
      <w:pPr>
        <w:spacing w:before="0"/>
      </w:pPr>
      <w:r>
        <w:rPr>
          <w:b w:val="0"/>
        </w:rPr>
        <w:t>• Other Options: Farooq Ahmad Mir: He is a recognized personality for his contributions in different fields, but there is no evidence of his involvement in promoting women’s empowerment through Bengali folk percussion.</w:t>
      </w:r>
    </w:p>
    <w:p>
      <w:pPr>
        <w:spacing w:before="0"/>
      </w:pPr>
      <w:r>
        <w:rPr>
          <w:b w:val="0"/>
        </w:rPr>
        <w:t>• Shyam Bihari Agrawal: Known for his work in industrial or economic sectors, he is not related to this context.</w:t>
      </w:r>
    </w:p>
    <w:p>
      <w:pPr>
        <w:spacing w:before="0"/>
      </w:pPr>
      <w:r>
        <w:rPr>
          <w:b w:val="0"/>
        </w:rPr>
        <w:t>• Sheen Kaaf Nizam: A notable poet, but his contributions are not aligned with the field of Bengali folk percussion or women’s empowerment through it.</w:t>
      </w:r>
    </w:p>
    <w:p>
      <w:pPr>
        <w:spacing w:before="0"/>
      </w:pPr>
      <w:r>
        <w:rPr>
          <w:b w:val="0"/>
        </w:rPr>
      </w:r>
    </w:p>
    <w:p>
      <w:pPr>
        <w:spacing w:after="100" w:line="360" w:lineRule="auto" w:before="0"/>
      </w:pPr>
      <w:r>
        <w:rPr>
          <w:b w:val="0"/>
        </w:rPr>
        <w:t>12. India accounts for what proportion of the world’s total land area?</w:t>
      </w:r>
    </w:p>
    <w:p>
      <w:pPr>
        <w:spacing w:before="0"/>
      </w:pPr>
      <w:r>
        <w:rPr>
          <w:b w:val="0"/>
        </w:rPr>
      </w:r>
    </w:p>
    <w:p>
      <w:pPr>
        <w:spacing w:after="100" w:before="0"/>
      </w:pPr>
      <w:r>
        <w:rPr>
          <w:b w:val="0"/>
        </w:rPr>
        <w:t>A. 3.40%</w:t>
      </w:r>
    </w:p>
    <w:p>
      <w:pPr>
        <w:spacing w:after="100" w:before="0"/>
      </w:pPr>
      <w:r>
        <w:rPr>
          <w:b w:val="0"/>
        </w:rPr>
        <w:t>B. 4.40%</w:t>
      </w:r>
    </w:p>
    <w:p>
      <w:pPr>
        <w:spacing w:after="100" w:before="0"/>
      </w:pPr>
      <w:r>
        <w:rPr>
          <w:b w:val="0"/>
        </w:rPr>
        <w:t>C. 2.40%</w:t>
      </w:r>
    </w:p>
    <w:p>
      <w:pPr>
        <w:spacing w:after="100" w:before="0"/>
      </w:pPr>
      <w:r>
        <w:rPr>
          <w:b w:val="0"/>
        </w:rPr>
        <w:t>D. 1.40%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(0.024). Key Points Additional Information Important Points</w:t>
      </w:r>
    </w:p>
    <w:p>
      <w:pPr>
        <w:spacing w:before="0"/>
      </w:pPr>
      <w:r>
        <w:rPr>
          <w:b w:val="0"/>
        </w:rPr>
        <w:t>• India occupies 2.4% (0.024) of the total land area of the world, which makes it the seventh-largest country by land area globally.</w:t>
      </w:r>
    </w:p>
    <w:p>
      <w:pPr>
        <w:spacing w:before="0"/>
      </w:pPr>
      <w:r>
        <w:rPr>
          <w:b w:val="0"/>
        </w:rPr>
        <w:t>• The total geographical area of India is approximately 3.287 million square kilometers, and the world’s total land area is around 148.94 million square kilometers. Hence, this proportion is derived by dividing India's land area by the total global land area. Hence, the statement is correct.</w:t>
      </w:r>
    </w:p>
    <w:p>
      <w:pPr>
        <w:spacing w:before="0"/>
      </w:pPr>
      <w:r>
        <w:rPr>
          <w:b w:val="0"/>
        </w:rPr>
        <w:t>• India’s vast geographical area contributes significantly to its diverse climatic zones, biodiversity, and natural resources. This makes India one of the most ecologically diverse countries globally.</w:t>
      </w:r>
    </w:p>
    <w:p>
      <w:pPr>
        <w:spacing w:before="0"/>
      </w:pPr>
      <w:r>
        <w:rPr>
          <w:b w:val="0"/>
        </w:rPr>
        <w:t>• The country’s land area is distributed among various types of terrain, including mountains, plains, plateaus, deserts, and coastal regions, which support a wide range of ecosystems and human activities.</w:t>
      </w:r>
    </w:p>
    <w:p>
      <w:pPr>
        <w:spacing w:before="0"/>
      </w:pPr>
      <w:r>
        <w:rPr>
          <w:b w:val="0"/>
        </w:rPr>
        <w:t>• Other options mentioned in the question, such as 0.034, 0.044, and 0.014, are incorrect because they do not reflect the actual proportion of India’s land area in comparison to the world’s total land area. Hence, these statements are incorrect.</w:t>
      </w:r>
    </w:p>
    <w:p>
      <w:pPr>
        <w:spacing w:before="0"/>
      </w:pPr>
      <w:r>
        <w:rPr>
          <w:b w:val="0"/>
        </w:rPr>
        <w:t>• Hence, the correct answer is option 3 (0.024).</w:t>
      </w:r>
    </w:p>
    <w:p>
      <w:pPr>
        <w:spacing w:before="0"/>
      </w:pPr>
      <w:r>
        <w:rPr>
          <w:b w:val="0"/>
        </w:rPr>
        <w:t>• Geographical Features of India: India is located in the southern part of the Asian continent, bordered by the Indian Ocean on the south, the Bay of Bengal on the east, and the Arabian Sea on the west.</w:t>
      </w:r>
    </w:p>
    <w:p>
      <w:pPr>
        <w:spacing w:before="0"/>
      </w:pPr>
      <w:r>
        <w:rPr>
          <w:b w:val="0"/>
        </w:rPr>
        <w:t>• It shares land borders with several countries, including Pakistan, China, Nepal, Bhutan, Bangladesh, and Myanmar, which influences its geopolitical significance.</w:t>
      </w:r>
    </w:p>
    <w:p>
      <w:pPr>
        <w:spacing w:before="0"/>
      </w:pPr>
      <w:r>
        <w:rPr>
          <w:b w:val="0"/>
        </w:rPr>
        <w:t>• Key Characteristics of India's Land Area: India has a diverse topography, including the Himalayas in the north, the Thar Desert in the west, the fertile Indo-Gangetic plains, and the Deccan Plateau in the south.</w:t>
      </w:r>
    </w:p>
    <w:p>
      <w:pPr>
        <w:spacing w:before="0"/>
      </w:pPr>
      <w:r>
        <w:rPr>
          <w:b w:val="0"/>
        </w:rPr>
        <w:t>• India’s biodiversity is one of the richest in the world, with numerous species of flora and fauna inhabiting forests, wetlands, grasslands, and other ecosystems.</w:t>
      </w:r>
    </w:p>
    <w:p>
      <w:pPr>
        <w:spacing w:before="0"/>
      </w:pPr>
      <w:r>
        <w:rPr>
          <w:b w:val="0"/>
        </w:rPr>
        <w:t>• Example: The Sundarbans, located in the eastern part of India, is a unique mangrove ecosystem and home to the Bengal tiger.</w:t>
      </w:r>
    </w:p>
    <w:p>
      <w:pPr>
        <w:spacing w:before="0"/>
      </w:pPr>
      <w:r>
        <w:rPr>
          <w:b w:val="0"/>
        </w:rPr>
        <w:t>• Global Land Area Comparison: The total global land area is approximately 148.94 million square kilometers, with countries like Russia, Canada, and China having larger land areas compared to India.</w:t>
      </w:r>
    </w:p>
    <w:p>
      <w:pPr>
        <w:spacing w:before="0"/>
      </w:pPr>
      <w:r>
        <w:rPr>
          <w:b w:val="0"/>
        </w:rPr>
        <w:t>• India ranks 7th globally in terms of land area, following countries like the United States and Australia.</w:t>
      </w:r>
    </w:p>
    <w:p>
      <w:pPr>
        <w:spacing w:before="0"/>
      </w:pPr>
      <w:r>
        <w:rPr>
          <w:b w:val="0"/>
        </w:rPr>
        <w:t>• Calculation of Proportion: The proportion of India’s land area to the world’s total land area is calculated using the formula: (India’s land area / World’s total land area) × 100.</w:t>
      </w:r>
    </w:p>
    <w:p>
      <w:pPr>
        <w:spacing w:before="0"/>
      </w:pPr>
      <w:r>
        <w:rPr>
          <w:b w:val="0"/>
        </w:rPr>
        <w:t>• With India’s land area being 3.287 million square kilometers and the world’s total land area being 148.94 million square kilometers, the proportion is approximately 2.4% (0.024).</w:t>
      </w:r>
    </w:p>
    <w:p>
      <w:pPr>
        <w:spacing w:before="0"/>
      </w:pPr>
      <w:r>
        <w:rPr>
          <w:b w:val="0"/>
        </w:rPr>
        <w:t>• Significance of India’s Land Area: India’s geographical location and size contribute to its strategic importance in global trade, defense, and environmental conservation.</w:t>
      </w:r>
    </w:p>
    <w:p>
      <w:pPr>
        <w:spacing w:before="0"/>
      </w:pPr>
      <w:r>
        <w:rPr>
          <w:b w:val="0"/>
        </w:rPr>
        <w:t>• The country’s diverse land area supports various economic activities, including agriculture, mining, and tourism.</w:t>
      </w:r>
    </w:p>
    <w:p>
      <w:pPr>
        <w:spacing w:before="0"/>
      </w:pPr>
      <w:r>
        <w:rPr>
          <w:b w:val="0"/>
        </w:rPr>
      </w:r>
    </w:p>
    <w:p>
      <w:pPr>
        <w:spacing w:after="100" w:line="360" w:lineRule="auto" w:before="0"/>
      </w:pPr>
      <w:r>
        <w:rPr>
          <w:b w:val="0"/>
        </w:rPr>
        <w:t>13. NISAR (NASA–ISRO Synthetic Aperture Radar) operates in which type of orbit?</w:t>
      </w:r>
    </w:p>
    <w:p>
      <w:pPr>
        <w:spacing w:before="0"/>
      </w:pPr>
      <w:r>
        <w:rPr>
          <w:b w:val="0"/>
        </w:rPr>
      </w:r>
    </w:p>
    <w:p>
      <w:pPr>
        <w:spacing w:after="100" w:before="0"/>
      </w:pPr>
      <w:r>
        <w:rPr>
          <w:b w:val="0"/>
        </w:rPr>
        <w:t>A. Geostationary</w:t>
      </w:r>
    </w:p>
    <w:p>
      <w:pPr>
        <w:spacing w:after="100" w:before="0"/>
      </w:pPr>
      <w:r>
        <w:rPr>
          <w:b w:val="0"/>
        </w:rPr>
        <w:t>B. Highly Elliptical</w:t>
      </w:r>
    </w:p>
    <w:p>
      <w:pPr>
        <w:spacing w:after="100" w:before="0"/>
      </w:pPr>
      <w:r>
        <w:rPr>
          <w:b w:val="0"/>
        </w:rPr>
        <w:t>C. Sun-Synchronous</w:t>
      </w:r>
    </w:p>
    <w:p>
      <w:pPr>
        <w:spacing w:after="100" w:before="0"/>
      </w:pPr>
      <w:r>
        <w:rPr>
          <w:b w:val="0"/>
        </w:rPr>
        <w:t>D. Medium Circular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Sun-Synchronous. Key Points Additional Information Important Points</w:t>
      </w:r>
    </w:p>
    <w:p>
      <w:pPr>
        <w:spacing w:before="0"/>
      </w:pPr>
      <w:r>
        <w:rPr>
          <w:b w:val="0"/>
        </w:rPr>
        <w:t>• NISAR (NASA–ISRO Synthetic Aperture Radar) is a joint mission between NASA and ISRO. It is an Earth observation satellite designed to measure changes in Earth's surface with high precision.</w:t>
      </w:r>
    </w:p>
    <w:p>
      <w:pPr>
        <w:spacing w:before="0"/>
      </w:pPr>
      <w:r>
        <w:rPr>
          <w:b w:val="0"/>
        </w:rPr>
        <w:t>• The satellite will operate in a Sun-Synchronous orbit. A Sun-Synchronous orbit allows the satellite to pass over the same part of the Earth at roughly the same local solar time, ensuring consistent lighting conditions for observations.</w:t>
      </w:r>
    </w:p>
    <w:p>
      <w:pPr>
        <w:spacing w:before="0"/>
      </w:pPr>
      <w:r>
        <w:rPr>
          <w:b w:val="0"/>
        </w:rPr>
        <w:t>• This orbit is particularly suitable for Earth observation and remote sensing missions as it provides uniform data collection over time.</w:t>
      </w:r>
    </w:p>
    <w:p>
      <w:pPr>
        <w:spacing w:before="0"/>
      </w:pPr>
      <w:r>
        <w:rPr>
          <w:b w:val="0"/>
        </w:rPr>
        <w:t>• The NISAR mission will use advanced radar technology to monitor changes in Earth's land surface, ice sheets, and ecosystems, making it ideal for tracking natural disasters, deformation, and environmental changes.</w:t>
      </w:r>
    </w:p>
    <w:p>
      <w:pPr>
        <w:spacing w:before="0"/>
      </w:pPr>
      <w:r>
        <w:rPr>
          <w:b w:val="0"/>
        </w:rPr>
        <w:t>• The satellite is equipped with dual-frequency radars: the L-band radar (provided by NASA) and the S-band radar (provided by ISRO). These radars can penetrate clouds and vegetation, enabling observations in all weather conditions.</w:t>
      </w:r>
    </w:p>
    <w:p>
      <w:pPr>
        <w:spacing w:before="0"/>
      </w:pPr>
      <w:r>
        <w:rPr>
          <w:b w:val="0"/>
        </w:rPr>
        <w:t>• The choice of a Sun-Synchronous orbit ensures that data collection is consistent and reliable, which is crucial for long-term monitoring of environmental changes.</w:t>
      </w:r>
    </w:p>
    <w:p>
      <w:pPr>
        <w:spacing w:before="0"/>
      </w:pPr>
      <w:r>
        <w:rPr>
          <w:b w:val="0"/>
        </w:rPr>
        <w:t>• Sun-Synchronous Orbit: A Sun-Synchronous orbit is a near-polar orbit in which the satellite passes over the same region of Earth at the same local solar time. This characteristic is essential for consistent imaging and data collection.</w:t>
      </w:r>
    </w:p>
    <w:p>
      <w:pPr>
        <w:spacing w:before="0"/>
      </w:pPr>
      <w:r>
        <w:rPr>
          <w:b w:val="0"/>
        </w:rPr>
        <w:t>• Satellites in Sun-Synchronous orbits are typically located at altitudes of 600–800 km above Earth. This positioning allows for a balance between coverage and resolution in imaging.</w:t>
      </w:r>
    </w:p>
    <w:p>
      <w:pPr>
        <w:spacing w:before="0"/>
      </w:pPr>
      <w:r>
        <w:rPr>
          <w:b w:val="0"/>
        </w:rPr>
        <w:t>• Features of NISAR: The NISAR satellite is scheduled for launch aboard an Indian GSLV rocket in 2024.</w:t>
      </w:r>
    </w:p>
    <w:p>
      <w:pPr>
        <w:spacing w:before="0"/>
      </w:pPr>
      <w:r>
        <w:rPr>
          <w:b w:val="0"/>
        </w:rPr>
        <w:t>• It is expected to provide data for a wide range of applications, including agriculture, disaster response, urban planning, and climate science.</w:t>
      </w:r>
    </w:p>
    <w:p>
      <w:pPr>
        <w:spacing w:before="0"/>
      </w:pPr>
      <w:r>
        <w:rPr>
          <w:b w:val="0"/>
        </w:rPr>
        <w:t>• The data collected will be made freely available to researchers worldwide, fostering international collaboration in Earth system science.</w:t>
      </w:r>
    </w:p>
    <w:p>
      <w:pPr>
        <w:spacing w:before="0"/>
      </w:pPr>
      <w:r>
        <w:rPr>
          <w:b w:val="0"/>
        </w:rPr>
        <w:t>• Why Other Orbits are Not Suitable: Geostationary orbit: This orbit is stationary relative to Earth's rotation and is primarily used for communications and weather satellites. It is not suitable for high-resolution Earth observation.</w:t>
      </w:r>
    </w:p>
    <w:p>
      <w:pPr>
        <w:spacing w:before="0"/>
      </w:pPr>
      <w:r>
        <w:rPr>
          <w:b w:val="0"/>
        </w:rPr>
        <w:t>• Highly Elliptical orbit: This orbit is used for specific applications like monitoring polar regions or certain communications satellites. It does not provide consistent coverage like a Sun-Synchronous orbit.</w:t>
      </w:r>
    </w:p>
    <w:p>
      <w:pPr>
        <w:spacing w:before="0"/>
      </w:pPr>
      <w:r>
        <w:rPr>
          <w:b w:val="0"/>
        </w:rPr>
        <w:t>• Medium Circular orbit: This orbit is used for navigation satellites like GPS. It does not offer the advantages of a Sun-Synchronous orbit for Earth observation missions.</w:t>
      </w:r>
    </w:p>
    <w:p>
      <w:pPr>
        <w:spacing w:before="0"/>
      </w:pPr>
      <w:r>
        <w:rPr>
          <w:b w:val="0"/>
        </w:rPr>
        <w:t>• NISAR's mission objectives: To monitor land subsidence, forest biomass, glacier dynamics, and natural disasters such as earthquakes, tsunamis, and volcanic eruptions.</w:t>
      </w:r>
    </w:p>
    <w:p>
      <w:pPr>
        <w:spacing w:before="0"/>
      </w:pPr>
      <w:r>
        <w:rPr>
          <w:b w:val="0"/>
        </w:rPr>
        <w:t>• The collaboration between NASA and ISRO highlights the importance of international partnerships in tackling global challenges such as climate change and disaster management.</w:t>
      </w:r>
    </w:p>
    <w:p>
      <w:pPr>
        <w:spacing w:before="0"/>
      </w:pPr>
      <w:r>
        <w:rPr>
          <w:b w:val="0"/>
        </w:rPr>
        <w:t>• Technological advancements: NISAR's radar systems represent cutting-edge technology, enabling high-resolution imaging even under challenging environmental conditions.</w:t>
      </w:r>
    </w:p>
    <w:p>
      <w:pPr>
        <w:spacing w:before="0"/>
      </w:pPr>
      <w:r>
        <w:rPr>
          <w:b w:val="0"/>
        </w:rPr>
      </w:r>
    </w:p>
    <w:p>
      <w:pPr>
        <w:spacing w:after="100" w:line="360" w:lineRule="auto" w:before="0"/>
      </w:pPr>
      <w:r>
        <w:rPr>
          <w:b w:val="0"/>
        </w:rPr>
        <w:t>14. Which district-state pair is correctly matched with respect to major iron ore reserves?</w:t>
      </w:r>
    </w:p>
    <w:p>
      <w:pPr>
        <w:spacing w:before="0"/>
      </w:pPr>
      <w:r>
        <w:rPr>
          <w:b w:val="0"/>
        </w:rPr>
      </w:r>
    </w:p>
    <w:p>
      <w:pPr>
        <w:spacing w:after="100" w:before="0"/>
      </w:pPr>
      <w:r>
        <w:rPr>
          <w:b w:val="0"/>
        </w:rPr>
        <w:t>A. Keonjhar – Rajasthan</w:t>
      </w:r>
    </w:p>
    <w:p>
      <w:pPr>
        <w:spacing w:after="100" w:before="0"/>
      </w:pPr>
      <w:r>
        <w:rPr>
          <w:b w:val="0"/>
        </w:rPr>
        <w:t>B. Sundargarh – Meghalaya</w:t>
      </w:r>
    </w:p>
    <w:p>
      <w:pPr>
        <w:spacing w:after="100" w:before="0"/>
      </w:pPr>
      <w:r>
        <w:rPr>
          <w:b w:val="0"/>
        </w:rPr>
        <w:t>C. Mayurbhanj – Uttar Pradesh</w:t>
      </w:r>
    </w:p>
    <w:p>
      <w:pPr>
        <w:spacing w:after="100" w:before="0"/>
      </w:pPr>
      <w:r>
        <w:rPr>
          <w:b w:val="0"/>
        </w:rPr>
        <w:t>D. Singhbhum – Jharkhand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Singhbhum – Jharkhand. Key Points Additional Information Important Points</w:t>
      </w:r>
    </w:p>
    <w:p>
      <w:pPr>
        <w:spacing w:before="0"/>
      </w:pPr>
      <w:r>
        <w:rPr>
          <w:b w:val="0"/>
        </w:rPr>
        <w:t>• Iron ore reserves are concentrated in specific regions of India, which are rich in hematite and magnetite ores.</w:t>
      </w:r>
    </w:p>
    <w:p>
      <w:pPr>
        <w:spacing w:before="0"/>
      </w:pPr>
      <w:r>
        <w:rPr>
          <w:b w:val="0"/>
        </w:rPr>
        <w:t>• Singhbhum district, Jharkhand: This region is one of the largest producers of iron ore in India. It is known for its high-grade hematite iron ore deposits, which are mined extensively. Hence, this statement is correct.</w:t>
      </w:r>
    </w:p>
    <w:p>
      <w:pPr>
        <w:spacing w:before="0"/>
      </w:pPr>
      <w:r>
        <w:rPr>
          <w:b w:val="0"/>
        </w:rPr>
        <w:t>• Keonjhar, Odisha: Known for significant iron ore reserves, but pairing it with Rajasthan is incorrect as Rajasthan is not a major iron ore producer. Hence, this statement is incorrect.</w:t>
      </w:r>
    </w:p>
    <w:p>
      <w:pPr>
        <w:spacing w:before="0"/>
      </w:pPr>
      <w:r>
        <w:rPr>
          <w:b w:val="0"/>
        </w:rPr>
        <w:t>• Sundargarh, Odisha: Similar to Keonjhar, Sundargarh is rich in iron ore deposits, but pairing it with Meghalaya is incorrect since Meghalaya does not have significant iron ore reserves. Hence, this statement is incorrect.</w:t>
      </w:r>
    </w:p>
    <w:p>
      <w:pPr>
        <w:spacing w:before="0"/>
      </w:pPr>
      <w:r>
        <w:rPr>
          <w:b w:val="0"/>
        </w:rPr>
        <w:t>• Mayurbhanj, Odisha: This district is also known for iron ore reserves, but pairing it with Uttar Pradesh is incorrect as Uttar Pradesh does not have notable iron ore deposits. Hence, this statement is incorrect.</w:t>
      </w:r>
    </w:p>
    <w:p>
      <w:pPr>
        <w:spacing w:before="0"/>
      </w:pPr>
      <w:r>
        <w:rPr>
          <w:b w:val="0"/>
        </w:rPr>
        <w:t>• Hence, the correct answer is Singhbhum – Jharkhand.</w:t>
      </w:r>
    </w:p>
    <w:p>
      <w:pPr>
        <w:spacing w:before="0"/>
      </w:pPr>
      <w:r>
        <w:rPr>
          <w:b w:val="0"/>
        </w:rPr>
        <w:t>• Iron Ore Reserves in India: India: India is the fourth largest producer of iron ore in the world, with major deposits located in states like Odisha, Jharkhand, Chhattisgarh, and Karnataka.</w:t>
      </w:r>
    </w:p>
    <w:p>
      <w:pPr>
        <w:spacing w:before="0"/>
      </w:pPr>
      <w:r>
        <w:rPr>
          <w:b w:val="0"/>
        </w:rPr>
        <w:t>• Types of Iron Ore: The primary types of iron ore in India are hematite and magnetite. Hematite is more abundant and is mined extensively in regions like Singhbhum and Keonjhar.</w:t>
      </w:r>
    </w:p>
    <w:p>
      <w:pPr>
        <w:spacing w:before="0"/>
      </w:pPr>
      <w:r>
        <w:rPr>
          <w:b w:val="0"/>
        </w:rPr>
        <w:t>• Singhbhum District, Jharkhand: Location: Singhbhum is situated in Jharkhand, and its mines include regions like Noamundi and Gua, which are rich in high-grade iron ore.</w:t>
      </w:r>
    </w:p>
    <w:p>
      <w:pPr>
        <w:spacing w:before="0"/>
      </w:pPr>
      <w:r>
        <w:rPr>
          <w:b w:val="0"/>
        </w:rPr>
        <w:t>• Economic Importance: This district contributes significantly to India’s iron and steel industries, supporting companies like Tata Steel and SAIL.</w:t>
      </w:r>
    </w:p>
    <w:p>
      <w:pPr>
        <w:spacing w:before="0"/>
      </w:pPr>
      <w:r>
        <w:rPr>
          <w:b w:val="0"/>
        </w:rPr>
        <w:t>• Keonjhar District, Odisha: Major Iron Ore Reserves: Although rich in iron ore, Odisha is frequently confused with other states like Rajasthan, which is incorrect.</w:t>
      </w:r>
    </w:p>
    <w:p>
      <w:pPr>
        <w:spacing w:before="0"/>
      </w:pPr>
      <w:r>
        <w:rPr>
          <w:b w:val="0"/>
        </w:rPr>
        <w:t>• Industrial Contribution: Keonjhar supports mining activities and supplies iron ore to industries across India.</w:t>
      </w:r>
    </w:p>
    <w:p>
      <w:pPr>
        <w:spacing w:before="0"/>
      </w:pPr>
      <w:r>
        <w:rPr>
          <w:b w:val="0"/>
        </w:rPr>
        <w:t>• Other Incorrect Pairings: Sundargarh: While Sundargarh has iron ore reserves, it is incorrectly matched with Meghalaya, which lacks significant deposits.</w:t>
      </w:r>
    </w:p>
    <w:p>
      <w:pPr>
        <w:spacing w:before="0"/>
      </w:pPr>
      <w:r>
        <w:rPr>
          <w:b w:val="0"/>
        </w:rPr>
        <w:t>• Mayurbhanj: Mayurbhanj is rich in minerals, including iron ore, but it is not linked with Uttar Pradesh due to the absence of reserves in that state.</w:t>
      </w:r>
    </w:p>
    <w:p>
      <w:pPr>
        <w:spacing w:before="0"/>
      </w:pPr>
      <w:r>
        <w:rPr>
          <w:b w:val="0"/>
        </w:rPr>
        <w:t>• Iron Ore Applications: Steel Production: Iron ore is a key raw material for manufacturing steel, which is crucial for construction and infrastructure development.</w:t>
      </w:r>
    </w:p>
    <w:p>
      <w:pPr>
        <w:spacing w:before="0"/>
      </w:pPr>
      <w:r>
        <w:rPr>
          <w:b w:val="0"/>
        </w:rPr>
        <w:t>• Export: India exports iron ore to countries like China and Japan, contributing to foreign exchange earnings.</w:t>
      </w:r>
    </w:p>
    <w:p>
      <w:pPr>
        <w:spacing w:before="0"/>
      </w:pPr>
      <w:r>
        <w:rPr>
          <w:b w:val="0"/>
        </w:rPr>
        <w:t>• Geological Context: Formation: Iron ore deposits are primarily found in Precambrian rock formations, which are over 540 million years old.</w:t>
      </w:r>
    </w:p>
    <w:p>
      <w:pPr>
        <w:spacing w:before="0"/>
      </w:pPr>
      <w:r>
        <w:rPr>
          <w:b w:val="0"/>
        </w:rPr>
        <w:t>• Distribution: The majority of iron ore reserves are concentrated in eastern and southern India, including states like Odisha, Jharkhand, and Karnataka.</w:t>
      </w:r>
    </w:p>
    <w:p>
      <w:pPr>
        <w:spacing w:before="0"/>
      </w:pPr>
      <w:r>
        <w:rPr>
          <w:b w:val="0"/>
        </w:rPr>
      </w:r>
    </w:p>
    <w:p>
      <w:pPr>
        <w:spacing w:after="100" w:line="360" w:lineRule="auto" w:before="0"/>
      </w:pPr>
      <w:r>
        <w:rPr>
          <w:b w:val="0"/>
        </w:rPr>
        <w:t>15. Which biomolecule is a major structural component of the plasma membrane?</w:t>
      </w:r>
    </w:p>
    <w:p>
      <w:pPr>
        <w:spacing w:before="0"/>
      </w:pPr>
      <w:r>
        <w:rPr>
          <w:b w:val="0"/>
        </w:rPr>
      </w:r>
    </w:p>
    <w:p>
      <w:pPr>
        <w:spacing w:after="100" w:before="0"/>
      </w:pPr>
      <w:r>
        <w:rPr>
          <w:b w:val="0"/>
        </w:rPr>
        <w:t>A. Glycogen</w:t>
      </w:r>
    </w:p>
    <w:p>
      <w:pPr>
        <w:spacing w:after="100" w:before="0"/>
      </w:pPr>
      <w:r>
        <w:rPr>
          <w:b w:val="0"/>
        </w:rPr>
        <w:t>B. DNA</w:t>
      </w:r>
    </w:p>
    <w:p>
      <w:pPr>
        <w:spacing w:after="100" w:before="0"/>
      </w:pPr>
      <w:r>
        <w:rPr>
          <w:b w:val="0"/>
        </w:rPr>
        <w:t>C. Cellulose</w:t>
      </w:r>
    </w:p>
    <w:p>
      <w:pPr>
        <w:spacing w:after="100" w:before="0"/>
      </w:pPr>
      <w:r>
        <w:rPr>
          <w:b w:val="0"/>
        </w:rPr>
        <w:t>D. Phospholipids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Phospholipids. Key Points Additional Information Important Points</w:t>
      </w:r>
    </w:p>
    <w:p>
      <w:pPr>
        <w:spacing w:before="0"/>
      </w:pPr>
      <w:r>
        <w:rPr>
          <w:b w:val="0"/>
        </w:rPr>
        <w:t>• Phospholipids are major structural components of the plasma membrane. They form a bilayer that serves as a barrier and provides fluidity to the membrane.</w:t>
      </w:r>
    </w:p>
    <w:p>
      <w:pPr>
        <w:spacing w:before="0"/>
      </w:pPr>
      <w:r>
        <w:rPr>
          <w:b w:val="0"/>
        </w:rPr>
        <w:t>• The phospholipid bilayer is composed of hydrophilic (water-attracting) heads and hydrophobic (water-repelling) tails. This arrangement allows the plasma membrane to be selectively permeable to ions and molecules.</w:t>
      </w:r>
    </w:p>
    <w:p>
      <w:pPr>
        <w:spacing w:before="0"/>
      </w:pPr>
      <w:r>
        <w:rPr>
          <w:b w:val="0"/>
        </w:rPr>
        <w:t>• The bilayer structure is essential for maintaining the integrity of the cell and separating the internal environment from the external surroundings. Hence, phospholipids are critical components of the plasma membrane.</w:t>
      </w:r>
    </w:p>
    <w:p>
      <w:pPr>
        <w:spacing w:before="0"/>
      </w:pPr>
      <w:r>
        <w:rPr>
          <w:b w:val="0"/>
        </w:rPr>
        <w:t>• Phospholipids also contribute to membrane fluidity, allowing proteins and other molecules to move within the membrane for proper cellular function.</w:t>
      </w:r>
    </w:p>
    <w:p>
      <w:pPr>
        <w:spacing w:before="0"/>
      </w:pPr>
      <w:r>
        <w:rPr>
          <w:b w:val="0"/>
        </w:rPr>
        <w:t>• The plasma membrane’s phospholipids provide a platform for embedded proteins, which perform functions such as transport, signaling, and enzymatic activities. Hence, statement about phospholipids' role in structural integrity is correct.</w:t>
      </w:r>
    </w:p>
    <w:p>
      <w:pPr>
        <w:spacing w:before="0"/>
      </w:pPr>
      <w:r>
        <w:rPr>
          <w:b w:val="0"/>
        </w:rPr>
        <w:t>• Other options like glycogen, DNA, and cellulose are not part of the plasma membrane structure. Glycogen is a storage molecule, DNA is genetic material, and cellulose is a structural component of the cell wall in plants.</w:t>
      </w:r>
    </w:p>
    <w:p>
      <w:pPr>
        <w:spacing w:before="0"/>
      </w:pPr>
      <w:r>
        <w:rPr>
          <w:b w:val="0"/>
        </w:rPr>
        <w:t>• Hence, the correct answer is Phospholipids.</w:t>
      </w:r>
    </w:p>
    <w:p>
      <w:pPr>
        <w:spacing w:before="0"/>
      </w:pPr>
      <w:r>
        <w:rPr>
          <w:b w:val="0"/>
        </w:rPr>
        <w:t>• Structure of Phospholipids: Phospholipids consist of a phosphate group, a glycerol backbone, and two fatty acid chains. The phosphate group forms the hydrophilic head, while fatty acid chains form the hydrophobic tails.</w:t>
      </w:r>
    </w:p>
    <w:p>
      <w:pPr>
        <w:spacing w:before="0"/>
      </w:pPr>
      <w:r>
        <w:rPr>
          <w:b w:val="0"/>
        </w:rPr>
        <w:t>• The amphipathic nature of phospholipids (both hydrophilic and hydrophobic parts) is crucial for forming the bilayer structure of the plasma membrane.</w:t>
      </w:r>
    </w:p>
    <w:p>
      <w:pPr>
        <w:spacing w:before="0"/>
      </w:pPr>
      <w:r>
        <w:rPr>
          <w:b w:val="0"/>
        </w:rPr>
        <w:t>• Role in Membrane Function: The plasma membrane’s fluidity and permeability are influenced by the type of phospholipids present. For example, unsaturated fatty acids increase fluidity.</w:t>
      </w:r>
    </w:p>
    <w:p>
      <w:pPr>
        <w:spacing w:before="0"/>
      </w:pPr>
      <w:r>
        <w:rPr>
          <w:b w:val="0"/>
        </w:rPr>
        <w:t>• Phospholipids also help in the formation of vesicles during processes like endocytosis and exocytosis, which are critical for cellular transport.</w:t>
      </w:r>
    </w:p>
    <w:p>
      <w:pPr>
        <w:spacing w:before="0"/>
      </w:pPr>
      <w:r>
        <w:rPr>
          <w:b w:val="0"/>
        </w:rPr>
        <w:t>• Comparison with Other Biomolecules: Glycogen: A polysaccharide that serves as an energy storage molecule in animals, not involved in plasma membrane structure.</w:t>
      </w:r>
    </w:p>
    <w:p>
      <w:pPr>
        <w:spacing w:before="0"/>
      </w:pPr>
      <w:r>
        <w:rPr>
          <w:b w:val="0"/>
        </w:rPr>
        <w:t>• DNA: The genetic material found in the nucleus, not a structural component of the plasma membrane.</w:t>
      </w:r>
    </w:p>
    <w:p>
      <w:pPr>
        <w:spacing w:before="0"/>
      </w:pPr>
      <w:r>
        <w:rPr>
          <w:b w:val="0"/>
        </w:rPr>
        <w:t>• Cellulose: A structural polysaccharide found in plant cell walls, not in the plasma membrane.</w:t>
      </w:r>
    </w:p>
    <w:p>
      <w:pPr>
        <w:spacing w:before="0"/>
      </w:pPr>
      <w:r>
        <w:rPr>
          <w:b w:val="0"/>
        </w:rPr>
        <w:t>• Selective Permeability: The plasma membrane allows selective transport of substances, such as ions and nutrients, due to the arrangement of phospholipids and embedded proteins.</w:t>
      </w:r>
    </w:p>
    <w:p>
      <w:pPr>
        <w:spacing w:before="0"/>
      </w:pPr>
      <w:r>
        <w:rPr>
          <w:b w:val="0"/>
        </w:rPr>
        <w:t>• This property is critical for maintaining homeostasis within the cell.</w:t>
      </w:r>
    </w:p>
    <w:p>
      <w:pPr>
        <w:spacing w:before="0"/>
      </w:pPr>
      <w:r>
        <w:rPr>
          <w:b w:val="0"/>
        </w:rPr>
        <w:t>• Membrane Fluidity: Membrane fluidity is influenced by temperature, cholesterol content, and the degree of saturation of fatty acids in phospholipids.</w:t>
      </w:r>
    </w:p>
    <w:p>
      <w:pPr>
        <w:spacing w:before="0"/>
      </w:pPr>
      <w:r>
        <w:rPr>
          <w:b w:val="0"/>
        </w:rPr>
        <w:t>• Proper fluidity is necessary for membrane proteins to function effectively in signaling, transport, and enzymatic activities.</w:t>
      </w:r>
    </w:p>
    <w:p>
      <w:pPr>
        <w:spacing w:before="0"/>
      </w:pPr>
      <w:r>
        <w:rPr>
          <w:b w:val="0"/>
        </w:rPr>
      </w:r>
    </w:p>
    <w:p>
      <w:pPr>
        <w:spacing w:after="100" w:line="360" w:lineRule="auto" w:before="0"/>
      </w:pPr>
      <w:r>
        <w:rPr>
          <w:b w:val="0"/>
        </w:rPr>
        <w:t>16. Which Constitutional Amendment is commonly called the “Mini-Constitution”?</w:t>
      </w:r>
    </w:p>
    <w:p>
      <w:pPr>
        <w:spacing w:before="0"/>
      </w:pPr>
      <w:r>
        <w:rPr>
          <w:b w:val="0"/>
        </w:rPr>
      </w:r>
    </w:p>
    <w:p>
      <w:pPr>
        <w:spacing w:after="100" w:before="0"/>
      </w:pPr>
      <w:r>
        <w:rPr>
          <w:b w:val="0"/>
        </w:rPr>
        <w:t>A. 44th Amendment</w:t>
      </w:r>
    </w:p>
    <w:p>
      <w:pPr>
        <w:spacing w:after="100" w:before="0"/>
      </w:pPr>
      <w:r>
        <w:rPr>
          <w:b w:val="0"/>
        </w:rPr>
        <w:t>B. 42nd Amendment</w:t>
      </w:r>
    </w:p>
    <w:p>
      <w:pPr>
        <w:spacing w:after="100" w:before="0"/>
      </w:pPr>
      <w:r>
        <w:rPr>
          <w:b w:val="0"/>
        </w:rPr>
        <w:t>C. 52nd Amendment</w:t>
      </w:r>
    </w:p>
    <w:p>
      <w:pPr>
        <w:spacing w:after="100" w:before="0"/>
      </w:pPr>
      <w:r>
        <w:rPr>
          <w:b w:val="0"/>
        </w:rPr>
        <w:t>D. 86th Amendment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42nd Amendment. Key Points Additional Information Important Points</w:t>
      </w:r>
    </w:p>
    <w:p>
      <w:pPr>
        <w:spacing w:before="0"/>
      </w:pPr>
      <w:r>
        <w:rPr>
          <w:b w:val="0"/>
        </w:rPr>
        <w:t>• The 42nd Amendment Act, enacted in 1976, is often referred to as the "Mini-Constitution" due to the extensive changes it brought to the Indian Constitution.</w:t>
      </w:r>
    </w:p>
    <w:p>
      <w:pPr>
        <w:spacing w:before="0"/>
      </w:pPr>
      <w:r>
        <w:rPr>
          <w:b w:val="0"/>
        </w:rPr>
        <w:t>• It was passed during the tenure of Prime Minister Indira Gandhi during the period of the Emergency in India (1975-1977).</w:t>
      </w:r>
    </w:p>
    <w:p>
      <w:pPr>
        <w:spacing w:before="0"/>
      </w:pPr>
      <w:r>
        <w:rPr>
          <w:b w:val="0"/>
        </w:rPr>
        <w:t>• The amendment introduced significant changes to the Preamble, the Fundamental Duties, and the Directive Principles of State Policy (DPSP), among other parts of the Constitution.</w:t>
      </w:r>
    </w:p>
    <w:p>
      <w:pPr>
        <w:spacing w:before="0"/>
      </w:pPr>
      <w:r>
        <w:rPr>
          <w:b w:val="0"/>
        </w:rPr>
        <w:t>• The Preamble was amended to include the terms "Socialist", "Secular", and "Integrity", thereby emphasizing the secular and socialist nature of the Indian state.</w:t>
      </w:r>
    </w:p>
    <w:p>
      <w:pPr>
        <w:spacing w:before="0"/>
      </w:pPr>
      <w:r>
        <w:rPr>
          <w:b w:val="0"/>
        </w:rPr>
        <w:t>• It added Fundamental Duties to the Constitution under Article 51A, listing 10 duties for Indian citizens to follow.</w:t>
      </w:r>
    </w:p>
    <w:p>
      <w:pPr>
        <w:spacing w:before="0"/>
      </w:pPr>
      <w:r>
        <w:rPr>
          <w:b w:val="0"/>
        </w:rPr>
        <w:t>• The amendment gave precedence to the Directive Principles of State Policy (DPSP) over the Fundamental Rights in case of conflict, altering the balance of constitutional principles.</w:t>
      </w:r>
    </w:p>
    <w:p>
      <w:pPr>
        <w:spacing w:before="0"/>
      </w:pPr>
      <w:r>
        <w:rPr>
          <w:b w:val="0"/>
        </w:rPr>
        <w:t>• It introduced provisions like curbing judicial review powers and reducing the authority of the judiciary, thus strengthening the power of the Parliament and the executive.</w:t>
      </w:r>
    </w:p>
    <w:p>
      <w:pPr>
        <w:spacing w:before="0"/>
      </w:pPr>
      <w:r>
        <w:rPr>
          <w:b w:val="0"/>
        </w:rPr>
        <w:t>• The 42nd Amendment also extended the tenure of the Lok Sabha and State Legislative Assemblies from 5 years to 6 years, though this was later reversed by the 44th Amendment Act in 1978.</w:t>
      </w:r>
    </w:p>
    <w:p>
      <w:pPr>
        <w:spacing w:before="0"/>
      </w:pPr>
      <w:r>
        <w:rPr>
          <w:b w:val="0"/>
        </w:rPr>
        <w:t>• Hence, the 42nd Amendment is rightly called the "Mini-Constitution" due to its far-reaching changes.</w:t>
      </w:r>
    </w:p>
    <w:p>
      <w:pPr>
        <w:spacing w:before="0"/>
      </w:pPr>
      <w:r>
        <w:rPr>
          <w:b w:val="0"/>
        </w:rPr>
        <w:t>• 42nd Amendment Act Details: The amendment was introduced by the Indian National Congress government led by Indira Gandhi, and it is one of the most controversial amendments in India's constitutional history.</w:t>
      </w:r>
    </w:p>
    <w:p>
      <w:pPr>
        <w:spacing w:before="0"/>
      </w:pPr>
      <w:r>
        <w:rPr>
          <w:b w:val="0"/>
        </w:rPr>
        <w:t>• It was passed during the Emergency period when civil liberties were curtailed, and the opposition was suppressed, which led to criticism of the amendment as being excessively authoritarian.</w:t>
      </w:r>
    </w:p>
    <w:p>
      <w:pPr>
        <w:spacing w:before="0"/>
      </w:pPr>
      <w:r>
        <w:rPr>
          <w:b w:val="0"/>
        </w:rPr>
        <w:t>• Changes to the Constitution: The Preamble was amended to reflect India's commitment to socialism, secularism, and national integrity.</w:t>
      </w:r>
    </w:p>
    <w:p>
      <w:pPr>
        <w:spacing w:before="0"/>
      </w:pPr>
      <w:r>
        <w:rPr>
          <w:b w:val="0"/>
        </w:rPr>
        <w:t>• The addition of Article 51A introduced the Fundamental Duties, which include respecting the Constitution, promoting harmony, and safeguarding public property.</w:t>
      </w:r>
    </w:p>
    <w:p>
      <w:pPr>
        <w:spacing w:before="0"/>
      </w:pPr>
      <w:r>
        <w:rPr>
          <w:b w:val="0"/>
        </w:rPr>
        <w:t>• Changes to the judiciary limited its power to review amendments under Article 368, which was later nullified by the Minerva Mills case (1980).</w:t>
      </w:r>
    </w:p>
    <w:p>
      <w:pPr>
        <w:spacing w:before="0"/>
      </w:pPr>
      <w:r>
        <w:rPr>
          <w:b w:val="0"/>
        </w:rPr>
        <w:t>• Reversal of Provisions: The 44th Amendment Act (1978), passed by the Janata government, reversed some of the authoritarian provisions of the 42nd Amendment, such as the extension of the Lok Sabha's term.</w:t>
      </w:r>
    </w:p>
    <w:p>
      <w:pPr>
        <w:spacing w:before="0"/>
      </w:pPr>
      <w:r>
        <w:rPr>
          <w:b w:val="0"/>
        </w:rPr>
        <w:t>• It restored the balance between Fundamental Rights and Directive Principles of State Policy (DPSP), ensuring that Fundamental Rights are not overridden.</w:t>
      </w:r>
    </w:p>
    <w:p>
      <w:pPr>
        <w:spacing w:before="0"/>
      </w:pPr>
      <w:r>
        <w:rPr>
          <w:b w:val="0"/>
        </w:rPr>
        <w:t>• Key Features of the 42nd Amendment: Article 368 was amended to limit judicial review of constitutional amendments.</w:t>
      </w:r>
    </w:p>
    <w:p>
      <w:pPr>
        <w:spacing w:before="0"/>
      </w:pPr>
      <w:r>
        <w:rPr>
          <w:b w:val="0"/>
        </w:rPr>
        <w:t>• The concept of the basic structure doctrine, introduced by the Keshavananda Bharati case (1973), was challenged but later upheld by the judiciary.</w:t>
      </w:r>
    </w:p>
    <w:p>
      <w:pPr>
        <w:spacing w:before="0"/>
      </w:pPr>
      <w:r>
        <w:rPr>
          <w:b w:val="0"/>
        </w:rPr>
        <w:t>• Impact of the 42nd Amendment: It centralized power with the Parliament and the executive, which was seen as a move to undermine federalism and democracy.</w:t>
      </w:r>
    </w:p>
    <w:p>
      <w:pPr>
        <w:spacing w:before="0"/>
      </w:pPr>
      <w:r>
        <w:rPr>
          <w:b w:val="0"/>
        </w:rPr>
        <w:t>• It remains a significant example of how constitutional amendments can be used to alter the balance of power in a democracy.</w:t>
      </w:r>
    </w:p>
    <w:p>
      <w:pPr>
        <w:spacing w:before="0"/>
      </w:pPr>
      <w:r>
        <w:rPr>
          <w:b w:val="0"/>
        </w:rPr>
      </w:r>
    </w:p>
    <w:p>
      <w:pPr>
        <w:spacing w:after="100" w:line="360" w:lineRule="auto" w:before="0"/>
      </w:pPr>
      <w:r>
        <w:rPr>
          <w:b w:val="0"/>
        </w:rPr>
        <w:t>17. Why is a steam burn at 100°C more severe than a burn from boiling water at the same temperature?</w:t>
      </w:r>
    </w:p>
    <w:p>
      <w:pPr>
        <w:spacing w:before="0"/>
      </w:pPr>
      <w:r>
        <w:rPr>
          <w:b w:val="0"/>
        </w:rPr>
      </w:r>
    </w:p>
    <w:p>
      <w:pPr>
        <w:spacing w:after="100" w:before="0"/>
      </w:pPr>
      <w:r>
        <w:rPr>
          <w:b w:val="0"/>
        </w:rPr>
        <w:t>A. Steam has a higher specific heat.</w:t>
      </w:r>
    </w:p>
    <w:p>
      <w:pPr>
        <w:spacing w:after="100" w:before="0"/>
      </w:pPr>
      <w:r>
        <w:rPr>
          <w:b w:val="0"/>
        </w:rPr>
        <w:t>B. Steam contains extra latent heat released during condensation.</w:t>
      </w:r>
    </w:p>
    <w:p>
      <w:pPr>
        <w:spacing w:after="100" w:before="0"/>
      </w:pPr>
      <w:r>
        <w:rPr>
          <w:b w:val="0"/>
        </w:rPr>
        <w:t>C. Steam molecules move much faster.</w:t>
      </w:r>
    </w:p>
    <w:p>
      <w:pPr>
        <w:spacing w:after="100" w:before="0"/>
      </w:pPr>
      <w:r>
        <w:rPr>
          <w:b w:val="0"/>
        </w:rPr>
        <w:t>D. Steam is physically hotter than water.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Steam contains extra latent heat released during condensation.. Key Points Additional Information Important Points</w:t>
      </w:r>
    </w:p>
    <w:p>
      <w:pPr>
        <w:spacing w:before="0"/>
      </w:pPr>
      <w:r>
        <w:rPr>
          <w:b w:val="0"/>
        </w:rPr>
        <w:t>• Steam at 100°C contains latent heat: Steam has undergone a phase change from liquid to gas, absorbing a significant amount of latent heat of vaporization. This heat is released when steam condenses upon contact with skin, causing a more severe burn.</w:t>
      </w:r>
    </w:p>
    <w:p>
      <w:pPr>
        <w:spacing w:before="0"/>
      </w:pPr>
      <w:r>
        <w:rPr>
          <w:b w:val="0"/>
        </w:rPr>
        <w:t>• Latent heat addition: The latent heat is much greater than the heat contained by boiling water at the same temperature. When steam condenses into water on the skin, it releases this stored energy, intensifying the burn. Hence, the severity of steam burns is higher compared to boiling water burns.</w:t>
      </w:r>
    </w:p>
    <w:p>
      <w:pPr>
        <w:spacing w:before="0"/>
      </w:pPr>
      <w:r>
        <w:rPr>
          <w:b w:val="0"/>
        </w:rPr>
        <w:t>• Condensation process: During condensation, steam transitions to liquid, releasing its latent heat of vaporization (approximately 2260 kJ/kg for water). This adds to the heat transferred to the skin, making the injury more severe.</w:t>
      </w:r>
    </w:p>
    <w:p>
      <w:pPr>
        <w:spacing w:before="0"/>
      </w:pPr>
      <w:r>
        <w:rPr>
          <w:b w:val="0"/>
        </w:rPr>
        <w:t>• Steam's molecular energy: Steam molecules possess higher kinetic energy due to the gaseous state. When these molecules condense, the energy is transferred to the surface, increasing heat transfer.</w:t>
      </w:r>
    </w:p>
    <w:p>
      <w:pPr>
        <w:spacing w:before="0"/>
      </w:pPr>
      <w:r>
        <w:rPr>
          <w:b w:val="0"/>
        </w:rPr>
        <w:t>• Boiling water lacks latent heat: Boiling water at 100°C only transfers heat based on its temperature and specific heat. It does not have the latent heat present in steam, making burns from boiling water comparatively less severe.</w:t>
      </w:r>
    </w:p>
    <w:p>
      <w:pPr>
        <w:spacing w:before="0"/>
      </w:pPr>
      <w:r>
        <w:rPr>
          <w:b w:val="0"/>
        </w:rPr>
        <w:t>• Physical behavior of steam: Steam's gaseous nature allows it to spread and stick to the surface, transferring heat rapidly. This contributes to the intensity of the burn.</w:t>
      </w:r>
    </w:p>
    <w:p>
      <w:pPr>
        <w:spacing w:before="0"/>
      </w:pPr>
      <w:r>
        <w:rPr>
          <w:b w:val="0"/>
        </w:rPr>
        <w:t>• Latent Heat of Vaporization: The latent heat of vaporization is the energy required to convert 1 kg of liquid into vapor without changing its temperature. For water at 100°C, this is approximately 2260 kJ/kg.</w:t>
      </w:r>
    </w:p>
    <w:p>
      <w:pPr>
        <w:spacing w:before="0"/>
      </w:pPr>
      <w:r>
        <w:rPr>
          <w:b w:val="0"/>
        </w:rPr>
        <w:t>• When steam condenses, it releases the same amount of heat, which adds to the thermal energy delivered to the skin upon contact.</w:t>
      </w:r>
    </w:p>
    <w:p>
      <w:pPr>
        <w:spacing w:before="0"/>
      </w:pPr>
      <w:r>
        <w:rPr>
          <w:b w:val="0"/>
        </w:rPr>
        <w:t>• Comparison of Heat Transfer: Boiling water at 100°C transfers heat based only on its specific heat capacity, which is lower compared to the latent heat released by steam.</w:t>
      </w:r>
    </w:p>
    <w:p>
      <w:pPr>
        <w:spacing w:before="0"/>
      </w:pPr>
      <w:r>
        <w:rPr>
          <w:b w:val="0"/>
        </w:rPr>
        <w:t>• For instance, the specific heat capacity of water is 4.18 kJ/kg°C, whereas the latent heat of steam is far greater.</w:t>
      </w:r>
    </w:p>
    <w:p>
      <w:pPr>
        <w:spacing w:before="0"/>
      </w:pPr>
      <w:r>
        <w:rPr>
          <w:b w:val="0"/>
        </w:rPr>
        <w:t>• Applications of Steam: Steam is widely used in industries for heat transfer, sterilization, and power generation due to its high energy content and heat-carrying capacity.</w:t>
      </w:r>
    </w:p>
    <w:p>
      <w:pPr>
        <w:spacing w:before="0"/>
      </w:pPr>
      <w:r>
        <w:rPr>
          <w:b w:val="0"/>
        </w:rPr>
        <w:t>• The latent heat of steam makes it effective in processes like autoclaving and cleaning where high-temperature exposure is required.</w:t>
      </w:r>
    </w:p>
    <w:p>
      <w:pPr>
        <w:spacing w:before="0"/>
      </w:pPr>
      <w:r>
        <w:rPr>
          <w:b w:val="0"/>
        </w:rPr>
        <w:t>• Steam vs Boiling Water: Steam contains both sensible heat (heat due to temperature rise) and latent heat, making it more harmful.</w:t>
      </w:r>
    </w:p>
    <w:p>
      <w:pPr>
        <w:spacing w:before="0"/>
      </w:pPr>
      <w:r>
        <w:rPr>
          <w:b w:val="0"/>
        </w:rPr>
        <w:t>• Boiling water only delivers heat based on its temperature and specific heat, resulting in less severe burns compared to steam.</w:t>
      </w:r>
    </w:p>
    <w:p>
      <w:pPr>
        <w:spacing w:before="0"/>
      </w:pPr>
      <w:r>
        <w:rPr>
          <w:b w:val="0"/>
        </w:rPr>
        <w:t>• Safety Considerations: Always handle steam and boiling water with care in household and industrial environments to avoid burns.</w:t>
      </w:r>
    </w:p>
    <w:p>
      <w:pPr>
        <w:spacing w:before="0"/>
      </w:pPr>
      <w:r>
        <w:rPr>
          <w:b w:val="0"/>
        </w:rPr>
        <w:t>• Use proper protective equipment like gloves and safety clothing when working with steam or boiling liquids.</w:t>
      </w:r>
    </w:p>
    <w:p>
      <w:pPr>
        <w:spacing w:before="0"/>
      </w:pPr>
      <w:r>
        <w:rPr>
          <w:b w:val="0"/>
        </w:rPr>
      </w:r>
    </w:p>
    <w:p>
      <w:pPr>
        <w:spacing w:after="100" w:line="360" w:lineRule="auto" w:before="0"/>
      </w:pPr>
      <w:r>
        <w:rPr>
          <w:b w:val="0"/>
        </w:rPr>
        <w:t>18. Statement 1: eSanjeevani OPD provides citizens with online doctor consultations. Statement 2: eSanjeevani AB-HWC connects people with Health &amp; Wellness Centres under Ayushman Bharat.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Statement 1: eSanjeevani OPD provides citizens with online doctor consultations. eSanjeevani OPD is a telemedicine platform developed by the Ministry of Health and Family Welfare (MoHFW), Government of India.</w:t>
      </w:r>
    </w:p>
    <w:p>
      <w:pPr>
        <w:spacing w:before="0"/>
      </w:pPr>
      <w:r>
        <w:rPr>
          <w:b w:val="0"/>
        </w:rPr>
        <w:t>• It facilitates online consultations between patients and doctors from the comfort of their homes, making healthcare more accessible.</w:t>
      </w:r>
    </w:p>
    <w:p>
      <w:pPr>
        <w:spacing w:before="0"/>
      </w:pPr>
      <w:r>
        <w:rPr>
          <w:b w:val="0"/>
        </w:rPr>
        <w:t>• The platform eliminates the need for physical visits to healthcare facilities for routine consultations, addressing challenges such as long distances or limited availability of medical practitioners in rural areas.</w:t>
      </w:r>
    </w:p>
    <w:p>
      <w:pPr>
        <w:spacing w:before="0"/>
      </w:pPr>
      <w:r>
        <w:rPr>
          <w:b w:val="0"/>
        </w:rPr>
        <w:t>• It is a part of the Government of India's Digital India initiative, promoting digital health services across the country.</w:t>
      </w:r>
    </w:p>
    <w:p>
      <w:pPr>
        <w:spacing w:before="0"/>
      </w:pPr>
      <w:r>
        <w:rPr>
          <w:b w:val="0"/>
        </w:rPr>
        <w:t>• Hence, Statement 1 is correct.</w:t>
      </w:r>
    </w:p>
    <w:p>
      <w:pPr>
        <w:spacing w:before="0"/>
      </w:pPr>
      <w:r>
        <w:rPr>
          <w:b w:val="0"/>
        </w:rPr>
        <w:t>• Statement 2: eSanjeevani AB-HWC connects people with Health &amp; Wellness Centres under Ayushman Bharat. eSanjeevani AB-HWC is another variant of the eSanjeevani platform, specifically designed to connect citizens with Health and Wellness Centres (HWCs) established under the Ayushman Bharat scheme.</w:t>
      </w:r>
    </w:p>
    <w:p>
      <w:pPr>
        <w:spacing w:before="0"/>
      </w:pPr>
      <w:r>
        <w:rPr>
          <w:b w:val="0"/>
        </w:rPr>
        <w:t>• The Ayushman Bharat programme aims to deliver comprehensive primary healthcare services to citizens across India, particularly in rural and underserved areas.</w:t>
      </w:r>
    </w:p>
    <w:p>
      <w:pPr>
        <w:spacing w:before="0"/>
      </w:pPr>
      <w:r>
        <w:rPr>
          <w:b w:val="0"/>
        </w:rPr>
        <w:t>• Through eSanjeevani AB-HWC, patients at HWCs can consult with doctors and specialists located at higher-tier healthcare institutions, ensuring timely and effective treatment.</w:t>
      </w:r>
    </w:p>
    <w:p>
      <w:pPr>
        <w:spacing w:before="0"/>
      </w:pPr>
      <w:r>
        <w:rPr>
          <w:b w:val="0"/>
        </w:rPr>
        <w:t>• The platform strengthens the healthcare delivery system by enabling a two-way communication channel between HWCs and experts.</w:t>
      </w:r>
    </w:p>
    <w:p>
      <w:pPr>
        <w:spacing w:before="0"/>
      </w:pPr>
      <w:r>
        <w:rPr>
          <w:b w:val="0"/>
        </w:rPr>
        <w:t>• Hence, Statement 2 is correct.</w:t>
      </w:r>
    </w:p>
    <w:p>
      <w:pPr>
        <w:spacing w:before="0"/>
      </w:pPr>
      <w:r>
        <w:rPr>
          <w:b w:val="0"/>
        </w:rPr>
        <w:t>• Conclusion: Both statements are correct because eSanjeevani OPD and eSanjeevani AB-HWC contribute to India's telemedicine ecosystem by enhancing access to healthcare services, particularly for rural and underserved populations.</w:t>
      </w:r>
    </w:p>
    <w:p>
      <w:pPr>
        <w:spacing w:before="0"/>
      </w:pPr>
      <w:r>
        <w:rPr>
          <w:b w:val="0"/>
        </w:rPr>
        <w:t>• eSanjeevani Platform: eSanjeevani is a flagship initiative of the Ministry of Health and Family Welfare to provide telemedicine services across India.</w:t>
      </w:r>
    </w:p>
    <w:p>
      <w:pPr>
        <w:spacing w:before="0"/>
      </w:pPr>
      <w:r>
        <w:rPr>
          <w:b w:val="0"/>
        </w:rPr>
        <w:t>• The platform offers two types of teleconsultation services: eSanjeevani OPD: Aimed at patients for online consultations with doctors from their homes.</w:t>
      </w:r>
    </w:p>
    <w:p>
      <w:pPr>
        <w:spacing w:before="0"/>
      </w:pPr>
      <w:r>
        <w:rPr>
          <w:b w:val="0"/>
        </w:rPr>
        <w:t>• eSanjeevani AB-HWC: Designed to connect Health and Wellness Centres with doctors and specialists at higher-tier facilities for consultations.</w:t>
      </w:r>
    </w:p>
    <w:p>
      <w:pPr>
        <w:spacing w:before="0"/>
      </w:pPr>
      <w:r>
        <w:rPr>
          <w:b w:val="0"/>
        </w:rPr>
        <w:t>• It leverages technology to bridge the gap between healthcare providers and patients, particularly in rural and remote areas.</w:t>
      </w:r>
    </w:p>
    <w:p>
      <w:pPr>
        <w:spacing w:before="0"/>
      </w:pPr>
      <w:r>
        <w:rPr>
          <w:b w:val="0"/>
        </w:rPr>
        <w:t>• Ayushman Bharat Scheme: Ayushman Bharat is a flagship healthcare programme launched by the Government of India in 2018 to achieve the vision of Universal Health Coverage (UHC).</w:t>
      </w:r>
    </w:p>
    <w:p>
      <w:pPr>
        <w:spacing w:before="0"/>
      </w:pPr>
      <w:r>
        <w:rPr>
          <w:b w:val="0"/>
        </w:rPr>
        <w:t>• The scheme has two main components: Health and Wellness Centres (HWCs): Focused on delivering comprehensive primary healthcare services.</w:t>
      </w:r>
    </w:p>
    <w:p>
      <w:pPr>
        <w:spacing w:before="0"/>
      </w:pPr>
      <w:r>
        <w:rPr>
          <w:b w:val="0"/>
        </w:rPr>
        <w:t>• Pradhan Mantri Jan Arogya Yojana (PM-JAY): Provides health insurance coverage of up to Rs. 5 lakhs per family per year for secondary and tertiary care hospitalization.</w:t>
      </w:r>
    </w:p>
    <w:p>
      <w:pPr>
        <w:spacing w:before="0"/>
      </w:pPr>
      <w:r>
        <w:rPr>
          <w:b w:val="0"/>
        </w:rPr>
        <w:t>• By integrating telemedicine services like eSanjeevani, Ayushman Bharat aims to ensure equitable access to quality healthcare for all.</w:t>
      </w:r>
    </w:p>
    <w:p>
      <w:pPr>
        <w:spacing w:before="0"/>
      </w:pPr>
      <w:r>
        <w:rPr>
          <w:b w:val="0"/>
        </w:rPr>
        <w:t>• Key Features of eSanjeevani: Provides free-of-cost teleconsultation services to patients.</w:t>
      </w:r>
    </w:p>
    <w:p>
      <w:pPr>
        <w:spacing w:before="0"/>
      </w:pPr>
      <w:r>
        <w:rPr>
          <w:b w:val="0"/>
        </w:rPr>
        <w:t>• Enables both doctor-to-patient and doctor-to-doctor consultations.</w:t>
      </w:r>
    </w:p>
    <w:p>
      <w:pPr>
        <w:spacing w:before="0"/>
      </w:pPr>
      <w:r>
        <w:rPr>
          <w:b w:val="0"/>
        </w:rPr>
        <w:t>• Supports multi-language functionality to cater to diverse user demographics across India.</w:t>
      </w:r>
    </w:p>
    <w:p>
      <w:pPr>
        <w:spacing w:before="0"/>
      </w:pPr>
      <w:r>
        <w:rPr>
          <w:b w:val="0"/>
        </w:rPr>
        <w:t>• Has been instrumental in providing healthcare during emergencies like the COVID-19 pandemic, ensuring continuity of medical services.</w:t>
      </w:r>
    </w:p>
    <w:p>
      <w:pPr>
        <w:spacing w:before="0"/>
      </w:pPr>
      <w:r>
        <w:rPr>
          <w:b w:val="0"/>
        </w:rPr>
        <w:t>• eSanjeevani Achievements: As of October 2023, eSanjeevani has facilitated millions of teleconsultations across India, making it one of the largest telemedicine platforms in the world.</w:t>
      </w:r>
    </w:p>
    <w:p>
      <w:pPr>
        <w:spacing w:before="0"/>
      </w:pPr>
      <w:r>
        <w:rPr>
          <w:b w:val="0"/>
        </w:rPr>
        <w:t>• The service has been especially beneficial in improving access to healthcare in rural and remote areas.</w:t>
      </w:r>
    </w:p>
    <w:p>
      <w:pPr>
        <w:spacing w:before="0"/>
      </w:pPr>
      <w:r>
        <w:rPr>
          <w:b w:val="0"/>
        </w:rPr>
        <w:t>• It has also helped reduce the burden on tertiary care hospitals by addressing minor ailments through primary care consultations.</w:t>
      </w:r>
    </w:p>
    <w:p>
      <w:pPr>
        <w:spacing w:before="0"/>
      </w:pPr>
      <w:r>
        <w:rPr>
          <w:b w:val="0"/>
        </w:rPr>
        <w:t>• Future Prospects: The Government of India plans to expand the eSanjeevani platform by integrating advanced technologies like Artificial Intelligence (AI) and Machine Learning (ML) to enhance diagnostic capabilities.</w:t>
      </w:r>
    </w:p>
    <w:p>
      <w:pPr>
        <w:spacing w:before="0"/>
      </w:pPr>
      <w:r>
        <w:rPr>
          <w:b w:val="0"/>
        </w:rPr>
        <w:t>• Efforts are also underway to increase awareness and adoption of the platform among the general public.</w:t>
      </w:r>
    </w:p>
    <w:p>
      <w:pPr>
        <w:spacing w:before="0"/>
      </w:pPr>
      <w:r>
        <w:rPr>
          <w:b w:val="0"/>
        </w:rPr>
      </w:r>
    </w:p>
    <w:p>
      <w:pPr>
        <w:spacing w:after="100" w:line="360" w:lineRule="auto" w:before="0"/>
      </w:pPr>
      <w:r>
        <w:rPr>
          <w:b w:val="0"/>
        </w:rPr>
        <w:t>19. Statement 1: Jhora is a group dance performed in Kumaon during seasonal fairs. Statement 2: It is mainly accompanied by the Hurka drum. Which of the statements given above is/are correct?</w:t>
      </w:r>
    </w:p>
    <w:p>
      <w:pPr>
        <w:spacing w:before="0"/>
      </w:pPr>
      <w:r>
        <w:rPr>
          <w:b w:val="0"/>
        </w:rPr>
      </w:r>
    </w:p>
    <w:p>
      <w:pPr>
        <w:spacing w:after="100" w:before="0"/>
      </w:pPr>
      <w:r>
        <w:rPr>
          <w:b w:val="0"/>
        </w:rPr>
        <w:t>A. Only 2</w:t>
      </w:r>
    </w:p>
    <w:p>
      <w:pPr>
        <w:spacing w:after="100" w:before="0"/>
      </w:pPr>
      <w:r>
        <w:rPr>
          <w:b w:val="0"/>
        </w:rPr>
        <w:t>B. Both 1 &amp; 2</w:t>
      </w:r>
    </w:p>
    <w:p>
      <w:pPr>
        <w:spacing w:after="100" w:before="0"/>
      </w:pPr>
      <w:r>
        <w:rPr>
          <w:b w:val="0"/>
        </w:rPr>
        <w:t>C. Only 1</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Statement 1: Jhora is a group dance performed in Kumaon during seasonal fairs. The Jhora dance is a traditional group dance form practiced in the Kumaon region of Uttarakhand, India.</w:t>
      </w:r>
    </w:p>
    <w:p>
      <w:pPr>
        <w:spacing w:before="0"/>
      </w:pPr>
      <w:r>
        <w:rPr>
          <w:b w:val="0"/>
        </w:rPr>
        <w:t>• It is predominantly performed during seasonal fairs and other festive occasions, symbolizing unity, joy, and celebration among the community.</w:t>
      </w:r>
    </w:p>
    <w:p>
      <w:pPr>
        <w:spacing w:before="0"/>
      </w:pPr>
      <w:r>
        <w:rPr>
          <w:b w:val="0"/>
        </w:rPr>
        <w:t>• Men and women form a circle and dance to the rhythm of folk songs, creating an atmosphere of celebration and harmony. Hence, statement 1 is correct.</w:t>
      </w:r>
    </w:p>
    <w:p>
      <w:pPr>
        <w:spacing w:before="0"/>
      </w:pPr>
      <w:r>
        <w:rPr>
          <w:b w:val="0"/>
        </w:rPr>
        <w:t>• Statement 2: It is mainly accompanied by the Hurka drum. The Hurka drum is a traditional musical instrument widely used in Uttarakhand, including during the Jhora dance. It provides the rhythmic beats essential for the performance.</w:t>
      </w:r>
    </w:p>
    <w:p>
      <w:pPr>
        <w:spacing w:before="0"/>
      </w:pPr>
      <w:r>
        <w:rPr>
          <w:b w:val="0"/>
        </w:rPr>
        <w:t>• The combination of the Hurka drum and folk songs enhances the cultural significance of the dance, making it an integral part of the region's traditions. Hence, statement 2 is correct.</w:t>
      </w:r>
    </w:p>
    <w:p>
      <w:pPr>
        <w:spacing w:before="0"/>
      </w:pPr>
      <w:r>
        <w:rPr>
          <w:b w:val="0"/>
        </w:rPr>
        <w:t>• Hence, the correct answer is Both 1 and 2.</w:t>
      </w:r>
    </w:p>
    <w:p>
      <w:pPr>
        <w:spacing w:before="0"/>
      </w:pPr>
      <w:r>
        <w:rPr>
          <w:b w:val="0"/>
        </w:rPr>
        <w:t>• Jhora Dance: Jhora is a form of folk dance that reflects the cultural heritage of the Kumaon region in Uttarakhand.</w:t>
      </w:r>
    </w:p>
    <w:p>
      <w:pPr>
        <w:spacing w:before="0"/>
      </w:pPr>
      <w:r>
        <w:rPr>
          <w:b w:val="0"/>
        </w:rPr>
        <w:t>• This dance is usually performed during the spring season and other festive celebrations, particularly during fairs like Bikhauti.</w:t>
      </w:r>
    </w:p>
    <w:p>
      <w:pPr>
        <w:spacing w:before="0"/>
      </w:pPr>
      <w:r>
        <w:rPr>
          <w:b w:val="0"/>
        </w:rPr>
        <w:t>• The Jhora dance holds a significant place in the social fabric of Kumaon, as it brings the community together regardless of caste, age, or gender.</w:t>
      </w:r>
    </w:p>
    <w:p>
      <w:pPr>
        <w:spacing w:before="0"/>
      </w:pPr>
      <w:r>
        <w:rPr>
          <w:b w:val="0"/>
        </w:rPr>
        <w:t>• Hurka Drum: The Hurka is a small drum made of wood and animal skin. It is played using a stick, creating a rhythmic sound that is central to folk performances in Uttarakhand.</w:t>
      </w:r>
    </w:p>
    <w:p>
      <w:pPr>
        <w:spacing w:before="0"/>
      </w:pPr>
      <w:r>
        <w:rPr>
          <w:b w:val="0"/>
        </w:rPr>
        <w:t>• The Hurka drum is not only used in the Jhora dance but also in other traditional dance forms like Hurka Baul, which narrates folk tales through music and dance.</w:t>
      </w:r>
    </w:p>
    <w:p>
      <w:pPr>
        <w:spacing w:before="0"/>
      </w:pPr>
      <w:r>
        <w:rPr>
          <w:b w:val="0"/>
        </w:rPr>
        <w:t>• Significance of Kumaoni Dance and Music: The folk dances and music of Kumaon, such as Jhora, are integral to the cultural identity of Uttarakhand. They portray themes of love, nature, and community bonding.</w:t>
      </w:r>
    </w:p>
    <w:p>
      <w:pPr>
        <w:spacing w:before="0"/>
      </w:pPr>
      <w:r>
        <w:rPr>
          <w:b w:val="0"/>
        </w:rPr>
        <w:t>• These performances are often accompanied by traditional musical instruments like the Hurka, Dhol, and Damau, adding vibrancy to the cultural expression.</w:t>
      </w:r>
    </w:p>
    <w:p>
      <w:pPr>
        <w:spacing w:before="0"/>
      </w:pPr>
      <w:r>
        <w:rPr>
          <w:b w:val="0"/>
        </w:rPr>
        <w:t>• Other Folk Dances of Uttarakhand: Apart from Jhora, other popular folk dances in Uttarakhand include Chholiya, which is a sword dance performed by the Kumaoni Rajputs, and Ramman, a UNESCO-recognized cultural performance.</w:t>
      </w:r>
    </w:p>
    <w:p>
      <w:pPr>
        <w:spacing w:before="0"/>
      </w:pPr>
      <w:r>
        <w:rPr>
          <w:b w:val="0"/>
        </w:rPr>
        <w:t>• Barada Nati is another famous dance form from the Garhwal region, performed during marriages and festivals.</w:t>
      </w:r>
    </w:p>
    <w:p>
      <w:pPr>
        <w:spacing w:before="0"/>
      </w:pPr>
      <w:r>
        <w:rPr>
          <w:b w:val="0"/>
        </w:rPr>
        <w:t>• Cultural Importance: The folk dances and music of Uttarakhand are a way of preserving and promoting the region's rich cultural heritage.</w:t>
      </w:r>
    </w:p>
    <w:p>
      <w:pPr>
        <w:spacing w:before="0"/>
      </w:pPr>
      <w:r>
        <w:rPr>
          <w:b w:val="0"/>
        </w:rPr>
        <w:t>• These art forms also act as a medium to pass down traditions, stories, and values from one generation to the next.</w:t>
      </w:r>
    </w:p>
    <w:p>
      <w:pPr>
        <w:spacing w:before="0"/>
      </w:pPr>
      <w:r>
        <w:rPr>
          <w:b w:val="0"/>
        </w:rPr>
      </w:r>
    </w:p>
    <w:p>
      <w:pPr>
        <w:spacing w:after="100" w:line="360" w:lineRule="auto" w:before="0"/>
      </w:pPr>
      <w:r>
        <w:rPr>
          <w:b w:val="0"/>
        </w:rPr>
        <w:t>20. Read the below statements marked as Assertion (A) and Reason (R). Mark the correct option: Assertion (A): Informal sector activities were not included in earlier global EoDB indicators. Reason (R): Informal enterprises lack uniform measurement standards internationally.</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 Important Points</w:t>
      </w:r>
    </w:p>
    <w:p>
      <w:pPr>
        <w:spacing w:before="0"/>
      </w:pPr>
      <w:r>
        <w:rPr>
          <w:b w:val="0"/>
        </w:rPr>
        <w:t>• Assertion (A): Informal sector activities were not included in earlier global EoDB indicators. The Ease of Doing Business (EoDB) indicators are primarily focused on formal sector activities, such as registering a business, obtaining construction permits, and paying taxes.</w:t>
      </w:r>
    </w:p>
    <w:p>
      <w:pPr>
        <w:spacing w:before="0"/>
      </w:pPr>
      <w:r>
        <w:rPr>
          <w:b w:val="0"/>
        </w:rPr>
        <w:t>• The informal sector, which operates outside official regulatory frameworks, was not considered in earlier EoDB reports because of its lack of alignment with the formal economy's standards and metrics.</w:t>
      </w:r>
    </w:p>
    <w:p>
      <w:pPr>
        <w:spacing w:before="0"/>
      </w:pPr>
      <w:r>
        <w:rPr>
          <w:b w:val="0"/>
        </w:rPr>
        <w:t>• Hence, the assertion is correct.</w:t>
      </w:r>
    </w:p>
    <w:p>
      <w:pPr>
        <w:spacing w:before="0"/>
      </w:pPr>
      <w:r>
        <w:rPr>
          <w:b w:val="0"/>
        </w:rPr>
        <w:t>• Reason (R): Informal enterprises lack uniform measurement standards internationally. The informal sector is characterized by unregistered businesses, lack of proper documentation, and minimal compliance with government regulations. This makes it difficult to apply uniform measurement standards globally.</w:t>
      </w:r>
    </w:p>
    <w:p>
      <w:pPr>
        <w:spacing w:before="0"/>
      </w:pPr>
      <w:r>
        <w:rPr>
          <w:b w:val="0"/>
        </w:rPr>
        <w:t>• Different countries define and assess the informal sector differently, leading to inconsistencies in data collection and analysis. For example, a street vendor in one country may be considered informal, while another country may regulate such activities.</w:t>
      </w:r>
    </w:p>
    <w:p>
      <w:pPr>
        <w:spacing w:before="0"/>
      </w:pPr>
      <w:r>
        <w:rPr>
          <w:b w:val="0"/>
        </w:rPr>
        <w:t>• As a result, the informal sector lacks the standardization required for inclusion in EoDB indicators, which are based on measurable and comparable criteria.</w:t>
      </w:r>
    </w:p>
    <w:p>
      <w:pPr>
        <w:spacing w:before="0"/>
      </w:pPr>
      <w:r>
        <w:rPr>
          <w:b w:val="0"/>
        </w:rPr>
        <w:t>• Hence, the reason is correct, and it explains why informal sector activities were excluded from earlier EoDB indicators.</w:t>
      </w:r>
    </w:p>
    <w:p>
      <w:pPr>
        <w:spacing w:before="0"/>
      </w:pPr>
      <w:r>
        <w:rPr>
          <w:b w:val="0"/>
        </w:rPr>
        <w:t>• Conclusion: Both the assertion and the reason are correct, and the reason provides a valid explanation for the assertion.</w:t>
      </w:r>
    </w:p>
    <w:p>
      <w:pPr>
        <w:spacing w:before="0"/>
      </w:pPr>
      <w:r>
        <w:rPr>
          <w:b w:val="0"/>
        </w:rPr>
        <w:t>• Ease of Doing Business (EoDB) Indicators: The World Bank introduced the EoDB index in 2003 to measure the regulatory environment's efficiency for businesses globally.</w:t>
      </w:r>
    </w:p>
    <w:p>
      <w:pPr>
        <w:spacing w:before="0"/>
      </w:pPr>
      <w:r>
        <w:rPr>
          <w:b w:val="0"/>
        </w:rPr>
        <w:t>• The indicators cover areas like starting a business, resolving insolvency, trading across borders, and enforcing contracts.</w:t>
      </w:r>
    </w:p>
    <w:p>
      <w:pPr>
        <w:spacing w:before="0"/>
      </w:pPr>
      <w:r>
        <w:rPr>
          <w:b w:val="0"/>
        </w:rPr>
        <w:t>• Countries with better EoDB rankings typically have streamlined regulations, reduced bureaucratic hurdles, and stronger institutions supporting businesses.</w:t>
      </w:r>
    </w:p>
    <w:p>
      <w:pPr>
        <w:spacing w:before="0"/>
      </w:pPr>
      <w:r>
        <w:rPr>
          <w:b w:val="0"/>
        </w:rPr>
        <w:t>• Informal Sector: The informal sector comprises unregistered businesses that operate outside government regulations. Examples include street vendors, small-scale artisans, and household businesses.</w:t>
      </w:r>
    </w:p>
    <w:p>
      <w:pPr>
        <w:spacing w:before="0"/>
      </w:pPr>
      <w:r>
        <w:rPr>
          <w:b w:val="0"/>
        </w:rPr>
        <w:t>• It accounts for a significant portion of employment in many developing countries. For instance, in India, the informal sector employs about 90% of the workforce.</w:t>
      </w:r>
    </w:p>
    <w:p>
      <w:pPr>
        <w:spacing w:before="0"/>
      </w:pPr>
      <w:r>
        <w:rPr>
          <w:b w:val="0"/>
        </w:rPr>
        <w:t>• However, its lack of documentation, tax evasion, and absence of labor protections make it challenging to include in formal indices like EoDB.</w:t>
      </w:r>
    </w:p>
    <w:p>
      <w:pPr>
        <w:spacing w:before="0"/>
      </w:pPr>
      <w:r>
        <w:rPr>
          <w:b w:val="0"/>
        </w:rPr>
        <w:t>• Challenges in Measuring the Informal Sector: Lack of accurate data: Informal businesses often do not maintain proper records, making them difficult to quantify.</w:t>
      </w:r>
    </w:p>
    <w:p>
      <w:pPr>
        <w:spacing w:before="0"/>
      </w:pPr>
      <w:r>
        <w:rPr>
          <w:b w:val="0"/>
        </w:rPr>
        <w:t>• Varied definitions: The informal sector's definition changes across countries, leading to inconsistent assessments.</w:t>
      </w:r>
    </w:p>
    <w:p>
      <w:pPr>
        <w:spacing w:before="0"/>
      </w:pPr>
      <w:r>
        <w:rPr>
          <w:b w:val="0"/>
        </w:rPr>
        <w:t>• Exclusion from formal systems: Informal businesses often lack access to formal credit, social security systems, and other government-provided benefits, further complicating their integration into measurable frameworks.</w:t>
      </w:r>
    </w:p>
    <w:p>
      <w:pPr>
        <w:spacing w:before="0"/>
      </w:pPr>
      <w:r>
        <w:rPr>
          <w:b w:val="0"/>
        </w:rPr>
        <w:t>• The informal sector's exclusion from EoDB indicators highlights the need for inclusive policies to address the challenges faced by unregistered businesses.</w:t>
      </w:r>
    </w:p>
    <w:p>
      <w:pPr>
        <w:spacing w:before="0"/>
      </w:pPr>
      <w:r>
        <w:rPr>
          <w:b w:val="0"/>
        </w:rPr>
        <w:t>• Some governments are taking steps to formalize the informal sector by encouraging registration, offering incentives, and providing easier access to credit and social protections.</w:t>
      </w:r>
    </w:p>
    <w:p>
      <w:pPr>
        <w:spacing w:before="0"/>
      </w:pPr>
      <w:r>
        <w:rPr>
          <w:b w:val="0"/>
        </w:rPr>
        <w:t>• For example, India's Pradhan Mantri MUDRA Yojana (PMMY) provides financial assistance to small and informal businesses to promote their growth and inclusion in the formal economy.</w:t>
      </w:r>
    </w:p>
    <w:p>
      <w:pPr>
        <w:spacing w:before="0"/>
      </w:pPr>
      <w:r>
        <w:rPr>
          <w:b w:val="0"/>
        </w:rPr>
      </w:r>
    </w:p>
    <w:p>
      <w:pPr>
        <w:spacing w:after="100" w:line="360" w:lineRule="auto" w:before="0"/>
      </w:pPr>
      <w:r>
        <w:rPr>
          <w:b w:val="0"/>
        </w:rPr>
        <w:t>21. How is Indian Railways reducing carbon emissions?</w:t>
      </w:r>
    </w:p>
    <w:p>
      <w:pPr>
        <w:spacing w:before="0"/>
      </w:pPr>
      <w:r>
        <w:rPr>
          <w:b w:val="0"/>
        </w:rPr>
      </w:r>
    </w:p>
    <w:p>
      <w:pPr>
        <w:spacing w:after="100" w:before="0"/>
      </w:pPr>
      <w:r>
        <w:rPr>
          <w:b w:val="0"/>
        </w:rPr>
        <w:t>A. Ending passenger trains</w:t>
      </w:r>
    </w:p>
    <w:p>
      <w:pPr>
        <w:spacing w:after="100" w:before="0"/>
      </w:pPr>
      <w:r>
        <w:rPr>
          <w:b w:val="0"/>
        </w:rPr>
        <w:t>B. Shifting bulk freight to highways</w:t>
      </w:r>
    </w:p>
    <w:p>
      <w:pPr>
        <w:spacing w:after="100" w:before="0"/>
      </w:pPr>
      <w:r>
        <w:rPr>
          <w:b w:val="0"/>
        </w:rPr>
        <w:t>C. Electrifying broad-gauge routes and increasing renewable energy use</w:t>
      </w:r>
    </w:p>
    <w:p>
      <w:pPr>
        <w:spacing w:after="100" w:before="0"/>
      </w:pPr>
      <w:r>
        <w:rPr>
          <w:b w:val="0"/>
        </w:rPr>
        <w:t>D. Returning to coal-based locomotives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Electrifying broad-gauge routes and increasing renewable energy use. Key Points Additional Information Important Points</w:t>
      </w:r>
    </w:p>
    <w:p>
      <w:pPr>
        <w:spacing w:before="0"/>
      </w:pPr>
      <w:r>
        <w:rPr>
          <w:b w:val="0"/>
        </w:rPr>
        <w:t>• Indian Railways has been working towards reducing its carbon footprint by focusing on sustainable energy practices and modernization.</w:t>
      </w:r>
    </w:p>
    <w:p>
      <w:pPr>
        <w:spacing w:before="0"/>
      </w:pPr>
      <w:r>
        <w:rPr>
          <w:b w:val="0"/>
        </w:rPr>
        <w:t>• Electrification of broad-gauge routes is a significant step. By electrifying tracks, Indian Railways reduces dependency on diesel-powered locomotives, which are a major contributor to carbon emissions.</w:t>
      </w:r>
    </w:p>
    <w:p>
      <w:pPr>
        <w:spacing w:before="0"/>
      </w:pPr>
      <w:r>
        <w:rPr>
          <w:b w:val="0"/>
        </w:rPr>
        <w:t>• It is also investing heavily in renewable energy projects, such as solar and wind energy. For example, many railway stations and facilities are now equipped with solar panels to meet their electricity needs.</w:t>
      </w:r>
    </w:p>
    <w:p>
      <w:pPr>
        <w:spacing w:before="0"/>
      </w:pPr>
      <w:r>
        <w:rPr>
          <w:b w:val="0"/>
        </w:rPr>
        <w:t>• These measures aim to achieve the Indian Railways' target of becoming a Net Zero Carbon Emitter by 2030. This is in line with India’s broader commitments under the Paris Agreement to combat climate change.</w:t>
      </w:r>
    </w:p>
    <w:p>
      <w:pPr>
        <w:spacing w:before="0"/>
      </w:pPr>
      <w:r>
        <w:rPr>
          <w:b w:val="0"/>
        </w:rPr>
        <w:t>• Shifting bulk freight to highways and returning to coal-based locomotives are not viable options as they would increase emissions, making these statements incorrect.</w:t>
      </w:r>
    </w:p>
    <w:p>
      <w:pPr>
        <w:spacing w:before="0"/>
      </w:pPr>
      <w:r>
        <w:rPr>
          <w:b w:val="0"/>
        </w:rPr>
        <w:t>• Ending passenger trains would disrupt public transportation and is not a measure being taken to reduce carbon emissions, making this statement incorrect as well.</w:t>
      </w:r>
    </w:p>
    <w:p>
      <w:pPr>
        <w:spacing w:before="0"/>
      </w:pPr>
      <w:r>
        <w:rPr>
          <w:b w:val="0"/>
        </w:rPr>
        <w:t>• Hence, the correct answer is Electrifying broad-gauge routes and increasing renewable energy use.</w:t>
      </w:r>
    </w:p>
    <w:p>
      <w:pPr>
        <w:spacing w:before="0"/>
      </w:pPr>
      <w:r>
        <w:rPr>
          <w:b w:val="0"/>
        </w:rPr>
        <w:t>• Electrification of Indian Railways: As of recent reports, Indian Railways has electrified over 85% of its broad-gauge network, and the remaining routes are planned to be electrified by 2030.</w:t>
      </w:r>
    </w:p>
    <w:p>
      <w:pPr>
        <w:spacing w:before="0"/>
      </w:pPr>
      <w:r>
        <w:rPr>
          <w:b w:val="0"/>
        </w:rPr>
        <w:t>• Electrification reduces the reliance on diesel locomotives, which emit significant amounts of greenhouse gases (GHGs).</w:t>
      </w:r>
    </w:p>
    <w:p>
      <w:pPr>
        <w:spacing w:before="0"/>
      </w:pPr>
      <w:r>
        <w:rPr>
          <w:b w:val="0"/>
        </w:rPr>
        <w:t>• This transition contributes to reducing emissions and operational costs, as electricity is more cost-effective compared to diesel.</w:t>
      </w:r>
    </w:p>
    <w:p>
      <w:pPr>
        <w:spacing w:before="0"/>
      </w:pPr>
      <w:r>
        <w:rPr>
          <w:b w:val="0"/>
        </w:rPr>
        <w:t>• Renewable Energy Initiatives: Solar panels have been installed at railway stations, administrative buildings, and even on train coaches to generate power.</w:t>
      </w:r>
    </w:p>
    <w:p>
      <w:pPr>
        <w:spacing w:before="0"/>
      </w:pPr>
      <w:r>
        <w:rPr>
          <w:b w:val="0"/>
        </w:rPr>
        <w:t>• Indian Railways has set a target to install around 20 GW of renewable energy capacity by 2030, focusing on solar and wind energy projects.</w:t>
      </w:r>
    </w:p>
    <w:p>
      <w:pPr>
        <w:spacing w:before="0"/>
      </w:pPr>
      <w:r>
        <w:rPr>
          <w:b w:val="0"/>
        </w:rPr>
        <w:t>• The Rewa Ultra Mega Solar Power Project in Madhya Pradesh, which supplies power to the Delhi Metro, is an example of a successful renewable energy collaboration.</w:t>
      </w:r>
    </w:p>
    <w:p>
      <w:pPr>
        <w:spacing w:before="0"/>
      </w:pPr>
      <w:r>
        <w:rPr>
          <w:b w:val="0"/>
        </w:rPr>
        <w:t>• Commitment to Sustainability: Indian Railways aims to become carbon neutral by 2030, aligning with India’s Nationally Determined Contributions (NDCs) under the Paris Climate Agreement.</w:t>
      </w:r>
    </w:p>
    <w:p>
      <w:pPr>
        <w:spacing w:before="0"/>
      </w:pPr>
      <w:r>
        <w:rPr>
          <w:b w:val="0"/>
        </w:rPr>
        <w:t>• It is also focusing on energy efficiency measures, such as the use of LED lighting at railway stations and in trains.</w:t>
      </w:r>
    </w:p>
    <w:p>
      <w:pPr>
        <w:spacing w:before="0"/>
      </w:pPr>
      <w:r>
        <w:rPr>
          <w:b w:val="0"/>
        </w:rPr>
        <w:t>• Key Projects and Targets: The Dedicated Freight Corridors (DFC) are being developed to segregate freight and passenger traffic, which will further improve efficiency and reduce emissions.</w:t>
      </w:r>
    </w:p>
    <w:p>
      <w:pPr>
        <w:spacing w:before="0"/>
      </w:pPr>
      <w:r>
        <w:rPr>
          <w:b w:val="0"/>
        </w:rPr>
        <w:t>• By transitioning to electric locomotives, Indian Railways is also reducing its dependency on imported fuel, contributing to India’s energy security.</w:t>
      </w:r>
    </w:p>
    <w:p>
      <w:pPr>
        <w:spacing w:before="0"/>
      </w:pPr>
      <w:r>
        <w:rPr>
          <w:b w:val="0"/>
        </w:rPr>
        <w:t>• Role in National Climate Goals: Indian Railways is a critical player in achieving India’s goal of reducing its emissions intensity by 33-35% by 2030, compared to 2005 levels.</w:t>
      </w:r>
    </w:p>
    <w:p>
      <w:pPr>
        <w:spacing w:before="0"/>
      </w:pPr>
      <w:r>
        <w:rPr>
          <w:b w:val="0"/>
        </w:rPr>
        <w:t>• Its initiatives also contribute to the United Nations Sustainable Development Goals (SDGs), particularly Goal 7 (Affordable and Clean Energy) and Goal 13 (Climate Action).</w:t>
      </w:r>
    </w:p>
    <w:p>
      <w:pPr>
        <w:spacing w:before="0"/>
      </w:pPr>
      <w:r>
        <w:rPr>
          <w:b w:val="0"/>
        </w:rPr>
      </w:r>
    </w:p>
    <w:p>
      <w:pPr>
        <w:spacing w:after="100" w:line="360" w:lineRule="auto" w:before="0"/>
      </w:pPr>
      <w:r>
        <w:rPr>
          <w:b w:val="0"/>
        </w:rPr>
        <w:t>22. Read the following Assertion (A) and Reason (R). Mark the correct option: Assertion (A): The Mahalanobis model placed emphasis on developing heavy industries. Reason (R): These industries were believed to expand long-term productive capacity.</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 Important Points</w:t>
      </w:r>
    </w:p>
    <w:p>
      <w:pPr>
        <w:spacing w:before="0"/>
      </w:pPr>
      <w:r>
        <w:rPr>
          <w:b w:val="0"/>
        </w:rPr>
        <w:t>• Assertion (A): The Mahalanobis model placed emphasis on developing heavy industries. The Mahalanobis model, introduced in the Second Five-Year Plan (1956-61), focused on the development of heavy industries like steel, machinery, and capital goods industries. Hence, this statement is correct.</w:t>
      </w:r>
    </w:p>
    <w:p>
      <w:pPr>
        <w:spacing w:before="0"/>
      </w:pPr>
      <w:r>
        <w:rPr>
          <w:b w:val="0"/>
        </w:rPr>
        <w:t>• Reason (R): These industries were believed to expand long-term productive capacity. The rationale behind the emphasis on heavy industries was to build the foundation for long-term economic growth by creating a robust industrial base. Heavy industries produce capital goods essential for other industries, ensuring future economic sustainability and self-reliance. Hence, this statement is also correct.</w:t>
      </w:r>
    </w:p>
    <w:p>
      <w:pPr>
        <w:spacing w:before="0"/>
      </w:pPr>
      <w:r>
        <w:rPr>
          <w:b w:val="0"/>
        </w:rPr>
        <w:t>• Relationship between Assertion and Reason: The focus on heavy industries aligns with the belief that they would enhance the nation’s productive capacity over time. This explains why the Mahalanobis model prioritized such industries in India’s economic planning. Thus, the Reason (R) explains the Assertion (A).</w:t>
      </w:r>
    </w:p>
    <w:p>
      <w:pPr>
        <w:spacing w:before="0"/>
      </w:pPr>
      <w:r>
        <w:rPr>
          <w:b w:val="0"/>
        </w:rPr>
        <w:t>• Hence, the correct answer is "Both A and R are true, and R explains A."</w:t>
      </w:r>
    </w:p>
    <w:p>
      <w:pPr>
        <w:spacing w:before="0"/>
      </w:pPr>
      <w:r>
        <w:rPr>
          <w:b w:val="0"/>
        </w:rPr>
        <w:t>• About the Mahalanobis Model: Proposed by Prasanta Chandra Mahalanobis, the model was adopted in the Second Five-Year Plan (1956-61).</w:t>
      </w:r>
    </w:p>
    <w:p>
      <w:pPr>
        <w:spacing w:before="0"/>
      </w:pPr>
      <w:r>
        <w:rPr>
          <w:b w:val="0"/>
        </w:rPr>
        <w:t>• It emphasized the development of capital goods industries like steel and heavy machinery to ensure industrialization and economic self-reliance.</w:t>
      </w:r>
    </w:p>
    <w:p>
      <w:pPr>
        <w:spacing w:before="0"/>
      </w:pPr>
      <w:r>
        <w:rPr>
          <w:b w:val="0"/>
        </w:rPr>
        <w:t>• The model aimed to reduce dependency on foreign imports by building a strong domestic industrial base.</w:t>
      </w:r>
    </w:p>
    <w:p>
      <w:pPr>
        <w:spacing w:before="0"/>
      </w:pPr>
      <w:r>
        <w:rPr>
          <w:b w:val="0"/>
        </w:rPr>
        <w:t>• Key Features of the Model: Focus on investment in heavy industries and infrastructure.</w:t>
      </w:r>
    </w:p>
    <w:p>
      <w:pPr>
        <w:spacing w:before="0"/>
      </w:pPr>
      <w:r>
        <w:rPr>
          <w:b w:val="0"/>
        </w:rPr>
        <w:t>• Promotion of a socialistic pattern of society, with significant government intervention in economic activities.</w:t>
      </w:r>
    </w:p>
    <w:p>
      <w:pPr>
        <w:spacing w:before="0"/>
      </w:pPr>
      <w:r>
        <w:rPr>
          <w:b w:val="0"/>
        </w:rPr>
        <w:t>• Priority was given to the public sector to lead industrial development.</w:t>
      </w:r>
    </w:p>
    <w:p>
      <w:pPr>
        <w:spacing w:before="0"/>
      </w:pPr>
      <w:r>
        <w:rPr>
          <w:b w:val="0"/>
        </w:rPr>
        <w:t>• Impact of the Mahalanobis Model: Led to the establishment of key industries like steel plants in Bhilai, Rourkela, and Durgapur.</w:t>
      </w:r>
    </w:p>
    <w:p>
      <w:pPr>
        <w:spacing w:before="0"/>
      </w:pPr>
      <w:r>
        <w:rPr>
          <w:b w:val="0"/>
        </w:rPr>
        <w:t>• Helped in creating a skilled workforce and expanding technological capabilities.</w:t>
      </w:r>
    </w:p>
    <w:p>
      <w:pPr>
        <w:spacing w:before="0"/>
      </w:pPr>
      <w:r>
        <w:rPr>
          <w:b w:val="0"/>
        </w:rPr>
        <w:t>• However, it also led to neglect of the agriculture and consumer goods sectors, causing imbalances in economic growth.</w:t>
      </w:r>
    </w:p>
    <w:p>
      <w:pPr>
        <w:spacing w:before="0"/>
      </w:pPr>
      <w:r>
        <w:rPr>
          <w:b w:val="0"/>
        </w:rPr>
        <w:t>• Historical Context: India adopted a planned economic model post-independence to achieve rapid industrialization and reduce poverty.</w:t>
      </w:r>
    </w:p>
    <w:p>
      <w:pPr>
        <w:spacing w:before="0"/>
      </w:pPr>
      <w:r>
        <w:rPr>
          <w:b w:val="0"/>
        </w:rPr>
        <w:t>• The Mahalanobis model was influenced by the Soviet model of economic planning, which also prioritized heavy industries.</w:t>
      </w:r>
    </w:p>
    <w:p>
      <w:pPr>
        <w:spacing w:before="0"/>
      </w:pPr>
      <w:r>
        <w:rPr>
          <w:b w:val="0"/>
        </w:rPr>
        <w:t>• Challenges of the Mahalanobis Model: Neglect of agriculture: The model's focus on heavy industries led to insufficient investment in the agricultural sector, which employed the majority of India's population.</w:t>
      </w:r>
    </w:p>
    <w:p>
      <w:pPr>
        <w:spacing w:before="0"/>
      </w:pPr>
      <w:r>
        <w:rPr>
          <w:b w:val="0"/>
        </w:rPr>
        <w:t>• Unemployment: The model did not adequately address the issue of unemployment, as heavy industries are capital-intensive and generate fewer jobs.</w:t>
      </w:r>
    </w:p>
    <w:p>
      <w:pPr>
        <w:spacing w:before="0"/>
      </w:pPr>
      <w:r>
        <w:rPr>
          <w:b w:val="0"/>
        </w:rPr>
        <w:t>• Income inequality: Industrialization benefited urban areas, leading to a growing disparity between urban and rural regions.</w:t>
      </w:r>
    </w:p>
    <w:p>
      <w:pPr>
        <w:spacing w:before="0"/>
      </w:pPr>
      <w:r>
        <w:rPr>
          <w:b w:val="0"/>
        </w:rPr>
        <w:t>• Significance: The Mahalanobis model laid the groundwork for India's industrialization and created an environment for future economic reforms.</w:t>
      </w:r>
    </w:p>
    <w:p>
      <w:pPr>
        <w:spacing w:before="0"/>
      </w:pPr>
      <w:r>
        <w:rPr>
          <w:b w:val="0"/>
        </w:rPr>
        <w:t>• It contributed to the development of a strong public sector and technological advancements in key industries.</w:t>
      </w:r>
    </w:p>
    <w:p>
      <w:pPr>
        <w:spacing w:before="0"/>
      </w:pPr>
      <w:r>
        <w:rPr>
          <w:b w:val="0"/>
        </w:rPr>
      </w:r>
    </w:p>
    <w:p>
      <w:pPr>
        <w:spacing w:after="100" w:line="360" w:lineRule="auto" w:before="0"/>
      </w:pPr>
      <w:r>
        <w:rPr>
          <w:b w:val="0"/>
        </w:rPr>
        <w:t>23. Under which Article is Hindi in Devanagari script declared as India’s official Union language?</w:t>
      </w:r>
    </w:p>
    <w:p>
      <w:pPr>
        <w:spacing w:before="0"/>
      </w:pPr>
      <w:r>
        <w:rPr>
          <w:b w:val="0"/>
        </w:rPr>
      </w:r>
    </w:p>
    <w:p>
      <w:pPr>
        <w:spacing w:after="100" w:before="0"/>
      </w:pPr>
      <w:r>
        <w:rPr>
          <w:b w:val="0"/>
        </w:rPr>
        <w:t>A. Article 351</w:t>
      </w:r>
    </w:p>
    <w:p>
      <w:pPr>
        <w:spacing w:after="100" w:before="0"/>
      </w:pPr>
      <w:r>
        <w:rPr>
          <w:b w:val="0"/>
        </w:rPr>
        <w:t>B. Article 343</w:t>
      </w:r>
    </w:p>
    <w:p>
      <w:pPr>
        <w:spacing w:after="100" w:before="0"/>
      </w:pPr>
      <w:r>
        <w:rPr>
          <w:b w:val="0"/>
        </w:rPr>
        <w:t>C. Article 344</w:t>
      </w:r>
    </w:p>
    <w:p>
      <w:pPr>
        <w:spacing w:after="100" w:before="0"/>
      </w:pPr>
      <w:r>
        <w:rPr>
          <w:b w:val="0"/>
        </w:rPr>
        <w:t>D. Article 348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343. Key Points Additional Information Important Points</w:t>
      </w:r>
    </w:p>
    <w:p>
      <w:pPr>
        <w:spacing w:before="0"/>
      </w:pPr>
      <w:r>
        <w:rPr>
          <w:b w:val="0"/>
        </w:rPr>
        <w:t>• Article 343 of the Constitution of India declares that the official language of the Union shall be Hindi in the Devanagari script.</w:t>
      </w:r>
    </w:p>
    <w:p>
      <w:pPr>
        <w:spacing w:before="0"/>
      </w:pPr>
      <w:r>
        <w:rPr>
          <w:b w:val="0"/>
        </w:rPr>
        <w:t>• It specifies that the numerals used for official purposes of the Union will be the international form of Indian numerals, also referred to as Arabic numerals.</w:t>
      </w:r>
    </w:p>
    <w:p>
      <w:pPr>
        <w:spacing w:before="0"/>
      </w:pPr>
      <w:r>
        <w:rPr>
          <w:b w:val="0"/>
        </w:rPr>
        <w:t>• This article was part of the broader framework to ensure the Union had a standard official language for administrative and legislative purposes. Hence, Article 343 is correct.</w:t>
      </w:r>
    </w:p>
    <w:p>
      <w:pPr>
        <w:spacing w:before="0"/>
      </w:pPr>
      <w:r>
        <w:rPr>
          <w:b w:val="0"/>
        </w:rPr>
        <w:t>• The provision also mentions that English may be used for official purposes along with Hindi for a period of 15 years from the commencement of the Constitution, i.e., until January 26, 1965.</w:t>
      </w:r>
    </w:p>
    <w:p>
      <w:pPr>
        <w:spacing w:before="0"/>
      </w:pPr>
      <w:r>
        <w:rPr>
          <w:b w:val="0"/>
        </w:rPr>
        <w:t>• However, Parliament has the power to extend the use of the English language for official purposes beyond this period, which was later done through the Official Languages Act, 1963. Hence, the correct answer is Article 343.</w:t>
      </w:r>
    </w:p>
    <w:p>
      <w:pPr>
        <w:spacing w:before="0"/>
      </w:pPr>
      <w:r>
        <w:rPr>
          <w:b w:val="0"/>
        </w:rPr>
        <w:t>• Key features of Article 343: Hindi in the Devanagari script is the official language of the Union of India, per the Constitution.</w:t>
      </w:r>
    </w:p>
    <w:p>
      <w:pPr>
        <w:spacing w:before="0"/>
      </w:pPr>
      <w:r>
        <w:rPr>
          <w:b w:val="0"/>
        </w:rPr>
        <w:t>• The use of international numerals (Arabic form) ensures consistency in official and legislative documentation.</w:t>
      </w:r>
    </w:p>
    <w:p>
      <w:pPr>
        <w:spacing w:before="0"/>
      </w:pPr>
      <w:r>
        <w:rPr>
          <w:b w:val="0"/>
        </w:rPr>
        <w:t>• The Constitution allowed for the co-existence of both Hindi and English during the initial phase of implementation to ensure a smooth transition.</w:t>
      </w:r>
    </w:p>
    <w:p>
      <w:pPr>
        <w:spacing w:before="0"/>
      </w:pPr>
      <w:r>
        <w:rPr>
          <w:b w:val="0"/>
        </w:rPr>
        <w:t>• Official Languages Act, 1963: This Act allows the continued use of English for official purposes of the Union and for communication between the Union and states that do not use Hindi as their official language.</w:t>
      </w:r>
    </w:p>
    <w:p>
      <w:pPr>
        <w:spacing w:before="0"/>
      </w:pPr>
      <w:r>
        <w:rPr>
          <w:b w:val="0"/>
        </w:rPr>
        <w:t>• It was enacted to address concerns raised by non-Hindi-speaking states, ensuring inclusivity in governance.</w:t>
      </w:r>
    </w:p>
    <w:p>
      <w:pPr>
        <w:spacing w:before="0"/>
      </w:pPr>
      <w:r>
        <w:rPr>
          <w:b w:val="0"/>
        </w:rPr>
        <w:t>• Provisions for the promotion of Hindi: Article 351 states that it shall be the duty of the Union to promote the spread of Hindi and develop it to serve as a medium of expression for all elements of the composite culture of India.</w:t>
      </w:r>
    </w:p>
    <w:p>
      <w:pPr>
        <w:spacing w:before="0"/>
      </w:pPr>
      <w:r>
        <w:rPr>
          <w:b w:val="0"/>
        </w:rPr>
        <w:t>• This article emphasizes the importance of ensuring that Hindi draws from other Indian languages to enrich its vocabulary and makes it a unifying language for the country.</w:t>
      </w:r>
    </w:p>
    <w:p>
      <w:pPr>
        <w:spacing w:before="0"/>
      </w:pPr>
      <w:r>
        <w:rPr>
          <w:b w:val="0"/>
        </w:rPr>
        <w:t>• Other Related Articles on Language: Article 344: It provides for the formation of a Commission and a Committee to make recommendations on the progressive use of Hindi and the restrictions on the use of English.</w:t>
      </w:r>
    </w:p>
    <w:p>
      <w:pPr>
        <w:spacing w:before="0"/>
      </w:pPr>
      <w:r>
        <w:rPr>
          <w:b w:val="0"/>
        </w:rPr>
        <w:t>• Article 348: It specifies the language to be used in the Supreme Court, High Courts, and for bills, acts, and orders issued under the authority of the President or Governors.</w:t>
      </w:r>
    </w:p>
    <w:p>
      <w:pPr>
        <w:spacing w:before="0"/>
      </w:pPr>
      <w:r>
        <w:rPr>
          <w:b w:val="0"/>
        </w:rPr>
        <w:t>• Article 351: It emphasizes the promotion of Hindi and its development to serve as a medium for the composite culture of the country.</w:t>
      </w:r>
    </w:p>
    <w:p>
      <w:pPr>
        <w:spacing w:before="0"/>
      </w:pPr>
      <w:r>
        <w:rPr>
          <w:b w:val="0"/>
        </w:rPr>
        <w:t>• Language Diversity in India: India is home to 22 scheduled languages listed in the Eighth Schedule of the Constitution. Hindi and English are primarily used for official purposes at the Union level.</w:t>
      </w:r>
    </w:p>
    <w:p>
      <w:pPr>
        <w:spacing w:before="0"/>
      </w:pPr>
      <w:r>
        <w:rPr>
          <w:b w:val="0"/>
        </w:rPr>
        <w:t>• States have the freedom to adopt their own official languages, ensuring linguistic diversity and autonomy.</w:t>
      </w:r>
    </w:p>
    <w:p>
      <w:pPr>
        <w:spacing w:before="0"/>
      </w:pPr>
      <w:r>
        <w:rPr>
          <w:b w:val="0"/>
        </w:rPr>
      </w:r>
    </w:p>
    <w:p>
      <w:pPr>
        <w:spacing w:after="100" w:line="360" w:lineRule="auto" w:before="0"/>
      </w:pPr>
      <w:r>
        <w:rPr>
          <w:b w:val="0"/>
        </w:rPr>
        <w:t>24. Match the geological features with their respective plate boundary types: 1. Mid-ocean ridge 2. Mariana Trench 3. San Andreas Fault</w:t>
      </w:r>
    </w:p>
    <w:p>
      <w:pPr>
        <w:spacing w:before="0"/>
      </w:pPr>
      <w:r>
        <w:rPr>
          <w:b w:val="0"/>
        </w:rPr>
      </w:r>
    </w:p>
    <w:p>
      <w:pPr>
        <w:spacing w:after="100" w:before="0"/>
      </w:pPr>
      <w:r>
        <w:rPr>
          <w:b w:val="0"/>
        </w:rPr>
        <w:t>A. 1-Convergent, 2-Divergent, 3-Transform</w:t>
      </w:r>
    </w:p>
    <w:p>
      <w:pPr>
        <w:spacing w:after="100" w:before="0"/>
      </w:pPr>
      <w:r>
        <w:rPr>
          <w:b w:val="0"/>
        </w:rPr>
        <w:t>B. 1-Transform, 2-Convergent, 3-Divergent</w:t>
      </w:r>
    </w:p>
    <w:p>
      <w:pPr>
        <w:spacing w:after="100" w:before="0"/>
      </w:pPr>
      <w:r>
        <w:rPr>
          <w:b w:val="0"/>
        </w:rPr>
        <w:t>C. 1-Divergent, 2-Convergent, 3-Transform</w:t>
      </w:r>
    </w:p>
    <w:p>
      <w:pPr>
        <w:spacing w:after="100" w:before="0"/>
      </w:pPr>
      <w:r>
        <w:rPr>
          <w:b w:val="0"/>
        </w:rPr>
        <w:t>D. 1-Divergent, 2-Transform, 3-Convergent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1-Divergent, 2-Convergent, 3-Transform. Key Points Additional Information Important Points</w:t>
      </w:r>
    </w:p>
    <w:p>
      <w:pPr>
        <w:spacing w:before="0"/>
      </w:pPr>
      <w:r>
        <w:rPr>
          <w:b w:val="0"/>
        </w:rPr>
        <w:t>• Mid-ocean ridge (Divergent Plate Boundary): Mid-ocean ridges are geological features formed at divergent plate boundaries, where two tectonic plates move away from each other.</w:t>
      </w:r>
    </w:p>
    <w:p>
      <w:pPr>
        <w:spacing w:before="0"/>
      </w:pPr>
      <w:r>
        <w:rPr>
          <w:b w:val="0"/>
        </w:rPr>
        <w:t>• These boundaries are characterized by the upwelling of magma from the mantle, which solidifies to form new oceanic crust.</w:t>
      </w:r>
    </w:p>
    <w:p>
      <w:pPr>
        <w:spacing w:before="0"/>
      </w:pPr>
      <w:r>
        <w:rPr>
          <w:b w:val="0"/>
        </w:rPr>
        <w:t>• Examples include the Mid-Atlantic Ridge and the East Pacific Rise.</w:t>
      </w:r>
    </w:p>
    <w:p>
      <w:pPr>
        <w:spacing w:before="0"/>
      </w:pPr>
      <w:r>
        <w:rPr>
          <w:b w:val="0"/>
        </w:rPr>
        <w:t>• Hence, mid-ocean ridges correspond to divergent boundaries.</w:t>
      </w:r>
    </w:p>
    <w:p>
      <w:pPr>
        <w:spacing w:before="0"/>
      </w:pPr>
      <w:r>
        <w:rPr>
          <w:b w:val="0"/>
        </w:rPr>
        <w:t>• Mariana Trench (Convergent Plate Boundary): The Mariana Trench is formed at a convergent plate boundary, where one tectonic plate subducts beneath another.</w:t>
      </w:r>
    </w:p>
    <w:p>
      <w:pPr>
        <w:spacing w:before="0"/>
      </w:pPr>
      <w:r>
        <w:rPr>
          <w:b w:val="0"/>
        </w:rPr>
        <w:t>• It represents the deepest part of the world's oceans, where the Pacific Plate subducts beneath the smaller Mariana Plate.</w:t>
      </w:r>
    </w:p>
    <w:p>
      <w:pPr>
        <w:spacing w:before="0"/>
      </w:pPr>
      <w:r>
        <w:rPr>
          <w:b w:val="0"/>
        </w:rPr>
        <w:t>• This subduction zone leads to the formation of deep oceanic trenches and associated volcanic activity.</w:t>
      </w:r>
    </w:p>
    <w:p>
      <w:pPr>
        <w:spacing w:before="0"/>
      </w:pPr>
      <w:r>
        <w:rPr>
          <w:b w:val="0"/>
        </w:rPr>
        <w:t>• Hence, the Mariana Trench corresponds to a convergent boundary.</w:t>
      </w:r>
    </w:p>
    <w:p>
      <w:pPr>
        <w:spacing w:before="0"/>
      </w:pPr>
      <w:r>
        <w:rPr>
          <w:b w:val="0"/>
        </w:rPr>
        <w:t>• San Andreas Fault (Transform Plate Boundary): The San Andreas Fault is a classic example of a transform plate boundary, where two tectonic plates slide past each other horizontally.</w:t>
      </w:r>
    </w:p>
    <w:p>
      <w:pPr>
        <w:spacing w:before="0"/>
      </w:pPr>
      <w:r>
        <w:rPr>
          <w:b w:val="0"/>
        </w:rPr>
        <w:t>• This fault system is located in California, USA, and marks the boundary between the Pacific Plate and the North American Plate.</w:t>
      </w:r>
    </w:p>
    <w:p>
      <w:pPr>
        <w:spacing w:before="0"/>
      </w:pPr>
      <w:r>
        <w:rPr>
          <w:b w:val="0"/>
        </w:rPr>
        <w:t>• Transform boundaries are typically associated with shallow earthquakes and do not produce significant volcanic activity.</w:t>
      </w:r>
    </w:p>
    <w:p>
      <w:pPr>
        <w:spacing w:before="0"/>
      </w:pPr>
      <w:r>
        <w:rPr>
          <w:b w:val="0"/>
        </w:rPr>
        <w:t>• Hence, the San Andreas Fault corresponds to a transform boundary.</w:t>
      </w:r>
    </w:p>
    <w:p>
      <w:pPr>
        <w:spacing w:before="0"/>
      </w:pPr>
      <w:r>
        <w:rPr>
          <w:b w:val="0"/>
        </w:rPr>
        <w:t>• Plate Boundaries: Divergent Boundaries: These occur where tectonic plates move apart. They are found mainly along mid-ocean ridges, where new crust is created by magma upwelling. Example: Mid-Atlantic Ridge.</w:t>
      </w:r>
    </w:p>
    <w:p>
      <w:pPr>
        <w:spacing w:before="0"/>
      </w:pPr>
      <w:r>
        <w:rPr>
          <w:b w:val="0"/>
        </w:rPr>
        <w:t>• Convergent Boundaries: These occur where plates move toward each other, leading to subduction zones (oceanic-oceanic or oceanic-continental) or mountain formation (continental-continental). Example: Himalayas (continental-continental convergence) and Mariana Trench (oceanic-oceanic subduction).</w:t>
      </w:r>
    </w:p>
    <w:p>
      <w:pPr>
        <w:spacing w:before="0"/>
      </w:pPr>
      <w:r>
        <w:rPr>
          <w:b w:val="0"/>
        </w:rPr>
        <w:t>• Transform Boundaries: These occur where plates slide past one another. They are associated with fault lines and earthquakes. Example: San Andreas Fault.</w:t>
      </w:r>
    </w:p>
    <w:p>
      <w:pPr>
        <w:spacing w:before="0"/>
      </w:pPr>
      <w:r>
        <w:rPr>
          <w:b w:val="0"/>
        </w:rPr>
        <w:t>• Characteristics of Each Geological Feature: Mid-ocean Ridge: Found in oceans, these are underwater mountain ranges formed by magma at divergent boundaries. They are sites of new crust formation.</w:t>
      </w:r>
    </w:p>
    <w:p>
      <w:pPr>
        <w:spacing w:before="0"/>
      </w:pPr>
      <w:r>
        <w:rPr>
          <w:b w:val="0"/>
        </w:rPr>
        <w:t>• Mariana Trench: Formed at a subduction zone, it is the deepest part of the ocean and a site of intense geological activity, including earthquakes and volcanic eruptions.</w:t>
      </w:r>
    </w:p>
    <w:p>
      <w:pPr>
        <w:spacing w:before="0"/>
      </w:pPr>
      <w:r>
        <w:rPr>
          <w:b w:val="0"/>
        </w:rPr>
        <w:t>• San Andreas Fault: A transform fault characterized by strike-slip movement and frequent earthquakes. It is not associated with volcanic activity but is a source of seismic hazards.</w:t>
      </w:r>
    </w:p>
    <w:p>
      <w:pPr>
        <w:spacing w:before="0"/>
      </w:pPr>
      <w:r>
        <w:rPr>
          <w:b w:val="0"/>
        </w:rPr>
        <w:t>• Mid-ocean Ridge: Examples: Mid-Atlantic Ridge, East Pacific Rise.</w:t>
      </w:r>
    </w:p>
    <w:p>
      <w:pPr>
        <w:spacing w:before="0"/>
      </w:pPr>
      <w:r>
        <w:rPr>
          <w:b w:val="0"/>
        </w:rPr>
        <w:t>• Associated with processes like seafloor spreading and magma upwelling.</w:t>
      </w:r>
    </w:p>
    <w:p>
      <w:pPr>
        <w:spacing w:before="0"/>
      </w:pPr>
      <w:r>
        <w:rPr>
          <w:b w:val="0"/>
        </w:rPr>
        <w:t>• Mariana Trench: Depth: 10,994 meters (Challenger Deep).</w:t>
      </w:r>
    </w:p>
    <w:p>
      <w:pPr>
        <w:spacing w:before="0"/>
      </w:pPr>
      <w:r>
        <w:rPr>
          <w:b w:val="0"/>
        </w:rPr>
        <w:t>• Formed by the subduction of the Pacific Plate beneath the Mariana Plate.</w:t>
      </w:r>
    </w:p>
    <w:p>
      <w:pPr>
        <w:spacing w:before="0"/>
      </w:pPr>
      <w:r>
        <w:rPr>
          <w:b w:val="0"/>
        </w:rPr>
        <w:t>• San Andreas Fault: Length: 1,200 kilometers.</w:t>
      </w:r>
    </w:p>
    <w:p>
      <w:pPr>
        <w:spacing w:before="0"/>
      </w:pPr>
      <w:r>
        <w:rPr>
          <w:b w:val="0"/>
        </w:rPr>
        <w:t>• Location: California, USA.</w:t>
      </w:r>
    </w:p>
    <w:p>
      <w:pPr>
        <w:spacing w:before="0"/>
      </w:pPr>
      <w:r>
        <w:rPr>
          <w:b w:val="0"/>
        </w:rPr>
        <w:t>• Plates involved: Pacific Plate and North American Plate.</w:t>
      </w:r>
    </w:p>
    <w:p>
      <w:pPr>
        <w:spacing w:before="0"/>
      </w:pPr>
      <w:r>
        <w:rPr>
          <w:b w:val="0"/>
        </w:rPr>
      </w:r>
    </w:p>
    <w:p>
      <w:pPr>
        <w:spacing w:after="100" w:line="360" w:lineRule="auto" w:before="0"/>
      </w:pPr>
      <w:r>
        <w:rPr>
          <w:b w:val="0"/>
        </w:rPr>
        <w:t>25. Statement 1: Parliament may create new All India Services if the Rajya Sabha approves by a special majority. Statement 2: Article 312 lists “Security Services” as part of the All India Services. Which of the above statements is/are correct?</w:t>
      </w:r>
    </w:p>
    <w:p>
      <w:pPr>
        <w:spacing w:before="0"/>
      </w:pPr>
      <w:r>
        <w:rPr>
          <w:b w:val="0"/>
        </w:rPr>
      </w:r>
    </w:p>
    <w:p>
      <w:pPr>
        <w:spacing w:after="100" w:before="0"/>
      </w:pPr>
      <w:r>
        <w:rPr>
          <w:b w:val="0"/>
        </w:rPr>
        <w:t>A. Only 1</w:t>
      </w:r>
    </w:p>
    <w:p>
      <w:pPr>
        <w:spacing w:after="100" w:before="0"/>
      </w:pPr>
      <w:r>
        <w:rPr>
          <w:b w:val="0"/>
        </w:rPr>
        <w:t>B. Neither 1 nor 2</w:t>
      </w:r>
    </w:p>
    <w:p>
      <w:pPr>
        <w:spacing w:after="100" w:before="0"/>
      </w:pPr>
      <w:r>
        <w:rPr>
          <w:b w:val="0"/>
        </w:rPr>
        <w:t>C. Only 2</w:t>
      </w:r>
    </w:p>
    <w:p>
      <w:pPr>
        <w:spacing w:after="100" w:before="0"/>
      </w:pPr>
      <w:r>
        <w:rPr>
          <w:b w:val="0"/>
        </w:rPr>
        <w:t>D. Both 1 and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Statement 1: Parliament may create new All India Services if the Rajya Sabha approves by a special majority. This statement is correct. Article 312 of the Indian Constitution explicitly provides for the creation of new All India Services.</w:t>
      </w:r>
    </w:p>
    <w:p>
      <w:pPr>
        <w:spacing w:before="0"/>
      </w:pPr>
      <w:r>
        <w:rPr>
          <w:b w:val="0"/>
        </w:rPr>
        <w:t>• The process requires a resolution passed by the Rajya Sabha with a special majority (not less than two-thirds of the members present and voting).</w:t>
      </w:r>
    </w:p>
    <w:p>
      <w:pPr>
        <w:spacing w:before="0"/>
      </w:pPr>
      <w:r>
        <w:rPr>
          <w:b w:val="0"/>
        </w:rPr>
        <w:t>• All India Services include services such as the Indian Administrative Service (IAS), Indian Police Service (IPS), and Indian Forest Service (IFoS), which operate across both the Central and State governments.</w:t>
      </w:r>
    </w:p>
    <w:p>
      <w:pPr>
        <w:spacing w:before="0"/>
      </w:pPr>
      <w:r>
        <w:rPr>
          <w:b w:val="0"/>
        </w:rPr>
        <w:t>• The creation of new services is meant to promote uniformity and efficiency in governance across India.</w:t>
      </w:r>
    </w:p>
    <w:p>
      <w:pPr>
        <w:spacing w:before="0"/>
      </w:pPr>
      <w:r>
        <w:rPr>
          <w:b w:val="0"/>
        </w:rPr>
        <w:t>• Statement 2: Article 312 lists “Security Services” as part of the All India Services. This statement is incorrect. Article 312 does not specifically mention “Security Services” as part of the All India Services.</w:t>
      </w:r>
    </w:p>
    <w:p>
      <w:pPr>
        <w:spacing w:before="0"/>
      </w:pPr>
      <w:r>
        <w:rPr>
          <w:b w:val="0"/>
        </w:rPr>
        <w:t>• The article provides a general framework for the creation of new All India Services but does not list any specific service beyond those already established.</w:t>
      </w:r>
    </w:p>
    <w:p>
      <w:pPr>
        <w:spacing w:before="0"/>
      </w:pPr>
      <w:r>
        <w:rPr>
          <w:b w:val="0"/>
        </w:rPr>
        <w:t>• The services listed under Article 312 currently include the Indian Administrative Service (IAS), Indian Police Service (IPS), and Indian Forest Service (IFoS).</w:t>
      </w:r>
    </w:p>
    <w:p>
      <w:pPr>
        <w:spacing w:before="0"/>
      </w:pPr>
      <w:r>
        <w:rPr>
          <w:b w:val="0"/>
        </w:rPr>
        <w:t>• Thus, the mention of “Security Services” under Article 312 is factually incorrect.</w:t>
      </w:r>
    </w:p>
    <w:p>
      <w:pPr>
        <w:spacing w:before="0"/>
      </w:pPr>
      <w:r>
        <w:rPr>
          <w:b w:val="0"/>
        </w:rPr>
        <w:t>• Hence, the correct answer is Only 1.</w:t>
      </w:r>
    </w:p>
    <w:p>
      <w:pPr>
        <w:spacing w:before="0"/>
      </w:pPr>
      <w:r>
        <w:rPr>
          <w:b w:val="0"/>
        </w:rPr>
        <w:t>• Article 312 of the Indian Constitution: Article 312 empowers the Parliament to create new All India Services, such as the IAS and IPS, upon the recommendation and approval of the Rajya Sabha through a special resolution.</w:t>
      </w:r>
    </w:p>
    <w:p>
      <w:pPr>
        <w:spacing w:before="0"/>
      </w:pPr>
      <w:r>
        <w:rPr>
          <w:b w:val="0"/>
        </w:rPr>
        <w:t>• The purpose of All India Services is to maintain administrative uniformity across states while ensuring integration with the central government.</w:t>
      </w:r>
    </w:p>
    <w:p>
      <w:pPr>
        <w:spacing w:before="0"/>
      </w:pPr>
      <w:r>
        <w:rPr>
          <w:b w:val="0"/>
        </w:rPr>
        <w:t>• These services are governed by specific rules, and their members can serve both in state and central capacities.</w:t>
      </w:r>
    </w:p>
    <w:p>
      <w:pPr>
        <w:spacing w:before="0"/>
      </w:pPr>
      <w:r>
        <w:rPr>
          <w:b w:val="0"/>
        </w:rPr>
        <w:t>• Key Features of All India Services: Dual Governance: Members of these services serve both the Union and State governments.</w:t>
      </w:r>
    </w:p>
    <w:p>
      <w:pPr>
        <w:spacing w:before="0"/>
      </w:pPr>
      <w:r>
        <w:rPr>
          <w:b w:val="0"/>
        </w:rPr>
        <w:t>• Recruitment: Recruitment is conducted through exams such as the UPSC Civil Services Examination.</w:t>
      </w:r>
    </w:p>
    <w:p>
      <w:pPr>
        <w:spacing w:before="0"/>
      </w:pPr>
      <w:r>
        <w:rPr>
          <w:b w:val="0"/>
        </w:rPr>
        <w:t>• Special Powers: The services ensure uniformity in governance and administration, particularly in law enforcement and public service delivery.</w:t>
      </w:r>
    </w:p>
    <w:p>
      <w:pPr>
        <w:spacing w:before="0"/>
      </w:pPr>
      <w:r>
        <w:rPr>
          <w:b w:val="0"/>
        </w:rPr>
        <w:t>• Incorrect Reference to "Security Services": There is no mention of Security Services in Article 312 of the Constitution.</w:t>
      </w:r>
    </w:p>
    <w:p>
      <w:pPr>
        <w:spacing w:before="0"/>
      </w:pPr>
      <w:r>
        <w:rPr>
          <w:b w:val="0"/>
        </w:rPr>
        <w:t>• However, the Indian Police Service (IPS), which is part of the All India Services, plays a crucial role in national security and law enforcement.</w:t>
      </w:r>
    </w:p>
    <w:p>
      <w:pPr>
        <w:spacing w:before="0"/>
      </w:pPr>
      <w:r>
        <w:rPr>
          <w:b w:val="0"/>
        </w:rPr>
        <w:t>• Special Majority in Rajya Sabha: A resolution for creating new All India Services requires approval by a special majority, defined as two-thirds of members present and voting.</w:t>
      </w:r>
    </w:p>
    <w:p>
      <w:pPr>
        <w:spacing w:before="0"/>
      </w:pPr>
      <w:r>
        <w:rPr>
          <w:b w:val="0"/>
        </w:rPr>
        <w:t>• This ensures that decisions related to All India Services are made with broader consensus.</w:t>
      </w:r>
    </w:p>
    <w:p>
      <w:pPr>
        <w:spacing w:before="0"/>
      </w:pPr>
      <w:r>
        <w:rPr>
          <w:b w:val="0"/>
        </w:rPr>
        <w:t>• Existing All India Services: IAS: Indian Administrative Service, responsible for administrative and policy implementation.</w:t>
      </w:r>
    </w:p>
    <w:p>
      <w:pPr>
        <w:spacing w:before="0"/>
      </w:pPr>
      <w:r>
        <w:rPr>
          <w:b w:val="0"/>
        </w:rPr>
        <w:t>• IPS: Indian Police Service, responsible for law enforcement and public safety.</w:t>
      </w:r>
    </w:p>
    <w:p>
      <w:pPr>
        <w:spacing w:before="0"/>
      </w:pPr>
      <w:r>
        <w:rPr>
          <w:b w:val="0"/>
        </w:rPr>
        <w:t>• IFoS: Indian Forest Service, responsible for managing and conserving forest resources.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