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During the Nuakhai festival of Sambalpur in Odisha, the first offering of Nabanna (new rice) is traditionally made to which deity?</w:t>
      </w:r>
    </w:p>
    <w:p>
      <w:pPr>
        <w:spacing w:before="0"/>
      </w:pPr>
      <w:r>
        <w:rPr>
          <w:b w:val="0"/>
        </w:rPr>
      </w:r>
    </w:p>
    <w:p>
      <w:pPr>
        <w:spacing w:after="100" w:before="0"/>
      </w:pPr>
      <w:r>
        <w:rPr>
          <w:b w:val="0"/>
        </w:rPr>
        <w:t>A. Maa Samaleswari</w:t>
      </w:r>
    </w:p>
    <w:p>
      <w:pPr>
        <w:spacing w:after="100" w:before="0"/>
      </w:pPr>
      <w:r>
        <w:rPr>
          <w:b w:val="0"/>
        </w:rPr>
        <w:t>B. Maa Mangala</w:t>
      </w:r>
    </w:p>
    <w:p>
      <w:pPr>
        <w:spacing w:after="100" w:before="0"/>
      </w:pPr>
      <w:r>
        <w:rPr>
          <w:b w:val="0"/>
        </w:rPr>
        <w:t>C. Maa Bhuaneswari</w:t>
      </w:r>
    </w:p>
    <w:p>
      <w:pPr>
        <w:spacing w:after="100" w:before="0"/>
      </w:pPr>
      <w:r>
        <w:rPr>
          <w:b w:val="0"/>
        </w:rPr>
        <w:t>D. Maa Budhi Thakurani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Maa Samaleswari. Key Points Additional Information</w:t>
      </w:r>
    </w:p>
    <w:p>
      <w:pPr>
        <w:spacing w:before="0"/>
      </w:pPr>
      <w:r>
        <w:rPr>
          <w:b w:val="0"/>
        </w:rPr>
        <w:t>• The Nuakhai festival is an important agrarian festival celebrated prominently in the western region of Odisha, particularly in the Sambalpur district.</w:t>
      </w:r>
    </w:p>
    <w:p>
      <w:pPr>
        <w:spacing w:before="0"/>
      </w:pPr>
      <w:r>
        <w:rPr>
          <w:b w:val="0"/>
        </w:rPr>
        <w:t>• During Nuakhai, the first offering of the Nabanna (newly harvested rice) is made to Maa Samaleswari, the presiding deity of the region.</w:t>
      </w:r>
    </w:p>
    <w:p>
      <w:pPr>
        <w:spacing w:before="0"/>
      </w:pPr>
      <w:r>
        <w:rPr>
          <w:b w:val="0"/>
        </w:rPr>
        <w:t>• Maa Samaleswari is considered the goddess of prosperity and harvest, and farmers seek her blessings for a bountiful harvest and prosperity in their lives.</w:t>
      </w:r>
    </w:p>
    <w:p>
      <w:pPr>
        <w:spacing w:before="0"/>
      </w:pPr>
      <w:r>
        <w:rPr>
          <w:b w:val="0"/>
        </w:rPr>
        <w:t>• The term Nuakhai literally translates to "eating of new rice," emphasizing the agrarian roots of this festival.</w:t>
      </w:r>
    </w:p>
    <w:p>
      <w:pPr>
        <w:spacing w:before="0"/>
      </w:pPr>
      <w:r>
        <w:rPr>
          <w:b w:val="0"/>
        </w:rPr>
        <w:t>• The festival is celebrated with great enthusiasm and includes rituals, cultural performances, and traditional food, bringing together communities to offer gratitude to nature and the goddess.</w:t>
      </w:r>
    </w:p>
    <w:p>
      <w:pPr>
        <w:spacing w:before="0"/>
      </w:pPr>
      <w:r>
        <w:rPr>
          <w:b w:val="0"/>
        </w:rPr>
        <w:t>• Maa Samaleswari: Maa Samaleswari is the presiding deity of the Samaleswari Temple in Sambalpur, Odisha.</w:t>
      </w:r>
    </w:p>
    <w:p>
      <w:pPr>
        <w:spacing w:before="0"/>
      </w:pPr>
      <w:r>
        <w:rPr>
          <w:b w:val="0"/>
        </w:rPr>
        <w:t>• She is widely revered as the goddess of wealth, power, and harvest.</w:t>
      </w:r>
    </w:p>
    <w:p>
      <w:pPr>
        <w:spacing w:before="0"/>
      </w:pPr>
      <w:r>
        <w:rPr>
          <w:b w:val="0"/>
        </w:rPr>
        <w:t>• The deity is worshipped not only during Nuakhai but also throughout the year by devotees seeking her blessings for prosperity and well-being.</w:t>
      </w:r>
    </w:p>
    <w:p>
      <w:pPr>
        <w:spacing w:before="0"/>
      </w:pPr>
      <w:r>
        <w:rPr>
          <w:b w:val="0"/>
        </w:rPr>
        <w:t>• Nuakhai Festival: The Nuakhai festival is celebrated on the panchami tithi (fifth day) of the lunar fortnight in the month of Bhadraba (August-September).</w:t>
      </w:r>
    </w:p>
    <w:p>
      <w:pPr>
        <w:spacing w:before="0"/>
      </w:pPr>
      <w:r>
        <w:rPr>
          <w:b w:val="0"/>
        </w:rPr>
        <w:t>• The festival involves nine significant rituals, starting from the preparation for the festival to the offering of Nabanna to the deity, followed by community celebrations.</w:t>
      </w:r>
    </w:p>
    <w:p>
      <w:pPr>
        <w:spacing w:before="0"/>
      </w:pPr>
      <w:r>
        <w:rPr>
          <w:b w:val="0"/>
        </w:rPr>
        <w:t>• The festival has a strong cultural and spiritual significance, reflecting the deep connection between the people and their agricultural practices.</w:t>
      </w:r>
    </w:p>
    <w:p>
      <w:pPr>
        <w:spacing w:before="0"/>
      </w:pPr>
      <w:r>
        <w:rPr>
          <w:b w:val="0"/>
        </w:rPr>
        <w:t>• Other Deities in Odisha: Maa Mangala: She is worshipped as a goddess of protection and well-being, primarily in Kakatpur, Odisha.</w:t>
      </w:r>
    </w:p>
    <w:p>
      <w:pPr>
        <w:spacing w:before="0"/>
      </w:pPr>
      <w:r>
        <w:rPr>
          <w:b w:val="0"/>
        </w:rPr>
        <w:t>• Maa Bhuvaneswari: Known as a form of Shakti, she is associated with power and divine wisdom.</w:t>
      </w:r>
    </w:p>
    <w:p>
      <w:pPr>
        <w:spacing w:before="0"/>
      </w:pPr>
      <w:r>
        <w:rPr>
          <w:b w:val="0"/>
        </w:rPr>
        <w:t>• Maa Budhi Thakurani: She is the presiding deity of the Berhampur region in Odisha and is worshipped for her blessings and protection.</w:t>
      </w:r>
    </w:p>
    <w:p>
      <w:pPr>
        <w:spacing w:before="0"/>
      </w:pPr>
      <w:r>
        <w:rPr>
          <w:b w:val="0"/>
        </w:rPr>
        <w:t>• Importance of Agrarian Festivals: Agrarian festivals like Nuakhai play a crucial role in preserving cultural heritage and fostering unity among communities.</w:t>
      </w:r>
    </w:p>
    <w:p>
      <w:pPr>
        <w:spacing w:before="0"/>
      </w:pPr>
      <w:r>
        <w:rPr>
          <w:b w:val="0"/>
        </w:rPr>
        <w:t>• They emphasize the significance of agriculture in sustaining livelihoods and highlight the harmonious relationship between humans and nature.</w:t>
      </w:r>
    </w:p>
    <w:p>
      <w:pPr>
        <w:spacing w:before="0"/>
      </w:pPr>
      <w:r>
        <w:rPr>
          <w:b w:val="0"/>
        </w:rPr>
      </w:r>
    </w:p>
    <w:p>
      <w:pPr>
        <w:spacing w:after="100" w:line="360" w:lineRule="auto" w:before="0"/>
      </w:pPr>
      <w:r>
        <w:rPr>
          <w:b w:val="0"/>
        </w:rPr>
        <w:t>2. Which of the following temple style and region pairs are correctly matched? 1. Vesara – Deccan 2. Rekha-Deul – Odisha 3. Bhumija – Malwa 4. Kalinga – Tamil Nadu Which of the pairs given above are correct?</w:t>
      </w:r>
    </w:p>
    <w:p>
      <w:pPr>
        <w:spacing w:before="0"/>
      </w:pPr>
      <w:r>
        <w:rPr>
          <w:b w:val="0"/>
        </w:rPr>
      </w:r>
    </w:p>
    <w:p>
      <w:pPr>
        <w:spacing w:after="100" w:before="0"/>
      </w:pPr>
      <w:r>
        <w:rPr>
          <w:b w:val="0"/>
        </w:rPr>
        <w:t>A. 1 and 2 only</w:t>
      </w:r>
    </w:p>
    <w:p>
      <w:pPr>
        <w:spacing w:after="100" w:before="0"/>
      </w:pPr>
      <w:r>
        <w:rPr>
          <w:b w:val="0"/>
        </w:rPr>
        <w:t>B. 1, 2 and 3</w:t>
      </w:r>
    </w:p>
    <w:p>
      <w:pPr>
        <w:spacing w:after="100" w:before="0"/>
      </w:pPr>
      <w:r>
        <w:rPr>
          <w:b w:val="0"/>
        </w:rPr>
        <w:t>C. 2 and 4 only</w:t>
      </w:r>
    </w:p>
    <w:p>
      <w:pPr>
        <w:spacing w:after="100" w:before="0"/>
      </w:pPr>
      <w:r>
        <w:rPr>
          <w:b w:val="0"/>
        </w:rPr>
        <w:t>D. Only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Vesara - Deccan: The Vesara style of temple architecture originated in the Deccan region of India, particularly in Karnataka. It is a hybrid style that combines elements of both Dravidian and Nagara architectural styles. Hence, this statement is correct.</w:t>
      </w:r>
    </w:p>
    <w:p>
      <w:pPr>
        <w:spacing w:before="0"/>
      </w:pPr>
      <w:r>
        <w:rPr>
          <w:b w:val="0"/>
        </w:rPr>
        <w:t>• Rekha-Deul - Odisha: The Rekha-Deul is a prominent architectural style found in the temples of Odisha. It represents the curvilinear spire (Shikhara) of the Nagara style that is a defining feature of temples like the Lingaraja Temple in Bhubaneswar. Hence, this statement is correct.</w:t>
      </w:r>
    </w:p>
    <w:p>
      <w:pPr>
        <w:spacing w:before="0"/>
      </w:pPr>
      <w:r>
        <w:rPr>
          <w:b w:val="0"/>
        </w:rPr>
        <w:t>• Bhumija - Malwa: The Bhumija style of temple architecture developed in regions such as Malwa (present-day Madhya Pradesh). This style is characterized by a tall Shikhara with intricate carvings and a unique arrangement of miniature towers. Hence, this statement is correct.</w:t>
      </w:r>
    </w:p>
    <w:p>
      <w:pPr>
        <w:spacing w:before="0"/>
      </w:pPr>
      <w:r>
        <w:rPr>
          <w:b w:val="0"/>
        </w:rPr>
        <w:t>• Kalinga - Tamil Nadu: The Kalinga style of architecture is associated with Odisha and not Tamil Nadu. Tamil Nadu is known for its Dravidian style of temple architecture. Kalinga temples, such as the Sun Temple at Konark, are distinct from the temples of Tamil Nadu. Hence, this statement is incorrect.</w:t>
      </w:r>
    </w:p>
    <w:p>
      <w:pPr>
        <w:spacing w:before="0"/>
      </w:pPr>
      <w:r>
        <w:rPr>
          <w:b w:val="0"/>
        </w:rPr>
        <w:t>• Vesara Style: The Vesara style emerged during the rule of the Chalukyas of Badami and was further developed by the Hoysalas of Karnataka.</w:t>
      </w:r>
    </w:p>
    <w:p>
      <w:pPr>
        <w:spacing w:before="0"/>
      </w:pPr>
      <w:r>
        <w:rPr>
          <w:b w:val="0"/>
        </w:rPr>
        <w:t>• It combines the Dravidian style (Southern India) and the Nagara style (Northern India).</w:t>
      </w:r>
    </w:p>
    <w:p>
      <w:pPr>
        <w:spacing w:before="0"/>
      </w:pPr>
      <w:r>
        <w:rPr>
          <w:b w:val="0"/>
        </w:rPr>
        <w:t>• Examples: The Durga Temple at Aihole and the temples of Pattadakal.</w:t>
      </w:r>
    </w:p>
    <w:p>
      <w:pPr>
        <w:spacing w:before="0"/>
      </w:pPr>
      <w:r>
        <w:rPr>
          <w:b w:val="0"/>
        </w:rPr>
        <w:t>• Rekha-Deul Style: It is a subset of the Nagara style, characterized by a curvilinear spire (Shikhara).</w:t>
      </w:r>
    </w:p>
    <w:p>
      <w:pPr>
        <w:spacing w:before="0"/>
      </w:pPr>
      <w:r>
        <w:rPr>
          <w:b w:val="0"/>
        </w:rPr>
        <w:t>• Prominent in Odisha and is associated with temples such as the Lingaraja Temple and Rajarani Temple.</w:t>
      </w:r>
    </w:p>
    <w:p>
      <w:pPr>
        <w:spacing w:before="0"/>
      </w:pPr>
      <w:r>
        <w:rPr>
          <w:b w:val="0"/>
        </w:rPr>
        <w:t>• The temples often have intricate carvings and sculptures depicting mythological stories.</w:t>
      </w:r>
    </w:p>
    <w:p>
      <w:pPr>
        <w:spacing w:before="0"/>
      </w:pPr>
      <w:r>
        <w:rPr>
          <w:b w:val="0"/>
        </w:rPr>
        <w:t>• Bhumija Style: It is prominent in Central India, especially in regions like Malwa and Gujarat.</w:t>
      </w:r>
    </w:p>
    <w:p>
      <w:pPr>
        <w:spacing w:before="0"/>
      </w:pPr>
      <w:r>
        <w:rPr>
          <w:b w:val="0"/>
        </w:rPr>
        <w:t>• The style is identified by a tall spire adorned with miniature replicas of the main tower.</w:t>
      </w:r>
    </w:p>
    <w:p>
      <w:pPr>
        <w:spacing w:before="0"/>
      </w:pPr>
      <w:r>
        <w:rPr>
          <w:b w:val="0"/>
        </w:rPr>
        <w:t>• Example: The Nilakantha Temple in Udaipur, Madhya Pradesh.</w:t>
      </w:r>
    </w:p>
    <w:p>
      <w:pPr>
        <w:spacing w:before="0"/>
      </w:pPr>
      <w:r>
        <w:rPr>
          <w:b w:val="0"/>
        </w:rPr>
        <w:t>• Kalinga Style: This style is unique to Odisha and features three distinct types of temples: Rekha Deul, Pidha Deul, and Khakhara Deul.</w:t>
      </w:r>
    </w:p>
    <w:p>
      <w:pPr>
        <w:spacing w:before="0"/>
      </w:pPr>
      <w:r>
        <w:rPr>
          <w:b w:val="0"/>
        </w:rPr>
        <w:t>• The Sun Temple at Konark and the Jagannath Temple in Puri are notable examples.</w:t>
      </w:r>
    </w:p>
    <w:p>
      <w:pPr>
        <w:spacing w:before="0"/>
      </w:pPr>
      <w:r>
        <w:rPr>
          <w:b w:val="0"/>
        </w:rPr>
        <w:t>• It should not be confused with the Dravidian style, which is dominant in Tamil Nadu.</w:t>
      </w:r>
    </w:p>
    <w:p>
      <w:pPr>
        <w:spacing w:before="0"/>
      </w:pPr>
      <w:r>
        <w:rPr>
          <w:b w:val="0"/>
        </w:rPr>
        <w:t>• Dravidian Architecture: It is found primarily in Tamil Nadu and Andhra Pradesh.</w:t>
      </w:r>
    </w:p>
    <w:p>
      <w:pPr>
        <w:spacing w:before="0"/>
      </w:pPr>
      <w:r>
        <w:rPr>
          <w:b w:val="0"/>
        </w:rPr>
        <w:t>• Features include tall gopurams (gateway towers), large courtyards, and water tanks within temple complexes.</w:t>
      </w:r>
    </w:p>
    <w:p>
      <w:pPr>
        <w:spacing w:before="0"/>
      </w:pPr>
      <w:r>
        <w:rPr>
          <w:b w:val="0"/>
        </w:rPr>
        <w:t>• Examples: Meenakshi Temple (Madurai) and Brihadeshwara Temple (Thanjavur).</w:t>
      </w:r>
    </w:p>
    <w:p>
      <w:pPr>
        <w:spacing w:before="0"/>
      </w:pPr>
      <w:r>
        <w:rPr>
          <w:b w:val="0"/>
        </w:rPr>
        <w:t>• Nagara Style: It is predominant in Northern India and is characterized by beehive-shaped Shikharas.</w:t>
      </w:r>
    </w:p>
    <w:p>
      <w:pPr>
        <w:spacing w:before="0"/>
      </w:pPr>
      <w:r>
        <w:rPr>
          <w:b w:val="0"/>
        </w:rPr>
        <w:t>• Examples: Kandariya Mahadev Temple (Khajuraho) and Sun Temple (Modhera).</w:t>
      </w:r>
    </w:p>
    <w:p>
      <w:pPr>
        <w:spacing w:before="0"/>
      </w:pPr>
      <w:r>
        <w:rPr>
          <w:b w:val="0"/>
        </w:rPr>
      </w:r>
    </w:p>
    <w:p>
      <w:pPr>
        <w:spacing w:after="100" w:line="360" w:lineRule="auto" w:before="0"/>
      </w:pPr>
      <w:r>
        <w:rPr>
          <w:b w:val="0"/>
        </w:rPr>
        <w:t>3. Under the administrative system of the Gupta dynasty, which of the following officer–duty combinations is correctly paired?</w:t>
      </w:r>
    </w:p>
    <w:p>
      <w:pPr>
        <w:spacing w:before="0"/>
      </w:pPr>
      <w:r>
        <w:rPr>
          <w:b w:val="0"/>
        </w:rPr>
      </w:r>
    </w:p>
    <w:p>
      <w:pPr>
        <w:spacing w:after="100" w:before="0"/>
      </w:pPr>
      <w:r>
        <w:rPr>
          <w:b w:val="0"/>
        </w:rPr>
        <w:t>A. Prathamakulika – Supervisor of irrigation</w:t>
      </w:r>
    </w:p>
    <w:p>
      <w:pPr>
        <w:spacing w:after="100" w:before="0"/>
      </w:pPr>
      <w:r>
        <w:rPr>
          <w:b w:val="0"/>
        </w:rPr>
        <w:t>B. Gramika (Gramadhyaksha) – Head of the village</w:t>
      </w:r>
    </w:p>
    <w:p>
      <w:pPr>
        <w:spacing w:after="100" w:before="0"/>
      </w:pPr>
      <w:r>
        <w:rPr>
          <w:b w:val="0"/>
        </w:rPr>
        <w:t>C. Talavataka – Treasury officer</w:t>
      </w:r>
    </w:p>
    <w:p>
      <w:pPr>
        <w:spacing w:after="100" w:before="0"/>
      </w:pPr>
      <w:r>
        <w:rPr>
          <w:b w:val="0"/>
        </w:rPr>
        <w:t>D. Pustapala – Land revenue assessor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Gramika (Gramadhyaksha) – Head of the village. Key Points Additional Information Important Points</w:t>
      </w:r>
    </w:p>
    <w:p>
      <w:pPr>
        <w:spacing w:before="0"/>
      </w:pPr>
      <w:r>
        <w:rPr>
          <w:b w:val="0"/>
        </w:rPr>
        <w:t>• Gramika (Gramadhyaksha) was the head of the village in the administrative system of the Gupta dynasty. He acted as the chief representative of the village and was responsible for managing local affairs and disputes. Hence, this pairing is correct.</w:t>
      </w:r>
    </w:p>
    <w:p>
      <w:pPr>
        <w:spacing w:before="0"/>
      </w:pPr>
      <w:r>
        <w:rPr>
          <w:b w:val="0"/>
        </w:rPr>
        <w:t>• Prathamakulika was not a supervisor of irrigation. This role involved supervising royal workshops or artisans engaged in temple construction and other works. Hence, this pairing is incorrect.</w:t>
      </w:r>
    </w:p>
    <w:p>
      <w:pPr>
        <w:spacing w:before="0"/>
      </w:pPr>
      <w:r>
        <w:rPr>
          <w:b w:val="0"/>
        </w:rPr>
        <w:t>• Talavataka was not a treasury officer. This term is associated with forest officers or officials responsible for the management of elephants and forests. Hence, this pairing is incorrect.</w:t>
      </w:r>
    </w:p>
    <w:p>
      <w:pPr>
        <w:spacing w:before="0"/>
      </w:pPr>
      <w:r>
        <w:rPr>
          <w:b w:val="0"/>
        </w:rPr>
        <w:t>• Pustapala was not a land revenue assessor. Instead, this officer managed records and documentation, particularly pertaining to land grants and royal orders. Hence, this pairing is incorrect.</w:t>
      </w:r>
    </w:p>
    <w:p>
      <w:pPr>
        <w:spacing w:before="0"/>
      </w:pPr>
      <w:r>
        <w:rPr>
          <w:b w:val="0"/>
        </w:rPr>
        <w:t>• Gupta Administration: The Gupta dynasty (circa 320–550 CE) is considered a golden age in Indian history, marked by significant advancements in art, literature, and governance.</w:t>
      </w:r>
    </w:p>
    <w:p>
      <w:pPr>
        <w:spacing w:before="0"/>
      </w:pPr>
      <w:r>
        <w:rPr>
          <w:b w:val="0"/>
        </w:rPr>
        <w:t>• The administrative system was highly decentralized, with considerable autonomy given to local officials and village heads.</w:t>
      </w:r>
    </w:p>
    <w:p>
      <w:pPr>
        <w:spacing w:before="0"/>
      </w:pPr>
      <w:r>
        <w:rPr>
          <w:b w:val="0"/>
        </w:rPr>
        <w:t>• The king was the supreme authority and had a council of ministers to assist in governance.</w:t>
      </w:r>
    </w:p>
    <w:p>
      <w:pPr>
        <w:spacing w:before="0"/>
      </w:pPr>
      <w:r>
        <w:rPr>
          <w:b w:val="0"/>
        </w:rPr>
        <w:t>• Village Administration: Villages were the smallest administrative units, and the Gramika (Gramadhyaksha) served as the head of the village.</w:t>
      </w:r>
    </w:p>
    <w:p>
      <w:pPr>
        <w:spacing w:before="0"/>
      </w:pPr>
      <w:r>
        <w:rPr>
          <w:b w:val="0"/>
        </w:rPr>
        <w:t>• The Gramika was responsible for resolving disputes, collecting taxes, and maintaining law and order within the village.</w:t>
      </w:r>
    </w:p>
    <w:p>
      <w:pPr>
        <w:spacing w:before="0"/>
      </w:pPr>
      <w:r>
        <w:rPr>
          <w:b w:val="0"/>
        </w:rPr>
        <w:t>• Provincial Governance: The Gupta Empire was divided into provinces called Bhuktis, each governed by a Uparika.</w:t>
      </w:r>
    </w:p>
    <w:p>
      <w:pPr>
        <w:spacing w:before="0"/>
      </w:pPr>
      <w:r>
        <w:rPr>
          <w:b w:val="0"/>
        </w:rPr>
        <w:t>• Each Bhukti was further divided into districts known as Vishayas, managed by Vishayapatis.</w:t>
      </w:r>
    </w:p>
    <w:p>
      <w:pPr>
        <w:spacing w:before="0"/>
      </w:pPr>
      <w:r>
        <w:rPr>
          <w:b w:val="0"/>
        </w:rPr>
        <w:t>• Roles of Officials: Prathamakulika: Managed royal workshops and artisans; not related to irrigation.</w:t>
      </w:r>
    </w:p>
    <w:p>
      <w:pPr>
        <w:spacing w:before="0"/>
      </w:pPr>
      <w:r>
        <w:rPr>
          <w:b w:val="0"/>
        </w:rPr>
        <w:t>• Talavataka: Responsible for forest management and elephants.</w:t>
      </w:r>
    </w:p>
    <w:p>
      <w:pPr>
        <w:spacing w:before="0"/>
      </w:pPr>
      <w:r>
        <w:rPr>
          <w:b w:val="0"/>
        </w:rPr>
        <w:t>• Pustapala: Handled records and royal documentation, particularly of land grants.</w:t>
      </w:r>
    </w:p>
    <w:p>
      <w:pPr>
        <w:spacing w:before="0"/>
      </w:pPr>
      <w:r>
        <w:rPr>
          <w:b w:val="0"/>
        </w:rPr>
        <w:t>• Land Grants: The Gupta rulers frequently issued land grants to Brahmins, temples, and other religious institutions, which were managed and recorded by officials like the Pustapala.</w:t>
      </w:r>
    </w:p>
    <w:p>
      <w:pPr>
        <w:spacing w:before="0"/>
      </w:pPr>
      <w:r>
        <w:rPr>
          <w:b w:val="0"/>
        </w:rPr>
        <w:t>• Revenue System: The revenue system was primarily agrarian, with taxes collected from farmers and a share of the produce given to the state.</w:t>
      </w:r>
    </w:p>
    <w:p>
      <w:pPr>
        <w:spacing w:before="0"/>
      </w:pPr>
      <w:r>
        <w:rPr>
          <w:b w:val="0"/>
        </w:rPr>
        <w:t>• Judicial System: Local disputes were resolved by village assemblies or the Gramika, while higher-level disputes were addressed by provincial or royal courts.</w:t>
      </w:r>
    </w:p>
    <w:p>
      <w:pPr>
        <w:spacing w:before="0"/>
      </w:pPr>
      <w:r>
        <w:rPr>
          <w:b w:val="0"/>
        </w:rPr>
      </w:r>
    </w:p>
    <w:p>
      <w:pPr>
        <w:spacing w:after="100" w:line="360" w:lineRule="auto" w:before="0"/>
      </w:pPr>
      <w:r>
        <w:rPr>
          <w:b w:val="0"/>
        </w:rPr>
        <w:t>4. Which folk song tradition from Jharkhand represents daily life experiences, promotes social bonding, and is commonly performed with dance and drama?</w:t>
      </w:r>
    </w:p>
    <w:p>
      <w:pPr>
        <w:spacing w:before="0"/>
      </w:pPr>
      <w:r>
        <w:rPr>
          <w:b w:val="0"/>
        </w:rPr>
      </w:r>
    </w:p>
    <w:p>
      <w:pPr>
        <w:spacing w:after="100" w:before="0"/>
      </w:pPr>
      <w:r>
        <w:rPr>
          <w:b w:val="0"/>
        </w:rPr>
        <w:t>A. Lavani</w:t>
      </w:r>
    </w:p>
    <w:p>
      <w:pPr>
        <w:spacing w:after="100" w:before="0"/>
      </w:pPr>
      <w:r>
        <w:rPr>
          <w:b w:val="0"/>
        </w:rPr>
        <w:t>B. Domkach</w:t>
      </w:r>
    </w:p>
    <w:p>
      <w:pPr>
        <w:spacing w:after="100" w:before="0"/>
      </w:pPr>
      <w:r>
        <w:rPr>
          <w:b w:val="0"/>
        </w:rPr>
        <w:t>C. Bhavai</w:t>
      </w:r>
    </w:p>
    <w:p>
      <w:pPr>
        <w:spacing w:after="100" w:before="0"/>
      </w:pPr>
      <w:r>
        <w:rPr>
          <w:b w:val="0"/>
        </w:rPr>
        <w:t>D. Baul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Domkach. Key Points Additional Information Important Points</w:t>
      </w:r>
    </w:p>
    <w:p>
      <w:pPr>
        <w:spacing w:before="0"/>
      </w:pPr>
      <w:r>
        <w:rPr>
          <w:b w:val="0"/>
        </w:rPr>
        <w:t>• Domkach is a popular folk song and dance tradition from the state of Jharkhand.</w:t>
      </w:r>
    </w:p>
    <w:p>
      <w:pPr>
        <w:spacing w:before="0"/>
      </w:pPr>
      <w:r>
        <w:rPr>
          <w:b w:val="0"/>
        </w:rPr>
        <w:t>• It is performed during special occasions like marriages and other social ceremonies, symbolizing joy and celebration.</w:t>
      </w:r>
    </w:p>
    <w:p>
      <w:pPr>
        <w:spacing w:before="0"/>
      </w:pPr>
      <w:r>
        <w:rPr>
          <w:b w:val="0"/>
        </w:rPr>
        <w:t>• This tradition often combines dance, drama, and music, portraying daily life experiences and fostering social bonding within the community.</w:t>
      </w:r>
    </w:p>
    <w:p>
      <w:pPr>
        <w:spacing w:before="0"/>
      </w:pPr>
      <w:r>
        <w:rPr>
          <w:b w:val="0"/>
        </w:rPr>
        <w:t>• Performed in groups, it involves men and women dancing in a circular formation while singing folk songs, which are often satirical or humorous in nature.</w:t>
      </w:r>
    </w:p>
    <w:p>
      <w:pPr>
        <w:spacing w:before="0"/>
      </w:pPr>
      <w:r>
        <w:rPr>
          <w:b w:val="0"/>
        </w:rPr>
        <w:t>• The songs and performances reflect the local culture, traditions, and day-to-day struggles of the people, emphasizing themes of love, relationships, and community spirit.</w:t>
      </w:r>
    </w:p>
    <w:p>
      <w:pPr>
        <w:spacing w:before="0"/>
      </w:pPr>
      <w:r>
        <w:rPr>
          <w:b w:val="0"/>
        </w:rPr>
        <w:t>• Characteristics of Domkach: Domkach is traditionally performed in rural areas of Jharkhand and Bihar.</w:t>
      </w:r>
    </w:p>
    <w:p>
      <w:pPr>
        <w:spacing w:before="0"/>
      </w:pPr>
      <w:r>
        <w:rPr>
          <w:b w:val="0"/>
        </w:rPr>
        <w:t>• The songs are often accompanied by musical instruments such as the dholak, nagada, and manjira.</w:t>
      </w:r>
    </w:p>
    <w:p>
      <w:pPr>
        <w:spacing w:before="0"/>
      </w:pPr>
      <w:r>
        <w:rPr>
          <w:b w:val="0"/>
        </w:rPr>
        <w:t>• The lyrics usually include a mix of Bhojpuri, Maithili, and Magahi dialects, making the songs relatable to the local populace.</w:t>
      </w:r>
    </w:p>
    <w:p>
      <w:pPr>
        <w:spacing w:before="0"/>
      </w:pPr>
      <w:r>
        <w:rPr>
          <w:b w:val="0"/>
        </w:rPr>
        <w:t>• The dance steps are simple and rhythmic, reflecting the joyful and carefree spirit of the performers.</w:t>
      </w:r>
    </w:p>
    <w:p>
      <w:pPr>
        <w:spacing w:before="0"/>
      </w:pPr>
      <w:r>
        <w:rPr>
          <w:b w:val="0"/>
        </w:rPr>
        <w:t>• Comparison with Other Folk Traditions: Lavani: A traditional dance form of Maharashtra, focusing on storytelling through music and dance, often performed by women.</w:t>
      </w:r>
    </w:p>
    <w:p>
      <w:pPr>
        <w:spacing w:before="0"/>
      </w:pPr>
      <w:r>
        <w:rPr>
          <w:b w:val="0"/>
        </w:rPr>
        <w:t>• Bhavai: A folk theatre form from Rajasthan, known for its dramatic storytelling and social commentary.</w:t>
      </w:r>
    </w:p>
    <w:p>
      <w:pPr>
        <w:spacing w:before="0"/>
      </w:pPr>
      <w:r>
        <w:rPr>
          <w:b w:val="0"/>
        </w:rPr>
        <w:t>• Baul: A mystical folk music tradition from Bengal, centered around spiritual themes and performed by wandering minstrels.</w:t>
      </w:r>
    </w:p>
    <w:p>
      <w:pPr>
        <w:spacing w:before="0"/>
      </w:pPr>
      <w:r>
        <w:rPr>
          <w:b w:val="0"/>
        </w:rPr>
        <w:t>• Significance of Domkach: Domkach plays a vital role in preserving the cultural heritage of Jharkhand.</w:t>
      </w:r>
    </w:p>
    <w:p>
      <w:pPr>
        <w:spacing w:before="0"/>
      </w:pPr>
      <w:r>
        <w:rPr>
          <w:b w:val="0"/>
        </w:rPr>
        <w:t>• It fosters a sense of community and togetherness, especially during festive and celebratory occasions.</w:t>
      </w:r>
    </w:p>
    <w:p>
      <w:pPr>
        <w:spacing w:before="0"/>
      </w:pPr>
      <w:r>
        <w:rPr>
          <w:b w:val="0"/>
        </w:rPr>
        <w:t>• The tradition is a medium for oral storytelling, ensuring the transmission of cultural values and local history to younger generations.</w:t>
      </w:r>
    </w:p>
    <w:p>
      <w:pPr>
        <w:spacing w:before="0"/>
      </w:pPr>
      <w:r>
        <w:rPr>
          <w:b w:val="0"/>
        </w:rPr>
        <w:t>• Lavani: Originating from Maharashtra, it is a form of traditional music and dance known for its quick tempo and powerful rhythms. Unlike Domkach, it is more theatrical in nature.</w:t>
      </w:r>
    </w:p>
    <w:p>
      <w:pPr>
        <w:spacing w:before="0"/>
      </w:pPr>
      <w:r>
        <w:rPr>
          <w:b w:val="0"/>
        </w:rPr>
        <w:t>• Bhavai: A folk theatre tradition of Rajasthan, focusing on social issues, performed with elaborate costumes and props.</w:t>
      </w:r>
    </w:p>
    <w:p>
      <w:pPr>
        <w:spacing w:before="0"/>
      </w:pPr>
      <w:r>
        <w:rPr>
          <w:b w:val="0"/>
        </w:rPr>
        <w:t>• Baul: Originating in West Bengal, this mystical tradition revolves around spiritual themes and is performed by wandering musicians.</w:t>
      </w:r>
    </w:p>
    <w:p>
      <w:pPr>
        <w:spacing w:before="0"/>
      </w:pPr>
      <w:r>
        <w:rPr>
          <w:b w:val="0"/>
        </w:rPr>
        <w:t>• Domkach: Primarily performed during weddings and festivals in Jharkhand and Bihar, symbolizing community bonding and celebration of life.</w:t>
      </w:r>
    </w:p>
    <w:p>
      <w:pPr>
        <w:spacing w:before="0"/>
      </w:pPr>
      <w:r>
        <w:rPr>
          <w:b w:val="0"/>
        </w:rPr>
      </w:r>
    </w:p>
    <w:p>
      <w:pPr>
        <w:spacing w:after="100" w:line="360" w:lineRule="auto" w:before="0"/>
      </w:pPr>
      <w:r>
        <w:rPr>
          <w:b w:val="0"/>
        </w:rPr>
        <w:t>5. As per international standards, what is the official width of a singles badminton court?</w:t>
      </w:r>
    </w:p>
    <w:p>
      <w:pPr>
        <w:spacing w:before="0"/>
      </w:pPr>
      <w:r>
        <w:rPr>
          <w:b w:val="0"/>
        </w:rPr>
      </w:r>
    </w:p>
    <w:p>
      <w:pPr>
        <w:spacing w:after="100" w:before="0"/>
      </w:pPr>
      <w:r>
        <w:rPr>
          <w:b w:val="0"/>
        </w:rPr>
        <w:t>A. 6.10 metres</w:t>
      </w:r>
    </w:p>
    <w:p>
      <w:pPr>
        <w:spacing w:after="100" w:before="0"/>
      </w:pPr>
      <w:r>
        <w:rPr>
          <w:b w:val="0"/>
        </w:rPr>
        <w:t>B. 13.40 metres</w:t>
      </w:r>
    </w:p>
    <w:p>
      <w:pPr>
        <w:spacing w:after="100" w:before="0"/>
      </w:pPr>
      <w:r>
        <w:rPr>
          <w:b w:val="0"/>
        </w:rPr>
        <w:t>C. 5.18 metres</w:t>
      </w:r>
    </w:p>
    <w:p>
      <w:pPr>
        <w:spacing w:after="100" w:before="0"/>
      </w:pPr>
      <w:r>
        <w:rPr>
          <w:b w:val="0"/>
        </w:rPr>
        <w:t>D. 12.00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5.18 metres. Key Points Additional Information Important Points</w:t>
      </w:r>
    </w:p>
    <w:p>
      <w:pPr>
        <w:spacing w:before="0"/>
      </w:pPr>
      <w:r>
        <w:rPr>
          <w:b w:val="0"/>
        </w:rPr>
        <w:t>• The official width of a singles badminton court, as per international standards, is 5.18 metres (17 feet).</w:t>
      </w:r>
    </w:p>
    <w:p>
      <w:pPr>
        <w:spacing w:before="0"/>
      </w:pPr>
      <w:r>
        <w:rPr>
          <w:b w:val="0"/>
        </w:rPr>
        <w:t>• Badminton court dimensions are standardized by the Badminton World Federation (BWF), which governs the rules and regulations of the game globally.</w:t>
      </w:r>
    </w:p>
    <w:p>
      <w:pPr>
        <w:spacing w:before="0"/>
      </w:pPr>
      <w:r>
        <w:rPr>
          <w:b w:val="0"/>
        </w:rPr>
        <w:t>• For singles matches, the court's width is reduced to 5.18 metres, while its total length remains 13.40 metres.</w:t>
      </w:r>
    </w:p>
    <w:p>
      <w:pPr>
        <w:spacing w:before="0"/>
      </w:pPr>
      <w:r>
        <w:rPr>
          <w:b w:val="0"/>
        </w:rPr>
        <w:t>• The reduced width ensures fair play, as only the inner sidelines are used during singles games.</w:t>
      </w:r>
    </w:p>
    <w:p>
      <w:pPr>
        <w:spacing w:before="0"/>
      </w:pPr>
      <w:r>
        <w:rPr>
          <w:b w:val="0"/>
        </w:rPr>
        <w:t>• This measurement allows players to have a balanced playing area, ensuring that the game is competitive and follows international norms.</w:t>
      </w:r>
    </w:p>
    <w:p>
      <w:pPr>
        <w:spacing w:before="0"/>
      </w:pPr>
      <w:r>
        <w:rPr>
          <w:b w:val="0"/>
        </w:rPr>
        <w:t>• Badminton Court Dimensions: The total length of the court is 13.40 metres (44 feet) for both singles and doubles matches.</w:t>
      </w:r>
    </w:p>
    <w:p>
      <w:pPr>
        <w:spacing w:before="0"/>
      </w:pPr>
      <w:r>
        <w:rPr>
          <w:b w:val="0"/>
        </w:rPr>
        <w:t>• The full width of the court for doubles matches is 6.10 metres, while for singles matches, it is reduced to 5.18 metres (17 feet).</w:t>
      </w:r>
    </w:p>
    <w:p>
      <w:pPr>
        <w:spacing w:before="0"/>
      </w:pPr>
      <w:r>
        <w:rPr>
          <w:b w:val="0"/>
        </w:rPr>
        <w:t>• The court is divided into two halves by a net, which stands at a height of 1.55 metres at the edges and 1.524 metres at the center.</w:t>
      </w:r>
    </w:p>
    <w:p>
      <w:pPr>
        <w:spacing w:before="0"/>
      </w:pPr>
      <w:r>
        <w:rPr>
          <w:b w:val="0"/>
        </w:rPr>
        <w:t>• Singles vs Doubles Court: The primary difference between singles and doubles courts lies in the width. Doubles use the full width of the court, while singles use the narrower width (5.18 metres).</w:t>
      </w:r>
    </w:p>
    <w:p>
      <w:pPr>
        <w:spacing w:before="0"/>
      </w:pPr>
      <w:r>
        <w:rPr>
          <w:b w:val="0"/>
        </w:rPr>
        <w:t>• The service area is also different in singles and doubles matches to accommodate the narrower court in singles.</w:t>
      </w:r>
    </w:p>
    <w:p>
      <w:pPr>
        <w:spacing w:before="0"/>
      </w:pPr>
      <w:r>
        <w:rPr>
          <w:b w:val="0"/>
        </w:rPr>
        <w:t>• Badminton World Federation (BWF): The BWF is the international governing body for badminton, responsible for setting court dimensions, rules, and regulations.</w:t>
      </w:r>
    </w:p>
    <w:p>
      <w:pPr>
        <w:spacing w:before="0"/>
      </w:pPr>
      <w:r>
        <w:rPr>
          <w:b w:val="0"/>
        </w:rPr>
        <w:t>• The organization was founded in 1934 and is headquartered in Kuala Lumpur, Malaysia.</w:t>
      </w:r>
    </w:p>
    <w:p>
      <w:pPr>
        <w:spacing w:before="0"/>
      </w:pPr>
      <w:r>
        <w:rPr>
          <w:b w:val="0"/>
        </w:rPr>
        <w:t>• The BWF ensures that all international tournaments, including the Olympics, adhere to the standardized court dimensions.</w:t>
      </w:r>
    </w:p>
    <w:p>
      <w:pPr>
        <w:spacing w:before="0"/>
      </w:pPr>
      <w:r>
        <w:rPr>
          <w:b w:val="0"/>
        </w:rPr>
        <w:t>• Importance of Standard Dimensions: Standardized dimensions ensure uniformity in gameplay, providing a consistent experience for players across the globe.</w:t>
      </w:r>
    </w:p>
    <w:p>
      <w:pPr>
        <w:spacing w:before="0"/>
      </w:pPr>
      <w:r>
        <w:rPr>
          <w:b w:val="0"/>
        </w:rPr>
        <w:t>• They also help maintain fairness and facilitate accurate measurements for scoring and other technical aspects of the game.</w:t>
      </w:r>
    </w:p>
    <w:p>
      <w:pPr>
        <w:spacing w:before="0"/>
      </w:pPr>
      <w:r>
        <w:rPr>
          <w:b w:val="0"/>
        </w:rPr>
        <w:t>• Historical Context: Badminton originated in India during the mid-18th century and was initially called Poonah.</w:t>
      </w:r>
    </w:p>
    <w:p>
      <w:pPr>
        <w:spacing w:before="0"/>
      </w:pPr>
      <w:r>
        <w:rPr>
          <w:b w:val="0"/>
        </w:rPr>
        <w:t>• It was introduced to England in 1873, where it became popularized under its current name.</w:t>
      </w:r>
    </w:p>
    <w:p>
      <w:pPr>
        <w:spacing w:before="0"/>
      </w:pPr>
      <w:r>
        <w:rPr>
          <w:b w:val="0"/>
        </w:rPr>
        <w:t>• Olympic Inclusion: Badminton became an Olympic sport in 1992, with singles and doubles events for both men and women.</w:t>
      </w:r>
    </w:p>
    <w:p>
      <w:pPr>
        <w:spacing w:before="0"/>
      </w:pPr>
      <w:r>
        <w:rPr>
          <w:b w:val="0"/>
        </w:rPr>
        <w:t>• Global Popularity: Countries like China, Indonesia, Denmark, and India have produced world-class players, making badminton a global sport.</w:t>
      </w:r>
    </w:p>
    <w:p>
      <w:pPr>
        <w:spacing w:before="0"/>
      </w:pPr>
      <w:r>
        <w:rPr>
          <w:b w:val="0"/>
        </w:rPr>
        <w:t>• It is particularly popular in Asia and Europe.</w:t>
      </w:r>
    </w:p>
    <w:p>
      <w:pPr>
        <w:spacing w:before="0"/>
      </w:pPr>
      <w:r>
        <w:rPr>
          <w:b w:val="0"/>
        </w:rPr>
      </w:r>
    </w:p>
    <w:p>
      <w:pPr>
        <w:spacing w:after="100" w:line="360" w:lineRule="auto" w:before="0"/>
      </w:pPr>
      <w:r>
        <w:rPr>
          <w:b w:val="0"/>
        </w:rPr>
        <w:t>6. The magnificent temple at Gangaikonda Cholapuram was commissioned by which Chola ruler?</w:t>
      </w:r>
    </w:p>
    <w:p>
      <w:pPr>
        <w:spacing w:before="0"/>
      </w:pPr>
      <w:r>
        <w:rPr>
          <w:b w:val="0"/>
        </w:rPr>
      </w:r>
    </w:p>
    <w:p>
      <w:pPr>
        <w:spacing w:after="100" w:before="0"/>
      </w:pPr>
      <w:r>
        <w:rPr>
          <w:b w:val="0"/>
        </w:rPr>
        <w:t>A. Rajaraja Chola I</w:t>
      </w:r>
    </w:p>
    <w:p>
      <w:pPr>
        <w:spacing w:after="100" w:before="0"/>
      </w:pPr>
      <w:r>
        <w:rPr>
          <w:b w:val="0"/>
        </w:rPr>
        <w:t>B. Rajendra Chola I</w:t>
      </w:r>
    </w:p>
    <w:p>
      <w:pPr>
        <w:spacing w:after="100" w:before="0"/>
      </w:pPr>
      <w:r>
        <w:rPr>
          <w:b w:val="0"/>
        </w:rPr>
        <w:t>C. Rajadhiraja Chola I</w:t>
      </w:r>
    </w:p>
    <w:p>
      <w:pPr>
        <w:spacing w:after="100" w:before="0"/>
      </w:pPr>
      <w:r>
        <w:rPr>
          <w:b w:val="0"/>
        </w:rPr>
        <w:t>D. Kulothunga Chola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Rajendra Chola I. Key Points Additional Information Important Points</w:t>
      </w:r>
    </w:p>
    <w:p>
      <w:pPr>
        <w:spacing w:before="0"/>
      </w:pPr>
      <w:r>
        <w:rPr>
          <w:b w:val="0"/>
        </w:rPr>
        <w:t>• The magnificent temple at Gangaikonda Cholapuram was commissioned by Rajendra Chola I, a ruler of the Chola dynasty in South India.</w:t>
      </w:r>
    </w:p>
    <w:p>
      <w:pPr>
        <w:spacing w:before="0"/>
      </w:pPr>
      <w:r>
        <w:rPr>
          <w:b w:val="0"/>
        </w:rPr>
        <w:t>• Rajendra Chola I was the son and successor of Rajaraja Chola I, who was also a great temple builder.</w:t>
      </w:r>
    </w:p>
    <w:p>
      <w:pPr>
        <w:spacing w:before="0"/>
      </w:pPr>
      <w:r>
        <w:rPr>
          <w:b w:val="0"/>
        </w:rPr>
        <w:t>• The temple was built to commemorate Rajendra Chola I's victories in Northern India, particularly his successful campaign to bring the waters of the Ganges to his kingdom.</w:t>
      </w:r>
    </w:p>
    <w:p>
      <w:pPr>
        <w:spacing w:before="0"/>
      </w:pPr>
      <w:r>
        <w:rPr>
          <w:b w:val="0"/>
        </w:rPr>
        <w:t>• Gangaikonda Cholapuram was established as the capital of the Chola empire during the reign of Rajendra Chola I, replacing Thanjavur.</w:t>
      </w:r>
    </w:p>
    <w:p>
      <w:pPr>
        <w:spacing w:before="0"/>
      </w:pPr>
      <w:r>
        <w:rPr>
          <w:b w:val="0"/>
        </w:rPr>
        <w:t>• The temple is an architectural marvel and is part of the group of Great Living Chola Temples, which are recognized as a UNESCO World Heritage Site.</w:t>
      </w:r>
    </w:p>
    <w:p>
      <w:pPr>
        <w:spacing w:before="0"/>
      </w:pPr>
      <w:r>
        <w:rPr>
          <w:b w:val="0"/>
        </w:rPr>
        <w:t>• The temple is known for its massive vimana (tower) and intricate carvings that reflect the artistic and cultural brilliance of the Chola dynasty.</w:t>
      </w:r>
    </w:p>
    <w:p>
      <w:pPr>
        <w:spacing w:before="0"/>
      </w:pPr>
      <w:r>
        <w:rPr>
          <w:b w:val="0"/>
        </w:rPr>
        <w:t>• Rajendra Chola I: Rajendra Chola I ruled from 1014 CE to 1044 CE and is considered one of the greatest rulers of the Chola dynasty.</w:t>
      </w:r>
    </w:p>
    <w:p>
      <w:pPr>
        <w:spacing w:before="0"/>
      </w:pPr>
      <w:r>
        <w:rPr>
          <w:b w:val="0"/>
        </w:rPr>
        <w:t>• He expanded the Chola empire to its greatest extent, covering parts of present-day India, Sri Lanka, Maldives, Malaysia, and Indonesia.</w:t>
      </w:r>
    </w:p>
    <w:p>
      <w:pPr>
        <w:spacing w:before="0"/>
      </w:pPr>
      <w:r>
        <w:rPr>
          <w:b w:val="0"/>
        </w:rPr>
        <w:t>• Rajendra Chola I is also credited with establishing a strong naval force, enabling the Cholas to dominate maritime trade and politics in the Indian Ocean region.</w:t>
      </w:r>
    </w:p>
    <w:p>
      <w:pPr>
        <w:spacing w:before="0"/>
      </w:pPr>
      <w:r>
        <w:rPr>
          <w:b w:val="0"/>
        </w:rPr>
        <w:t>• Gangaikonda Cholapuram Temple: The temple is an example of Dravidian architecture, featuring exquisite sculptures and carvings.</w:t>
      </w:r>
    </w:p>
    <w:p>
      <w:pPr>
        <w:spacing w:before="0"/>
      </w:pPr>
      <w:r>
        <w:rPr>
          <w:b w:val="0"/>
        </w:rPr>
        <w:t>• The temple's vimana (tower) is slightly shorter than the Brihadeshwara Temple in Thanjavur but is more intricately designed.</w:t>
      </w:r>
    </w:p>
    <w:p>
      <w:pPr>
        <w:spacing w:before="0"/>
      </w:pPr>
      <w:r>
        <w:rPr>
          <w:b w:val="0"/>
        </w:rPr>
        <w:t>• The temple was dedicated to Lord Shiva and houses a massive Shiva Lingam in its sanctum.</w:t>
      </w:r>
    </w:p>
    <w:p>
      <w:pPr>
        <w:spacing w:before="0"/>
      </w:pPr>
      <w:r>
        <w:rPr>
          <w:b w:val="0"/>
        </w:rPr>
        <w:t>• The bronze sculptures and stone carvings in the temple depict scenes from Hindu mythology and reflect the artistic advancements of the Chola period.</w:t>
      </w:r>
    </w:p>
    <w:p>
      <w:pPr>
        <w:spacing w:before="0"/>
      </w:pPr>
      <w:r>
        <w:rPr>
          <w:b w:val="0"/>
        </w:rPr>
        <w:t>• Great Living Chola Temples: The group includes three temples: Brihadeshwara Temple at Thanjavur, Gangaikonda Cholapuram Temple, and Airavatesvara Temple at Darasuram.</w:t>
      </w:r>
    </w:p>
    <w:p>
      <w:pPr>
        <w:spacing w:before="0"/>
      </w:pPr>
      <w:r>
        <w:rPr>
          <w:b w:val="0"/>
        </w:rPr>
        <w:t>• These temples were recognized as a UNESCO World Heritage Site in 1987 due to their architectural and cultural significance.</w:t>
      </w:r>
    </w:p>
    <w:p>
      <w:pPr>
        <w:spacing w:before="0"/>
      </w:pPr>
      <w:r>
        <w:rPr>
          <w:b w:val="0"/>
        </w:rPr>
        <w:t>• Other Rulers of the Chola Dynasty: Rajaraja Chola I: Known for building the Brihadeshwara Temple in Thanjavur.</w:t>
      </w:r>
    </w:p>
    <w:p>
      <w:pPr>
        <w:spacing w:before="0"/>
      </w:pPr>
      <w:r>
        <w:rPr>
          <w:b w:val="0"/>
        </w:rPr>
        <w:t>• Rajadhiraja Chola I: Successor of Rajendra Chola I, who continued the military campaigns and architectural endeavors of the Chola dynasty.</w:t>
      </w:r>
    </w:p>
    <w:p>
      <w:pPr>
        <w:spacing w:before="0"/>
      </w:pPr>
      <w:r>
        <w:rPr>
          <w:b w:val="0"/>
        </w:rPr>
        <w:t>• Kulothunga Chola I: Known for consolidating the Chola empire and fostering trade relations with Southeast Asia.</w:t>
      </w:r>
    </w:p>
    <w:p>
      <w:pPr>
        <w:spacing w:before="0"/>
      </w:pPr>
      <w:r>
        <w:rPr>
          <w:b w:val="0"/>
        </w:rPr>
        <w:t>• The Chola dynasty is renowned for its contributions to art, architecture, and administration.</w:t>
      </w:r>
    </w:p>
    <w:p>
      <w:pPr>
        <w:spacing w:before="0"/>
      </w:pPr>
      <w:r>
        <w:rPr>
          <w:b w:val="0"/>
        </w:rPr>
        <w:t>• Their temple architecture, especially the use of granite and intricate carvings, set a benchmark in South Indian architecture.</w:t>
      </w:r>
    </w:p>
    <w:p>
      <w:pPr>
        <w:spacing w:before="0"/>
      </w:pPr>
      <w:r>
        <w:rPr>
          <w:b w:val="0"/>
        </w:rPr>
        <w:t>• The Chola kings were great patrons of Shaivism, and their temples often featured grand Shiva Lingams and elaborately designed sanctums.</w:t>
      </w:r>
    </w:p>
    <w:p>
      <w:pPr>
        <w:spacing w:before="0"/>
      </w:pPr>
      <w:r>
        <w:rPr>
          <w:b w:val="0"/>
        </w:rPr>
        <w:t>• The Chola dynasty also excelled in maritime trade, with ports such as Nagapattinam and Poompuhar serving as key trade hubs.</w:t>
      </w:r>
    </w:p>
    <w:p>
      <w:pPr>
        <w:spacing w:before="0"/>
      </w:pPr>
      <w:r>
        <w:rPr>
          <w:b w:val="0"/>
        </w:rPr>
      </w:r>
    </w:p>
    <w:p>
      <w:pPr>
        <w:spacing w:after="100" w:line="360" w:lineRule="auto" w:before="0"/>
      </w:pPr>
      <w:r>
        <w:rPr>
          <w:b w:val="0"/>
        </w:rPr>
        <w:t>7. Read the following statements: Statement I: The Act of 1793 continued the system of ruler-centric governance without introducing judicial reforms. Statement II: Judicial officers were empowered to interpret laws independently of royal discretion. Which of the statements given above is/are correct?</w:t>
      </w:r>
    </w:p>
    <w:p>
      <w:pPr>
        <w:spacing w:before="0"/>
      </w:pPr>
      <w:r>
        <w:rPr>
          <w:b w:val="0"/>
        </w:rPr>
      </w:r>
    </w:p>
    <w:p>
      <w:pPr>
        <w:spacing w:after="100" w:before="0"/>
      </w:pPr>
      <w:r>
        <w:rPr>
          <w:b w:val="0"/>
        </w:rPr>
        <w:t>A. Only Statement I</w:t>
      </w:r>
    </w:p>
    <w:p>
      <w:pPr>
        <w:spacing w:after="100" w:before="0"/>
      </w:pPr>
      <w:r>
        <w:rPr>
          <w:b w:val="0"/>
        </w:rPr>
        <w:t>B. Only Statement II</w:t>
      </w:r>
    </w:p>
    <w:p>
      <w:pPr>
        <w:spacing w:after="100" w:before="0"/>
      </w:pPr>
      <w:r>
        <w:rPr>
          <w:b w:val="0"/>
        </w:rPr>
        <w:t>C. Both Statement I and II</w:t>
      </w:r>
    </w:p>
    <w:p>
      <w:pPr>
        <w:spacing w:after="100" w:before="0"/>
      </w:pPr>
      <w:r>
        <w:rPr>
          <w:b w:val="0"/>
        </w:rPr>
        <w:t>D. Neither Statement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II. Key Points Additional Information Important Points</w:t>
      </w:r>
    </w:p>
    <w:p>
      <w:pPr>
        <w:spacing w:before="0"/>
      </w:pPr>
      <w:r>
        <w:rPr>
          <w:b w:val="0"/>
        </w:rPr>
        <w:t>• Statement I: The Act of 1793 did not introduce significant judicial reforms, but it largely continued the system of ruler-centric governance. However, it introduced administrative measures without altering judicial frameworks substantially. Hence, Statement I is incorrect.</w:t>
      </w:r>
    </w:p>
    <w:p>
      <w:pPr>
        <w:spacing w:before="0"/>
      </w:pPr>
      <w:r>
        <w:rPr>
          <w:b w:val="0"/>
        </w:rPr>
        <w:t>• Statement II: Judicial officers were empowered to interpret laws independently, marking a departure from royal discretion. This reform was aimed at ensuring judicial autonomy and preventing undue influence from the rulers or executives. Hence, Statement II is correct.</w:t>
      </w:r>
    </w:p>
    <w:p>
      <w:pPr>
        <w:spacing w:before="0"/>
      </w:pPr>
      <w:r>
        <w:rPr>
          <w:b w:val="0"/>
        </w:rPr>
        <w:t>• The Act of 1793 was primarily focused on administrative consolidation rather than judicial overhaul, maintaining the status quo of governance structures.</w:t>
      </w:r>
    </w:p>
    <w:p>
      <w:pPr>
        <w:spacing w:before="0"/>
      </w:pPr>
      <w:r>
        <w:rPr>
          <w:b w:val="0"/>
        </w:rPr>
        <w:t>• Autonomy granted to judicial officers under this act indicated a progressive move towards an independent judiciary, which was essential for impartial justice.</w:t>
      </w:r>
    </w:p>
    <w:p>
      <w:pPr>
        <w:spacing w:before="0"/>
      </w:pPr>
      <w:r>
        <w:rPr>
          <w:b w:val="0"/>
        </w:rPr>
        <w:t>• The Act also emphasized the codification of laws, facilitating judicial officers to interpret laws based on written statutes rather than arbitrary royal commands.</w:t>
      </w:r>
    </w:p>
    <w:p>
      <w:pPr>
        <w:spacing w:before="0"/>
      </w:pPr>
      <w:r>
        <w:rPr>
          <w:b w:val="0"/>
        </w:rPr>
        <w:t>• Therefore, the correct answer is Only Statement II.</w:t>
      </w:r>
    </w:p>
    <w:p>
      <w:pPr>
        <w:spacing w:before="0"/>
      </w:pPr>
      <w:r>
        <w:rPr>
          <w:b w:val="0"/>
        </w:rPr>
        <w:t>• Act of 1793: The Charter Act of 1793 was passed by the British Parliament to extend the governance powers of the East India Company for another 20 years.</w:t>
      </w:r>
    </w:p>
    <w:p>
      <w:pPr>
        <w:spacing w:before="0"/>
      </w:pPr>
      <w:r>
        <w:rPr>
          <w:b w:val="0"/>
        </w:rPr>
        <w:t>• This act focused more on administrative and financial reforms rather than judicial changes.</w:t>
      </w:r>
    </w:p>
    <w:p>
      <w:pPr>
        <w:spacing w:before="0"/>
      </w:pPr>
      <w:r>
        <w:rPr>
          <w:b w:val="0"/>
        </w:rPr>
        <w:t>• It emphasized the rule-centric governance model, ensuring that British officials maintained control over Indian territories.</w:t>
      </w:r>
    </w:p>
    <w:p>
      <w:pPr>
        <w:spacing w:before="0"/>
      </w:pPr>
      <w:r>
        <w:rPr>
          <w:b w:val="0"/>
        </w:rPr>
        <w:t>• No significant reforms in judicial systems were introduced, but it allowed judicial officers to interpret laws independently of royal discretion.</w:t>
      </w:r>
    </w:p>
    <w:p>
      <w:pPr>
        <w:spacing w:before="0"/>
      </w:pPr>
      <w:r>
        <w:rPr>
          <w:b w:val="0"/>
        </w:rPr>
        <w:t>• Judicial Reforms in British India: The British introduced judicial reforms to establish a structured legal system in India gradually.</w:t>
      </w:r>
    </w:p>
    <w:p>
      <w:pPr>
        <w:spacing w:before="0"/>
      </w:pPr>
      <w:r>
        <w:rPr>
          <w:b w:val="0"/>
        </w:rPr>
        <w:t>• The Regulating Act of 1773 was the first attempt to create a Supreme Court in India.</w:t>
      </w:r>
    </w:p>
    <w:p>
      <w:pPr>
        <w:spacing w:before="0"/>
      </w:pPr>
      <w:r>
        <w:rPr>
          <w:b w:val="0"/>
        </w:rPr>
        <w:t>• The Pitt’s India Act of 1784 and subsequent acts focused more on administrative reforms rather than judicial ones.</w:t>
      </w:r>
    </w:p>
    <w:p>
      <w:pPr>
        <w:spacing w:before="0"/>
      </w:pPr>
      <w:r>
        <w:rPr>
          <w:b w:val="0"/>
        </w:rPr>
        <w:t>• Later acts, such as the Charter Act of 1833, aimed at creating a legislative council to create laws applicable to the whole of British India.</w:t>
      </w:r>
    </w:p>
    <w:p>
      <w:pPr>
        <w:spacing w:before="0"/>
      </w:pPr>
      <w:r>
        <w:rPr>
          <w:b w:val="0"/>
        </w:rPr>
        <w:t>• Judicial Autonomy: Judicial autonomy was an essential step towards impartial justice during British rule.</w:t>
      </w:r>
    </w:p>
    <w:p>
      <w:pPr>
        <w:spacing w:before="0"/>
      </w:pPr>
      <w:r>
        <w:rPr>
          <w:b w:val="0"/>
        </w:rPr>
        <w:t>• By empowering judicial officers to interpret laws independently, the British aimed to reduce royal and executive influence over judicial decisions.</w:t>
      </w:r>
    </w:p>
    <w:p>
      <w:pPr>
        <w:spacing w:before="0"/>
      </w:pPr>
      <w:r>
        <w:rPr>
          <w:b w:val="0"/>
        </w:rPr>
        <w:t>• This autonomy laid the foundation for a structured legal system that evolved further in subsequent years.</w:t>
      </w:r>
    </w:p>
    <w:p>
      <w:pPr>
        <w:spacing w:before="0"/>
      </w:pPr>
      <w:r>
        <w:rPr>
          <w:b w:val="0"/>
        </w:rPr>
        <w:t>• Codification of Laws: The British gradually codified Indian laws to ensure a uniform legal framework.</w:t>
      </w:r>
    </w:p>
    <w:p>
      <w:pPr>
        <w:spacing w:before="0"/>
      </w:pPr>
      <w:r>
        <w:rPr>
          <w:b w:val="0"/>
        </w:rPr>
        <w:t>• The process of codification began with acts like the Charter Act of 1833, leading to the creation of the Indian Penal Code (IPC) in 1860.</w:t>
      </w:r>
    </w:p>
    <w:p>
      <w:pPr>
        <w:spacing w:before="0"/>
      </w:pPr>
      <w:r>
        <w:rPr>
          <w:b w:val="0"/>
        </w:rPr>
        <w:t>• Codification ensured that judicial officers could interpret laws based on written statutes rather than relying on arbitrary commands.</w:t>
      </w:r>
    </w:p>
    <w:p>
      <w:pPr>
        <w:spacing w:before="0"/>
      </w:pPr>
      <w:r>
        <w:rPr>
          <w:b w:val="0"/>
        </w:rPr>
        <w:t>• British Administrative Framework: The British governance system in India prioritized administrative efficiency and centralized control.</w:t>
      </w:r>
    </w:p>
    <w:p>
      <w:pPr>
        <w:spacing w:before="0"/>
      </w:pPr>
      <w:r>
        <w:rPr>
          <w:b w:val="0"/>
        </w:rPr>
        <w:t>• Acts like the Regulating Act of 1773 and the Charter Act of 1793 were primarily aimed at maintaining order and consolidating British power.</w:t>
      </w:r>
    </w:p>
    <w:p>
      <w:pPr>
        <w:spacing w:before="0"/>
      </w:pPr>
      <w:r>
        <w:rPr>
          <w:b w:val="0"/>
        </w:rPr>
        <w:t>• Judicial reforms were introduced gradually, focusing on reducing arbitrary decision-making by judicial officers.</w:t>
      </w:r>
    </w:p>
    <w:p>
      <w:pPr>
        <w:spacing w:before="0"/>
      </w:pPr>
      <w:r>
        <w:rPr>
          <w:b w:val="0"/>
        </w:rPr>
        <w:t>• Significance of Judicial Independence: Judicial independence was critical for establishing a fair legal framework in colonial India.</w:t>
      </w:r>
    </w:p>
    <w:p>
      <w:pPr>
        <w:spacing w:before="0"/>
      </w:pPr>
      <w:r>
        <w:rPr>
          <w:b w:val="0"/>
        </w:rPr>
        <w:t>• By granting autonomy to judicial officers, the British aimed to gain the trust of Indian citizens and ensure impartial rulings.</w:t>
      </w:r>
    </w:p>
    <w:p>
      <w:pPr>
        <w:spacing w:before="0"/>
      </w:pPr>
      <w:r>
        <w:rPr>
          <w:b w:val="0"/>
        </w:rPr>
        <w:t>• This principle of judicial independence continues to be a cornerstone of modern legal systems worldwide.</w:t>
      </w:r>
    </w:p>
    <w:p>
      <w:pPr>
        <w:spacing w:before="0"/>
      </w:pPr>
      <w:r>
        <w:rPr>
          <w:b w:val="0"/>
        </w:rPr>
      </w:r>
    </w:p>
    <w:p>
      <w:pPr>
        <w:spacing w:after="100" w:line="360" w:lineRule="auto" w:before="0"/>
      </w:pPr>
      <w:r>
        <w:rPr>
          <w:b w:val="0"/>
        </w:rPr>
        <w:t>8. Consider the following statements regarding high jump events: 1. The runway must be at least 15 metres long. 2. The crossbar diameter lies between 15 cm and 20 cm.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runway in a high jump event must be at least 15 metres long. This is correct as per the international rules and regulations set by the World Athletics. The runway can be extended beyond this minimum length, but it must not be shorter. Hence, statement 1 is correct.</w:t>
      </w:r>
    </w:p>
    <w:p>
      <w:pPr>
        <w:spacing w:before="0"/>
      </w:pPr>
      <w:r>
        <w:rPr>
          <w:b w:val="0"/>
        </w:rPr>
        <w:t>• Statement 2: The crossbar diameter lies between 15 cm and 20 cm. This statement is incorrect. The actual diameter of the crossbar in high jump events, as per World Athletics standards, is between 25 mm and 30 mm. Therefore, the given range in the statement is incorrect. Hence, statement 2 is incorrect.</w:t>
      </w:r>
    </w:p>
    <w:p>
      <w:pPr>
        <w:spacing w:before="0"/>
      </w:pPr>
      <w:r>
        <w:rPr>
          <w:b w:val="0"/>
        </w:rPr>
        <w:t>• In high jump events, the runway length and crossbar dimensions are crucial to ensure standardization and fairness in competitions.</w:t>
      </w:r>
    </w:p>
    <w:p>
      <w:pPr>
        <w:spacing w:before="0"/>
      </w:pPr>
      <w:r>
        <w:rPr>
          <w:b w:val="0"/>
        </w:rPr>
        <w:t>• High jump competitions are governed by the rules of World Athletics, the international governing body for athletics.</w:t>
      </w:r>
    </w:p>
    <w:p>
      <w:pPr>
        <w:spacing w:before="0"/>
      </w:pPr>
      <w:r>
        <w:rPr>
          <w:b w:val="0"/>
        </w:rPr>
        <w:t>• Result: Since only statement 1 is correct, the correct option is Only 1.</w:t>
      </w:r>
    </w:p>
    <w:p>
      <w:pPr>
        <w:spacing w:before="0"/>
      </w:pPr>
      <w:r>
        <w:rPr>
          <w:b w:val="0"/>
        </w:rPr>
        <w:t>• High Jump Overview: The high jump is a track and field event where athletes must jump over a horizontal bar set at predetermined heights without dislodging it.</w:t>
      </w:r>
    </w:p>
    <w:p>
      <w:pPr>
        <w:spacing w:before="0"/>
      </w:pPr>
      <w:r>
        <w:rPr>
          <w:b w:val="0"/>
        </w:rPr>
        <w:t>• The event requires a combination of speed, strength, and technique to clear the bar successfully.</w:t>
      </w:r>
    </w:p>
    <w:p>
      <w:pPr>
        <w:spacing w:before="0"/>
      </w:pPr>
      <w:r>
        <w:rPr>
          <w:b w:val="0"/>
        </w:rPr>
        <w:t>• Fosbury Flop Technique: The Fosbury Flop is the most commonly used technique in high jump events.</w:t>
      </w:r>
    </w:p>
    <w:p>
      <w:pPr>
        <w:spacing w:before="0"/>
      </w:pPr>
      <w:r>
        <w:rPr>
          <w:b w:val="0"/>
        </w:rPr>
        <w:t>• It involves approaching the bar at an angle, jumping off one foot, and arching the back over the bar with the body facing upwards.</w:t>
      </w:r>
    </w:p>
    <w:p>
      <w:pPr>
        <w:spacing w:before="0"/>
      </w:pPr>
      <w:r>
        <w:rPr>
          <w:b w:val="0"/>
        </w:rPr>
        <w:t>• This technique was popularized by Dick Fosbury, who won a gold medal at the 1968 Mexico City Olympics.</w:t>
      </w:r>
    </w:p>
    <w:p>
      <w:pPr>
        <w:spacing w:before="0"/>
      </w:pPr>
      <w:r>
        <w:rPr>
          <w:b w:val="0"/>
        </w:rPr>
        <w:t>• Equipment Specifications: Runway: The runway must have a minimum length of 15 metres but can extend up to 25 metres or more, depending on the venue.</w:t>
      </w:r>
    </w:p>
    <w:p>
      <w:pPr>
        <w:spacing w:before="0"/>
      </w:pPr>
      <w:r>
        <w:rPr>
          <w:b w:val="0"/>
        </w:rPr>
        <w:t>• Crossbar: The crossbar is made of lightweight material like fiberglass and must have a diameter between 25 mm and 30 mm.</w:t>
      </w:r>
    </w:p>
    <w:p>
      <w:pPr>
        <w:spacing w:before="0"/>
      </w:pPr>
      <w:r>
        <w:rPr>
          <w:b w:val="0"/>
        </w:rPr>
        <w:t>• Landing Area: The landing area or mat must be sufficiently cushioned to absorb the impact of the athlete's fall, with a typical size of 5m × 3m.</w:t>
      </w:r>
    </w:p>
    <w:p>
      <w:pPr>
        <w:spacing w:before="0"/>
      </w:pPr>
      <w:r>
        <w:rPr>
          <w:b w:val="0"/>
        </w:rPr>
        <w:t>• World Records in High Jump: The men’s high jump world record is 2.45 metres, set by Javier Sotomayor of Cuba in 1993.</w:t>
      </w:r>
    </w:p>
    <w:p>
      <w:pPr>
        <w:spacing w:before="0"/>
      </w:pPr>
      <w:r>
        <w:rPr>
          <w:b w:val="0"/>
        </w:rPr>
        <w:t>• The women’s high jump world record is 2.09 metres, set by Stefka Kostadinova of Bulgaria in 1987.</w:t>
      </w:r>
    </w:p>
    <w:p>
      <w:pPr>
        <w:spacing w:before="0"/>
      </w:pPr>
      <w:r>
        <w:rPr>
          <w:b w:val="0"/>
        </w:rPr>
        <w:t>• Rules for High Jump: A successful jump requires the athlete to clear the bar without knocking it off the uprights.</w:t>
      </w:r>
    </w:p>
    <w:p>
      <w:pPr>
        <w:spacing w:before="0"/>
      </w:pPr>
      <w:r>
        <w:rPr>
          <w:b w:val="0"/>
        </w:rPr>
        <w:t>• Each athlete is allowed three attempts to clear a height.</w:t>
      </w:r>
    </w:p>
    <w:p>
      <w:pPr>
        <w:spacing w:before="0"/>
      </w:pPr>
      <w:r>
        <w:rPr>
          <w:b w:val="0"/>
        </w:rPr>
        <w:t>• The athlete must take off from one foot; jumping off both feet results in a failed attempt.</w:t>
      </w:r>
    </w:p>
    <w:p>
      <w:pPr>
        <w:spacing w:before="0"/>
      </w:pPr>
      <w:r>
        <w:rPr>
          <w:b w:val="0"/>
        </w:rPr>
        <w:t>• High Jump in Olympics: The high jump has been an Olympic event since the 1896 Athens Games for men and 1928 Amsterdam Games for women.</w:t>
      </w:r>
    </w:p>
    <w:p>
      <w:pPr>
        <w:spacing w:before="0"/>
      </w:pPr>
      <w:r>
        <w:rPr>
          <w:b w:val="0"/>
        </w:rPr>
        <w:t>• It is one of the four jumping events in track and field, alongside the long jump, triple jump, and pole vault.</w:t>
      </w:r>
    </w:p>
    <w:p>
      <w:pPr>
        <w:spacing w:before="0"/>
      </w:pPr>
      <w:r>
        <w:rPr>
          <w:b w:val="0"/>
        </w:rPr>
        <w:t>• Training for High Jump: Athletes focus on improving their explosive power, flexibility, and technique.</w:t>
      </w:r>
    </w:p>
    <w:p>
      <w:pPr>
        <w:spacing w:before="0"/>
      </w:pPr>
      <w:r>
        <w:rPr>
          <w:b w:val="0"/>
        </w:rPr>
        <w:t>• Common exercises include plyometrics, strength training, and jump-specific drills.</w:t>
      </w:r>
    </w:p>
    <w:p>
      <w:pPr>
        <w:spacing w:before="0"/>
      </w:pPr>
      <w:r>
        <w:rPr>
          <w:b w:val="0"/>
        </w:rPr>
      </w:r>
    </w:p>
    <w:p>
      <w:pPr>
        <w:spacing w:after="100" w:line="360" w:lineRule="auto" w:before="0"/>
      </w:pPr>
      <w:r>
        <w:rPr>
          <w:b w:val="0"/>
        </w:rPr>
        <w:t>9. Which option best describes the economic impact of the India–Australia Economic Cooperation and Trade Agreement (ECTA) after three years?</w:t>
      </w:r>
    </w:p>
    <w:p>
      <w:pPr>
        <w:spacing w:before="0"/>
      </w:pPr>
      <w:r>
        <w:rPr>
          <w:b w:val="0"/>
        </w:rPr>
      </w:r>
    </w:p>
    <w:p>
      <w:pPr>
        <w:spacing w:after="100" w:before="0"/>
      </w:pPr>
      <w:r>
        <w:rPr>
          <w:b w:val="0"/>
        </w:rPr>
        <w:t>A. All farm tariffs were removed by India</w:t>
      </w:r>
    </w:p>
    <w:p>
      <w:pPr>
        <w:spacing w:after="100" w:before="0"/>
      </w:pPr>
      <w:r>
        <w:rPr>
          <w:b w:val="0"/>
        </w:rPr>
        <w:t>B. Only traditional sectors saw gains</w:t>
      </w:r>
    </w:p>
    <w:p>
      <w:pPr>
        <w:spacing w:after="100" w:before="0"/>
      </w:pPr>
      <w:r>
        <w:rPr>
          <w:b w:val="0"/>
        </w:rPr>
        <w:t>C. Exports rose by 14% with inclusion of new products like Air Liquefaction Machinery</w:t>
      </w:r>
    </w:p>
    <w:p>
      <w:pPr>
        <w:spacing w:after="100" w:before="0"/>
      </w:pPr>
      <w:r>
        <w:rPr>
          <w:b w:val="0"/>
        </w:rPr>
        <w:t>D. Defence procurement became part of the pact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Exports rose by 14% with inclusion of new products like Air Liquefaction Machinery. Key Points Additional Information Important Points</w:t>
      </w:r>
    </w:p>
    <w:p>
      <w:pPr>
        <w:spacing w:before="0"/>
      </w:pPr>
      <w:r>
        <w:rPr>
          <w:b w:val="0"/>
        </w:rPr>
        <w:t>• The India–Australia Economic Cooperation and Trade Agreement (ECTA) was signed to bolster bilateral trade, focusing on economic cooperation and the elimination or reduction of trade barriers.</w:t>
      </w:r>
    </w:p>
    <w:p>
      <w:pPr>
        <w:spacing w:before="0"/>
      </w:pPr>
      <w:r>
        <w:rPr>
          <w:b w:val="0"/>
        </w:rPr>
        <w:t>• After three years of implementation, exports from India to Australia rose by 14%, showcasing the significant economic impact of the agreement.</w:t>
      </w:r>
    </w:p>
    <w:p>
      <w:pPr>
        <w:spacing w:before="0"/>
      </w:pPr>
      <w:r>
        <w:rPr>
          <w:b w:val="0"/>
        </w:rPr>
        <w:t>• Notably, the inclusion of new product categories, such as Air Liquefaction Machinery, contributed to the growth in export figures, diversifying the trade portfolio.</w:t>
      </w:r>
    </w:p>
    <w:p>
      <w:pPr>
        <w:spacing w:before="0"/>
      </w:pPr>
      <w:r>
        <w:rPr>
          <w:b w:val="0"/>
        </w:rPr>
        <w:t>• The agreement has been instrumental in providing Indian industries with easier access to Australian markets, thus fostering economic growth and trade relations between the two countries.</w:t>
      </w:r>
    </w:p>
    <w:p>
      <w:pPr>
        <w:spacing w:before="0"/>
      </w:pPr>
      <w:r>
        <w:rPr>
          <w:b w:val="0"/>
        </w:rPr>
        <w:t>• The focus on introducing advanced and specialized products, like machinery, highlights the shift towards value-added exports and the emphasis on technological innovation.</w:t>
      </w:r>
    </w:p>
    <w:p>
      <w:pPr>
        <w:spacing w:before="0"/>
      </w:pPr>
      <w:r>
        <w:rPr>
          <w:b w:val="0"/>
        </w:rPr>
        <w:t>• India–Australia Economic Cooperation and Trade Agreement (ECTA): The agreement was signed on April 2, 2022, and came into force on December 29, 2022.</w:t>
      </w:r>
    </w:p>
    <w:p>
      <w:pPr>
        <w:spacing w:before="0"/>
      </w:pPr>
      <w:r>
        <w:rPr>
          <w:b w:val="0"/>
        </w:rPr>
        <w:t>• It aims to strengthen economic ties, eliminate trade barriers, and create new opportunities for businesses in both nations.</w:t>
      </w:r>
    </w:p>
    <w:p>
      <w:pPr>
        <w:spacing w:before="0"/>
      </w:pPr>
      <w:r>
        <w:rPr>
          <w:b w:val="0"/>
        </w:rPr>
        <w:t>• Australia eliminated tariffs on 96.4% of Indian exports, while India reduced tariffs on several Australian goods.</w:t>
      </w:r>
    </w:p>
    <w:p>
      <w:pPr>
        <w:spacing w:before="0"/>
      </w:pPr>
      <w:r>
        <w:rPr>
          <w:b w:val="0"/>
        </w:rPr>
        <w:t>• Impact of ECTA: The agreement has expanded trade in agriculture, pharmaceuticals, textiles, and technology.</w:t>
      </w:r>
    </w:p>
    <w:p>
      <w:pPr>
        <w:spacing w:before="0"/>
      </w:pPr>
      <w:r>
        <w:rPr>
          <w:b w:val="0"/>
        </w:rPr>
        <w:t>• India’s exports of machinery, especially Air Liquefaction Machinery, demonstrate the shift towards high-value, technology-driven goods.</w:t>
      </w:r>
    </w:p>
    <w:p>
      <w:pPr>
        <w:spacing w:before="0"/>
      </w:pPr>
      <w:r>
        <w:rPr>
          <w:b w:val="0"/>
        </w:rPr>
        <w:t>• Australian imports to India primarily include coal, education services, and agricultural commodities.</w:t>
      </w:r>
    </w:p>
    <w:p>
      <w:pPr>
        <w:spacing w:before="0"/>
      </w:pPr>
      <w:r>
        <w:rPr>
          <w:b w:val="0"/>
        </w:rPr>
        <w:t>• Air Liquefaction Machinery: These machines are used in industrial gas production, such as oxygen, nitrogen, and argon, essential for manufacturing and healthcare industries.</w:t>
      </w:r>
    </w:p>
    <w:p>
      <w:pPr>
        <w:spacing w:before="0"/>
      </w:pPr>
      <w:r>
        <w:rPr>
          <w:b w:val="0"/>
        </w:rPr>
        <w:t>• The inclusion of such advanced machinery in trade agreements reflects the growing technological capabilities of Indian industries.</w:t>
      </w:r>
    </w:p>
    <w:p>
      <w:pPr>
        <w:spacing w:before="0"/>
      </w:pPr>
      <w:r>
        <w:rPr>
          <w:b w:val="0"/>
        </w:rPr>
        <w:t>• Economic Benefits of ECTA: The agreement has boosted bilateral trade to approximately $45 billion annually, benefiting sectors like education, energy, and manufacturing.</w:t>
      </w:r>
    </w:p>
    <w:p>
      <w:pPr>
        <w:spacing w:before="0"/>
      </w:pPr>
      <w:r>
        <w:rPr>
          <w:b w:val="0"/>
        </w:rPr>
        <w:t>• It supports job creation and enhances the competitiveness of Indian goods in the Australian market.</w:t>
      </w:r>
    </w:p>
    <w:p>
      <w:pPr>
        <w:spacing w:before="0"/>
      </w:pPr>
      <w:r>
        <w:rPr>
          <w:b w:val="0"/>
        </w:rPr>
        <w:t>• Statement Analysis: Statement 1: "All farm tariffs were removed by India" – Incorrect. India has selectively reduced tariffs on certain Australian agricultural products.</w:t>
      </w:r>
    </w:p>
    <w:p>
      <w:pPr>
        <w:spacing w:before="0"/>
      </w:pPr>
      <w:r>
        <w:rPr>
          <w:b w:val="0"/>
        </w:rPr>
        <w:t>• Statement 2: "Only traditional sectors saw gains" – Incorrect. Non-traditional sectors, including machinery, witnessed significant growth under ECTA.</w:t>
      </w:r>
    </w:p>
    <w:p>
      <w:pPr>
        <w:spacing w:before="0"/>
      </w:pPr>
      <w:r>
        <w:rPr>
          <w:b w:val="0"/>
        </w:rPr>
        <w:t>• Statement 3: "Exports rose by 14% with inclusion of new products like Air Liquefaction Machinery" – Correct. This accurately reflects the economic impact of ECTA.</w:t>
      </w:r>
    </w:p>
    <w:p>
      <w:pPr>
        <w:spacing w:before="0"/>
      </w:pPr>
      <w:r>
        <w:rPr>
          <w:b w:val="0"/>
        </w:rPr>
        <w:t>• Statement 4: "Defence procurement became part of the pact" – Incorrect. Defence procurement is not explicitly covered under ECTA.</w:t>
      </w:r>
    </w:p>
    <w:p>
      <w:pPr>
        <w:spacing w:before="0"/>
      </w:pPr>
      <w:r>
        <w:rPr>
          <w:b w:val="0"/>
        </w:rPr>
        <w:t>• Global Trade Context: India-Australia trade relations are part of a broader strategy to strengthen economic ties with Indo-Pacific nations.</w:t>
      </w:r>
    </w:p>
    <w:p>
      <w:pPr>
        <w:spacing w:before="0"/>
      </w:pPr>
      <w:r>
        <w:rPr>
          <w:b w:val="0"/>
        </w:rPr>
        <w:t>• Such agreements are crucial in reducing dependence on traditional markets and fostering economic diversification.</w:t>
      </w:r>
    </w:p>
    <w:p>
      <w:pPr>
        <w:spacing w:before="0"/>
      </w:pPr>
      <w:r>
        <w:rPr>
          <w:b w:val="0"/>
        </w:rPr>
      </w:r>
    </w:p>
    <w:p>
      <w:pPr>
        <w:spacing w:after="100" w:line="360" w:lineRule="auto" w:before="0"/>
      </w:pPr>
      <w:r>
        <w:rPr>
          <w:b w:val="0"/>
        </w:rPr>
        <w:t>10. An Area of Darkness is a travel account authored by which Indian writer?</w:t>
      </w:r>
    </w:p>
    <w:p>
      <w:pPr>
        <w:spacing w:before="0"/>
      </w:pPr>
      <w:r>
        <w:rPr>
          <w:b w:val="0"/>
        </w:rPr>
      </w:r>
    </w:p>
    <w:p>
      <w:pPr>
        <w:spacing w:after="100" w:before="0"/>
      </w:pPr>
      <w:r>
        <w:rPr>
          <w:b w:val="0"/>
        </w:rPr>
        <w:t>A. Raja Rao</w:t>
      </w:r>
    </w:p>
    <w:p>
      <w:pPr>
        <w:spacing w:after="100" w:before="0"/>
      </w:pPr>
      <w:r>
        <w:rPr>
          <w:b w:val="0"/>
        </w:rPr>
        <w:t>B. V. S. Naipaul</w:t>
      </w:r>
    </w:p>
    <w:p>
      <w:pPr>
        <w:spacing w:after="100" w:before="0"/>
      </w:pPr>
      <w:r>
        <w:rPr>
          <w:b w:val="0"/>
        </w:rPr>
        <w:t>C. R. 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 S. Naipaul. Key Points Additional Information Important Points</w:t>
      </w:r>
    </w:p>
    <w:p>
      <w:pPr>
        <w:spacing w:before="0"/>
      </w:pPr>
      <w:r>
        <w:rPr>
          <w:b w:val="0"/>
        </w:rPr>
        <w:t>• V. S. Naipaul is the author of the travel account titled An Area of Darkness, published in 1964.</w:t>
      </w:r>
    </w:p>
    <w:p>
      <w:pPr>
        <w:spacing w:before="0"/>
      </w:pPr>
      <w:r>
        <w:rPr>
          <w:b w:val="0"/>
        </w:rPr>
        <w:t>• The book is a part of Naipaul's Indian trilogy, which includes India: A Wounded Civilization and India: A Million Mutinies Now.</w:t>
      </w:r>
    </w:p>
    <w:p>
      <w:pPr>
        <w:spacing w:before="0"/>
      </w:pPr>
      <w:r>
        <w:rPr>
          <w:b w:val="0"/>
        </w:rPr>
        <w:t>• An Area of Darkness is a highly personal account of Naipaul’s first visit to India, his ancestral homeland, exploring themes like identity, culture, and societal issues.</w:t>
      </w:r>
    </w:p>
    <w:p>
      <w:pPr>
        <w:spacing w:before="0"/>
      </w:pPr>
      <w:r>
        <w:rPr>
          <w:b w:val="0"/>
        </w:rPr>
        <w:t>• Naipaul, born in Trinidad in 1932, was of Indian descent and received the Nobel Prize in Literature in 2001.</w:t>
      </w:r>
    </w:p>
    <w:p>
      <w:pPr>
        <w:spacing w:before="0"/>
      </w:pPr>
      <w:r>
        <w:rPr>
          <w:b w:val="0"/>
        </w:rPr>
        <w:t>• The book critically examines India's post-independence struggles, contrasting its rich history with the challenges of modernity.</w:t>
      </w:r>
    </w:p>
    <w:p>
      <w:pPr>
        <w:spacing w:before="0"/>
      </w:pPr>
      <w:r>
        <w:rPr>
          <w:b w:val="0"/>
        </w:rPr>
        <w:t>• About V. S. Naipaul: Full name: Sir Vidiadhar Surajprasad Naipaul.</w:t>
      </w:r>
    </w:p>
    <w:p>
      <w:pPr>
        <w:spacing w:before="0"/>
      </w:pPr>
      <w:r>
        <w:rPr>
          <w:b w:val="0"/>
        </w:rPr>
        <w:t>• Naipaul was known for his critical and incisive writing style, often addressing themes of colonialism, identity, and displacement.</w:t>
      </w:r>
    </w:p>
    <w:p>
      <w:pPr>
        <w:spacing w:before="0"/>
      </w:pPr>
      <w:r>
        <w:rPr>
          <w:b w:val="0"/>
        </w:rPr>
        <w:t>• He authored numerous significant works, including A House for Mr. Biswas, In a Free State, and The Enigma of Arrival.</w:t>
      </w:r>
    </w:p>
    <w:p>
      <w:pPr>
        <w:spacing w:before="0"/>
      </w:pPr>
      <w:r>
        <w:rPr>
          <w:b w:val="0"/>
        </w:rPr>
        <w:t>• An Area of Darkness: The book is deeply introspective and offers Naipaul’s impressions of India as a land of contradictions.</w:t>
      </w:r>
    </w:p>
    <w:p>
      <w:pPr>
        <w:spacing w:before="0"/>
      </w:pPr>
      <w:r>
        <w:rPr>
          <w:b w:val="0"/>
        </w:rPr>
        <w:t>• It is both a travelogue and a commentary on India's societal and political challenges during the early post-independence period.</w:t>
      </w:r>
    </w:p>
    <w:p>
      <w:pPr>
        <w:spacing w:before="0"/>
      </w:pPr>
      <w:r>
        <w:rPr>
          <w:b w:val="0"/>
        </w:rPr>
        <w:t>• Naipaul’s observations about India were met with mixed reactions, with some appreciating his honesty while others criticized his pessimism.</w:t>
      </w:r>
    </w:p>
    <w:p>
      <w:pPr>
        <w:spacing w:before="0"/>
      </w:pPr>
      <w:r>
        <w:rPr>
          <w:b w:val="0"/>
        </w:rPr>
        <w:t>• Other Indian Writers Mentioned: Raja Rao: Known for works like Kanthapura, he explored themes of Indian spirituality and independence.</w:t>
      </w:r>
    </w:p>
    <w:p>
      <w:pPr>
        <w:spacing w:before="0"/>
      </w:pPr>
      <w:r>
        <w:rPr>
          <w:b w:val="0"/>
        </w:rPr>
        <w:t>• R. K. Narayan: Famous for his Malgudi series, he wrote about everyday Indian life with humor and simplicity.</w:t>
      </w:r>
    </w:p>
    <w:p>
      <w:pPr>
        <w:spacing w:before="0"/>
      </w:pPr>
      <w:r>
        <w:rPr>
          <w:b w:val="0"/>
        </w:rPr>
        <w:t>• Vikram Seth: Renowned for A Suitable Boy, he is recognized for his narrative style and exploration of Indian history and culture.</w:t>
      </w:r>
    </w:p>
    <w:p>
      <w:pPr>
        <w:spacing w:before="0"/>
      </w:pPr>
      <w:r>
        <w:rPr>
          <w:b w:val="0"/>
        </w:rPr>
        <w:t>• Importance of Travel Literature: Travel literature provides insights into different cultures, histories, and perspectives.</w:t>
      </w:r>
    </w:p>
    <w:p>
      <w:pPr>
        <w:spacing w:before="0"/>
      </w:pPr>
      <w:r>
        <w:rPr>
          <w:b w:val="0"/>
        </w:rPr>
        <w:t>• It serves as a bridge between diverse societies, fostering better understanding and appreciation.</w:t>
      </w:r>
    </w:p>
    <w:p>
      <w:pPr>
        <w:spacing w:before="0"/>
      </w:pPr>
      <w:r>
        <w:rPr>
          <w:b w:val="0"/>
        </w:rPr>
        <w:t>• Books like An Area of Darkness contribute to the rich tapestry of global literature, offering a nuanced view of India.</w:t>
      </w:r>
    </w:p>
    <w:p>
      <w:pPr>
        <w:spacing w:before="0"/>
      </w:pPr>
      <w:r>
        <w:rPr>
          <w:b w:val="0"/>
        </w:rPr>
        <w:t>• Nobel Prize in Literature: V. S. Naipaul received this prestigious award in 2001 for his body of work, which includes incisive observations and explorations of post-colonial societies.</w:t>
      </w:r>
    </w:p>
    <w:p>
      <w:pPr>
        <w:spacing w:before="0"/>
      </w:pPr>
      <w:r>
        <w:rPr>
          <w:b w:val="0"/>
        </w:rPr>
        <w:t>• Indian Trilogy: The trilogy comprising An Area of Darkness, India: A Wounded Civilization, and India: A Million Mutinies Now reflects Naipaul’s evolving perspective on India.</w:t>
      </w:r>
    </w:p>
    <w:p>
      <w:pPr>
        <w:spacing w:before="0"/>
      </w:pPr>
      <w:r>
        <w:rPr>
          <w:b w:val="0"/>
        </w:rPr>
        <w:t>• Critical Reception: Naipaul’s work often sparked debates for its unflinching portrayal of societal issues, highlighting the complexities of post-colonial identity.</w:t>
      </w:r>
    </w:p>
    <w:p>
      <w:pPr>
        <w:spacing w:before="0"/>
      </w:pPr>
      <w:r>
        <w:rPr>
          <w:b w:val="0"/>
        </w:rPr>
        <w:t>• Legacy: Naipaul remains a significant literary figure whose works continue to influence discussions on culture, identity, and globalization.</w:t>
      </w:r>
    </w:p>
    <w:p>
      <w:pPr>
        <w:spacing w:before="0"/>
      </w:pPr>
      <w:r>
        <w:rPr>
          <w:b w:val="0"/>
        </w:rPr>
      </w:r>
    </w:p>
    <w:p>
      <w:pPr>
        <w:spacing w:after="100" w:line="360" w:lineRule="auto" w:before="0"/>
      </w:pPr>
      <w:r>
        <w:rPr>
          <w:b w:val="0"/>
        </w:rPr>
        <w:t>11. Which Indian athlete won the bronze medal in the women’s Cadet Épée event at the 2022 Asian Junior and Cadet Fencing Championships?</w:t>
      </w:r>
    </w:p>
    <w:p>
      <w:pPr>
        <w:spacing w:before="0"/>
      </w:pPr>
      <w:r>
        <w:rPr>
          <w:b w:val="0"/>
        </w:rPr>
      </w:r>
    </w:p>
    <w:p>
      <w:pPr>
        <w:spacing w:after="100" w:before="0"/>
      </w:pPr>
      <w:r>
        <w:rPr>
          <w:b w:val="0"/>
        </w:rPr>
        <w:t>A. Bhavani Devi</w:t>
      </w:r>
    </w:p>
    <w:p>
      <w:pPr>
        <w:spacing w:after="100" w:before="0"/>
      </w:pPr>
      <w:r>
        <w:rPr>
          <w:b w:val="0"/>
        </w:rPr>
        <w:t>B. Prachi Lohan</w:t>
      </w:r>
    </w:p>
    <w:p>
      <w:pPr>
        <w:spacing w:after="100" w:before="0"/>
      </w:pPr>
      <w:r>
        <w:rPr>
          <w:b w:val="0"/>
        </w:rPr>
        <w:t>C. C. A. Bhavya</w:t>
      </w:r>
    </w:p>
    <w:p>
      <w:pPr>
        <w:spacing w:after="100" w:before="0"/>
      </w:pPr>
      <w:r>
        <w:rPr>
          <w:b w:val="0"/>
        </w:rPr>
        <w:t>D. Kushi Chaudhary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 Bhavya. Key Points Additional Information Important Points</w:t>
      </w:r>
    </w:p>
    <w:p>
      <w:pPr>
        <w:spacing w:before="0"/>
      </w:pPr>
      <w:r>
        <w:rPr>
          <w:b w:val="0"/>
        </w:rPr>
        <w:t>• C. A. Bhavya, an emerging talent in Indian fencing, won the bronze medal in the women’s Cadet Épée event at the 2022 Asian Junior and Cadet Fencing Championships.</w:t>
      </w:r>
    </w:p>
    <w:p>
      <w:pPr>
        <w:spacing w:before="0"/>
      </w:pPr>
      <w:r>
        <w:rPr>
          <w:b w:val="0"/>
        </w:rPr>
        <w:t>• The Asian Junior and Cadet Fencing Championships is a prestigious event that features young talent from across Asia, providing a platform to showcase their skills and compete at an international level.</w:t>
      </w:r>
    </w:p>
    <w:p>
      <w:pPr>
        <w:spacing w:before="0"/>
      </w:pPr>
      <w:r>
        <w:rPr>
          <w:b w:val="0"/>
        </w:rPr>
        <w:t>• This achievement marked a significant milestone for India’s presence in fencing, a sport that is gaining momentum in the country.</w:t>
      </w:r>
    </w:p>
    <w:p>
      <w:pPr>
        <w:spacing w:before="0"/>
      </w:pPr>
      <w:r>
        <w:rPr>
          <w:b w:val="0"/>
        </w:rPr>
        <w:t>• The competition was held in Tashkent, Uzbekistan, in February 2022, showcasing some of the best young fencers from the continent.</w:t>
      </w:r>
    </w:p>
    <w:p>
      <w:pPr>
        <w:spacing w:before="0"/>
      </w:pPr>
      <w:r>
        <w:rPr>
          <w:b w:val="0"/>
        </w:rPr>
        <w:t>• Bhavya's accomplishment highlights India's progress in fencing and its potential to excel in the international arena, particularly in events like the Épée, which is a type of fencing weapon.</w:t>
      </w:r>
    </w:p>
    <w:p>
      <w:pPr>
        <w:spacing w:before="0"/>
      </w:pPr>
      <w:r>
        <w:rPr>
          <w:b w:val="0"/>
        </w:rPr>
        <w:t>• Fencing as a Sport in India: Fencing is a relatively new sport in India compared to other countries, but it is witnessing gradual growth and popularity.</w:t>
      </w:r>
    </w:p>
    <w:p>
      <w:pPr>
        <w:spacing w:before="0"/>
      </w:pPr>
      <w:r>
        <w:rPr>
          <w:b w:val="0"/>
        </w:rPr>
        <w:t>• Indian fencers like Bhavani Devi, who competed in the Tokyo Olympics 2020, have brought attention to the sport on the global stage.</w:t>
      </w:r>
    </w:p>
    <w:p>
      <w:pPr>
        <w:spacing w:before="0"/>
      </w:pPr>
      <w:r>
        <w:rPr>
          <w:b w:val="0"/>
        </w:rPr>
        <w:t>• The Fencing Association of India governs the sport in the country and is responsible for organizing events and training programs for athletes.</w:t>
      </w:r>
    </w:p>
    <w:p>
      <w:pPr>
        <w:spacing w:before="0"/>
      </w:pPr>
      <w:r>
        <w:rPr>
          <w:b w:val="0"/>
        </w:rPr>
        <w:t>• Asian Junior and Cadet Fencing Championships: This championship is organized annually by the Asian Fencing Confederation and includes categories for junior and cadet athletes.</w:t>
      </w:r>
    </w:p>
    <w:p>
      <w:pPr>
        <w:spacing w:before="0"/>
      </w:pPr>
      <w:r>
        <w:rPr>
          <w:b w:val="0"/>
        </w:rPr>
        <w:t>• It serves as a platform to identify and nurture young talent in fencing across Asia.</w:t>
      </w:r>
    </w:p>
    <w:p>
      <w:pPr>
        <w:spacing w:before="0"/>
      </w:pPr>
      <w:r>
        <w:rPr>
          <w:b w:val="0"/>
        </w:rPr>
        <w:t>• The events are divided into three disciplines: Épée, Foil, and Sabre, each with unique rules and techniques.</w:t>
      </w:r>
    </w:p>
    <w:p>
      <w:pPr>
        <w:spacing w:before="0"/>
      </w:pPr>
      <w:r>
        <w:rPr>
          <w:b w:val="0"/>
        </w:rPr>
        <w:t>• Épée Fencing: The Épée is one of the three weapons used in fencing, the others being Foil and Sabre.</w:t>
      </w:r>
    </w:p>
    <w:p>
      <w:pPr>
        <w:spacing w:before="0"/>
      </w:pPr>
      <w:r>
        <w:rPr>
          <w:b w:val="0"/>
        </w:rPr>
        <w:t>• In Épée, the entire body is a valid target area, and points are scored through thrusting movements.</w:t>
      </w:r>
    </w:p>
    <w:p>
      <w:pPr>
        <w:spacing w:before="0"/>
      </w:pPr>
      <w:r>
        <w:rPr>
          <w:b w:val="0"/>
        </w:rPr>
        <w:t>• Unlike Sabre or Foil, there is no concept of right of way in Épée, making it a distinct discipline.</w:t>
      </w:r>
    </w:p>
    <w:p>
      <w:pPr>
        <w:spacing w:before="0"/>
      </w:pPr>
      <w:r>
        <w:rPr>
          <w:b w:val="0"/>
        </w:rPr>
        <w:t>• India’s Rising Talent in Fencing: Indian athletes like C. A. Bhavya are part of a new generation of fencers working hard to establish the country on the global fencing map.</w:t>
      </w:r>
    </w:p>
    <w:p>
      <w:pPr>
        <w:spacing w:before="0"/>
      </w:pPr>
      <w:r>
        <w:rPr>
          <w:b w:val="0"/>
        </w:rPr>
        <w:t>• Government initiatives and programs like Khelo India and Target Olympic Podium Scheme (TOPS) are instrumental in promoting fencing and other lesser-known sports.</w:t>
      </w:r>
    </w:p>
    <w:p>
      <w:pPr>
        <w:spacing w:before="0"/>
      </w:pPr>
      <w:r>
        <w:rPr>
          <w:b w:val="0"/>
        </w:rPr>
        <w:t>• Other Prominent Indian Fencers: Bhavani Devi: The first Indian fencer to qualify for the Olympics, representing India at the Tokyo 2020 Games.</w:t>
      </w:r>
    </w:p>
    <w:p>
      <w:pPr>
        <w:spacing w:before="0"/>
      </w:pPr>
      <w:r>
        <w:rPr>
          <w:b w:val="0"/>
        </w:rPr>
        <w:t>• Prachi Lohan: Another talented fencer making strides in junior-level championships.</w:t>
      </w:r>
    </w:p>
    <w:p>
      <w:pPr>
        <w:spacing w:before="0"/>
      </w:pPr>
      <w:r>
        <w:rPr>
          <w:b w:val="0"/>
        </w:rPr>
        <w:t>• Significance of the Achievement: Winning a medal at the Asian Junior and Cadet Fencing Championships is a notable accomplishment as it indicates the athlete's ability to compete at an international level.</w:t>
      </w:r>
    </w:p>
    <w:p>
      <w:pPr>
        <w:spacing w:before="0"/>
      </w:pPr>
      <w:r>
        <w:rPr>
          <w:b w:val="0"/>
        </w:rPr>
        <w:t>• It also boosts the morale of aspiring young athletes in India and inspires them to pursue fencing as a professional sport.</w:t>
      </w:r>
    </w:p>
    <w:p>
      <w:pPr>
        <w:spacing w:before="0"/>
      </w:pPr>
      <w:r>
        <w:rPr>
          <w:b w:val="0"/>
        </w:rPr>
        <w:t>• Role of Infrastructure and Training: Improved facilities and access to international coaching have contributed to the rise of Indian athletes like C. A. Bhavya.</w:t>
      </w:r>
    </w:p>
    <w:p>
      <w:pPr>
        <w:spacing w:before="0"/>
      </w:pPr>
      <w:r>
        <w:rPr>
          <w:b w:val="0"/>
        </w:rPr>
        <w:t>• Sports academies and government programs play a crucial role in identifying and nurturing talent from a young age.</w:t>
      </w:r>
    </w:p>
    <w:p>
      <w:pPr>
        <w:spacing w:before="0"/>
      </w:pPr>
      <w:r>
        <w:rPr>
          <w:b w:val="0"/>
        </w:rPr>
        <w:t>• Global Fencing Competitions: Events like the World Fencing Championships, Olympics, and Asian Games are key competitions where fencers showcase their skills.</w:t>
      </w:r>
    </w:p>
    <w:p>
      <w:pPr>
        <w:spacing w:before="0"/>
      </w:pPr>
      <w:r>
        <w:rPr>
          <w:b w:val="0"/>
        </w:rPr>
        <w:t>• India's consistent participation in such events is vital for gaining experience and recognition in the sport.</w:t>
      </w:r>
    </w:p>
    <w:p>
      <w:pPr>
        <w:spacing w:before="0"/>
      </w:pPr>
      <w:r>
        <w:rPr>
          <w:b w:val="0"/>
        </w:rPr>
      </w:r>
    </w:p>
    <w:p>
      <w:pPr>
        <w:spacing w:after="100" w:line="360" w:lineRule="auto" w:before="0"/>
      </w:pPr>
      <w:r>
        <w:rPr>
          <w:b w:val="0"/>
        </w:rPr>
        <w:t>12. Which statement about the Khelo India Youth Games (KIYG) 2023 is accurate?</w:t>
      </w:r>
    </w:p>
    <w:p>
      <w:pPr>
        <w:spacing w:before="0"/>
      </w:pPr>
      <w:r>
        <w:rPr>
          <w:b w:val="0"/>
        </w:rPr>
      </w:r>
    </w:p>
    <w:p>
      <w:pPr>
        <w:spacing w:after="100" w:before="0"/>
      </w:pPr>
      <w:r>
        <w:rPr>
          <w:b w:val="0"/>
        </w:rPr>
        <w:t>A. Conducted across four cities in Maharashtra</w:t>
      </w:r>
    </w:p>
    <w:p>
      <w:pPr>
        <w:spacing w:after="100" w:before="0"/>
      </w:pPr>
      <w:r>
        <w:rPr>
          <w:b w:val="0"/>
        </w:rPr>
        <w:t>B. Included exactly 20 sports with no demo events</w:t>
      </w:r>
    </w:p>
    <w:p>
      <w:pPr>
        <w:spacing w:after="100" w:before="0"/>
      </w:pPr>
      <w:r>
        <w:rPr>
          <w:b w:val="0"/>
        </w:rPr>
        <w:t>C. Held over 13 days at 15 venues</w:t>
      </w:r>
    </w:p>
    <w:p>
      <w:pPr>
        <w:spacing w:after="100" w:before="0"/>
      </w:pPr>
      <w:r>
        <w:rPr>
          <w:b w:val="0"/>
        </w:rPr>
        <w:t>D. Participation was limited to 4000 athletes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Held over 13 days at 15 venues. Key Points Additional Information Important Points</w:t>
      </w:r>
    </w:p>
    <w:p>
      <w:pPr>
        <w:spacing w:before="0"/>
      </w:pPr>
      <w:r>
        <w:rPr>
          <w:b w:val="0"/>
        </w:rPr>
        <w:t>• Khelo India Youth Games (KIYG) 2023 was held across 13 days, emphasizing its scale and significance in fostering sports culture in India.</w:t>
      </w:r>
    </w:p>
    <w:p>
      <w:pPr>
        <w:spacing w:before="0"/>
      </w:pPr>
      <w:r>
        <w:rPr>
          <w:b w:val="0"/>
        </w:rPr>
        <w:t>• The event took place at 15 different venues in Maharashtra, ensuring wide accessibility and promoting sports infrastructure development in the state.</w:t>
      </w:r>
    </w:p>
    <w:p>
      <w:pPr>
        <w:spacing w:before="0"/>
      </w:pPr>
      <w:r>
        <w:rPr>
          <w:b w:val="0"/>
        </w:rPr>
        <w:t>• The KIYG 2023 was a major initiative under the Khelo India Programme, which is aimed at reviving sports culture in India at the grassroots level.</w:t>
      </w:r>
    </w:p>
    <w:p>
      <w:pPr>
        <w:spacing w:before="0"/>
      </w:pPr>
      <w:r>
        <w:rPr>
          <w:b w:val="0"/>
        </w:rPr>
        <w:t>• The competition featured over 4,000 young athletes from various states, showcasing their skills across multiple sports disciplines.</w:t>
      </w:r>
    </w:p>
    <w:p>
      <w:pPr>
        <w:spacing w:before="0"/>
      </w:pPr>
      <w:r>
        <w:rPr>
          <w:b w:val="0"/>
        </w:rPr>
        <w:t>• This initiative reinforces the Indian government’s commitment to identify and nurture talent for future international competitions, such as the Olympics.</w:t>
      </w:r>
    </w:p>
    <w:p>
      <w:pPr>
        <w:spacing w:before="0"/>
      </w:pPr>
      <w:r>
        <w:rPr>
          <w:b w:val="0"/>
        </w:rPr>
        <w:t>• About the Khelo India Programme: The Khelo India Programme was launched by the Government of India in 2018 to promote sports and fitness among youth and to create a sporting ecosystem in the country.</w:t>
      </w:r>
    </w:p>
    <w:p>
      <w:pPr>
        <w:spacing w:before="0"/>
      </w:pPr>
      <w:r>
        <w:rPr>
          <w:b w:val="0"/>
        </w:rPr>
        <w:t>• It includes initiatives such as the Talent Identification and Development Scheme, infrastructure development, and the organization of annual youth games.</w:t>
      </w:r>
    </w:p>
    <w:p>
      <w:pPr>
        <w:spacing w:before="0"/>
      </w:pPr>
      <w:r>
        <w:rPr>
          <w:b w:val="0"/>
        </w:rPr>
        <w:t>• The programme has a focus on sports for all and sports for excellence.</w:t>
      </w:r>
    </w:p>
    <w:p>
      <w:pPr>
        <w:spacing w:before="0"/>
      </w:pPr>
      <w:r>
        <w:rPr>
          <w:b w:val="0"/>
        </w:rPr>
        <w:t>• KIYG 2023 Sports: The event featured over 20 sports disciplines, including both traditional and modern sports, such as wrestling, archery, athletics, football, and hockey.</w:t>
      </w:r>
    </w:p>
    <w:p>
      <w:pPr>
        <w:spacing w:before="0"/>
      </w:pPr>
      <w:r>
        <w:rPr>
          <w:b w:val="0"/>
        </w:rPr>
        <w:t>• It also included demonstration sports to introduce emerging sports to the audience and participants.</w:t>
      </w:r>
    </w:p>
    <w:p>
      <w:pPr>
        <w:spacing w:before="0"/>
      </w:pPr>
      <w:r>
        <w:rPr>
          <w:b w:val="0"/>
        </w:rPr>
        <w:t>• Participation: Over 4,000 athletes participated, with representation from all states and union territories, fostering inclusivity in sports.</w:t>
      </w:r>
    </w:p>
    <w:p>
      <w:pPr>
        <w:spacing w:before="0"/>
      </w:pPr>
      <w:r>
        <w:rPr>
          <w:b w:val="0"/>
        </w:rPr>
        <w:t>• The event encouraged the participation of young athletes under the age of 21 years, providing them a platform to showcase their talent.</w:t>
      </w:r>
    </w:p>
    <w:p>
      <w:pPr>
        <w:spacing w:before="0"/>
      </w:pPr>
      <w:r>
        <w:rPr>
          <w:b w:val="0"/>
        </w:rPr>
        <w:t>• Significance of Maharashtra: Maharashtra, the host state, has been a key player in promoting sports culture in India, with robust infrastructure and training facilities for athletes.</w:t>
      </w:r>
    </w:p>
    <w:p>
      <w:pPr>
        <w:spacing w:before="0"/>
      </w:pPr>
      <w:r>
        <w:rPr>
          <w:b w:val="0"/>
        </w:rPr>
        <w:t>• The event was hosted in four cities in Maharashtra, including Pune, Nagpur, Mumbai, and Aurangabad, ensuring maximum outreach and participation.</w:t>
      </w:r>
    </w:p>
    <w:p>
      <w:pPr>
        <w:spacing w:before="0"/>
      </w:pPr>
      <w:r>
        <w:rPr>
          <w:b w:val="0"/>
        </w:rPr>
        <w:t>• Government Support: The Government of India provides financial and technical assistance to states and union territories under the Khelo India initiative.</w:t>
      </w:r>
    </w:p>
    <w:p>
      <w:pPr>
        <w:spacing w:before="0"/>
      </w:pPr>
      <w:r>
        <w:rPr>
          <w:b w:val="0"/>
        </w:rPr>
        <w:t>• The event is organized in collaboration with the Sports Authority of India (SAI).</w:t>
      </w:r>
    </w:p>
    <w:p>
      <w:pPr>
        <w:spacing w:before="0"/>
      </w:pPr>
      <w:r>
        <w:rPr>
          <w:b w:val="0"/>
        </w:rPr>
        <w:t>• Future Prospects: The KIYG serves as a platform for talent scouting for international competitions, such as the Asian Games and Olympics.</w:t>
      </w:r>
    </w:p>
    <w:p>
      <w:pPr>
        <w:spacing w:before="0"/>
      </w:pPr>
      <w:r>
        <w:rPr>
          <w:b w:val="0"/>
        </w:rPr>
        <w:t>• It encourages grassroots sports development and helps in building a pipeline of future national and international sports stars.</w:t>
      </w:r>
    </w:p>
    <w:p>
      <w:pPr>
        <w:spacing w:before="0"/>
      </w:pPr>
      <w:r>
        <w:rPr>
          <w:b w:val="0"/>
        </w:rPr>
      </w:r>
    </w:p>
    <w:p>
      <w:pPr>
        <w:spacing w:after="100" w:line="360" w:lineRule="auto" w:before="0"/>
      </w:pPr>
      <w:r>
        <w:rPr>
          <w:b w:val="0"/>
        </w:rPr>
        <w:t>13. Fill in the blank:The Zonal Council meetings are chaired by the Union Home Minister in the capacity of ______ chairman.</w:t>
      </w:r>
    </w:p>
    <w:p>
      <w:pPr>
        <w:spacing w:before="0"/>
      </w:pPr>
      <w:r>
        <w:rPr>
          <w:b w:val="0"/>
        </w:rPr>
      </w:r>
    </w:p>
    <w:p>
      <w:pPr>
        <w:spacing w:after="100" w:before="0"/>
      </w:pPr>
      <w:r>
        <w:rPr>
          <w:b w:val="0"/>
        </w:rPr>
        <w:t>A. ex-officio</w:t>
      </w:r>
    </w:p>
    <w:p>
      <w:pPr>
        <w:spacing w:after="100" w:before="0"/>
      </w:pPr>
      <w:r>
        <w:rPr>
          <w:b w:val="0"/>
        </w:rPr>
        <w:t>B. rotational</w:t>
      </w:r>
    </w:p>
    <w:p>
      <w:pPr>
        <w:spacing w:after="100" w:before="0"/>
      </w:pPr>
      <w:r>
        <w:rPr>
          <w:b w:val="0"/>
        </w:rPr>
        <w:t>C. ceremonial</w:t>
      </w:r>
    </w:p>
    <w:p>
      <w:pPr>
        <w:spacing w:after="100" w:before="0"/>
      </w:pPr>
      <w:r>
        <w:rPr>
          <w:b w:val="0"/>
        </w:rPr>
        <w:t>D. honorary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ex-officio. Key Points Additional Information Important Points</w:t>
      </w:r>
    </w:p>
    <w:p>
      <w:pPr>
        <w:spacing w:before="0"/>
      </w:pPr>
      <w:r>
        <w:rPr>
          <w:b w:val="0"/>
        </w:rPr>
        <w:t>• The Zonal Councils in India are statutory bodies established under the States Reorganisation Act, 1956.</w:t>
      </w:r>
    </w:p>
    <w:p>
      <w:pPr>
        <w:spacing w:before="0"/>
      </w:pPr>
      <w:r>
        <w:rPr>
          <w:b w:val="0"/>
        </w:rPr>
        <w:t>• These councils aim to ensure cooperation and coordination between states and the central government on important inter-state matters.</w:t>
      </w:r>
    </w:p>
    <w:p>
      <w:pPr>
        <w:spacing w:before="0"/>
      </w:pPr>
      <w:r>
        <w:rPr>
          <w:b w:val="0"/>
        </w:rPr>
        <w:t>• Each Zonal Council is chaired by the Union Home Minister, who acts as the ex-officio chairman. This means the Union Home Minister holds the position by virtue of their office.</w:t>
      </w:r>
    </w:p>
    <w:p>
      <w:pPr>
        <w:spacing w:before="0"/>
      </w:pPr>
      <w:r>
        <w:rPr>
          <w:b w:val="0"/>
        </w:rPr>
        <w:t>• The vice-chairmanship of the council is held by the chief ministers of the states in the zone on a rotational basis, ensuring fair representation.</w:t>
      </w:r>
    </w:p>
    <w:p>
      <w:pPr>
        <w:spacing w:before="0"/>
      </w:pPr>
      <w:r>
        <w:rPr>
          <w:b w:val="0"/>
        </w:rPr>
        <w:t>• The Zonal Councils include the Northern, Southern, Eastern, Western, and Central Councils, each representing a group of states and union territories in India.</w:t>
      </w:r>
    </w:p>
    <w:p>
      <w:pPr>
        <w:spacing w:before="0"/>
      </w:pPr>
      <w:r>
        <w:rPr>
          <w:b w:val="0"/>
        </w:rPr>
        <w:t>• Ex-officio: This term refers to a position held by someone due to the office or title they occupy, not by election or separate appointment.</w:t>
      </w:r>
    </w:p>
    <w:p>
      <w:pPr>
        <w:spacing w:before="0"/>
      </w:pPr>
      <w:r>
        <w:rPr>
          <w:b w:val="0"/>
        </w:rPr>
        <w:t>• In this case, the Union Home Minister is the ex-officio chairman of all Zonal Councils because of their role in the central government.</w:t>
      </w:r>
    </w:p>
    <w:p>
      <w:pPr>
        <w:spacing w:before="0"/>
      </w:pPr>
      <w:r>
        <w:rPr>
          <w:b w:val="0"/>
        </w:rPr>
        <w:t>• Functions of Zonal Councils: Facilitating cooperation between states on economic, social, and political matters.</w:t>
      </w:r>
    </w:p>
    <w:p>
      <w:pPr>
        <w:spacing w:before="0"/>
      </w:pPr>
      <w:r>
        <w:rPr>
          <w:b w:val="0"/>
        </w:rPr>
        <w:t>• Discussing and resolving inter-state disputes and promoting balanced regional development.</w:t>
      </w:r>
    </w:p>
    <w:p>
      <w:pPr>
        <w:spacing w:before="0"/>
      </w:pPr>
      <w:r>
        <w:rPr>
          <w:b w:val="0"/>
        </w:rPr>
        <w:t>• Providing a platform for states and the central government to discuss and address common concerns.</w:t>
      </w:r>
    </w:p>
    <w:p>
      <w:pPr>
        <w:spacing w:before="0"/>
      </w:pPr>
      <w:r>
        <w:rPr>
          <w:b w:val="0"/>
        </w:rPr>
        <w:t>• Structure of Zonal Councils: Each Zonal Council comprises the chief ministers, two other ministers from each state in the zone, and administrators of union territories in the zone.</w:t>
      </w:r>
    </w:p>
    <w:p>
      <w:pPr>
        <w:spacing w:before="0"/>
      </w:pPr>
      <w:r>
        <w:rPr>
          <w:b w:val="0"/>
        </w:rPr>
        <w:t>• The Union Home Minister acts as the chairman, and the chief ministers of the states serve as vice-chairpersons on a rotational basis.</w:t>
      </w:r>
    </w:p>
    <w:p>
      <w:pPr>
        <w:spacing w:before="0"/>
      </w:pPr>
      <w:r>
        <w:rPr>
          <w:b w:val="0"/>
        </w:rPr>
        <w:t>• Significance: These councils play a crucial role in ensuring the harmonious development of different regions of India.</w:t>
      </w:r>
    </w:p>
    <w:p>
      <w:pPr>
        <w:spacing w:before="0"/>
      </w:pPr>
      <w:r>
        <w:rPr>
          <w:b w:val="0"/>
        </w:rPr>
        <w:t>• They help bridge differences between the central and state governments, fostering a spirit of cooperative federalism.</w:t>
      </w:r>
    </w:p>
    <w:p>
      <w:pPr>
        <w:spacing w:before="0"/>
      </w:pPr>
      <w:r>
        <w:rPr>
          <w:b w:val="0"/>
        </w:rPr>
        <w:t>• States Reorganisation Act, 1956: This act led to the formation of Zonal Councils and the reorganization of states based on linguistic and administrative considerations.</w:t>
      </w:r>
    </w:p>
    <w:p>
      <w:pPr>
        <w:spacing w:before="0"/>
      </w:pPr>
      <w:r>
        <w:rPr>
          <w:b w:val="0"/>
        </w:rPr>
        <w:t>• It marked a significant step toward addressing regional diversity and ensuring administrative efficiency in India.</w:t>
      </w:r>
    </w:p>
    <w:p>
      <w:pPr>
        <w:spacing w:before="0"/>
      </w:pPr>
      <w:r>
        <w:rPr>
          <w:b w:val="0"/>
        </w:rPr>
        <w:t>• Other Councils: In addition to Zonal Councils, the Inter-State Council was established under Article 263 of the Indian Constitution to address broader inter-state and center-state issues.</w:t>
      </w:r>
    </w:p>
    <w:p>
      <w:pPr>
        <w:spacing w:before="0"/>
      </w:pPr>
      <w:r>
        <w:rPr>
          <w:b w:val="0"/>
        </w:rPr>
        <w:t>• The Inter-State Council differs from Zonal Councils as it has a constitutional basis, while Zonal Councils are statutory bodies.</w:t>
      </w:r>
    </w:p>
    <w:p>
      <w:pPr>
        <w:spacing w:before="0"/>
      </w:pPr>
      <w:r>
        <w:rPr>
          <w:b w:val="0"/>
        </w:rPr>
      </w:r>
    </w:p>
    <w:p>
      <w:pPr>
        <w:spacing w:after="100" w:line="360" w:lineRule="auto" w:before="0"/>
      </w:pPr>
      <w:r>
        <w:rPr>
          <w:b w:val="0"/>
        </w:rPr>
        <w:t>14. Which of the following statements concerning human antibodies are correct? 1. IgG is the most abundant antibody in blood circulation. 2. IgE is associated with allergic reactions. 3. IgA is mainly present in secretions like saliva and breast milk. Which of the above statements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Statement 1: IgG is the most abundant antibody in blood circulation: IgG is indeed the most abundant antibody in human blood and extracellular fluid, constituting around 75-80% of the total immunoglobulin pool in the body.</w:t>
      </w:r>
    </w:p>
    <w:p>
      <w:pPr>
        <w:spacing w:before="0"/>
      </w:pPr>
      <w:r>
        <w:rPr>
          <w:b w:val="0"/>
        </w:rPr>
        <w:t>• It plays a pivotal role in providing long-term immunity by neutralizing pathogens and facilitating their removal through phagocytosis.</w:t>
      </w:r>
    </w:p>
    <w:p>
      <w:pPr>
        <w:spacing w:before="0"/>
      </w:pPr>
      <w:r>
        <w:rPr>
          <w:b w:val="0"/>
        </w:rPr>
        <w:t>• IgG antibodies are also the only type that can cross the placenta to protect the fetus during pregnancy. Hence, this statement is correct.</w:t>
      </w:r>
    </w:p>
    <w:p>
      <w:pPr>
        <w:spacing w:before="0"/>
      </w:pPr>
      <w:r>
        <w:rPr>
          <w:b w:val="0"/>
        </w:rPr>
        <w:t>• Statement 2: IgE is associated with allergic reactions: IgE is primarily involved in allergic reactions and responses to parasitic infections.</w:t>
      </w:r>
    </w:p>
    <w:p>
      <w:pPr>
        <w:spacing w:before="0"/>
      </w:pPr>
      <w:r>
        <w:rPr>
          <w:b w:val="0"/>
        </w:rPr>
        <w:t>• It binds to allergens and triggers the release of histamine and other chemicals from mast cells and basophils, leading to allergic symptoms like itching, swelling, and inflammation.</w:t>
      </w:r>
    </w:p>
    <w:p>
      <w:pPr>
        <w:spacing w:before="0"/>
      </w:pPr>
      <w:r>
        <w:rPr>
          <w:b w:val="0"/>
        </w:rPr>
        <w:t>• Its levels are typically elevated in individuals with conditions like asthma, hay fever, and eczema. Hence, this statement is correct.</w:t>
      </w:r>
    </w:p>
    <w:p>
      <w:pPr>
        <w:spacing w:before="0"/>
      </w:pPr>
      <w:r>
        <w:rPr>
          <w:b w:val="0"/>
        </w:rPr>
        <w:t>• Statement 3: IgA is mainly present in secretions like saliva and breast milk: IgA is predominantly found in mucosal areas and secretions such as saliva, tears, breast milk, respiratory secretions, and gastrointestinal fluids.</w:t>
      </w:r>
    </w:p>
    <w:p>
      <w:pPr>
        <w:spacing w:before="0"/>
      </w:pPr>
      <w:r>
        <w:rPr>
          <w:b w:val="0"/>
        </w:rPr>
        <w:t>• It plays a crucial role in mucosal immunity by preventing the adherence of pathogens to epithelial surfaces.</w:t>
      </w:r>
    </w:p>
    <w:p>
      <w:pPr>
        <w:spacing w:before="0"/>
      </w:pPr>
      <w:r>
        <w:rPr>
          <w:b w:val="0"/>
        </w:rPr>
        <w:t>• IgA in breast milk provides passive immunity to newborns, helping protect them from infections. Hence, this statement is correct.</w:t>
      </w:r>
    </w:p>
    <w:p>
      <w:pPr>
        <w:spacing w:before="0"/>
      </w:pPr>
      <w:r>
        <w:rPr>
          <w:b w:val="0"/>
        </w:rPr>
        <w:t>• Immunoglobulins (Antibodies): Antibodies are Y-shaped proteins produced by B cells in response to antigens (foreign substances).</w:t>
      </w:r>
    </w:p>
    <w:p>
      <w:pPr>
        <w:spacing w:before="0"/>
      </w:pPr>
      <w:r>
        <w:rPr>
          <w:b w:val="0"/>
        </w:rPr>
        <w:t>• They play a vital role in the immune system by neutralizing pathogens, promoting phagocytosis, and activating the complement system.</w:t>
      </w:r>
    </w:p>
    <w:p>
      <w:pPr>
        <w:spacing w:before="0"/>
      </w:pPr>
      <w:r>
        <w:rPr>
          <w:b w:val="0"/>
        </w:rPr>
        <w:t>• The five major classes of antibodies are IgG, IgA, IgM, IgE, and IgD, each with distinct functions and locations.</w:t>
      </w:r>
    </w:p>
    <w:p>
      <w:pPr>
        <w:spacing w:before="0"/>
      </w:pPr>
      <w:r>
        <w:rPr>
          <w:b w:val="0"/>
        </w:rPr>
        <w:t>• Other Types of Antibodies: IgM: The first antibody produced during an immune response; predominantly found in the blood and lymphatic fluid.</w:t>
      </w:r>
    </w:p>
    <w:p>
      <w:pPr>
        <w:spacing w:before="0"/>
      </w:pPr>
      <w:r>
        <w:rPr>
          <w:b w:val="0"/>
        </w:rPr>
        <w:t>• IgD: Found in small amounts in the blood; primarily plays a role in the activation of immature B cells.</w:t>
      </w:r>
    </w:p>
    <w:p>
      <w:pPr>
        <w:spacing w:before="0"/>
      </w:pPr>
      <w:r>
        <w:rPr>
          <w:b w:val="0"/>
        </w:rPr>
        <w:t>• Roles of IgE in Allergic Reactions: IgE-mediated allergies are referred to as Type I hypersensitivity reactions.</w:t>
      </w:r>
    </w:p>
    <w:p>
      <w:pPr>
        <w:spacing w:before="0"/>
      </w:pPr>
      <w:r>
        <w:rPr>
          <w:b w:val="0"/>
        </w:rPr>
        <w:t>• Common allergens include pollen, dust mites, pet dander, and certain foods.</w:t>
      </w:r>
    </w:p>
    <w:p>
      <w:pPr>
        <w:spacing w:before="0"/>
      </w:pPr>
      <w:r>
        <w:rPr>
          <w:b w:val="0"/>
        </w:rPr>
        <w:t>• Symptoms may range from mild (e.g., sneezing, itching) to severe (e.g., anaphylaxis).</w:t>
      </w:r>
    </w:p>
    <w:p>
      <w:pPr>
        <w:spacing w:before="0"/>
      </w:pPr>
      <w:r>
        <w:rPr>
          <w:b w:val="0"/>
        </w:rPr>
        <w:t>• Passive Immunity Through IgA: IgA in breast milk provides newborns with passive immunity, safeguarding them against respiratory and gastrointestinal infections.</w:t>
      </w:r>
    </w:p>
    <w:p>
      <w:pPr>
        <w:spacing w:before="0"/>
      </w:pPr>
      <w:r>
        <w:rPr>
          <w:b w:val="0"/>
        </w:rPr>
        <w:t>• This protection is particularly crucial in the early months when the infant's immune system is not fully developed.</w:t>
      </w:r>
    </w:p>
    <w:p>
      <w:pPr>
        <w:spacing w:before="0"/>
      </w:pPr>
      <w:r>
        <w:rPr>
          <w:b w:val="0"/>
        </w:rPr>
        <w:t>• IgG in Vaccinations: Vaccines stimulate the production of IgG antibodies, which provide long-lasting immunity against specific pathogens.</w:t>
      </w:r>
    </w:p>
    <w:p>
      <w:pPr>
        <w:spacing w:before="0"/>
      </w:pPr>
      <w:r>
        <w:rPr>
          <w:b w:val="0"/>
        </w:rPr>
        <w:t>• IgE and Asthma: Elevated IgE levels are commonly associated with allergic asthma, a chronic inflammatory disease of the airways.</w:t>
      </w:r>
    </w:p>
    <w:p>
      <w:pPr>
        <w:spacing w:before="0"/>
      </w:pPr>
      <w:r>
        <w:rPr>
          <w:b w:val="0"/>
        </w:rPr>
        <w:t>• IgM in Acute Infections: The presence of IgM antibodies is often an indicator of a recent or acute infection.</w:t>
      </w:r>
    </w:p>
    <w:p>
      <w:pPr>
        <w:spacing w:before="0"/>
      </w:pPr>
      <w:r>
        <w:rPr>
          <w:b w:val="0"/>
        </w:rPr>
        <w:t>• IgA Deficiency: Individuals with IgA deficiency may be more susceptible to respiratory and gastrointestinal infections.</w:t>
      </w:r>
    </w:p>
    <w:p>
      <w:pPr>
        <w:spacing w:before="0"/>
      </w:pPr>
      <w:r>
        <w:rPr>
          <w:b w:val="0"/>
        </w:rPr>
      </w:r>
    </w:p>
    <w:p>
      <w:pPr>
        <w:spacing w:after="100" w:line="360" w:lineRule="auto" w:before="0"/>
      </w:pPr>
      <w:r>
        <w:rPr>
          <w:b w:val="0"/>
        </w:rPr>
        <w:t>15. Arrange the following events in correct chronological sequence: A) Sarkaria Commission submitted its report B) Inter-State Council was formed C) Punchhi Commission was constituted</w:t>
      </w:r>
    </w:p>
    <w:p>
      <w:pPr>
        <w:spacing w:before="0"/>
      </w:pPr>
      <w:r>
        <w:rPr>
          <w:b w:val="0"/>
        </w:rPr>
      </w:r>
    </w:p>
    <w:p>
      <w:pPr>
        <w:spacing w:after="100" w:before="0"/>
      </w:pPr>
      <w:r>
        <w:rPr>
          <w:b w:val="0"/>
        </w:rPr>
        <w:t>A. A–B–C</w:t>
      </w:r>
    </w:p>
    <w:p>
      <w:pPr>
        <w:spacing w:after="100" w:before="0"/>
      </w:pPr>
      <w:r>
        <w:rPr>
          <w:b w:val="0"/>
        </w:rPr>
        <w:t>B. A–C–B</w:t>
      </w:r>
    </w:p>
    <w:p>
      <w:pPr>
        <w:spacing w:after="100" w:before="0"/>
      </w:pPr>
      <w:r>
        <w:rPr>
          <w:b w:val="0"/>
        </w:rPr>
        <w:t>C. B–C–A</w:t>
      </w:r>
    </w:p>
    <w:p>
      <w:pPr>
        <w:spacing w:after="100" w:before="0"/>
      </w:pPr>
      <w:r>
        <w:rPr>
          <w:b w:val="0"/>
        </w:rPr>
        <w:t>D. 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A–B–C. Key Points Additional Information Important Points</w:t>
      </w:r>
    </w:p>
    <w:p>
      <w:pPr>
        <w:spacing w:before="0"/>
      </w:pPr>
      <w:r>
        <w:rPr>
          <w:b w:val="0"/>
        </w:rPr>
        <w:t>• Sarkaria Commission: The Sarkaria Commission, formed in 1983, was tasked with examining the relationship and balance of power between the Centre and the States. It submitted its report in 1988. This report provided detailed recommendations for improving Centre-State relations. This event occurred first in the sequence.</w:t>
      </w:r>
    </w:p>
    <w:p>
      <w:pPr>
        <w:spacing w:before="0"/>
      </w:pPr>
      <w:r>
        <w:rPr>
          <w:b w:val="0"/>
        </w:rPr>
        <w:t>• Inter-State Council: Based on the recommendations of the Sarkaria Commission, the Inter-State Council was established in 1990. The council aimed to promote coordination and cooperation between the Centre and the States. This event occurred second in the sequence.</w:t>
      </w:r>
    </w:p>
    <w:p>
      <w:pPr>
        <w:spacing w:before="0"/>
      </w:pPr>
      <w:r>
        <w:rPr>
          <w:b w:val="0"/>
        </w:rPr>
        <w:t>• Punchhi Commission: The Punchhi Commission was constituted in 2007 to revisit and strengthen the recommendations of the Sarkaria Commission. It submitted its report in 2010. This event occurred last in the sequence.</w:t>
      </w:r>
    </w:p>
    <w:p>
      <w:pPr>
        <w:spacing w:before="0"/>
      </w:pPr>
      <w:r>
        <w:rPr>
          <w:b w:val="0"/>
        </w:rPr>
        <w:t>• The chronological order of these events is as follows: Sarkaria Commission (A), Inter-State Council (B), Punchhi Commission (C).</w:t>
      </w:r>
    </w:p>
    <w:p>
      <w:pPr>
        <w:spacing w:before="0"/>
      </w:pPr>
      <w:r>
        <w:rPr>
          <w:b w:val="0"/>
        </w:rPr>
        <w:t>• Sarkaria Commission: The Commission was chaired by Justice R.S. Sarkaria.</w:t>
      </w:r>
    </w:p>
    <w:p>
      <w:pPr>
        <w:spacing w:before="0"/>
      </w:pPr>
      <w:r>
        <w:rPr>
          <w:b w:val="0"/>
        </w:rPr>
        <w:t>• It focused on Centre-State relations, particularly in areas like legislative, administrative, and financial relations.</w:t>
      </w:r>
    </w:p>
    <w:p>
      <w:pPr>
        <w:spacing w:before="0"/>
      </w:pPr>
      <w:r>
        <w:rPr>
          <w:b w:val="0"/>
        </w:rPr>
        <w:t>• The report emphasized cooperative federalism and recommended the establishment of the Inter-State Council.</w:t>
      </w:r>
    </w:p>
    <w:p>
      <w:pPr>
        <w:spacing w:before="0"/>
      </w:pPr>
      <w:r>
        <w:rPr>
          <w:b w:val="0"/>
        </w:rPr>
        <w:t>• Key recommendations included limiting the misuse of Article 356 and enhancing the role of the Finance Commission.</w:t>
      </w:r>
    </w:p>
    <w:p>
      <w:pPr>
        <w:spacing w:before="0"/>
      </w:pPr>
      <w:r>
        <w:rPr>
          <w:b w:val="0"/>
        </w:rPr>
        <w:t>• Inter-State Council: It was set up under Article 263 of the Indian Constitution in 1990 by the government led by Prime Minister V.P. Singh.</w:t>
      </w:r>
    </w:p>
    <w:p>
      <w:pPr>
        <w:spacing w:before="0"/>
      </w:pPr>
      <w:r>
        <w:rPr>
          <w:b w:val="0"/>
        </w:rPr>
        <w:t>• The Council serves as a platform for discussions on policies and disputes between the Centre and States.</w:t>
      </w:r>
    </w:p>
    <w:p>
      <w:pPr>
        <w:spacing w:before="0"/>
      </w:pPr>
      <w:r>
        <w:rPr>
          <w:b w:val="0"/>
        </w:rPr>
        <w:t>• It includes the Prime Minister as the Chairman, Chief Ministers of all States, and other Union ministers as members.</w:t>
      </w:r>
    </w:p>
    <w:p>
      <w:pPr>
        <w:spacing w:before="0"/>
      </w:pPr>
      <w:r>
        <w:rPr>
          <w:b w:val="0"/>
        </w:rPr>
        <w:t>• Punchhi Commission: Chaired by Justice M.M. Punchhi, this Commission was constituted in 2007.</w:t>
      </w:r>
    </w:p>
    <w:p>
      <w:pPr>
        <w:spacing w:before="0"/>
      </w:pPr>
      <w:r>
        <w:rPr>
          <w:b w:val="0"/>
        </w:rPr>
        <w:t>• Its mandate was to review the distribution of powers between the Centre and the States and suggest improvements.</w:t>
      </w:r>
    </w:p>
    <w:p>
      <w:pPr>
        <w:spacing w:before="0"/>
      </w:pPr>
      <w:r>
        <w:rPr>
          <w:b w:val="0"/>
        </w:rPr>
        <w:t>• The report included recommendations on governor's powers, emergency provisions, and the use of Article 356.</w:t>
      </w:r>
    </w:p>
    <w:p>
      <w:pPr>
        <w:spacing w:before="0"/>
      </w:pPr>
      <w:r>
        <w:rPr>
          <w:b w:val="0"/>
        </w:rPr>
        <w:t>• Key Themes: These commissions and councils focus on improving federal relations in India.</w:t>
      </w:r>
    </w:p>
    <w:p>
      <w:pPr>
        <w:spacing w:before="0"/>
      </w:pPr>
      <w:r>
        <w:rPr>
          <w:b w:val="0"/>
        </w:rPr>
        <w:t>• They aim to balance the distribution of powers and responsibilities between different levels of government.</w:t>
      </w:r>
    </w:p>
    <w:p>
      <w:pPr>
        <w:spacing w:before="0"/>
      </w:pPr>
      <w:r>
        <w:rPr>
          <w:b w:val="0"/>
        </w:rPr>
        <w:t>• Article 263 of the Constitution: It allows the President to establish an Inter-State Council for discussing and investigating subjects of common interest between the Centre and the States.</w:t>
      </w:r>
    </w:p>
    <w:p>
      <w:pPr>
        <w:spacing w:before="0"/>
      </w:pPr>
      <w:r>
        <w:rPr>
          <w:b w:val="0"/>
        </w:rPr>
        <w:t>• Article 356: Often referred to as the President's Rule, its use and misuse have been a key concern in Centre-State relations.</w:t>
      </w:r>
    </w:p>
    <w:p>
      <w:pPr>
        <w:spacing w:before="0"/>
      </w:pPr>
      <w:r>
        <w:rPr>
          <w:b w:val="0"/>
        </w:rPr>
        <w:t>• Finance Commission: Plays a crucial role in financial distribution between the Centre and States, as outlined in Article 280 of the Constitution.</w:t>
      </w:r>
    </w:p>
    <w:p>
      <w:pPr>
        <w:spacing w:before="0"/>
      </w:pPr>
      <w:r>
        <w:rPr>
          <w:b w:val="0"/>
        </w:rPr>
      </w:r>
    </w:p>
    <w:p>
      <w:pPr>
        <w:spacing w:after="100" w:line="360" w:lineRule="auto" w:before="0"/>
      </w:pPr>
      <w:r>
        <w:rPr>
          <w:b w:val="0"/>
        </w:rPr>
        <w:t>16. Fill in the blank:Tippani, a traditional folk performance, originates from the ______ region of Gujarat.</w:t>
      </w:r>
    </w:p>
    <w:p>
      <w:pPr>
        <w:spacing w:before="0"/>
      </w:pPr>
      <w:r>
        <w:rPr>
          <w:b w:val="0"/>
        </w:rPr>
      </w:r>
    </w:p>
    <w:p>
      <w:pPr>
        <w:spacing w:after="100" w:before="0"/>
      </w:pPr>
      <w:r>
        <w:rPr>
          <w:b w:val="0"/>
        </w:rPr>
        <w:t>A. Kutch</w:t>
      </w:r>
    </w:p>
    <w:p>
      <w:pPr>
        <w:spacing w:after="100" w:before="0"/>
      </w:pPr>
      <w:r>
        <w:rPr>
          <w:b w:val="0"/>
        </w:rPr>
        <w:t>B. Saurashtra</w:t>
      </w:r>
    </w:p>
    <w:p>
      <w:pPr>
        <w:spacing w:after="100" w:before="0"/>
      </w:pPr>
      <w:r>
        <w:rPr>
          <w:b w:val="0"/>
        </w:rPr>
        <w:t>C. Surat</w:t>
      </w:r>
    </w:p>
    <w:p>
      <w:pPr>
        <w:spacing w:after="100" w:before="0"/>
      </w:pPr>
      <w:r>
        <w:rPr>
          <w:b w:val="0"/>
        </w:rPr>
        <w:t>D. Vadodara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Saurashtra. Key Points Additional Information Important Points</w:t>
      </w:r>
    </w:p>
    <w:p>
      <w:pPr>
        <w:spacing w:before="0"/>
      </w:pPr>
      <w:r>
        <w:rPr>
          <w:b w:val="0"/>
        </w:rPr>
        <w:t>• Tippani is a traditional folk dance and performance that originates from the Saurashtra region of Gujarat.</w:t>
      </w:r>
    </w:p>
    <w:p>
      <w:pPr>
        <w:spacing w:before="0"/>
      </w:pPr>
      <w:r>
        <w:rPr>
          <w:b w:val="0"/>
        </w:rPr>
        <w:t>• It is performed primarily by women, who use a wooden stick called "Tippani" to rhythmically strike the floor while dancing.</w:t>
      </w:r>
    </w:p>
    <w:p>
      <w:pPr>
        <w:spacing w:before="0"/>
      </w:pPr>
      <w:r>
        <w:rPr>
          <w:b w:val="0"/>
        </w:rPr>
        <w:t>• The dance is typically accompanied by folk songs and traditional instruments, enhancing its cultural appeal and vibrance.</w:t>
      </w:r>
    </w:p>
    <w:p>
      <w:pPr>
        <w:spacing w:before="0"/>
      </w:pPr>
      <w:r>
        <w:rPr>
          <w:b w:val="0"/>
        </w:rPr>
        <w:t>• Tippani folk dance is widely performed during festivals, marriages, and community celebrations in rural Saurashtra.</w:t>
      </w:r>
    </w:p>
    <w:p>
      <w:pPr>
        <w:spacing w:before="0"/>
      </w:pPr>
      <w:r>
        <w:rPr>
          <w:b w:val="0"/>
        </w:rPr>
        <w:t>• The performance reflects the rich cultural heritage of Gujarat and portrays the unity and strength of rural women.</w:t>
      </w:r>
    </w:p>
    <w:p>
      <w:pPr>
        <w:spacing w:before="0"/>
      </w:pPr>
      <w:r>
        <w:rPr>
          <w:b w:val="0"/>
        </w:rPr>
        <w:t>• Significance of Tippani Folk Dance: The dance is a way of celebrating joy and hard work, reflecting the daily life and culture of rural Gujarat.</w:t>
      </w:r>
    </w:p>
    <w:p>
      <w:pPr>
        <w:spacing w:before="0"/>
      </w:pPr>
      <w:r>
        <w:rPr>
          <w:b w:val="0"/>
        </w:rPr>
        <w:t>• Tippani is often performed in groups, symbolizing community bonding and teamwork.</w:t>
      </w:r>
    </w:p>
    <w:p>
      <w:pPr>
        <w:spacing w:before="0"/>
      </w:pPr>
      <w:r>
        <w:rPr>
          <w:b w:val="0"/>
        </w:rPr>
        <w:t>• Key Characteristics of Tippani Dance: The dancers use wooden sticks to create rhythmic beats on the ground.</w:t>
      </w:r>
    </w:p>
    <w:p>
      <w:pPr>
        <w:spacing w:before="0"/>
      </w:pPr>
      <w:r>
        <w:rPr>
          <w:b w:val="0"/>
        </w:rPr>
        <w:t>• They wear colorful traditional attire, adding to the visual appeal of the performance.</w:t>
      </w:r>
    </w:p>
    <w:p>
      <w:pPr>
        <w:spacing w:before="0"/>
      </w:pPr>
      <w:r>
        <w:rPr>
          <w:b w:val="0"/>
        </w:rPr>
        <w:t>• The dance movements are synchronized with the beats of folk music, creating a lively and energetic atmosphere.</w:t>
      </w:r>
    </w:p>
    <w:p>
      <w:pPr>
        <w:spacing w:before="0"/>
      </w:pPr>
      <w:r>
        <w:rPr>
          <w:b w:val="0"/>
        </w:rPr>
        <w:t>• Saurashtra Region: Saurashtra is a peninsular region in western Gujarat, known for its rich cultural and historical significance.</w:t>
      </w:r>
    </w:p>
    <w:p>
      <w:pPr>
        <w:spacing w:before="0"/>
      </w:pPr>
      <w:r>
        <w:rPr>
          <w:b w:val="0"/>
        </w:rPr>
        <w:t>• The region is famous for its folk music, dances, handicrafts, and textiles.</w:t>
      </w:r>
    </w:p>
    <w:p>
      <w:pPr>
        <w:spacing w:before="0"/>
      </w:pPr>
      <w:r>
        <w:rPr>
          <w:b w:val="0"/>
        </w:rPr>
        <w:t>• It is also home to several historical sites, temples, and natural attractions.</w:t>
      </w:r>
    </w:p>
    <w:p>
      <w:pPr>
        <w:spacing w:before="0"/>
      </w:pPr>
      <w:r>
        <w:rPr>
          <w:b w:val="0"/>
        </w:rPr>
        <w:t>• Other Folk Dances of Gujarat: Garba: A popular dance performed during Navratri, symbolizing devotion and celebration.</w:t>
      </w:r>
    </w:p>
    <w:p>
      <w:pPr>
        <w:spacing w:before="0"/>
      </w:pPr>
      <w:r>
        <w:rPr>
          <w:b w:val="0"/>
        </w:rPr>
        <w:t>• Dandiya Raas: A traditional dance using wooden sticks, performed during festivals.</w:t>
      </w:r>
    </w:p>
    <w:p>
      <w:pPr>
        <w:spacing w:before="0"/>
      </w:pPr>
      <w:r>
        <w:rPr>
          <w:b w:val="0"/>
        </w:rPr>
        <w:t>• Hudo: A tribal folk dance of Gujarat, known for its unique rhythm and movements.</w:t>
      </w:r>
    </w:p>
    <w:p>
      <w:pPr>
        <w:spacing w:before="0"/>
      </w:pPr>
      <w:r>
        <w:rPr>
          <w:b w:val="0"/>
        </w:rPr>
        <w:t>• Kutch Region: Known for Rann Utsav, handicrafts, and folk dances like Raas and Bhavai, but not Tippani.</w:t>
      </w:r>
    </w:p>
    <w:p>
      <w:pPr>
        <w:spacing w:before="0"/>
      </w:pPr>
      <w:r>
        <w:rPr>
          <w:b w:val="0"/>
        </w:rPr>
        <w:t>• Surat: A major industrial city in Gujarat, famous for textiles and diamond cutting, rather than folk performances like Tippani.</w:t>
      </w:r>
    </w:p>
    <w:p>
      <w:pPr>
        <w:spacing w:before="0"/>
      </w:pPr>
      <w:r>
        <w:rPr>
          <w:b w:val="0"/>
        </w:rPr>
        <w:t>• Vadodara: Known for its rich cultural heritage and festivals like Navratri, but Tippani is not associated with this region.</w:t>
      </w:r>
    </w:p>
    <w:p>
      <w:pPr>
        <w:spacing w:before="0"/>
      </w:pPr>
      <w:r>
        <w:rPr>
          <w:b w:val="0"/>
        </w:rPr>
      </w:r>
    </w:p>
    <w:p>
      <w:pPr>
        <w:spacing w:after="100" w:line="360" w:lineRule="auto" w:before="0"/>
      </w:pPr>
      <w:r>
        <w:rPr>
          <w:b w:val="0"/>
        </w:rPr>
        <w:t>17. Which of the following represents a fundamental economic responsibility of governments across both developed and developing nations?</w:t>
      </w:r>
    </w:p>
    <w:p>
      <w:pPr>
        <w:spacing w:before="0"/>
      </w:pPr>
      <w:r>
        <w:rPr>
          <w:b w:val="0"/>
        </w:rPr>
      </w:r>
    </w:p>
    <w:p>
      <w:pPr>
        <w:spacing w:after="100" w:before="0"/>
      </w:pPr>
      <w:r>
        <w:rPr>
          <w:b w:val="0"/>
        </w:rPr>
        <w:t>A. Regulating private companies alone</w:t>
      </w:r>
    </w:p>
    <w:p>
      <w:pPr>
        <w:spacing w:after="100" w:before="0"/>
      </w:pPr>
      <w:r>
        <w:rPr>
          <w:b w:val="0"/>
        </w:rPr>
        <w:t>B. Promoting exports exclusively</w:t>
      </w:r>
    </w:p>
    <w:p>
      <w:pPr>
        <w:spacing w:after="100" w:before="0"/>
      </w:pPr>
      <w:r>
        <w:rPr>
          <w:b w:val="0"/>
        </w:rPr>
        <w:t>C. Law-making and justice delivery</w:t>
      </w:r>
    </w:p>
    <w:p>
      <w:pPr>
        <w:spacing w:after="100" w:before="0"/>
      </w:pPr>
      <w:r>
        <w:rPr>
          <w:b w:val="0"/>
        </w:rPr>
        <w:t>D. Currency trading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Law-making and justice delivery. Key Points Additional Information Important Points</w:t>
      </w:r>
    </w:p>
    <w:p>
      <w:pPr>
        <w:spacing w:before="0"/>
      </w:pPr>
      <w:r>
        <w:rPr>
          <w:b w:val="0"/>
        </w:rPr>
        <w:t>• Law-making is one of the primary responsibilities of governments across both developed and developing nations. Governments are responsible for formulating, enacting, and enforcing laws to ensure societal order, economic development, and the protection of citizens' rights.</w:t>
      </w:r>
    </w:p>
    <w:p>
      <w:pPr>
        <w:spacing w:before="0"/>
      </w:pPr>
      <w:r>
        <w:rPr>
          <w:b w:val="0"/>
        </w:rPr>
        <w:t>• Justice delivery involves ensuring a fair and efficient judicial process. This is critical for maintaining social harmony, resolving disputes, and upholding the rule of law. A robust judicial system is a cornerstone of any developed or developing economy.</w:t>
      </w:r>
    </w:p>
    <w:p>
      <w:pPr>
        <w:spacing w:before="0"/>
      </w:pPr>
      <w:r>
        <w:rPr>
          <w:b w:val="0"/>
        </w:rPr>
        <w:t>• By performing these functions, governments ensure that economic systems operate efficiently and fairly, enabling businesses to thrive and individuals to engage in economic activities without fear of exploitation or injustice.</w:t>
      </w:r>
    </w:p>
    <w:p>
      <w:pPr>
        <w:spacing w:before="0"/>
      </w:pPr>
      <w:r>
        <w:rPr>
          <w:b w:val="0"/>
        </w:rPr>
        <w:t>• Both developed and developing nations emphasize law-making and justice delivery to safeguard economic interests, attract investments, and promote sustainable development.</w:t>
      </w:r>
    </w:p>
    <w:p>
      <w:pPr>
        <w:spacing w:before="0"/>
      </w:pPr>
      <w:r>
        <w:rPr>
          <w:b w:val="0"/>
        </w:rPr>
        <w:t>• This responsibility extends beyond creating laws to include their proper implementation and ensuring access to justice for all citizens, particularly the underprivileged and marginalized sections of society.</w:t>
      </w:r>
    </w:p>
    <w:p>
      <w:pPr>
        <w:spacing w:before="0"/>
      </w:pPr>
      <w:r>
        <w:rPr>
          <w:b w:val="0"/>
        </w:rPr>
        <w:t>• Regulating private companies: While regulation of private companies is important, it is not the fundamental responsibility of governments. Regulation is a subset of law-making, ensuring that businesses operate ethically and in compliance with national laws.</w:t>
      </w:r>
    </w:p>
    <w:p>
      <w:pPr>
        <w:spacing w:before="0"/>
      </w:pPr>
      <w:r>
        <w:rPr>
          <w:b w:val="0"/>
        </w:rPr>
        <w:t>• Examples of regulatory mechanisms include antitrust laws to prevent monopolies and consumer protection laws to safeguard buyers.</w:t>
      </w:r>
    </w:p>
    <w:p>
      <w:pPr>
        <w:spacing w:before="0"/>
      </w:pPr>
      <w:r>
        <w:rPr>
          <w:b w:val="0"/>
        </w:rPr>
        <w:t>• Regulatory frameworks vary across countries and industries, focusing on aspects such as environmental standards, labor laws, and financial regulations.</w:t>
      </w:r>
    </w:p>
    <w:p>
      <w:pPr>
        <w:spacing w:before="0"/>
      </w:pPr>
      <w:r>
        <w:rPr>
          <w:b w:val="0"/>
        </w:rPr>
        <w:t>• Promoting exports: While promoting exports is a crucial economic activity, it is not a fundamental responsibility. It is an economic strategy adopted to boost national revenue and strengthen the balance of trade.</w:t>
      </w:r>
    </w:p>
    <w:p>
      <w:pPr>
        <w:spacing w:before="0"/>
      </w:pPr>
      <w:r>
        <w:rPr>
          <w:b w:val="0"/>
        </w:rPr>
        <w:t>• Governments in many countries provide subsidies, tax benefits, and incentives to exporters to encourage the growth of export-oriented industries.</w:t>
      </w:r>
    </w:p>
    <w:p>
      <w:pPr>
        <w:spacing w:before="0"/>
      </w:pPr>
      <w:r>
        <w:rPr>
          <w:b w:val="0"/>
        </w:rPr>
        <w:t>• Examples include India’s Special Economic Zones (SEZs) and China’s export-driven industrial policies.</w:t>
      </w:r>
    </w:p>
    <w:p>
      <w:pPr>
        <w:spacing w:before="0"/>
      </w:pPr>
      <w:r>
        <w:rPr>
          <w:b w:val="0"/>
        </w:rPr>
        <w:t>• Currency trading: Currency trading is primarily managed by central banks in coordination with the financial markets. It is not a fundamental responsibility of governments, but rather a specialized function aimed at stabilizing exchange rates and maintaining monetary policy objectives.</w:t>
      </w:r>
    </w:p>
    <w:p>
      <w:pPr>
        <w:spacing w:before="0"/>
      </w:pPr>
      <w:r>
        <w:rPr>
          <w:b w:val="0"/>
        </w:rPr>
        <w:t>• For example, the Reserve Bank of India (RBI) intervenes in the foreign exchange market to manage the value of the Indian rupee.</w:t>
      </w:r>
    </w:p>
    <w:p>
      <w:pPr>
        <w:spacing w:before="0"/>
      </w:pPr>
      <w:r>
        <w:rPr>
          <w:b w:val="0"/>
        </w:rPr>
        <w:t>• Currency trading helps in managing foreign reserves and ensuring economic stability but is not a core economic responsibility of governments.</w:t>
      </w:r>
    </w:p>
    <w:p>
      <w:pPr>
        <w:spacing w:before="0"/>
      </w:pPr>
      <w:r>
        <w:rPr>
          <w:b w:val="0"/>
        </w:rPr>
        <w:t>• Constitutional provisions: In India, Articles 245 to 263 of the Constitution deal with the legislative powers of the Parliament and State Legislatures, highlighting the law-making role of the government.</w:t>
      </w:r>
    </w:p>
    <w:p>
      <w:pPr>
        <w:spacing w:before="0"/>
      </w:pPr>
      <w:r>
        <w:rPr>
          <w:b w:val="0"/>
        </w:rPr>
        <w:t>• The judiciary is empowered under Articles 124 to 147 (for the Supreme Court) and Articles 214 to 231 (for High Courts).</w:t>
      </w:r>
    </w:p>
    <w:p>
      <w:pPr>
        <w:spacing w:before="0"/>
      </w:pPr>
      <w:r>
        <w:rPr>
          <w:b w:val="0"/>
        </w:rPr>
        <w:t>• Global perspective: In developed nations like the United States, the separation of powers ensures that legislative and judicial functions are distinct and robust. The U.S. Congress makes laws, while the Supreme Court interprets them.</w:t>
      </w:r>
    </w:p>
    <w:p>
      <w:pPr>
        <w:spacing w:before="0"/>
      </w:pPr>
      <w:r>
        <w:rPr>
          <w:b w:val="0"/>
        </w:rPr>
        <w:t>• In developing nations, strengthening judicial systems and law-making processes is often a priority for improving governance and attracting foreign investment.</w:t>
      </w:r>
    </w:p>
    <w:p>
      <w:pPr>
        <w:spacing w:before="0"/>
      </w:pPr>
      <w:r>
        <w:rPr>
          <w:b w:val="0"/>
        </w:rPr>
        <w:t>• Economic impact: A fair and transparent legal system fosters confidence among investors, businesses, and citizens, driving economic growth.</w:t>
      </w:r>
    </w:p>
    <w:p>
      <w:pPr>
        <w:spacing w:before="0"/>
      </w:pPr>
      <w:r>
        <w:rPr>
          <w:b w:val="0"/>
        </w:rPr>
        <w:t>• For instance, countries with strong legal frameworks, such as Germany and Japan, are often ranked higher in global competitiveness indices.</w:t>
      </w:r>
    </w:p>
    <w:p>
      <w:pPr>
        <w:spacing w:before="0"/>
      </w:pPr>
      <w:r>
        <w:rPr>
          <w:b w:val="0"/>
        </w:rPr>
      </w:r>
    </w:p>
    <w:p>
      <w:pPr>
        <w:spacing w:after="100" w:line="360" w:lineRule="auto" w:before="0"/>
      </w:pPr>
      <w:r>
        <w:rPr>
          <w:b w:val="0"/>
        </w:rPr>
        <w:t>18. According to the 2025 Global Peace Index, global peacefulness has generally experienced a:</w:t>
      </w:r>
    </w:p>
    <w:p>
      <w:pPr>
        <w:spacing w:before="0"/>
      </w:pPr>
      <w:r>
        <w:rPr>
          <w:b w:val="0"/>
        </w:rPr>
      </w:r>
    </w:p>
    <w:p>
      <w:pPr>
        <w:spacing w:after="100" w:before="0"/>
      </w:pPr>
      <w:r>
        <w:rPr>
          <w:b w:val="0"/>
        </w:rPr>
        <w:t>A. Continuous rise</w:t>
      </w:r>
    </w:p>
    <w:p>
      <w:pPr>
        <w:spacing w:after="100" w:before="0"/>
      </w:pPr>
      <w:r>
        <w:rPr>
          <w:b w:val="0"/>
        </w:rPr>
        <w:t>B. Gradual decline</w:t>
      </w:r>
    </w:p>
    <w:p>
      <w:pPr>
        <w:spacing w:after="100" w:before="0"/>
      </w:pPr>
      <w:r>
        <w:rPr>
          <w:b w:val="0"/>
        </w:rPr>
        <w:t>C. Major improvement</w:t>
      </w:r>
    </w:p>
    <w:p>
      <w:pPr>
        <w:spacing w:after="100" w:before="0"/>
      </w:pPr>
      <w:r>
        <w:rPr>
          <w:b w:val="0"/>
        </w:rPr>
        <w:t>D. No noticeable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Gradual decline. Key Points Additional Information Important Points</w:t>
      </w:r>
    </w:p>
    <w:p>
      <w:pPr>
        <w:spacing w:before="0"/>
      </w:pPr>
      <w:r>
        <w:rPr>
          <w:b w:val="0"/>
        </w:rPr>
        <w:t>• The 2025 Global Peace Index provides a comprehensive measure of global peacefulness based on various indicators, including levels of violence, conflict, and societal safety.</w:t>
      </w:r>
    </w:p>
    <w:p>
      <w:pPr>
        <w:spacing w:before="0"/>
      </w:pPr>
      <w:r>
        <w:rPr>
          <w:b w:val="0"/>
        </w:rPr>
        <w:t>• Over recent years, global peacefulness has experienced a gradual decline due to increasing geopolitical tensions, terrorism, and internal conflicts in several regions.</w:t>
      </w:r>
    </w:p>
    <w:p>
      <w:pPr>
        <w:spacing w:before="0"/>
      </w:pPr>
      <w:r>
        <w:rPr>
          <w:b w:val="0"/>
        </w:rPr>
        <w:t>• Factors like economic instability, climate change-induced migration, and political unrest have contributed to this trend.</w:t>
      </w:r>
    </w:p>
    <w:p>
      <w:pPr>
        <w:spacing w:before="0"/>
      </w:pPr>
      <w:r>
        <w:rPr>
          <w:b w:val="0"/>
        </w:rPr>
        <w:t>• Regions such as the Middle East, parts of Africa, and South Asia have witnessed persistent conflicts, further deteriorating their peace levels.</w:t>
      </w:r>
    </w:p>
    <w:p>
      <w:pPr>
        <w:spacing w:before="0"/>
      </w:pPr>
      <w:r>
        <w:rPr>
          <w:b w:val="0"/>
        </w:rPr>
        <w:t>• The Index also highlights that while some nations have improved their peace rankings, the overall global trend points towards a decline in peacefulness.</w:t>
      </w:r>
    </w:p>
    <w:p>
      <w:pPr>
        <w:spacing w:before="0"/>
      </w:pPr>
      <w:r>
        <w:rPr>
          <w:b w:val="0"/>
        </w:rPr>
        <w:t>• Global Peace Index (GPI): The Global Peace Index is published by the Institute for Economics and Peace (IEP), assessing peace in 163 countries based on 23 qualitative and quantitative indicators.</w:t>
      </w:r>
    </w:p>
    <w:p>
      <w:pPr>
        <w:spacing w:before="0"/>
      </w:pPr>
      <w:r>
        <w:rPr>
          <w:b w:val="0"/>
        </w:rPr>
        <w:t>• Indicators include homicide rates, military expenditure, political instability, and terrorism impact.</w:t>
      </w:r>
    </w:p>
    <w:p>
      <w:pPr>
        <w:spacing w:before="0"/>
      </w:pPr>
      <w:r>
        <w:rPr>
          <w:b w:val="0"/>
        </w:rPr>
        <w:t>• It categorizes countries into three areas: domestic and international conflict, safety and security, and militarization.</w:t>
      </w:r>
    </w:p>
    <w:p>
      <w:pPr>
        <w:spacing w:before="0"/>
      </w:pPr>
      <w:r>
        <w:rPr>
          <w:b w:val="0"/>
        </w:rPr>
        <w:t>• The index is widely used by governments, NGOs, and academic institutions to analyze peace trends globally.</w:t>
      </w:r>
    </w:p>
    <w:p>
      <w:pPr>
        <w:spacing w:before="0"/>
      </w:pPr>
      <w:r>
        <w:rPr>
          <w:b w:val="0"/>
        </w:rPr>
        <w:t>• Key Geopolitical Trends: Middle East: Regions like Syria and Yemen remain among the least peaceful due to prolonged civil wars and humanitarian crises.</w:t>
      </w:r>
    </w:p>
    <w:p>
      <w:pPr>
        <w:spacing w:before="0"/>
      </w:pPr>
      <w:r>
        <w:rPr>
          <w:b w:val="0"/>
        </w:rPr>
        <w:t>• Africa: Countries such as Sudan and Ethiopia face challenges due to ethnic conflicts and political instability.</w:t>
      </w:r>
    </w:p>
    <w:p>
      <w:pPr>
        <w:spacing w:before="0"/>
      </w:pPr>
      <w:r>
        <w:rPr>
          <w:b w:val="0"/>
        </w:rPr>
        <w:t>• South Asia: Tensions between India and Pakistan, coupled with internal insurgencies, contribute to the region’s low peace ranking.</w:t>
      </w:r>
    </w:p>
    <w:p>
      <w:pPr>
        <w:spacing w:before="0"/>
      </w:pPr>
      <w:r>
        <w:rPr>
          <w:b w:val="0"/>
        </w:rPr>
        <w:t>• Europe: Although relatively peaceful, the region faces growing concerns over terrorism and political extremism.</w:t>
      </w:r>
    </w:p>
    <w:p>
      <w:pPr>
        <w:spacing w:before="0"/>
      </w:pPr>
      <w:r>
        <w:rPr>
          <w:b w:val="0"/>
        </w:rPr>
        <w:t>• Economic Impact of Declining Peace: The economic cost of violence worldwide is significant, affecting GDPs of conflict-ridden nations.</w:t>
      </w:r>
    </w:p>
    <w:p>
      <w:pPr>
        <w:spacing w:before="0"/>
      </w:pPr>
      <w:r>
        <w:rPr>
          <w:b w:val="0"/>
        </w:rPr>
        <w:t>• Countries with lower peace levels often struggle with reduced foreign investments and slower economic growth.</w:t>
      </w:r>
    </w:p>
    <w:p>
      <w:pPr>
        <w:spacing w:before="0"/>
      </w:pPr>
      <w:r>
        <w:rPr>
          <w:b w:val="0"/>
        </w:rPr>
        <w:t>• Peaceful countries tend to attract more tourism and investment, showcasing the importance of maintaining societal harmony.</w:t>
      </w:r>
    </w:p>
    <w:p>
      <w:pPr>
        <w:spacing w:before="0"/>
      </w:pPr>
      <w:r>
        <w:rPr>
          <w:b w:val="0"/>
        </w:rPr>
        <w:t>• Efforts to Improve Peace Levels: International organizations like the United Nations play a critical role in promoting peace through peacekeeping missions and conflict resolution initiatives.</w:t>
      </w:r>
    </w:p>
    <w:p>
      <w:pPr>
        <w:spacing w:before="0"/>
      </w:pPr>
      <w:r>
        <w:rPr>
          <w:b w:val="0"/>
        </w:rPr>
        <w:t>• Programs such as the Sustainable Development Goals (SDGs) emphasize peace and justice as key components of global development.</w:t>
      </w:r>
    </w:p>
    <w:p>
      <w:pPr>
        <w:spacing w:before="0"/>
      </w:pPr>
      <w:r>
        <w:rPr>
          <w:b w:val="0"/>
        </w:rPr>
        <w:t>• Regional cooperation through entities like the European Union and African Union has shown success in fostering peace and stability.</w:t>
      </w:r>
    </w:p>
    <w:p>
      <w:pPr>
        <w:spacing w:before="0"/>
      </w:pPr>
      <w:r>
        <w:rPr>
          <w:b w:val="0"/>
        </w:rPr>
        <w:t>• Significance of Peace: Peace is crucial for economic development, social stability, and international cooperation.</w:t>
      </w:r>
    </w:p>
    <w:p>
      <w:pPr>
        <w:spacing w:before="0"/>
      </w:pPr>
      <w:r>
        <w:rPr>
          <w:b w:val="0"/>
        </w:rPr>
        <w:t>• The absence of peace often leads to poverty, displacement, and humanitarian crises.</w:t>
      </w:r>
    </w:p>
    <w:p>
      <w:pPr>
        <w:spacing w:before="0"/>
      </w:pPr>
      <w:r>
        <w:rPr>
          <w:b w:val="0"/>
        </w:rPr>
        <w:t>• Promoting education, reducing inequality, and addressing root causes of conflict are essential for improving global peace levels.</w:t>
      </w:r>
    </w:p>
    <w:p>
      <w:pPr>
        <w:spacing w:before="0"/>
      </w:pPr>
      <w:r>
        <w:rPr>
          <w:b w:val="0"/>
        </w:rPr>
        <w:t>• Notable Trends: While countries like Iceland and New Zealand consistently rank among the most peaceful, others struggle due to ongoing conflicts and political instability.</w:t>
      </w:r>
    </w:p>
    <w:p>
      <w:pPr>
        <w:spacing w:before="0"/>
      </w:pPr>
      <w:r>
        <w:rPr>
          <w:b w:val="0"/>
        </w:rPr>
        <w:t>• Global efforts to combat terrorism and climate change are increasingly linked to peace-building initiatives.</w:t>
      </w:r>
    </w:p>
    <w:p>
      <w:pPr>
        <w:spacing w:before="0"/>
      </w:pPr>
      <w:r>
        <w:rPr>
          <w:b w:val="0"/>
        </w:rPr>
        <w:t>• The integration of technology and data analytics in peace studies is helping governments to strategize effectively.</w:t>
      </w:r>
    </w:p>
    <w:p>
      <w:pPr>
        <w:spacing w:before="0"/>
      </w:pPr>
      <w:r>
        <w:rPr>
          <w:b w:val="0"/>
        </w:rPr>
      </w:r>
    </w:p>
    <w:p>
      <w:pPr>
        <w:spacing w:after="100" w:line="360" w:lineRule="auto" w:before="0"/>
      </w:pPr>
      <w:r>
        <w:rPr>
          <w:b w:val="0"/>
        </w:rPr>
        <w:t>19. The first Industrial Policy of independent India was announced in which year?</w:t>
      </w:r>
    </w:p>
    <w:p>
      <w:pPr>
        <w:spacing w:before="0"/>
      </w:pPr>
      <w:r>
        <w:rPr>
          <w:b w:val="0"/>
        </w:rPr>
      </w:r>
    </w:p>
    <w:p>
      <w:pPr>
        <w:spacing w:after="100" w:before="0"/>
      </w:pPr>
      <w:r>
        <w:rPr>
          <w:b w:val="0"/>
        </w:rPr>
        <w:t>A. 1948</w:t>
      </w:r>
    </w:p>
    <w:p>
      <w:pPr>
        <w:spacing w:after="100" w:before="0"/>
      </w:pPr>
      <w:r>
        <w:rPr>
          <w:b w:val="0"/>
        </w:rPr>
        <w:t>B. 1950</w:t>
      </w:r>
    </w:p>
    <w:p>
      <w:pPr>
        <w:spacing w:after="100" w:before="0"/>
      </w:pPr>
      <w:r>
        <w:rPr>
          <w:b w:val="0"/>
        </w:rPr>
        <w:t>C. 1951</w:t>
      </w:r>
    </w:p>
    <w:p>
      <w:pPr>
        <w:spacing w:after="100" w:before="0"/>
      </w:pPr>
      <w:r>
        <w:rPr>
          <w:b w:val="0"/>
        </w:rPr>
        <w:t>D. 1952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1948. Key Points Additional Information Important Points</w:t>
      </w:r>
    </w:p>
    <w:p>
      <w:pPr>
        <w:spacing w:before="0"/>
      </w:pPr>
      <w:r>
        <w:rPr>
          <w:b w:val="0"/>
        </w:rPr>
        <w:t>• The first Industrial Policy of independent India was announced in the year 1948. It was a landmark moment in India's economic history.</w:t>
      </w:r>
    </w:p>
    <w:p>
      <w:pPr>
        <w:spacing w:before="0"/>
      </w:pPr>
      <w:r>
        <w:rPr>
          <w:b w:val="0"/>
        </w:rPr>
        <w:t>• This policy laid the foundation for the growth and development of industries in India post-independence. It emphasized state intervention and the establishment of a mixed economy model.</w:t>
      </w:r>
    </w:p>
    <w:p>
      <w:pPr>
        <w:spacing w:before="0"/>
      </w:pPr>
      <w:r>
        <w:rPr>
          <w:b w:val="0"/>
        </w:rPr>
        <w:t>• The policy outlined the division of industries into four broad categories: Industries exclusively owned by the state.</w:t>
      </w:r>
    </w:p>
    <w:p>
      <w:pPr>
        <w:spacing w:before="0"/>
      </w:pPr>
      <w:r>
        <w:rPr>
          <w:b w:val="0"/>
        </w:rPr>
        <w:t>• Industries in which the state would have a predominant role.</w:t>
      </w:r>
    </w:p>
    <w:p>
      <w:pPr>
        <w:spacing w:before="0"/>
      </w:pPr>
      <w:r>
        <w:rPr>
          <w:b w:val="0"/>
        </w:rPr>
        <w:t>• Industries reserved for private sector operations under certain restrictions.</w:t>
      </w:r>
    </w:p>
    <w:p>
      <w:pPr>
        <w:spacing w:before="0"/>
      </w:pPr>
      <w:r>
        <w:rPr>
          <w:b w:val="0"/>
        </w:rPr>
        <w:t>• Industries open for private sector participation with no restrictions.</w:t>
      </w:r>
    </w:p>
    <w:p>
      <w:pPr>
        <w:spacing w:before="0"/>
      </w:pPr>
      <w:r>
        <w:rPr>
          <w:b w:val="0"/>
        </w:rPr>
        <w:t>• The Industrial Policy of 1948 aimed to achieve rapid industrialization, reduce regional disparities, generate employment, and strengthen the Indian economy.</w:t>
      </w:r>
    </w:p>
    <w:p>
      <w:pPr>
        <w:spacing w:before="0"/>
      </w:pPr>
      <w:r>
        <w:rPr>
          <w:b w:val="0"/>
        </w:rPr>
        <w:t>• This policy also marked the beginning of India's focus on the public sector as the engine of industrial growth while allowing the private sector to coexist under state regulation.</w:t>
      </w:r>
    </w:p>
    <w:p>
      <w:pPr>
        <w:spacing w:before="0"/>
      </w:pPr>
      <w:r>
        <w:rPr>
          <w:b w:val="0"/>
        </w:rPr>
        <w:t>• Industrial Policy of 1948: It was the first policy statement by the Government of India regarding industrial development.</w:t>
      </w:r>
    </w:p>
    <w:p>
      <w:pPr>
        <w:spacing w:before="0"/>
      </w:pPr>
      <w:r>
        <w:rPr>
          <w:b w:val="0"/>
        </w:rPr>
        <w:t>• The policy laid the groundwork for the public sector's role in industries like railways, defense, atomic energy, and other critical sectors.</w:t>
      </w:r>
    </w:p>
    <w:p>
      <w:pPr>
        <w:spacing w:before="0"/>
      </w:pPr>
      <w:r>
        <w:rPr>
          <w:b w:val="0"/>
        </w:rPr>
        <w:t>• It introduced the concept of state control and regulation in key industries while encouraging private investment in other areas.</w:t>
      </w:r>
    </w:p>
    <w:p>
      <w:pPr>
        <w:spacing w:before="0"/>
      </w:pPr>
      <w:r>
        <w:rPr>
          <w:b w:val="0"/>
        </w:rPr>
        <w:t>• The policy's primary focus was on achieving self-sufficiency and reducing dependency on foreign imports.</w:t>
      </w:r>
    </w:p>
    <w:p>
      <w:pPr>
        <w:spacing w:before="0"/>
      </w:pPr>
      <w:r>
        <w:rPr>
          <w:b w:val="0"/>
        </w:rPr>
        <w:t>• Mixed Economy Model: The Industrial Policy of 1948 was based on the idea of a mixed economy, where both the public and private sectors would coexist.</w:t>
      </w:r>
    </w:p>
    <w:p>
      <w:pPr>
        <w:spacing w:before="0"/>
      </w:pPr>
      <w:r>
        <w:rPr>
          <w:b w:val="0"/>
        </w:rPr>
        <w:t>• This model was aimed at leveraging the strengths of both sectors to achieve economic growth and development.</w:t>
      </w:r>
    </w:p>
    <w:p>
      <w:pPr>
        <w:spacing w:before="0"/>
      </w:pPr>
      <w:r>
        <w:rPr>
          <w:b w:val="0"/>
        </w:rPr>
        <w:t>• It was inspired by the economic philosophies of countries like the UK and the Soviet Union.</w:t>
      </w:r>
    </w:p>
    <w:p>
      <w:pPr>
        <w:spacing w:before="0"/>
      </w:pPr>
      <w:r>
        <w:rPr>
          <w:b w:val="0"/>
        </w:rPr>
        <w:t>• Subsequent Industrial Policies: After the 1948 policy, several other industrial policies were introduced, such as the policies of 1956, 1977, and 1991.</w:t>
      </w:r>
    </w:p>
    <w:p>
      <w:pPr>
        <w:spacing w:before="0"/>
      </w:pPr>
      <w:r>
        <w:rPr>
          <w:b w:val="0"/>
        </w:rPr>
        <w:t>• The Industrial Policy Resolution of 1956 further strengthened the role of the public sector and introduced the concept of socialist pattern of society.</w:t>
      </w:r>
    </w:p>
    <w:p>
      <w:pPr>
        <w:spacing w:before="0"/>
      </w:pPr>
      <w:r>
        <w:rPr>
          <w:b w:val="0"/>
        </w:rPr>
        <w:t>• The New Industrial Policy of 1991 marked a significant shift towards liberalization, privatization, and globalization, reducing the role of the public sector.</w:t>
      </w:r>
    </w:p>
    <w:p>
      <w:pPr>
        <w:spacing w:before="0"/>
      </w:pPr>
      <w:r>
        <w:rPr>
          <w:b w:val="0"/>
        </w:rPr>
        <w:t>• Public vs. Private Sector: The Industrial Policy of 1948 prioritized certain industries for the public sector, such as defense, railways, and atomic energy.</w:t>
      </w:r>
    </w:p>
    <w:p>
      <w:pPr>
        <w:spacing w:before="0"/>
      </w:pPr>
      <w:r>
        <w:rPr>
          <w:b w:val="0"/>
        </w:rPr>
        <w:t>• It allowed the private sector to operate in other industries, albeit under state regulation.</w:t>
      </w:r>
    </w:p>
    <w:p>
      <w:pPr>
        <w:spacing w:before="0"/>
      </w:pPr>
      <w:r>
        <w:rPr>
          <w:b w:val="0"/>
        </w:rPr>
        <w:t>• This division was instrumental in shaping India's economic landscape in the early years of independence.</w:t>
      </w:r>
    </w:p>
    <w:p>
      <w:pPr>
        <w:spacing w:before="0"/>
      </w:pPr>
      <w:r>
        <w:rPr>
          <w:b w:val="0"/>
        </w:rPr>
        <w:t>• Features of the 1948 Policy: It introduced the concept of a planned economy and state-guided industrial development.</w:t>
      </w:r>
    </w:p>
    <w:p>
      <w:pPr>
        <w:spacing w:before="0"/>
      </w:pPr>
      <w:r>
        <w:rPr>
          <w:b w:val="0"/>
        </w:rPr>
        <w:t>• It recognized the importance of small-scale industries and cottage industries in generating employment and reducing regional disparities.</w:t>
      </w:r>
    </w:p>
    <w:p>
      <w:pPr>
        <w:spacing w:before="0"/>
      </w:pPr>
      <w:r>
        <w:rPr>
          <w:b w:val="0"/>
        </w:rPr>
        <w:t>• The policy highlighted the need for scientific research and technological advancements to boost industrial growth.</w:t>
      </w:r>
    </w:p>
    <w:p>
      <w:pPr>
        <w:spacing w:before="0"/>
      </w:pPr>
      <w:r>
        <w:rPr>
          <w:b w:val="0"/>
        </w:rPr>
        <w:t>• Historical Context: The Industrial Policy of 1948 was announced in the backdrop of India's independence in 1947 and the need to rebuild the economy.</w:t>
      </w:r>
    </w:p>
    <w:p>
      <w:pPr>
        <w:spacing w:before="0"/>
      </w:pPr>
      <w:r>
        <w:rPr>
          <w:b w:val="0"/>
        </w:rPr>
        <w:t>• It was influenced by the economic ideologies of leaders like Jawaharlal Nehru, who emphasized the importance of state intervention.</w:t>
      </w:r>
    </w:p>
    <w:p>
      <w:pPr>
        <w:spacing w:before="0"/>
      </w:pPr>
      <w:r>
        <w:rPr>
          <w:b w:val="0"/>
        </w:rPr>
        <w:t>• Significance: The policy served as a blueprint for future industrial development in India.</w:t>
      </w:r>
    </w:p>
    <w:p>
      <w:pPr>
        <w:spacing w:before="0"/>
      </w:pPr>
      <w:r>
        <w:rPr>
          <w:b w:val="0"/>
        </w:rPr>
        <w:t>• It established the framework for public-private partnerships and highlighted the importance of balanced regional development.</w:t>
      </w:r>
    </w:p>
    <w:p>
      <w:pPr>
        <w:spacing w:before="0"/>
      </w:pPr>
      <w:r>
        <w:rPr>
          <w:b w:val="0"/>
        </w:rPr>
      </w:r>
    </w:p>
    <w:p>
      <w:pPr>
        <w:spacing w:after="100" w:line="360" w:lineRule="auto" w:before="0"/>
      </w:pPr>
      <w:r>
        <w:rPr>
          <w:b w:val="0"/>
        </w:rPr>
        <w:t>20. Read the below statements marked as Assertion (A) and Reason (R). Mark the correct option: Assertion (A): Globalization resulted in widening inequality within India. Reason (R): Economic gains were uneven, largely favouring urban and service-based sectors.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Globalization resulted in widening inequality within India: Globalization in India, particularly post the economic liberalization of 1991, opened the country's economy to global markets and competition.</w:t>
      </w:r>
    </w:p>
    <w:p>
      <w:pPr>
        <w:spacing w:before="0"/>
      </w:pPr>
      <w:r>
        <w:rPr>
          <w:b w:val="0"/>
        </w:rPr>
        <w:t>• This process led to rapid economic growth, but the benefits of this growth were not evenly distributed across all sections of society, causing a noticeable increase in income inequality.</w:t>
      </w:r>
    </w:p>
    <w:p>
      <w:pPr>
        <w:spacing w:before="0"/>
      </w:pPr>
      <w:r>
        <w:rPr>
          <w:b w:val="0"/>
        </w:rPr>
        <w:t>• While urban areas and specific sectors thrived, rural and underprivileged communities often lagged behind in terms of opportunities and benefits. Hence, Assertion (A) is correct.</w:t>
      </w:r>
    </w:p>
    <w:p>
      <w:pPr>
        <w:spacing w:before="0"/>
      </w:pPr>
      <w:r>
        <w:rPr>
          <w:b w:val="0"/>
        </w:rPr>
        <w:t>• Reason (R): Economic gains were uneven, largely favouring urban and service-based sectors: Globalization led to the growth of industries like IT, banking, telecommunications, and retail, which are primarily urban-centric and service-oriented.</w:t>
      </w:r>
    </w:p>
    <w:p>
      <w:pPr>
        <w:spacing w:before="0"/>
      </w:pPr>
      <w:r>
        <w:rPr>
          <w:b w:val="0"/>
        </w:rPr>
        <w:t>• Rural areas, which rely on agriculture and small-scale industries, saw limited benefits as globalization focused on modern industrial and service sectors.</w:t>
      </w:r>
    </w:p>
    <w:p>
      <w:pPr>
        <w:spacing w:before="0"/>
      </w:pPr>
      <w:r>
        <w:rPr>
          <w:b w:val="0"/>
        </w:rPr>
        <w:t>• The widening gap between rural and urban areas, as well as between skilled and unskilled workers, was a direct consequence of this uneven economic growth. Hence, Reason (R) is correct.</w:t>
      </w:r>
    </w:p>
    <w:p>
      <w:pPr>
        <w:spacing w:before="0"/>
      </w:pPr>
      <w:r>
        <w:rPr>
          <w:b w:val="0"/>
        </w:rPr>
        <w:t>• Relationship between A and R: The widening inequality (Assertion A) can be attributed to the uneven economic gains described in Reason (R).</w:t>
      </w:r>
    </w:p>
    <w:p>
      <w:pPr>
        <w:spacing w:before="0"/>
      </w:pPr>
      <w:r>
        <w:rPr>
          <w:b w:val="0"/>
        </w:rPr>
        <w:t>• Reason (R) provides a direct explanation for Assertion (A), making the statement both true and logically connected.</w:t>
      </w:r>
    </w:p>
    <w:p>
      <w:pPr>
        <w:spacing w:before="0"/>
      </w:pPr>
      <w:r>
        <w:rPr>
          <w:b w:val="0"/>
        </w:rPr>
        <w:t>• Hence, the correct answer is that both A and R are true, and R explains A.</w:t>
      </w:r>
    </w:p>
    <w:p>
      <w:pPr>
        <w:spacing w:before="0"/>
      </w:pPr>
      <w:r>
        <w:rPr>
          <w:b w:val="0"/>
        </w:rPr>
        <w:t>• Impact of Globalization on India: Globalization in India became prominent after the 1991 economic reforms under the leadership of Prime Minister Narasimha Rao and Finance Minister Manmohan Singh.</w:t>
      </w:r>
    </w:p>
    <w:p>
      <w:pPr>
        <w:spacing w:before="0"/>
      </w:pPr>
      <w:r>
        <w:rPr>
          <w:b w:val="0"/>
        </w:rPr>
        <w:t>• It led to the growth of international trade, foreign investment, and modernization of industries.</w:t>
      </w:r>
    </w:p>
    <w:p>
      <w:pPr>
        <w:spacing w:before="0"/>
      </w:pPr>
      <w:r>
        <w:rPr>
          <w:b w:val="0"/>
        </w:rPr>
        <w:t>• However, it also brought challenges like rising income disparity, environmental concerns, and cultural homogenization.</w:t>
      </w:r>
    </w:p>
    <w:p>
      <w:pPr>
        <w:spacing w:before="0"/>
      </w:pPr>
      <w:r>
        <w:rPr>
          <w:b w:val="0"/>
        </w:rPr>
        <w:t>• Urban vs Rural Divide: Urban areas benefited from globalization due to increased investment in infrastructure, industries, and education.</w:t>
      </w:r>
    </w:p>
    <w:p>
      <w:pPr>
        <w:spacing w:before="0"/>
      </w:pPr>
      <w:r>
        <w:rPr>
          <w:b w:val="0"/>
        </w:rPr>
        <w:t>• Rural areas, which rely on agriculture and traditional industries, faced challenges due to inadequate infrastructure and lack of access to global markets.</w:t>
      </w:r>
    </w:p>
    <w:p>
      <w:pPr>
        <w:spacing w:before="0"/>
      </w:pPr>
      <w:r>
        <w:rPr>
          <w:b w:val="0"/>
        </w:rPr>
        <w:t>• This divide contributed to growing inequality in income and living standards.</w:t>
      </w:r>
    </w:p>
    <w:p>
      <w:pPr>
        <w:spacing w:before="0"/>
      </w:pPr>
      <w:r>
        <w:rPr>
          <w:b w:val="0"/>
        </w:rPr>
        <w:t>• Service Sector Dominance: The service sector, including IT, finance, and telecommunications, became the backbone of India's economy post-globalization.</w:t>
      </w:r>
    </w:p>
    <w:p>
      <w:pPr>
        <w:spacing w:before="0"/>
      </w:pPr>
      <w:r>
        <w:rPr>
          <w:b w:val="0"/>
        </w:rPr>
        <w:t>• It contributed to the rise of a skilled workforce in urban areas but left unskilled and semi-skilled workers with fewer opportunities.</w:t>
      </w:r>
    </w:p>
    <w:p>
      <w:pPr>
        <w:spacing w:before="0"/>
      </w:pPr>
      <w:r>
        <w:rPr>
          <w:b w:val="0"/>
        </w:rPr>
        <w:t>• This sectoral imbalance further deepened inequality.</w:t>
      </w:r>
    </w:p>
    <w:p>
      <w:pPr>
        <w:spacing w:before="0"/>
      </w:pPr>
      <w:r>
        <w:rPr>
          <w:b w:val="0"/>
        </w:rPr>
        <w:t>• Government Initiatives to Address Inequality: Programs like MGNREGA, Pradhan Mantri Jan Dhan Yojana, and Skill India aim to reduce inequality by providing employment, financial inclusion, and skill development opportunities.</w:t>
      </w:r>
    </w:p>
    <w:p>
      <w:pPr>
        <w:spacing w:before="0"/>
      </w:pPr>
      <w:r>
        <w:rPr>
          <w:b w:val="0"/>
        </w:rPr>
        <w:t>• Efforts to improve rural infrastructure and digital connectivity are also steps to bridge the urban-rural gap.</w:t>
      </w:r>
    </w:p>
    <w:p>
      <w:pPr>
        <w:spacing w:before="0"/>
      </w:pPr>
      <w:r>
        <w:rPr>
          <w:b w:val="0"/>
        </w:rPr>
        <w:t>• Economic Inequality in India: A report by Oxfam International in 2022 highlighted that the wealth of India's richest 1% was more than four times the total wealth of the bottom 50% of the population.</w:t>
      </w:r>
    </w:p>
    <w:p>
      <w:pPr>
        <w:spacing w:before="0"/>
      </w:pPr>
      <w:r>
        <w:rPr>
          <w:b w:val="0"/>
        </w:rPr>
        <w:t>• This demonstrates the stark inequality exacerbated by globalization and uneven development.</w:t>
      </w:r>
    </w:p>
    <w:p>
      <w:pPr>
        <w:spacing w:before="0"/>
      </w:pPr>
      <w:r>
        <w:rPr>
          <w:b w:val="0"/>
        </w:rPr>
        <w:t>• Key Factors Widening Inequality: Access to education and healthcare: Urban areas have better facilities, while rural areas often lack quality services.</w:t>
      </w:r>
    </w:p>
    <w:p>
      <w:pPr>
        <w:spacing w:before="0"/>
      </w:pPr>
      <w:r>
        <w:rPr>
          <w:b w:val="0"/>
        </w:rPr>
        <w:t>• Technological divide: Access to modern technology and the internet is more prevalent in urban regions.</w:t>
      </w:r>
    </w:p>
    <w:p>
      <w:pPr>
        <w:spacing w:before="0"/>
      </w:pPr>
      <w:r>
        <w:rPr>
          <w:b w:val="0"/>
        </w:rPr>
        <w:t>• Employment opportunities: High-paying jobs are concentrated in cities, leaving rural workers with low-income options.</w:t>
      </w:r>
    </w:p>
    <w:p>
      <w:pPr>
        <w:spacing w:before="0"/>
      </w:pPr>
      <w:r>
        <w:rPr>
          <w:b w:val="0"/>
        </w:rPr>
        <w:t>• Steps for Inclusive Growth: Investing in rural development, promoting agricultural reforms, and ensuring access to quality education and healthcare are critical.</w:t>
      </w:r>
    </w:p>
    <w:p>
      <w:pPr>
        <w:spacing w:before="0"/>
      </w:pPr>
      <w:r>
        <w:rPr>
          <w:b w:val="0"/>
        </w:rPr>
        <w:t>• Encouraging entrepreneurship and small-scale industries in rural areas can help reduce inequality.</w:t>
      </w:r>
    </w:p>
    <w:p>
      <w:pPr>
        <w:spacing w:before="0"/>
      </w:pPr>
      <w:r>
        <w:rPr>
          <w:b w:val="0"/>
        </w:rPr>
      </w:r>
    </w:p>
    <w:p>
      <w:pPr>
        <w:spacing w:after="100" w:line="360" w:lineRule="auto" w:before="0"/>
      </w:pPr>
      <w:r>
        <w:rPr>
          <w:b w:val="0"/>
        </w:rPr>
        <w:t>21. Disinvestment refers to the sale of government stakes in which of the following?</w:t>
      </w:r>
    </w:p>
    <w:p>
      <w:pPr>
        <w:spacing w:before="0"/>
      </w:pPr>
      <w:r>
        <w:rPr>
          <w:b w:val="0"/>
        </w:rPr>
      </w:r>
    </w:p>
    <w:p>
      <w:pPr>
        <w:spacing w:after="100" w:before="0"/>
      </w:pPr>
      <w:r>
        <w:rPr>
          <w:b w:val="0"/>
        </w:rPr>
        <w:t>A. NGOs</w:t>
      </w:r>
    </w:p>
    <w:p>
      <w:pPr>
        <w:spacing w:after="100" w:before="0"/>
      </w:pPr>
      <w:r>
        <w:rPr>
          <w:b w:val="0"/>
        </w:rPr>
        <w:t>B. Private enterprises</w:t>
      </w:r>
    </w:p>
    <w:p>
      <w:pPr>
        <w:spacing w:after="100" w:before="0"/>
      </w:pPr>
      <w:r>
        <w:rPr>
          <w:b w:val="0"/>
        </w:rPr>
        <w:t>C. Public sector enterprises</w:t>
      </w:r>
    </w:p>
    <w:p>
      <w:pPr>
        <w:spacing w:after="100" w:before="0"/>
      </w:pPr>
      <w:r>
        <w:rPr>
          <w:b w:val="0"/>
        </w:rPr>
        <w:t>D.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sector enterprises. Key Points Additional Information Important Points</w:t>
      </w:r>
    </w:p>
    <w:p>
      <w:pPr>
        <w:spacing w:before="0"/>
      </w:pPr>
      <w:r>
        <w:rPr>
          <w:b w:val="0"/>
        </w:rPr>
        <w:t>• Disinvestment refers to the process of selling or liquidating the government's stake in public sector enterprises (PSEs), either partially or fully.</w:t>
      </w:r>
    </w:p>
    <w:p>
      <w:pPr>
        <w:spacing w:before="0"/>
      </w:pPr>
      <w:r>
        <w:rPr>
          <w:b w:val="0"/>
        </w:rPr>
        <w:t>• The primary aim of disinvestment is to reduce the fiscal burden on the government and generate revenue for development programs or to improve public finance.</w:t>
      </w:r>
    </w:p>
    <w:p>
      <w:pPr>
        <w:spacing w:before="0"/>
      </w:pPr>
      <w:r>
        <w:rPr>
          <w:b w:val="0"/>
        </w:rPr>
        <w:t>• It is typically carried out in sectors where the government feels its role is no longer required, focusing on enhancing the efficiency of enterprises by involving private stakeholders.</w:t>
      </w:r>
    </w:p>
    <w:p>
      <w:pPr>
        <w:spacing w:before="0"/>
      </w:pPr>
      <w:r>
        <w:rPr>
          <w:b w:val="0"/>
        </w:rPr>
        <w:t>• For example, in India, the government has disinvested stakes in companies such as Bharat Petroleum Corporation Limited (BPCL), Air India, and LIC.</w:t>
      </w:r>
    </w:p>
    <w:p>
      <w:pPr>
        <w:spacing w:before="0"/>
      </w:pPr>
      <w:r>
        <w:rPr>
          <w:b w:val="0"/>
        </w:rPr>
        <w:t>• Disinvestment is guided by government policies and objectives, such as promoting privatization, improving market competitiveness, and encouraging private participation in the economy.</w:t>
      </w:r>
    </w:p>
    <w:p>
      <w:pPr>
        <w:spacing w:before="0"/>
      </w:pPr>
      <w:r>
        <w:rPr>
          <w:b w:val="0"/>
        </w:rPr>
        <w:t>• The proceeds from disinvestment are typically used to reduce fiscal deficits, invest in infrastructure, or strengthen the financial health of the economy.</w:t>
      </w:r>
    </w:p>
    <w:p>
      <w:pPr>
        <w:spacing w:before="0"/>
      </w:pPr>
      <w:r>
        <w:rPr>
          <w:b w:val="0"/>
        </w:rPr>
        <w:t>• Public Sector Enterprises (PSEs): These are companies where the government holds a majority stake (51% or more).</w:t>
      </w:r>
    </w:p>
    <w:p>
      <w:pPr>
        <w:spacing w:before="0"/>
      </w:pPr>
      <w:r>
        <w:rPr>
          <w:b w:val="0"/>
        </w:rPr>
        <w:t>• They operate in sectors like energy, infrastructure, banking, and manufacturing, and aim to provide critical goods and services to citizens.</w:t>
      </w:r>
    </w:p>
    <w:p>
      <w:pPr>
        <w:spacing w:before="0"/>
      </w:pPr>
      <w:r>
        <w:rPr>
          <w:b w:val="0"/>
        </w:rPr>
        <w:t>• Examples include Indian Oil Corporation (IOC), Steel Authority of India Limited (SAIL), and National Thermal Power Corporation (NTPC).</w:t>
      </w:r>
    </w:p>
    <w:p>
      <w:pPr>
        <w:spacing w:before="0"/>
      </w:pPr>
      <w:r>
        <w:rPr>
          <w:b w:val="0"/>
        </w:rPr>
        <w:t>• Objectives of Disinvestment: To improve the efficiency and profitability of public enterprises by introducing private ownership and management practices.</w:t>
      </w:r>
    </w:p>
    <w:p>
      <w:pPr>
        <w:spacing w:before="0"/>
      </w:pPr>
      <w:r>
        <w:rPr>
          <w:b w:val="0"/>
        </w:rPr>
        <w:t>• To generate additional resources for developmental programs and reduce the financial burden on the government.</w:t>
      </w:r>
    </w:p>
    <w:p>
      <w:pPr>
        <w:spacing w:before="0"/>
      </w:pPr>
      <w:r>
        <w:rPr>
          <w:b w:val="0"/>
        </w:rPr>
        <w:t>• To encourage investment by the private sector and integrate public enterprises into the global market.</w:t>
      </w:r>
    </w:p>
    <w:p>
      <w:pPr>
        <w:spacing w:before="0"/>
      </w:pPr>
      <w:r>
        <w:rPr>
          <w:b w:val="0"/>
        </w:rPr>
        <w:t>• To meet targets for fiscal consolidation and reduce the fiscal deficit.</w:t>
      </w:r>
    </w:p>
    <w:p>
      <w:pPr>
        <w:spacing w:before="0"/>
      </w:pPr>
      <w:r>
        <w:rPr>
          <w:b w:val="0"/>
        </w:rPr>
        <w:t>• Disinvestment Strategies: Minority Sale: The government retains ownership but reduces its stake by selling a portion to private investors.</w:t>
      </w:r>
    </w:p>
    <w:p>
      <w:pPr>
        <w:spacing w:before="0"/>
      </w:pPr>
      <w:r>
        <w:rPr>
          <w:b w:val="0"/>
        </w:rPr>
        <w:t>• Strategic Sale: A large portion of the government's stake is sold, along with the transfer of management control to private players.</w:t>
      </w:r>
    </w:p>
    <w:p>
      <w:pPr>
        <w:spacing w:before="0"/>
      </w:pPr>
      <w:r>
        <w:rPr>
          <w:b w:val="0"/>
        </w:rPr>
        <w:t>• Initial Public Offering (IPO): Shares of the enterprise are offered to the public for the first time to raise funds.</w:t>
      </w:r>
    </w:p>
    <w:p>
      <w:pPr>
        <w:spacing w:before="0"/>
      </w:pPr>
      <w:r>
        <w:rPr>
          <w:b w:val="0"/>
        </w:rPr>
        <w:t>• Examples of Disinvestment in India: The privatization of Air India in 2021, where Tata Group acquired the airline.</w:t>
      </w:r>
    </w:p>
    <w:p>
      <w:pPr>
        <w:spacing w:before="0"/>
      </w:pPr>
      <w:r>
        <w:rPr>
          <w:b w:val="0"/>
        </w:rPr>
        <w:t>• Partial disinvestment in BPCL, GAIL, and Coal India Limited.</w:t>
      </w:r>
    </w:p>
    <w:p>
      <w:pPr>
        <w:spacing w:before="0"/>
      </w:pPr>
      <w:r>
        <w:rPr>
          <w:b w:val="0"/>
        </w:rPr>
        <w:t>• Listing of Life Insurance Corporation (LIC) through an IPO in 2022.</w:t>
      </w:r>
    </w:p>
    <w:p>
      <w:pPr>
        <w:spacing w:before="0"/>
      </w:pPr>
      <w:r>
        <w:rPr>
          <w:b w:val="0"/>
        </w:rPr>
        <w:t>• Disinvestment Policy in India: The Department of Investment and Public Asset Management (DIPAM) is responsible for the disinvestment process in India.</w:t>
      </w:r>
    </w:p>
    <w:p>
      <w:pPr>
        <w:spacing w:before="0"/>
      </w:pPr>
      <w:r>
        <w:rPr>
          <w:b w:val="0"/>
        </w:rPr>
        <w:t>• The National Investment Fund (NIF) was created to channel disinvestment proceeds into social and economic development projects.</w:t>
      </w:r>
    </w:p>
    <w:p>
      <w:pPr>
        <w:spacing w:before="0"/>
      </w:pPr>
      <w:r>
        <w:rPr>
          <w:b w:val="0"/>
        </w:rPr>
        <w:t>• Disinvestment is a critical component of India's economic reforms, initiated in 1991 to liberalize the economy.</w:t>
      </w:r>
    </w:p>
    <w:p>
      <w:pPr>
        <w:spacing w:before="0"/>
      </w:pPr>
      <w:r>
        <w:rPr>
          <w:b w:val="0"/>
        </w:rPr>
        <w:t>• Challenges in Disinvestment: Resistance from employees and trade unions due to fear of job losses.</w:t>
      </w:r>
    </w:p>
    <w:p>
      <w:pPr>
        <w:spacing w:before="0"/>
      </w:pPr>
      <w:r>
        <w:rPr>
          <w:b w:val="0"/>
        </w:rPr>
        <w:t>• Valuation and pricing of assets can be contentious, leading to delays and disputes.</w:t>
      </w:r>
    </w:p>
    <w:p>
      <w:pPr>
        <w:spacing w:before="0"/>
      </w:pPr>
      <w:r>
        <w:rPr>
          <w:b w:val="0"/>
        </w:rPr>
        <w:t>• Market conditions play a significant role, as poor market sentiment can reduce investor interest.</w:t>
      </w:r>
    </w:p>
    <w:p>
      <w:pPr>
        <w:spacing w:before="0"/>
      </w:pPr>
      <w:r>
        <w:rPr>
          <w:b w:val="0"/>
        </w:rPr>
      </w:r>
    </w:p>
    <w:p>
      <w:pPr>
        <w:spacing w:after="100" w:line="360" w:lineRule="auto" w:before="0"/>
      </w:pPr>
      <w:r>
        <w:rPr>
          <w:b w:val="0"/>
        </w:rPr>
        <w:t>22. Which of the following National Park–State combinations is correctly matched?</w:t>
      </w:r>
    </w:p>
    <w:p>
      <w:pPr>
        <w:spacing w:before="0"/>
      </w:pPr>
      <w:r>
        <w:rPr>
          <w:b w:val="0"/>
        </w:rPr>
      </w:r>
    </w:p>
    <w:p>
      <w:pPr>
        <w:spacing w:after="100" w:before="0"/>
      </w:pPr>
      <w:r>
        <w:rPr>
          <w:b w:val="0"/>
        </w:rPr>
        <w:t>A. Namdapha – Nagaland</w:t>
      </w:r>
    </w:p>
    <w:p>
      <w:pPr>
        <w:spacing w:after="100" w:before="0"/>
      </w:pPr>
      <w:r>
        <w:rPr>
          <w:b w:val="0"/>
        </w:rPr>
        <w:t>B. Similipal – Odisha</w:t>
      </w:r>
    </w:p>
    <w:p>
      <w:pPr>
        <w:spacing w:after="100" w:before="0"/>
      </w:pPr>
      <w:r>
        <w:rPr>
          <w:b w:val="0"/>
        </w:rPr>
        <w:t>C. Bandipur – Andhra Pradesh</w:t>
      </w:r>
    </w:p>
    <w:p>
      <w:pPr>
        <w:spacing w:after="100" w:before="0"/>
      </w:pPr>
      <w:r>
        <w:rPr>
          <w:b w:val="0"/>
        </w:rPr>
        <w:t>D. Vansda –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Similipal – Odisha. Key Points Additional Information Important Points</w:t>
      </w:r>
    </w:p>
    <w:p>
      <w:pPr>
        <w:spacing w:before="0"/>
      </w:pPr>
      <w:r>
        <w:rPr>
          <w:b w:val="0"/>
        </w:rPr>
        <w:t>• Namdapha – Nagaland: This statement is incorrect. Namdapha National Park is located in the state of Arunachal Pradesh, not Nagaland. It is the largest protected area in the Eastern Himalayas and is known for its rich biodiversity, including species like the Snow Leopard, Red Panda, and Clouded Leopard.</w:t>
      </w:r>
    </w:p>
    <w:p>
      <w:pPr>
        <w:spacing w:before="0"/>
      </w:pPr>
      <w:r>
        <w:rPr>
          <w:b w:val="0"/>
        </w:rPr>
        <w:t>• Similipal – Odisha: This statement is correct. Similipal National Park is situated in the Mayurbhanj district of Odisha. It is a part of the Similipal-Kuldiha-Hadgarh Elephant Reserve and is famous for its population of Royal Bengal Tigers, wild elephants, and beautiful waterfalls like Barehipani and Joranda.</w:t>
      </w:r>
    </w:p>
    <w:p>
      <w:pPr>
        <w:spacing w:before="0"/>
      </w:pPr>
      <w:r>
        <w:rPr>
          <w:b w:val="0"/>
        </w:rPr>
        <w:t>• Bandipur – Andhra Pradesh: This statement is incorrect. Bandipur National Park is located in the state of Karnataka, not Andhra Pradesh. It is a part of the Nilgiri Biosphere Reserve and is known for its population of Indian elephants and tigers.</w:t>
      </w:r>
    </w:p>
    <w:p>
      <w:pPr>
        <w:spacing w:before="0"/>
      </w:pPr>
      <w:r>
        <w:rPr>
          <w:b w:val="0"/>
        </w:rPr>
        <w:t>• Vansda – Rajasthan: This statement is incorrect. Vansda National Park is located in the state of Gujarat, not Rajasthan. It is a small, compact park known for its diverse flora and fauna, including leopards, hyenas, and a variety of bird species.</w:t>
      </w:r>
    </w:p>
    <w:p>
      <w:pPr>
        <w:spacing w:before="0"/>
      </w:pPr>
      <w:r>
        <w:rPr>
          <w:b w:val="0"/>
        </w:rPr>
        <w:t>• Namdapha National Park: It is the third-largest national park in India in terms of area.</w:t>
      </w:r>
    </w:p>
    <w:p>
      <w:pPr>
        <w:spacing w:before="0"/>
      </w:pPr>
      <w:r>
        <w:rPr>
          <w:b w:val="0"/>
        </w:rPr>
        <w:t>• Located in Arunachal Pradesh, it is part of the Eastern Himalayan Biodiversity Hotspot.</w:t>
      </w:r>
    </w:p>
    <w:p>
      <w:pPr>
        <w:spacing w:before="0"/>
      </w:pPr>
      <w:r>
        <w:rPr>
          <w:b w:val="0"/>
        </w:rPr>
        <w:t>• It is the only park in the world to have four big cat species: Tiger, Leopard, Snow Leopard, and Clouded Leopard.</w:t>
      </w:r>
    </w:p>
    <w:p>
      <w:pPr>
        <w:spacing w:before="0"/>
      </w:pPr>
      <w:r>
        <w:rPr>
          <w:b w:val="0"/>
        </w:rPr>
        <w:t>• The park is named after the Namdapha River, which flows through it.</w:t>
      </w:r>
    </w:p>
    <w:p>
      <w:pPr>
        <w:spacing w:before="0"/>
      </w:pPr>
      <w:r>
        <w:rPr>
          <w:b w:val="0"/>
        </w:rPr>
        <w:t>• Similipal National Park: It is a UNESCO-recognized Biosphere Reserve.</w:t>
      </w:r>
    </w:p>
    <w:p>
      <w:pPr>
        <w:spacing w:before="0"/>
      </w:pPr>
      <w:r>
        <w:rPr>
          <w:b w:val="0"/>
        </w:rPr>
        <w:t>• Known for its rich variety of flora and fauna, including species like Gaurs (Indian Bison), Asian Elephants, and Sloth Bears.</w:t>
      </w:r>
    </w:p>
    <w:p>
      <w:pPr>
        <w:spacing w:before="0"/>
      </w:pPr>
      <w:r>
        <w:rPr>
          <w:b w:val="0"/>
        </w:rPr>
        <w:t>• The park derives its name from the Simul (red silk cotton) trees found in abundance.</w:t>
      </w:r>
    </w:p>
    <w:p>
      <w:pPr>
        <w:spacing w:before="0"/>
      </w:pPr>
      <w:r>
        <w:rPr>
          <w:b w:val="0"/>
        </w:rPr>
        <w:t>• It covers an area of approximately 2,750 square kilometers.</w:t>
      </w:r>
    </w:p>
    <w:p>
      <w:pPr>
        <w:spacing w:before="0"/>
      </w:pPr>
      <w:r>
        <w:rPr>
          <w:b w:val="0"/>
        </w:rPr>
        <w:t>• Bandipur National Park: It was established as a tiger reserve under the Project Tiger initiative in 1974.</w:t>
      </w:r>
    </w:p>
    <w:p>
      <w:pPr>
        <w:spacing w:before="0"/>
      </w:pPr>
      <w:r>
        <w:rPr>
          <w:b w:val="0"/>
        </w:rPr>
        <w:t>• Located in Karnataka, it is part of the Nilgiri Biosphere Reserve.</w:t>
      </w:r>
    </w:p>
    <w:p>
      <w:pPr>
        <w:spacing w:before="0"/>
      </w:pPr>
      <w:r>
        <w:rPr>
          <w:b w:val="0"/>
        </w:rPr>
        <w:t>• The park is home to a significant population of Tigers, Indian Elephants, and Leopards.</w:t>
      </w:r>
    </w:p>
    <w:p>
      <w:pPr>
        <w:spacing w:before="0"/>
      </w:pPr>
      <w:r>
        <w:rPr>
          <w:b w:val="0"/>
        </w:rPr>
        <w:t>• It is also known for its scenic beauty, located amidst the Western Ghats.</w:t>
      </w:r>
    </w:p>
    <w:p>
      <w:pPr>
        <w:spacing w:before="0"/>
      </w:pPr>
      <w:r>
        <w:rPr>
          <w:b w:val="0"/>
        </w:rPr>
        <w:t>• Vansda National Park: Situated in Gujarat, it covers an area of about 24 square kilometers.</w:t>
      </w:r>
    </w:p>
    <w:p>
      <w:pPr>
        <w:spacing w:before="0"/>
      </w:pPr>
      <w:r>
        <w:rPr>
          <w:b w:val="0"/>
        </w:rPr>
        <w:t>• The park is unique in that it has retained its natural vegetation due to its earlier status as a private forest of the Maharaja of Vansda.</w:t>
      </w:r>
    </w:p>
    <w:p>
      <w:pPr>
        <w:spacing w:before="0"/>
      </w:pPr>
      <w:r>
        <w:rPr>
          <w:b w:val="0"/>
        </w:rPr>
        <w:t>• It is home to species like Indian Giant Squirrel, Four-Horned Antelope, and Rusty-Spotted Cat.</w:t>
      </w:r>
    </w:p>
    <w:p>
      <w:pPr>
        <w:spacing w:before="0"/>
      </w:pPr>
      <w:r>
        <w:rPr>
          <w:b w:val="0"/>
        </w:rPr>
        <w:t>• It is a part of the Dangs Forest area and receives good rainfall, contributing to its lush greenery.</w:t>
      </w:r>
    </w:p>
    <w:p>
      <w:pPr>
        <w:spacing w:before="0"/>
      </w:pPr>
      <w:r>
        <w:rPr>
          <w:b w:val="0"/>
        </w:rPr>
        <w:t>• Biodiversity in Indian National Parks: India is home to 104 national parks, which cover around 1.23% of the total geographical area of the country.</w:t>
      </w:r>
    </w:p>
    <w:p>
      <w:pPr>
        <w:spacing w:before="0"/>
      </w:pPr>
      <w:r>
        <w:rPr>
          <w:b w:val="0"/>
        </w:rPr>
        <w:t>• Project Tiger: Initiated in 1973, Project Tiger aims to protect tiger populations in India. Many parks like Similipal and Bandipur are part of this initiative.</w:t>
      </w:r>
    </w:p>
    <w:p>
      <w:pPr>
        <w:spacing w:before="0"/>
      </w:pPr>
      <w:r>
        <w:rPr>
          <w:b w:val="0"/>
        </w:rPr>
        <w:t>• UNESCO Biosphere Reserves: Similipal is among the 18 Biosphere Reserves in India recognized by UNESCO for their ecological importance.</w:t>
      </w:r>
    </w:p>
    <w:p>
      <w:pPr>
        <w:spacing w:before="0"/>
      </w:pPr>
      <w:r>
        <w:rPr>
          <w:b w:val="0"/>
        </w:rPr>
        <w:t>• Geographical Distribution: National parks in India are distributed across various ecosystems, including the Himalayas, Western Ghats, and Deccan Plateau, showcasing the country’s diverse biodiversity.</w:t>
      </w:r>
    </w:p>
    <w:p>
      <w:pPr>
        <w:spacing w:before="0"/>
      </w:pPr>
      <w:r>
        <w:rPr>
          <w:b w:val="0"/>
        </w:rPr>
      </w:r>
    </w:p>
    <w:p>
      <w:pPr>
        <w:spacing w:after="100" w:line="360" w:lineRule="auto" w:before="0"/>
      </w:pPr>
      <w:r>
        <w:rPr>
          <w:b w:val="0"/>
        </w:rPr>
        <w:t>23. The doctrine of “Reasonable Classification” under Article 14 was established in which landmark judgment?</w:t>
      </w:r>
    </w:p>
    <w:p>
      <w:pPr>
        <w:spacing w:before="0"/>
      </w:pPr>
      <w:r>
        <w:rPr>
          <w:b w:val="0"/>
        </w:rPr>
      </w:r>
    </w:p>
    <w:p>
      <w:pPr>
        <w:spacing w:after="100" w:before="0"/>
      </w:pPr>
      <w:r>
        <w:rPr>
          <w:b w:val="0"/>
        </w:rPr>
        <w:t>A. Kesavananda Bharati case</w:t>
      </w:r>
    </w:p>
    <w:p>
      <w:pPr>
        <w:spacing w:after="100" w:before="0"/>
      </w:pPr>
      <w:r>
        <w:rPr>
          <w:b w:val="0"/>
        </w:rPr>
        <w:t>B. State of West Bengal v. Anwar Ali Sarkar</w:t>
      </w:r>
    </w:p>
    <w:p>
      <w:pPr>
        <w:spacing w:after="100" w:before="0"/>
      </w:pPr>
      <w:r>
        <w:rPr>
          <w:b w:val="0"/>
        </w:rPr>
        <w:t>C. Maneka Gandhi case</w:t>
      </w:r>
    </w:p>
    <w:p>
      <w:pPr>
        <w:spacing w:after="100" w:before="0"/>
      </w:pPr>
      <w:r>
        <w:rPr>
          <w:b w:val="0"/>
        </w:rPr>
        <w:t>D. Golaknath case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 of West Bengal v. Anwar Ali Sarkar. Key Points Additional Information Important Points</w:t>
      </w:r>
    </w:p>
    <w:p>
      <w:pPr>
        <w:spacing w:before="0"/>
      </w:pPr>
      <w:r>
        <w:rPr>
          <w:b w:val="0"/>
        </w:rPr>
        <w:t>• Doctrine of Reasonable Classification: The concept of reasonable classification under Article 14 of the Indian Constitution was established in the landmark case of State of West Bengal v. Anwar Ali Sarkar, decided in 1952.</w:t>
      </w:r>
    </w:p>
    <w:p>
      <w:pPr>
        <w:spacing w:before="0"/>
      </w:pPr>
      <w:r>
        <w:rPr>
          <w:b w:val="0"/>
        </w:rPr>
        <w:t>• The judgment emphasized that laws must ensure equality before the law and should not arbitrarily discriminate between individuals or groups unless there is a valid and reasonable basis for classification.</w:t>
      </w:r>
    </w:p>
    <w:p>
      <w:pPr>
        <w:spacing w:before="0"/>
      </w:pPr>
      <w:r>
        <w:rPr>
          <w:b w:val="0"/>
        </w:rPr>
        <w:t>• In this case, the Special Courts Act, 1950, was challenged as it provided for the establishment of special courts to handle certain cases, leading to alleged discriminatory treatment.</w:t>
      </w:r>
    </w:p>
    <w:p>
      <w:pPr>
        <w:spacing w:before="0"/>
      </w:pPr>
      <w:r>
        <w:rPr>
          <w:b w:val="0"/>
        </w:rPr>
        <w:t>• The Supreme Court held that the classification must be reasonable, meaning it should be based on intelligible differentia and have a rational nexus with the objective sought to be achieved.</w:t>
      </w:r>
    </w:p>
    <w:p>
      <w:pPr>
        <w:spacing w:before="0"/>
      </w:pPr>
      <w:r>
        <w:rPr>
          <w:b w:val="0"/>
        </w:rPr>
        <w:t>• The judgment laid down the principle that arbitrary legislation cannot override the right to equality guaranteed under Article 14. It established that classification must not be discriminatory or arbitrary.</w:t>
      </w:r>
    </w:p>
    <w:p>
      <w:pPr>
        <w:spacing w:before="0"/>
      </w:pPr>
      <w:r>
        <w:rPr>
          <w:b w:val="0"/>
        </w:rPr>
        <w:t>• Article 14 of the Indian Constitution: Article 14 guarantees the Right to Equality, ensuring that the state shall not deny any person equality before the law or equal protection of the laws within the territory of India.</w:t>
      </w:r>
    </w:p>
    <w:p>
      <w:pPr>
        <w:spacing w:before="0"/>
      </w:pPr>
      <w:r>
        <w:rPr>
          <w:b w:val="0"/>
        </w:rPr>
        <w:t>• It applies to all individuals, including citizens, non-citizens, and corporations.</w:t>
      </w:r>
    </w:p>
    <w:p>
      <w:pPr>
        <w:spacing w:before="0"/>
      </w:pPr>
      <w:r>
        <w:rPr>
          <w:b w:val="0"/>
        </w:rPr>
        <w:t>• The principle of reasonable classification is a significant part of Article 14, which permits classification based on intelligible differentia and rational nexus.</w:t>
      </w:r>
    </w:p>
    <w:p>
      <w:pPr>
        <w:spacing w:before="0"/>
      </w:pPr>
      <w:r>
        <w:rPr>
          <w:b w:val="0"/>
        </w:rPr>
        <w:t>• Key Components of Reasonable Classification: Intelligible Differentia: The classification must distinguish individuals or groups based on identifiable and logical differences.</w:t>
      </w:r>
    </w:p>
    <w:p>
      <w:pPr>
        <w:spacing w:before="0"/>
      </w:pPr>
      <w:r>
        <w:rPr>
          <w:b w:val="0"/>
        </w:rPr>
        <w:t>• Rational Nexus: The classification must be connected to the objective sought to be achieved by the law.</w:t>
      </w:r>
    </w:p>
    <w:p>
      <w:pPr>
        <w:spacing w:before="0"/>
      </w:pPr>
      <w:r>
        <w:rPr>
          <w:b w:val="0"/>
        </w:rPr>
        <w:t>• Any law or policy violating these principles can be challenged as unconstitutional under Article 14.</w:t>
      </w:r>
    </w:p>
    <w:p>
      <w:pPr>
        <w:spacing w:before="0"/>
      </w:pPr>
      <w:r>
        <w:rPr>
          <w:b w:val="0"/>
        </w:rPr>
        <w:t>• Other Landmark Cases Related to Article 14: Maneka Gandhi v. Union of India (1978): This case expanded the scope of Article 14 to include procedural fairness and reasonableness.</w:t>
      </w:r>
    </w:p>
    <w:p>
      <w:pPr>
        <w:spacing w:before="0"/>
      </w:pPr>
      <w:r>
        <w:rPr>
          <w:b w:val="0"/>
        </w:rPr>
        <w:t>• Kesavananda Bharati v. State of Kerala (1973): The doctrine of basic structure emerged, stating that the right to equality is part of the basic structure of the Constitution.</w:t>
      </w:r>
    </w:p>
    <w:p>
      <w:pPr>
        <w:spacing w:before="0"/>
      </w:pPr>
      <w:r>
        <w:rPr>
          <w:b w:val="0"/>
        </w:rPr>
        <w:t>• E.P. Royappa v. State of Tamil Nadu (1974): Equality was interpreted as prohibiting arbitrariness in state actions.</w:t>
      </w:r>
    </w:p>
    <w:p>
      <w:pPr>
        <w:spacing w:before="0"/>
      </w:pPr>
      <w:r>
        <w:rPr>
          <w:b w:val="0"/>
        </w:rPr>
        <w:t>• Special Courts Act, 1950: This act was enacted to establish special courts for handling specific cases promptly.</w:t>
      </w:r>
    </w:p>
    <w:p>
      <w:pPr>
        <w:spacing w:before="0"/>
      </w:pPr>
      <w:r>
        <w:rPr>
          <w:b w:val="0"/>
        </w:rPr>
        <w:t>• The act faced criticism in the Anwar Ali Sarkar case, as it was argued to create arbitrary discrimination between individuals facing trial.</w:t>
      </w:r>
    </w:p>
    <w:p>
      <w:pPr>
        <w:spacing w:before="0"/>
      </w:pPr>
      <w:r>
        <w:rPr>
          <w:b w:val="0"/>
        </w:rPr>
        <w:t>• Reasonable Classification vs. Arbitrary Classification: Reasonable classification ensures fairness and equality, while arbitrary classification violates Article 14.</w:t>
      </w:r>
    </w:p>
    <w:p>
      <w:pPr>
        <w:spacing w:before="0"/>
      </w:pPr>
      <w:r>
        <w:rPr>
          <w:b w:val="0"/>
        </w:rPr>
        <w:t>• The judiciary plays a crucial role in determining the validity of classifications under Article 14.</w:t>
      </w:r>
    </w:p>
    <w:p>
      <w:pPr>
        <w:spacing w:before="0"/>
      </w:pPr>
      <w:r>
        <w:rPr>
          <w:b w:val="0"/>
        </w:rPr>
        <w:t>• Role of Judiciary: The Supreme Court of India acts as the guardian of the Constitution, ensuring laws comply with the principle of equality.</w:t>
      </w:r>
    </w:p>
    <w:p>
      <w:pPr>
        <w:spacing w:before="0"/>
      </w:pPr>
      <w:r>
        <w:rPr>
          <w:b w:val="0"/>
        </w:rPr>
        <w:t>• Judicial review is an essential tool for addressing violations of Article 14.</w:t>
      </w:r>
    </w:p>
    <w:p>
      <w:pPr>
        <w:spacing w:before="0"/>
      </w:pPr>
      <w:r>
        <w:rPr>
          <w:b w:val="0"/>
        </w:rPr>
      </w:r>
    </w:p>
    <w:p>
      <w:pPr>
        <w:spacing w:after="100" w:line="360" w:lineRule="auto" w:before="0"/>
      </w:pPr>
      <w:r>
        <w:rPr>
          <w:b w:val="0"/>
        </w:rPr>
        <w:t>24. Match the folk dance with its associated theme: Dance / Folk Form Associated With 1. Panthi A. Devotional songs of Guru Ghasidas 2. Gotipua B. Krishna–Jagannath narratives 3. Kalbelia C. Serpent-inspired expressions 4. Tippani D. Rhythmic work chants</w:t>
      </w:r>
    </w:p>
    <w:p>
      <w:pPr>
        <w:spacing w:before="0"/>
      </w:pPr>
      <w:r>
        <w:rPr>
          <w:b w:val="0"/>
        </w:rPr>
      </w:r>
    </w:p>
    <w:p>
      <w:pPr>
        <w:spacing w:after="100" w:before="0"/>
      </w:pPr>
      <w:r>
        <w:rPr>
          <w:b w:val="0"/>
        </w:rPr>
        <w:t>A. 1-A, 2-B, 3-C, 4-D</w:t>
      </w:r>
    </w:p>
    <w:p>
      <w:pPr>
        <w:spacing w:after="100" w:before="0"/>
      </w:pPr>
      <w:r>
        <w:rPr>
          <w:b w:val="0"/>
        </w:rPr>
        <w:t>B. 1-B, 2-A, 3-D, 4-C</w:t>
      </w:r>
    </w:p>
    <w:p>
      <w:pPr>
        <w:spacing w:after="100" w:before="0"/>
      </w:pPr>
      <w:r>
        <w:rPr>
          <w:b w:val="0"/>
        </w:rPr>
        <w:t>C. 1-C, 2-B, 3-A, 4-D</w:t>
      </w:r>
    </w:p>
    <w:p>
      <w:pPr>
        <w:spacing w:after="100" w:before="0"/>
      </w:pPr>
      <w:r>
        <w:rPr>
          <w:b w:val="0"/>
        </w:rPr>
        <w:t>D. 1-A, 2-C, 3-B, 4-D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1-A, 2-B, 3-C, 4-D. Key Points Additional Information Important Points</w:t>
      </w:r>
    </w:p>
    <w:p>
      <w:pPr>
        <w:spacing w:before="0"/>
      </w:pPr>
      <w:r>
        <w:rPr>
          <w:b w:val="0"/>
        </w:rPr>
        <w:t>• Panthi Dance (1-A): Associated with the devotional songs and teachings of Guru Ghasidas, the founder of the Satnami sect in Chhattisgarh.</w:t>
      </w:r>
    </w:p>
    <w:p>
      <w:pPr>
        <w:spacing w:before="0"/>
      </w:pPr>
      <w:r>
        <w:rPr>
          <w:b w:val="0"/>
        </w:rPr>
        <w:t>• This dance form reflects the spiritual and communal messages of equality and social harmony.</w:t>
      </w:r>
    </w:p>
    <w:p>
      <w:pPr>
        <w:spacing w:before="0"/>
      </w:pPr>
      <w:r>
        <w:rPr>
          <w:b w:val="0"/>
        </w:rPr>
        <w:t>• Performed primarily by the Satnami community, it is known for its energetic movements and devotional fervor.</w:t>
      </w:r>
    </w:p>
    <w:p>
      <w:pPr>
        <w:spacing w:before="0"/>
      </w:pPr>
      <w:r>
        <w:rPr>
          <w:b w:val="0"/>
        </w:rPr>
        <w:t>• Gotipua Dance (2-B): Originates from Odisha and is a precursor to the classical Odissi dance form.</w:t>
      </w:r>
    </w:p>
    <w:p>
      <w:pPr>
        <w:spacing w:before="0"/>
      </w:pPr>
      <w:r>
        <w:rPr>
          <w:b w:val="0"/>
        </w:rPr>
        <w:t>• Performed by young boys dressed as women, it narrates stories from Krishna's life and Jagannath culture.</w:t>
      </w:r>
    </w:p>
    <w:p>
      <w:pPr>
        <w:spacing w:before="0"/>
      </w:pPr>
      <w:r>
        <w:rPr>
          <w:b w:val="0"/>
        </w:rPr>
        <w:t>• Renowned for its intricate footwork, expressions, and acrobatic movements.</w:t>
      </w:r>
    </w:p>
    <w:p>
      <w:pPr>
        <w:spacing w:before="0"/>
      </w:pPr>
      <w:r>
        <w:rPr>
          <w:b w:val="0"/>
        </w:rPr>
        <w:t>• Kalbelia Dance (3-C): This Rajasthani dance form is inspired by serpent-like movements and performed by the Kalbelia community.</w:t>
      </w:r>
    </w:p>
    <w:p>
      <w:pPr>
        <w:spacing w:before="0"/>
      </w:pPr>
      <w:r>
        <w:rPr>
          <w:b w:val="0"/>
        </w:rPr>
        <w:t>• The dancers wear traditional black attire adorned with embroidery and silver ornaments, mimicking the movements of snakes.</w:t>
      </w:r>
    </w:p>
    <w:p>
      <w:pPr>
        <w:spacing w:before="0"/>
      </w:pPr>
      <w:r>
        <w:rPr>
          <w:b w:val="0"/>
        </w:rPr>
        <w:t>• It is recognized as a part of UNESCO's Intangible Cultural Heritage list.</w:t>
      </w:r>
    </w:p>
    <w:p>
      <w:pPr>
        <w:spacing w:before="0"/>
      </w:pPr>
      <w:r>
        <w:rPr>
          <w:b w:val="0"/>
        </w:rPr>
        <w:t>• Tippani Dance (4-D): Originates from Gujarat, performed as a part of rhythmic work chants.</w:t>
      </w:r>
    </w:p>
    <w:p>
      <w:pPr>
        <w:spacing w:before="0"/>
      </w:pPr>
      <w:r>
        <w:rPr>
          <w:b w:val="0"/>
        </w:rPr>
        <w:t>• Women use long sticks called "Tippani" to beat the floor rhythmically while singing traditional songs.</w:t>
      </w:r>
    </w:p>
    <w:p>
      <w:pPr>
        <w:spacing w:before="0"/>
      </w:pPr>
      <w:r>
        <w:rPr>
          <w:b w:val="0"/>
        </w:rPr>
        <w:t>• This dance reflects the labor and unity of women in rural Gujarat.</w:t>
      </w:r>
    </w:p>
    <w:p>
      <w:pPr>
        <w:spacing w:before="0"/>
      </w:pPr>
      <w:r>
        <w:rPr>
          <w:b w:val="0"/>
        </w:rPr>
        <w:t>• Panthi Dance: It is a prominent folk dance of Chhattisgarh.</w:t>
      </w:r>
    </w:p>
    <w:p>
      <w:pPr>
        <w:spacing w:before="0"/>
      </w:pPr>
      <w:r>
        <w:rPr>
          <w:b w:val="0"/>
        </w:rPr>
        <w:t>• The dance includes devotional songs called "Panthi" that praise Guru Ghasidas.</w:t>
      </w:r>
    </w:p>
    <w:p>
      <w:pPr>
        <w:spacing w:before="0"/>
      </w:pPr>
      <w:r>
        <w:rPr>
          <w:b w:val="0"/>
        </w:rPr>
        <w:t>• The performers exhibit discipline and synchronization in their movements.</w:t>
      </w:r>
    </w:p>
    <w:p>
      <w:pPr>
        <w:spacing w:before="0"/>
      </w:pPr>
      <w:r>
        <w:rPr>
          <w:b w:val="0"/>
        </w:rPr>
        <w:t>• Gotipua Dance: Gotipua is a significant cultural tradition of Odisha.</w:t>
      </w:r>
    </w:p>
    <w:p>
      <w:pPr>
        <w:spacing w:before="0"/>
      </w:pPr>
      <w:r>
        <w:rPr>
          <w:b w:val="0"/>
        </w:rPr>
        <w:t>• The dance is performed during religious and cultural festivals, especially in temples.</w:t>
      </w:r>
    </w:p>
    <w:p>
      <w:pPr>
        <w:spacing w:before="0"/>
      </w:pPr>
      <w:r>
        <w:rPr>
          <w:b w:val="0"/>
        </w:rPr>
        <w:t>• Famous for its graceful postures and storytelling ability through expressions.</w:t>
      </w:r>
    </w:p>
    <w:p>
      <w:pPr>
        <w:spacing w:before="0"/>
      </w:pPr>
      <w:r>
        <w:rPr>
          <w:b w:val="0"/>
        </w:rPr>
        <w:t>• Kalbelia Dance: The Kalbelia community is traditionally known for their expertise in snake charming.</w:t>
      </w:r>
    </w:p>
    <w:p>
      <w:pPr>
        <w:spacing w:before="0"/>
      </w:pPr>
      <w:r>
        <w:rPr>
          <w:b w:val="0"/>
        </w:rPr>
        <w:t>• The dance form is accompanied by instruments like the pungi and duffli.</w:t>
      </w:r>
    </w:p>
    <w:p>
      <w:pPr>
        <w:spacing w:before="0"/>
      </w:pPr>
      <w:r>
        <w:rPr>
          <w:b w:val="0"/>
        </w:rPr>
        <w:t>• It symbolizes the rich cultural heritage of Rajasthan.</w:t>
      </w:r>
    </w:p>
    <w:p>
      <w:pPr>
        <w:spacing w:before="0"/>
      </w:pPr>
      <w:r>
        <w:rPr>
          <w:b w:val="0"/>
        </w:rPr>
        <w:t>• Tippani Dance: Performed during festive or celebratory occasions in Gujarat.</w:t>
      </w:r>
    </w:p>
    <w:p>
      <w:pPr>
        <w:spacing w:before="0"/>
      </w:pPr>
      <w:r>
        <w:rPr>
          <w:b w:val="0"/>
        </w:rPr>
        <w:t>• The dance is a reflection of the traditional lifestyle of rural women.</w:t>
      </w:r>
    </w:p>
    <w:p>
      <w:pPr>
        <w:spacing w:before="0"/>
      </w:pPr>
      <w:r>
        <w:rPr>
          <w:b w:val="0"/>
        </w:rPr>
        <w:t>• It is performed in groups, showcasing coordination and teamwork.</w:t>
      </w:r>
    </w:p>
    <w:p>
      <w:pPr>
        <w:spacing w:before="0"/>
      </w:pPr>
      <w:r>
        <w:rPr>
          <w:b w:val="0"/>
        </w:rPr>
        <w:t>• The Panthi Dance is performed on Guru Ghasidas Jayanti to honor the teachings of Guru Ghasidas.</w:t>
      </w:r>
    </w:p>
    <w:p>
      <w:pPr>
        <w:spacing w:before="0"/>
      </w:pPr>
      <w:r>
        <w:rPr>
          <w:b w:val="0"/>
        </w:rPr>
        <w:t>• Gotipua dancers are trained from a young age and often perform during the festival of Rath Yatra in Odisha.</w:t>
      </w:r>
    </w:p>
    <w:p>
      <w:pPr>
        <w:spacing w:before="0"/>
      </w:pPr>
      <w:r>
        <w:rPr>
          <w:b w:val="0"/>
        </w:rPr>
        <w:t>• Kalbelia Dance reflects the nomadic lifestyle of the Kalbelia tribe and their close association with nature.</w:t>
      </w:r>
    </w:p>
    <w:p>
      <w:pPr>
        <w:spacing w:before="0"/>
      </w:pPr>
      <w:r>
        <w:rPr>
          <w:b w:val="0"/>
        </w:rPr>
        <w:t>• Tippani Dance is characterized by its rhythmic beats and is a celebration of hard work and cultural pride in Gujarat.</w:t>
      </w:r>
    </w:p>
    <w:p>
      <w:pPr>
        <w:spacing w:before="0"/>
      </w:pPr>
      <w:r>
        <w:rPr>
          <w:b w:val="0"/>
        </w:rPr>
      </w:r>
    </w:p>
    <w:p>
      <w:pPr>
        <w:spacing w:after="100" w:line="360" w:lineRule="auto" w:before="0"/>
      </w:pPr>
      <w:r>
        <w:rPr>
          <w:b w:val="0"/>
        </w:rPr>
        <w:t>25. Identify the incorrect pair of satellite type and its application:</w:t>
      </w:r>
    </w:p>
    <w:p>
      <w:pPr>
        <w:spacing w:before="0"/>
      </w:pPr>
      <w:r>
        <w:rPr>
          <w:b w:val="0"/>
        </w:rPr>
      </w:r>
    </w:p>
    <w:p>
      <w:pPr>
        <w:spacing w:after="100" w:before="0"/>
      </w:pPr>
      <w:r>
        <w:rPr>
          <w:b w:val="0"/>
        </w:rPr>
        <w:t>A. Weather satellite – Cyclone monitoring</w:t>
      </w:r>
    </w:p>
    <w:p>
      <w:pPr>
        <w:spacing w:after="100" w:before="0"/>
      </w:pPr>
      <w:r>
        <w:rPr>
          <w:b w:val="0"/>
        </w:rPr>
        <w:t>B. Communication satellite – Television broadcasting</w:t>
      </w:r>
    </w:p>
    <w:p>
      <w:pPr>
        <w:spacing w:after="100" w:before="0"/>
      </w:pPr>
      <w:r>
        <w:rPr>
          <w:b w:val="0"/>
        </w:rPr>
        <w:t>C. Navigation satellite – Forest fire detection</w:t>
      </w:r>
    </w:p>
    <w:p>
      <w:pPr>
        <w:spacing w:after="100" w:before="0"/>
      </w:pPr>
      <w:r>
        <w:rPr>
          <w:b w:val="0"/>
        </w:rPr>
        <w:t>D. Remote sensing satellite – Land-use analysis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Navigation satellite – Forest fire detection. Key Points Additional Information Important Points</w:t>
      </w:r>
    </w:p>
    <w:p>
      <w:pPr>
        <w:spacing w:before="0"/>
      </w:pPr>
      <w:r>
        <w:rPr>
          <w:b w:val="0"/>
        </w:rPr>
        <w:t>• Weather satellites: These satellites are designed to monitor and predict weather patterns, including tracking cyclones, hurricanes, and other meteorological phenomena. Hence, statement 1 is correct.</w:t>
      </w:r>
    </w:p>
    <w:p>
      <w:pPr>
        <w:spacing w:before="0"/>
      </w:pPr>
      <w:r>
        <w:rPr>
          <w:b w:val="0"/>
        </w:rPr>
        <w:t>• Communication satellites: These satellites facilitate television broadcasting, internet services, and other forms of communication across the globe. Hence, statement 2 is correct.</w:t>
      </w:r>
    </w:p>
    <w:p>
      <w:pPr>
        <w:spacing w:before="0"/>
      </w:pPr>
      <w:r>
        <w:rPr>
          <w:b w:val="0"/>
        </w:rPr>
        <w:t>• Navigation satellites: Navigation satellites provide location-based services such as GPS and positioning systems. They are not designed for detecting forest fires, which is primarily the role of remote sensing satellites. Hence, statement 3 is incorrect.</w:t>
      </w:r>
    </w:p>
    <w:p>
      <w:pPr>
        <w:spacing w:before="0"/>
      </w:pPr>
      <w:r>
        <w:rPr>
          <w:b w:val="0"/>
        </w:rPr>
        <w:t>• Remote sensing satellites: These satellites are used for land-use analysis, environmental monitoring, and disaster management, including detecting forest fires, deforestation, and agricultural activities. Hence, statement 4 is correct.</w:t>
      </w:r>
    </w:p>
    <w:p>
      <w:pPr>
        <w:spacing w:before="0"/>
      </w:pPr>
      <w:r>
        <w:rPr>
          <w:b w:val="0"/>
        </w:rPr>
        <w:t>• Weather satellites: These satellites monitor atmospheric conditions and provide real-time data on weather patterns.</w:t>
      </w:r>
    </w:p>
    <w:p>
      <w:pPr>
        <w:spacing w:before="0"/>
      </w:pPr>
      <w:r>
        <w:rPr>
          <w:b w:val="0"/>
        </w:rPr>
        <w:t>• They are crucial for cyclone prediction, rainfall estimation, and studying global climate changes.</w:t>
      </w:r>
    </w:p>
    <w:p>
      <w:pPr>
        <w:spacing w:before="0"/>
      </w:pPr>
      <w:r>
        <w:rPr>
          <w:b w:val="0"/>
        </w:rPr>
        <w:t>• Examples include the Indian INSAT series and NOAA satellites from the USA.</w:t>
      </w:r>
    </w:p>
    <w:p>
      <w:pPr>
        <w:spacing w:before="0"/>
      </w:pPr>
      <w:r>
        <w:rPr>
          <w:b w:val="0"/>
        </w:rPr>
        <w:t>• The data provided is used by meteorological departments worldwide to issue weather forecasts and warnings.</w:t>
      </w:r>
    </w:p>
    <w:p>
      <w:pPr>
        <w:spacing w:before="0"/>
      </w:pPr>
      <w:r>
        <w:rPr>
          <w:b w:val="0"/>
        </w:rPr>
        <w:t>• Communication satellites: These satellites enable telecommunication, broadcasting, and internet services worldwide.</w:t>
      </w:r>
    </w:p>
    <w:p>
      <w:pPr>
        <w:spacing w:before="0"/>
      </w:pPr>
      <w:r>
        <w:rPr>
          <w:b w:val="0"/>
        </w:rPr>
        <w:t>• They are placed in geostationary orbit to maintain a fixed position relative to the Earth.</w:t>
      </w:r>
    </w:p>
    <w:p>
      <w:pPr>
        <w:spacing w:before="0"/>
      </w:pPr>
      <w:r>
        <w:rPr>
          <w:b w:val="0"/>
        </w:rPr>
        <w:t>• Examples include GSAT satellites by ISRO and Intelsat satellites.</w:t>
      </w:r>
    </w:p>
    <w:p>
      <w:pPr>
        <w:spacing w:before="0"/>
      </w:pPr>
      <w:r>
        <w:rPr>
          <w:b w:val="0"/>
        </w:rPr>
        <w:t>• They are essential for providing connectivity in remote areas and for disaster communication.</w:t>
      </w:r>
    </w:p>
    <w:p>
      <w:pPr>
        <w:spacing w:before="0"/>
      </w:pPr>
      <w:r>
        <w:rPr>
          <w:b w:val="0"/>
        </w:rPr>
        <w:t>• Navigation satellites: Navigation satellites are designed to provide location data for GPS systems and mapping services.</w:t>
      </w:r>
    </w:p>
    <w:p>
      <w:pPr>
        <w:spacing w:before="0"/>
      </w:pPr>
      <w:r>
        <w:rPr>
          <w:b w:val="0"/>
        </w:rPr>
        <w:t>• They help in transportation, military operations, and surveying activities.</w:t>
      </w:r>
    </w:p>
    <w:p>
      <w:pPr>
        <w:spacing w:before="0"/>
      </w:pPr>
      <w:r>
        <w:rPr>
          <w:b w:val="0"/>
        </w:rPr>
        <w:t>• Examples include the Indian NAVIC system, GPS from the USA, and GLONASS from Russia.</w:t>
      </w:r>
    </w:p>
    <w:p>
      <w:pPr>
        <w:spacing w:before="0"/>
      </w:pPr>
      <w:r>
        <w:rPr>
          <w:b w:val="0"/>
        </w:rPr>
        <w:t>• These satellites do not detect forest fires but assist in pinpointing locations.</w:t>
      </w:r>
    </w:p>
    <w:p>
      <w:pPr>
        <w:spacing w:before="0"/>
      </w:pPr>
      <w:r>
        <w:rPr>
          <w:b w:val="0"/>
        </w:rPr>
        <w:t>• Remote sensing satellites: These satellites collect data about the Earth's surface and are instrumental in environmental monitoring.</w:t>
      </w:r>
    </w:p>
    <w:p>
      <w:pPr>
        <w:spacing w:before="0"/>
      </w:pPr>
      <w:r>
        <w:rPr>
          <w:b w:val="0"/>
        </w:rPr>
        <w:t>• They are used for detecting forest fires, land-use mapping, urban planning, and disaster management.</w:t>
      </w:r>
    </w:p>
    <w:p>
      <w:pPr>
        <w:spacing w:before="0"/>
      </w:pPr>
      <w:r>
        <w:rPr>
          <w:b w:val="0"/>
        </w:rPr>
        <w:t>• Examples include ISRO’s Resourcesat series and NASA's Landsat series.</w:t>
      </w:r>
    </w:p>
    <w:p>
      <w:pPr>
        <w:spacing w:before="0"/>
      </w:pPr>
      <w:r>
        <w:rPr>
          <w:b w:val="0"/>
        </w:rPr>
        <w:t>• They utilize sensors to detect heat signatures and changes in land cover.</w:t>
      </w:r>
    </w:p>
    <w:p>
      <w:pPr>
        <w:spacing w:before="0"/>
      </w:pPr>
      <w:r>
        <w:rPr>
          <w:b w:val="0"/>
        </w:rPr>
        <w:t>• Forest fire detection: Forest fires are primarily detected by remote sensing satellites using infrared sensors.</w:t>
      </w:r>
    </w:p>
    <w:p>
      <w:pPr>
        <w:spacing w:before="0"/>
      </w:pPr>
      <w:r>
        <w:rPr>
          <w:b w:val="0"/>
        </w:rPr>
        <w:t>• These satellites can identify heat anomalies and smoke patterns from space.</w:t>
      </w:r>
    </w:p>
    <w:p>
      <w:pPr>
        <w:spacing w:before="0"/>
      </w:pPr>
      <w:r>
        <w:rPr>
          <w:b w:val="0"/>
        </w:rPr>
        <w:t>• They play a vital role in disaster response and mitigation strategies.</w:t>
      </w:r>
    </w:p>
    <w:p>
      <w:pPr>
        <w:spacing w:before="0"/>
      </w:pPr>
      <w:r>
        <w:rPr>
          <w:b w:val="0"/>
        </w:rPr>
        <w:t>• Role of ISRO: The Indian Space Research Organisation (ISRO) has developed satellites for weather forecasting, communication, navigation, and remote sensing.</w:t>
      </w:r>
    </w:p>
    <w:p>
      <w:pPr>
        <w:spacing w:before="0"/>
      </w:pPr>
      <w:r>
        <w:rPr>
          <w:b w:val="0"/>
        </w:rPr>
        <w:t>• Examples include INSAT for weather, GSAT for communication, NAVIC for navigation, and Resourcesat for remote sensing.</w:t>
      </w:r>
    </w:p>
    <w:p>
      <w:pPr>
        <w:spacing w:before="0"/>
      </w:pPr>
      <w:r>
        <w:rPr>
          <w:b w:val="0"/>
        </w:rPr>
        <w:t>• ISRO’s satellites are widely used for disaster management and environmental conservation.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