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role does the Vikram Sarabhai Space Centre (VSSC) play in India’s space missions?</w:t>
      </w:r>
    </w:p>
    <w:p>
      <w:pPr>
        <w:spacing w:before="0"/>
      </w:pPr>
      <w:r>
        <w:rPr>
          <w:b w:val="0"/>
        </w:rPr>
      </w:r>
    </w:p>
    <w:p>
      <w:pPr>
        <w:spacing w:after="100" w:before="0"/>
      </w:pPr>
      <w:r>
        <w:rPr>
          <w:b w:val="0"/>
        </w:rPr>
        <w:t>A. Satellite tracking operations</w:t>
      </w:r>
    </w:p>
    <w:p>
      <w:pPr>
        <w:spacing w:after="100" w:before="0"/>
      </w:pPr>
      <w:r>
        <w:rPr>
          <w:b w:val="0"/>
        </w:rPr>
        <w:t>B. Development of launch vehicles</w:t>
      </w:r>
    </w:p>
    <w:p>
      <w:pPr>
        <w:spacing w:after="100" w:before="0"/>
      </w:pPr>
      <w:r>
        <w:rPr>
          <w:b w:val="0"/>
        </w:rPr>
        <w:t>C. Training of space scientists</w:t>
      </w:r>
    </w:p>
    <w:p>
      <w:pPr>
        <w:spacing w:after="100" w:before="0"/>
      </w:pPr>
      <w:r>
        <w:rPr>
          <w:b w:val="0"/>
        </w:rPr>
        <w:t>D. Mission control management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Development of launch vehicles. Key Points Additional Information Important Points</w:t>
      </w:r>
    </w:p>
    <w:p>
      <w:pPr>
        <w:spacing w:before="0"/>
      </w:pPr>
      <w:r>
        <w:rPr>
          <w:b w:val="0"/>
        </w:rPr>
        <w:t>• The Vikram Sarabhai Space Centre (VSSC), headquartered in Thiruvananthapuram, Kerala, is the main center of the Indian Space Research Organisation (ISRO) focused on the development of launch vehicles.</w:t>
      </w:r>
    </w:p>
    <w:p>
      <w:pPr>
        <w:spacing w:before="0"/>
      </w:pPr>
      <w:r>
        <w:rPr>
          <w:b w:val="0"/>
        </w:rPr>
        <w:t>• VSSC is responsible for designing and developing various types of rockets and launch systems that are crucial for India's space programs, including PSLV (Polar Satellite Launch Vehicle), GSLV (Geosynchronous Satellite Launch Vehicle), and GSLV Mk-III.</w:t>
      </w:r>
    </w:p>
    <w:p>
      <w:pPr>
        <w:spacing w:before="0"/>
      </w:pPr>
      <w:r>
        <w:rPr>
          <w:b w:val="0"/>
        </w:rPr>
        <w:t>• VSSC contributes to the development of propulsion systems, aerodynamics, flight dynamics, avionics, and vehicle integration, which are essential for the success of launch missions.</w:t>
      </w:r>
    </w:p>
    <w:p>
      <w:pPr>
        <w:spacing w:before="0"/>
      </w:pPr>
      <w:r>
        <w:rPr>
          <w:b w:val="0"/>
        </w:rPr>
        <w:t>• The center has played a pivotal role in India's achievements in space exploration, such as the Chandrayaan missions and Mangalyaan (Mars Orbiter Mission), by providing reliable launch vehicles.</w:t>
      </w:r>
    </w:p>
    <w:p>
      <w:pPr>
        <w:spacing w:before="0"/>
      </w:pPr>
      <w:r>
        <w:rPr>
          <w:b w:val="0"/>
        </w:rPr>
        <w:t>• It operates under the Department of Space, Government of India, and is named after Dr. Vikram Sarabhai, regarded as the father of the Indian space program.</w:t>
      </w:r>
    </w:p>
    <w:p>
      <w:pPr>
        <w:spacing w:before="0"/>
      </w:pPr>
      <w:r>
        <w:rPr>
          <w:b w:val="0"/>
        </w:rPr>
        <w:t>• Vikram Sarabhai Space Centre (VSSC): Located in Thiruvananthapuram, Kerala, VSSC is one of the largest ISRO centers specializing in rocket and launch vehicle development.</w:t>
      </w:r>
    </w:p>
    <w:p>
      <w:pPr>
        <w:spacing w:before="0"/>
      </w:pPr>
      <w:r>
        <w:rPr>
          <w:b w:val="0"/>
        </w:rPr>
        <w:t>• It is involved in the creation of advanced technologies such as cryogenic engines, reusable launch vehicles, and space transportation systems.</w:t>
      </w:r>
    </w:p>
    <w:p>
      <w:pPr>
        <w:spacing w:before="0"/>
      </w:pPr>
      <w:r>
        <w:rPr>
          <w:b w:val="0"/>
        </w:rPr>
        <w:t>• The center has collaborated with other ISRO centers like the Liquid Propulsion Systems Centre (LPSC) and the SATISH Dhawan Space Centre (SDSC) for successful launch operations.</w:t>
      </w:r>
    </w:p>
    <w:p>
      <w:pPr>
        <w:spacing w:before="0"/>
      </w:pPr>
      <w:r>
        <w:rPr>
          <w:b w:val="0"/>
        </w:rPr>
        <w:t>• VSSC played a major role in the Chandrayaan-3 mission, ensuring the successful propulsion of the lunar lander.</w:t>
      </w:r>
    </w:p>
    <w:p>
      <w:pPr>
        <w:spacing w:before="0"/>
      </w:pPr>
      <w:r>
        <w:rPr>
          <w:b w:val="0"/>
        </w:rPr>
        <w:t>• Other ISRO Centers: SATISH Dhawan Space Centre (SDSC): Located in Sriharikota, Andhra Pradesh, this center is responsible for launch vehicle integration and launch operations.</w:t>
      </w:r>
    </w:p>
    <w:p>
      <w:pPr>
        <w:spacing w:before="0"/>
      </w:pPr>
      <w:r>
        <w:rPr>
          <w:b w:val="0"/>
        </w:rPr>
        <w:t>• U R Rao Satellite Centre (URSC): Located in Bengaluru, Karnataka, it focuses on the development of satellites for communication, remote sensing, and navigation.</w:t>
      </w:r>
    </w:p>
    <w:p>
      <w:pPr>
        <w:spacing w:before="0"/>
      </w:pPr>
      <w:r>
        <w:rPr>
          <w:b w:val="0"/>
        </w:rPr>
        <w:t>• Liquid Propulsion Systems Centre (LPSC): Handles the development of liquid propulsion systems used in launch vehicles.</w:t>
      </w:r>
    </w:p>
    <w:p>
      <w:pPr>
        <w:spacing w:before="0"/>
      </w:pPr>
      <w:r>
        <w:rPr>
          <w:b w:val="0"/>
        </w:rPr>
        <w:t>• Indian Space Missions: PSLV: Known as the workhorse of ISRO, PSLV is used for launching satellites into polar orbits.</w:t>
      </w:r>
    </w:p>
    <w:p>
      <w:pPr>
        <w:spacing w:before="0"/>
      </w:pPr>
      <w:r>
        <w:rPr>
          <w:b w:val="0"/>
        </w:rPr>
        <w:t>• GSLV: Used for launching heavier satellites into geosynchronous orbits, powered by cryogenic engines.</w:t>
      </w:r>
    </w:p>
    <w:p>
      <w:pPr>
        <w:spacing w:before="0"/>
      </w:pPr>
      <w:r>
        <w:rPr>
          <w:b w:val="0"/>
        </w:rPr>
        <w:t>• GSLV Mk-III: The most powerful launch vehicle developed by ISRO, capable of carrying heavy payloads, including the Chandrayaan-2 mission.</w:t>
      </w:r>
    </w:p>
    <w:p>
      <w:pPr>
        <w:spacing w:before="0"/>
      </w:pPr>
      <w:r>
        <w:rPr>
          <w:b w:val="0"/>
        </w:rPr>
        <w:t>• Important Contributions: Development of Reusable Launch Vehicles (RLV) and Small Satellite Launch Vehicles (SSLV) for cost-effective space exploration.</w:t>
      </w:r>
    </w:p>
    <w:p>
      <w:pPr>
        <w:spacing w:before="0"/>
      </w:pPr>
      <w:r>
        <w:rPr>
          <w:b w:val="0"/>
        </w:rPr>
        <w:t>• Support in international collaborations such as Artemis missions with NASA.</w:t>
      </w:r>
    </w:p>
    <w:p>
      <w:pPr>
        <w:spacing w:before="0"/>
      </w:pPr>
      <w:r>
        <w:rPr>
          <w:b w:val="0"/>
        </w:rPr>
        <w:t>• India's entry into the commercial satellite launch market through the Antrix Corporation, ISRO's commercial wing.</w:t>
      </w:r>
    </w:p>
    <w:p>
      <w:pPr>
        <w:spacing w:before="0"/>
      </w:pPr>
      <w:r>
        <w:rPr>
          <w:b w:val="0"/>
        </w:rPr>
        <w:t>• Satellite Tracking Operations: Satellite tracking is primarily handled by centers like the Indian Deep Space Network (IDSN) in Bengaluru.</w:t>
      </w:r>
    </w:p>
    <w:p>
      <w:pPr>
        <w:spacing w:before="0"/>
      </w:pPr>
      <w:r>
        <w:rPr>
          <w:b w:val="0"/>
        </w:rPr>
        <w:t>• It ensures communication with satellites and interplanetary missions.</w:t>
      </w:r>
    </w:p>
    <w:p>
      <w:pPr>
        <w:spacing w:before="0"/>
      </w:pPr>
      <w:r>
        <w:rPr>
          <w:b w:val="0"/>
        </w:rPr>
        <w:t>• Training of Space Scientists: Space scientist training is carried out at ISRO's Space Applications Centre (SAC) and Institute of Space Science and Technology (IIST).</w:t>
      </w:r>
    </w:p>
    <w:p>
      <w:pPr>
        <w:spacing w:before="0"/>
      </w:pPr>
      <w:r>
        <w:rPr>
          <w:b w:val="0"/>
        </w:rPr>
        <w:t>• Mission Control Management: Mission control is conducted at ISRO's Mission Operations Complex (MOX), Bengaluru, which handles spacecraft operations and telemetry.</w:t>
      </w:r>
    </w:p>
    <w:p>
      <w:pPr>
        <w:spacing w:before="0"/>
      </w:pPr>
      <w:r>
        <w:rPr>
          <w:b w:val="0"/>
        </w:rPr>
      </w:r>
    </w:p>
    <w:p>
      <w:pPr>
        <w:spacing w:after="100" w:line="360" w:lineRule="auto" w:before="0"/>
      </w:pPr>
      <w:r>
        <w:rPr>
          <w:b w:val="0"/>
        </w:rPr>
        <w:t>2. The Atal Innovation Mission (AIM) aims to strengthen innovation and entrepreneurship. Which initiative functions under AIM?</w:t>
      </w:r>
    </w:p>
    <w:p>
      <w:pPr>
        <w:spacing w:before="0"/>
      </w:pPr>
      <w:r>
        <w:rPr>
          <w:b w:val="0"/>
        </w:rPr>
      </w:r>
    </w:p>
    <w:p>
      <w:pPr>
        <w:spacing w:after="100" w:before="0"/>
      </w:pPr>
      <w:r>
        <w:rPr>
          <w:b w:val="0"/>
        </w:rPr>
        <w:t>A. National Skill Centres</w:t>
      </w:r>
    </w:p>
    <w:p>
      <w:pPr>
        <w:spacing w:after="100" w:before="0"/>
      </w:pPr>
      <w:r>
        <w:rPr>
          <w:b w:val="0"/>
        </w:rPr>
        <w:t>B. Startup Seed Assistance</w:t>
      </w:r>
    </w:p>
    <w:p>
      <w:pPr>
        <w:spacing w:after="100" w:before="0"/>
      </w:pPr>
      <w:r>
        <w:rPr>
          <w:b w:val="0"/>
        </w:rPr>
        <w:t>C. Atal Tinkering Labs</w:t>
      </w:r>
    </w:p>
    <w:p>
      <w:pPr>
        <w:spacing w:after="100" w:before="0"/>
      </w:pPr>
      <w:r>
        <w:rPr>
          <w:b w:val="0"/>
        </w:rPr>
        <w:t>D. PM Kaushal Programme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Atal Tinkering Labs. Key Points Additional Information</w:t>
      </w:r>
    </w:p>
    <w:p>
      <w:pPr>
        <w:spacing w:before="0"/>
      </w:pPr>
      <w:r>
        <w:rPr>
          <w:b w:val="0"/>
        </w:rPr>
        <w:t>• Atal Innovation Mission (AIM) is a flagship initiative by the Government of India under the NITI Aayog, aimed at fostering innovation and entrepreneurship across the country.</w:t>
      </w:r>
    </w:p>
    <w:p>
      <w:pPr>
        <w:spacing w:before="0"/>
      </w:pPr>
      <w:r>
        <w:rPr>
          <w:b w:val="0"/>
        </w:rPr>
        <w:t>• The Atal Tinkering Labs (ATLs) are a significant initiative under AIM, established to cultivate curiosity, creativity, and imagination in young minds through hands-on learning and innovation in schools.</w:t>
      </w:r>
    </w:p>
    <w:p>
      <w:pPr>
        <w:spacing w:before="0"/>
      </w:pPr>
      <w:r>
        <w:rPr>
          <w:b w:val="0"/>
        </w:rPr>
        <w:t>• ATLs are equipped with tools and equipment such as robotics kits, 3D printers, and sensors to enable students to work on projects and problem-solving using new-age technology.</w:t>
      </w:r>
    </w:p>
    <w:p>
      <w:pPr>
        <w:spacing w:before="0"/>
      </w:pPr>
      <w:r>
        <w:rPr>
          <w:b w:val="0"/>
        </w:rPr>
        <w:t>• The primary objective of these labs is to create a robust innovation ecosystem in schools by encouraging scientific temper, computational thinking, and digital literacy among students.</w:t>
      </w:r>
    </w:p>
    <w:p>
      <w:pPr>
        <w:spacing w:before="0"/>
      </w:pPr>
      <w:r>
        <w:rPr>
          <w:b w:val="0"/>
        </w:rPr>
        <w:t>• Since its inception, AIM has set up 10,000 Atal Tinkering Labs across India, benefiting students from classes 6 to 12, particularly in remote and underprivileged regions.</w:t>
      </w:r>
    </w:p>
    <w:p>
      <w:pPr>
        <w:spacing w:before="0"/>
      </w:pPr>
      <w:r>
        <w:rPr>
          <w:b w:val="0"/>
        </w:rPr>
        <w:t>• Key Features of Atal Tinkering Labs: ATLs are designed for students in the age group of 12–18 years to foster a problem-solving mindset and advance their skills in technology and innovation.</w:t>
      </w:r>
    </w:p>
    <w:p>
      <w:pPr>
        <w:spacing w:before="0"/>
      </w:pPr>
      <w:r>
        <w:rPr>
          <w:b w:val="0"/>
        </w:rPr>
        <w:t>• Each lab is provided with financial support of up to 20 lakh INR over a five-year period, which includes the cost of setting up the lab and operational expenses.</w:t>
      </w:r>
    </w:p>
    <w:p>
      <w:pPr>
        <w:spacing w:before="0"/>
      </w:pPr>
      <w:r>
        <w:rPr>
          <w:b w:val="0"/>
        </w:rPr>
        <w:t>• Students get access to cutting-edge tools and resources such as robotics kits, 3D printers, microcontrollers, and sensors to build prototypes and innovative projects.</w:t>
      </w:r>
    </w:p>
    <w:p>
      <w:pPr>
        <w:spacing w:before="0"/>
      </w:pPr>
      <w:r>
        <w:rPr>
          <w:b w:val="0"/>
        </w:rPr>
        <w:t>• ATLs also conduct workshops, hackathons, and competitions to promote peer learning and engagement with industry experts.</w:t>
      </w:r>
    </w:p>
    <w:p>
      <w:pPr>
        <w:spacing w:before="0"/>
      </w:pPr>
      <w:r>
        <w:rPr>
          <w:b w:val="0"/>
        </w:rPr>
        <w:t>• Other Initiatives under AIM: Atal Incubation Centres (AICs): These centers provide support to startups by offering infrastructure, mentoring, and funding opportunities to accelerate entrepreneurship.</w:t>
      </w:r>
    </w:p>
    <w:p>
      <w:pPr>
        <w:spacing w:before="0"/>
      </w:pPr>
      <w:r>
        <w:rPr>
          <w:b w:val="0"/>
        </w:rPr>
        <w:t>• Atal New India Challenges (ANICs): These are aimed at fostering product innovations and aligning them with national development priorities.</w:t>
      </w:r>
    </w:p>
    <w:p>
      <w:pPr>
        <w:spacing w:before="0"/>
      </w:pPr>
      <w:r>
        <w:rPr>
          <w:b w:val="0"/>
        </w:rPr>
        <w:t>• Mentor India Initiative: Aimed at engaging leaders and experts from various industries to mentor students and startups under AIM's initiatives.</w:t>
      </w:r>
    </w:p>
    <w:p>
      <w:pPr>
        <w:spacing w:before="0"/>
      </w:pPr>
      <w:r>
        <w:rPr>
          <w:b w:val="0"/>
        </w:rPr>
        <w:t>• Importance of Atal Tinkering Labs: Encourages a culture of innovation and entrepreneurship among school students.</w:t>
      </w:r>
    </w:p>
    <w:p>
      <w:pPr>
        <w:spacing w:before="0"/>
      </w:pPr>
      <w:r>
        <w:rPr>
          <w:b w:val="0"/>
        </w:rPr>
        <w:t>• Bridges the gap between theoretical knowledge and practical application through experiential learning.</w:t>
      </w:r>
    </w:p>
    <w:p>
      <w:pPr>
        <w:spacing w:before="0"/>
      </w:pPr>
      <w:r>
        <w:rPr>
          <w:b w:val="0"/>
        </w:rPr>
        <w:t>• Focuses on building skills in STEM (Science, Technology, Engineering, and Mathematics), which are essential for the workforce of the future.</w:t>
      </w:r>
    </w:p>
    <w:p>
      <w:pPr>
        <w:spacing w:before="0"/>
      </w:pPr>
      <w:r>
        <w:rPr>
          <w:b w:val="0"/>
        </w:rPr>
        <w:t>• Promotes inclusivity by providing opportunities to students from all socio-economic backgrounds.</w:t>
      </w:r>
    </w:p>
    <w:p>
      <w:pPr>
        <w:spacing w:before="0"/>
      </w:pPr>
      <w:r>
        <w:rPr>
          <w:b w:val="0"/>
        </w:rPr>
        <w:t>• Options Analysis: Option 1: National Skill Centres - These are not directly linked to AIM but are part of the Ministry of Skill Development and Entrepreneurship's initiatives.</w:t>
      </w:r>
    </w:p>
    <w:p>
      <w:pPr>
        <w:spacing w:before="0"/>
      </w:pPr>
      <w:r>
        <w:rPr>
          <w:b w:val="0"/>
        </w:rPr>
        <w:t>• Option 2: Startup Seed Assistance - While this is related to entrepreneurship, it is not a specific program under AIM.</w:t>
      </w:r>
    </w:p>
    <w:p>
      <w:pPr>
        <w:spacing w:before="0"/>
      </w:pPr>
      <w:r>
        <w:rPr>
          <w:b w:val="0"/>
        </w:rPr>
        <w:t>• Option 3: Atal Tinkering Labs - Correct; this is a flagship initiative under AIM.</w:t>
      </w:r>
    </w:p>
    <w:p>
      <w:pPr>
        <w:spacing w:before="0"/>
      </w:pPr>
      <w:r>
        <w:rPr>
          <w:b w:val="0"/>
        </w:rPr>
        <w:t>• Option 4: PM Kaushal Programme - This is a skill development initiative and not part of AIM.</w:t>
      </w:r>
    </w:p>
    <w:p>
      <w:pPr>
        <w:spacing w:before="0"/>
      </w:pPr>
      <w:r>
        <w:rPr>
          <w:b w:val="0"/>
        </w:rPr>
      </w:r>
    </w:p>
    <w:p>
      <w:pPr>
        <w:spacing w:after="100" w:line="360" w:lineRule="auto" w:before="0"/>
      </w:pPr>
      <w:r>
        <w:rPr>
          <w:b w:val="0"/>
        </w:rPr>
        <w:t>3. The merger of princely states with India after 1947 was influenced by multiple forces. Which factor most weakened the rulers’ desire to remain independent?</w:t>
      </w:r>
    </w:p>
    <w:p>
      <w:pPr>
        <w:spacing w:before="0"/>
      </w:pPr>
      <w:r>
        <w:rPr>
          <w:b w:val="0"/>
        </w:rPr>
      </w:r>
    </w:p>
    <w:p>
      <w:pPr>
        <w:spacing w:after="100" w:before="0"/>
      </w:pPr>
      <w:r>
        <w:rPr>
          <w:b w:val="0"/>
        </w:rPr>
        <w:t>A. Strong military pressure from neighbouring countries</w:t>
      </w:r>
    </w:p>
    <w:p>
      <w:pPr>
        <w:spacing w:after="100" w:before="0"/>
      </w:pPr>
      <w:r>
        <w:rPr>
          <w:b w:val="0"/>
        </w:rPr>
        <w:t>B. Continued backing by British authorities</w:t>
      </w:r>
    </w:p>
    <w:p>
      <w:pPr>
        <w:spacing w:after="100" w:before="0"/>
      </w:pPr>
      <w:r>
        <w:rPr>
          <w:b w:val="0"/>
        </w:rPr>
        <w:t>C. Public movements supporting integration with India</w:t>
      </w:r>
    </w:p>
    <w:p>
      <w:pPr>
        <w:spacing w:after="100" w:before="0"/>
      </w:pPr>
      <w:r>
        <w:rPr>
          <w:b w:val="0"/>
        </w:rPr>
        <w:t>D. Economic self-sufficiency of princely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movements supporting integration with India. Key Points Additional Information Important Points</w:t>
      </w:r>
    </w:p>
    <w:p>
      <w:pPr>
        <w:spacing w:before="0"/>
      </w:pPr>
      <w:r>
        <w:rPr>
          <w:b w:val="0"/>
        </w:rPr>
        <w:t>• After India’s independence in 1947, the integration of princely states into India became a crucial task. Public movements strongly influenced this process by advocating for national unity and integration.</w:t>
      </w:r>
    </w:p>
    <w:p>
      <w:pPr>
        <w:spacing w:before="0"/>
      </w:pPr>
      <w:r>
        <w:rPr>
          <w:b w:val="0"/>
        </w:rPr>
        <w:t>• Several princely states witnessed mass movements where citizens demanded merger with India, rejecting the idea of remaining independent or joining Pakistan. This created significant pressure on rulers to accede to India.</w:t>
      </w:r>
    </w:p>
    <w:p>
      <w:pPr>
        <w:spacing w:before="0"/>
      </w:pPr>
      <w:r>
        <w:rPr>
          <w:b w:val="0"/>
        </w:rPr>
        <w:t>• Leaders like Sardar Vallabhbhai Patel and V.P. Menon utilized public sentiment to negotiate with rulers effectively, showcasing the people's desire for integration.</w:t>
      </w:r>
    </w:p>
    <w:p>
      <w:pPr>
        <w:spacing w:before="0"/>
      </w:pPr>
      <w:r>
        <w:rPr>
          <w:b w:val="0"/>
        </w:rPr>
        <w:t>• The role of the Indian National Congress and other political organizations in organizing campaigns and fostering nationalistic fervor further weakened the rulers' resolve to remain independent.</w:t>
      </w:r>
    </w:p>
    <w:p>
      <w:pPr>
        <w:spacing w:before="0"/>
      </w:pPr>
      <w:r>
        <w:rPr>
          <w:b w:val="0"/>
        </w:rPr>
        <w:t>• In many princely states, the public showed overwhelming support for merging with India due to shared cultural, linguistic, and historical ties, which undermined the rulers' efforts to maintain autonomy.</w:t>
      </w:r>
    </w:p>
    <w:p>
      <w:pPr>
        <w:spacing w:before="0"/>
      </w:pPr>
      <w:r>
        <w:rPr>
          <w:b w:val="0"/>
        </w:rPr>
        <w:t>• Integration of Princely States: At the time of independence, there were 565 princely states in India, and they were given the choice to join India, Pakistan, or remain independent.</w:t>
      </w:r>
    </w:p>
    <w:p>
      <w:pPr>
        <w:spacing w:before="0"/>
      </w:pPr>
      <w:r>
        <w:rPr>
          <w:b w:val="0"/>
        </w:rPr>
        <w:t>• Sardar Vallabhbhai Patel, India’s first Home Minister, played a pivotal role in persuading the rulers to merge with India.</w:t>
      </w:r>
    </w:p>
    <w:p>
      <w:pPr>
        <w:spacing w:before="0"/>
      </w:pPr>
      <w:r>
        <w:rPr>
          <w:b w:val="0"/>
        </w:rPr>
        <w:t>• Techniques such as negotiation, diplomacy, and military intervention were used to achieve integration.</w:t>
      </w:r>
    </w:p>
    <w:p>
      <w:pPr>
        <w:spacing w:before="0"/>
      </w:pPr>
      <w:r>
        <w:rPr>
          <w:b w:val="0"/>
        </w:rPr>
        <w:t>• Important examples include the accession of Hyderabad (via Operation Polo), Kashmir (via Instrument of Accession), and Junagadh (via plebiscite).</w:t>
      </w:r>
    </w:p>
    <w:p>
      <w:pPr>
        <w:spacing w:before="0"/>
      </w:pPr>
      <w:r>
        <w:rPr>
          <w:b w:val="0"/>
        </w:rPr>
        <w:t>• Role of Public Movements: In states like Junagadh, Kashmir, and Hyderabad, public movements were instrumental in influencing political decisions.</w:t>
      </w:r>
    </w:p>
    <w:p>
      <w:pPr>
        <w:spacing w:before="0"/>
      </w:pPr>
      <w:r>
        <w:rPr>
          <w:b w:val="0"/>
        </w:rPr>
        <w:t>• The Indian National Congress and other organizations mobilized citizens to demand integration, emphasizing the importance of a unified India.</w:t>
      </w:r>
    </w:p>
    <w:p>
      <w:pPr>
        <w:spacing w:before="0"/>
      </w:pPr>
      <w:r>
        <w:rPr>
          <w:b w:val="0"/>
        </w:rPr>
        <w:t>• Mass protests, rallies, and petitions showcased the overwhelming public sentiment against independence or joining Pakistan.</w:t>
      </w:r>
    </w:p>
    <w:p>
      <w:pPr>
        <w:spacing w:before="0"/>
      </w:pPr>
      <w:r>
        <w:rPr>
          <w:b w:val="0"/>
        </w:rPr>
        <w:t>• Other Factors Influencing Integration: Military Pressure: In cases like Hyderabad, military action (Operation Polo) was taken to integrate the state when negotiations failed.</w:t>
      </w:r>
    </w:p>
    <w:p>
      <w:pPr>
        <w:spacing w:before="0"/>
      </w:pPr>
      <w:r>
        <w:rPr>
          <w:b w:val="0"/>
        </w:rPr>
        <w:t>• Economic Constraints: Many princely states lacked economic self-sufficiency and recognized the need to merge with India for stability and development.</w:t>
      </w:r>
    </w:p>
    <w:p>
      <w:pPr>
        <w:spacing w:before="0"/>
      </w:pPr>
      <w:r>
        <w:rPr>
          <w:b w:val="0"/>
        </w:rPr>
        <w:t>• Lack of British Support: With the end of British rule, princely states lost their patronage, making independence unsustainable.</w:t>
      </w:r>
    </w:p>
    <w:p>
      <w:pPr>
        <w:spacing w:before="0"/>
      </w:pPr>
      <w:r>
        <w:rPr>
          <w:b w:val="0"/>
        </w:rPr>
        <w:t>• Key Examples: Junagadh: Public protests led to a plebiscite, where the majority voted for accession to India.</w:t>
      </w:r>
    </w:p>
    <w:p>
      <w:pPr>
        <w:spacing w:before="0"/>
      </w:pPr>
      <w:r>
        <w:rPr>
          <w:b w:val="0"/>
        </w:rPr>
        <w:t>• Kashmir: The decision to accede was influenced by public sentiment and military intervention during the tribal invasion.</w:t>
      </w:r>
    </w:p>
    <w:p>
      <w:pPr>
        <w:spacing w:before="0"/>
      </w:pPr>
      <w:r>
        <w:rPr>
          <w:b w:val="0"/>
        </w:rPr>
        <w:t>• Hyderabad: The integration was achieved through military action following public unrest and political instability.</w:t>
      </w:r>
    </w:p>
    <w:p>
      <w:pPr>
        <w:spacing w:before="0"/>
      </w:pPr>
      <w:r>
        <w:rPr>
          <w:b w:val="0"/>
        </w:rPr>
        <w:t>• Instrument of Accession: This legal document allowed princely states to join India or Pakistan. It outlined the terms of accession and guaranteed certain rights to rulers.</w:t>
      </w:r>
    </w:p>
    <w:p>
      <w:pPr>
        <w:spacing w:before="0"/>
      </w:pPr>
      <w:r>
        <w:rPr>
          <w:b w:val="0"/>
        </w:rPr>
        <w:t>• Most states signed the Instrument of Accession, agreeing to transfer control of defense, foreign affairs, and communications to India.</w:t>
      </w:r>
    </w:p>
    <w:p>
      <w:pPr>
        <w:spacing w:before="0"/>
      </w:pPr>
      <w:r>
        <w:rPr>
          <w:b w:val="0"/>
        </w:rPr>
        <w:t>• Operation Polo: This military operation was conducted in September 1948 to integrate Hyderabad into India following the refusal of its ruler to accede.</w:t>
      </w:r>
    </w:p>
    <w:p>
      <w:pPr>
        <w:spacing w:before="0"/>
      </w:pPr>
      <w:r>
        <w:rPr>
          <w:b w:val="0"/>
        </w:rPr>
        <w:t>• It resulted in the annexation of Hyderabad and demonstrated India’s resolve to maintain unity.</w:t>
      </w:r>
    </w:p>
    <w:p>
      <w:pPr>
        <w:spacing w:before="0"/>
      </w:pPr>
      <w:r>
        <w:rPr>
          <w:b w:val="0"/>
        </w:rPr>
      </w:r>
    </w:p>
    <w:p>
      <w:pPr>
        <w:spacing w:after="100" w:line="360" w:lineRule="auto" w:before="0"/>
      </w:pPr>
      <w:r>
        <w:rPr>
          <w:b w:val="0"/>
        </w:rPr>
        <w:t>4. The Bharatiya Nyaya Sanhita (BNS) was introduced primarily as part of:</w:t>
      </w:r>
    </w:p>
    <w:p>
      <w:pPr>
        <w:spacing w:before="0"/>
      </w:pPr>
      <w:r>
        <w:rPr>
          <w:b w:val="0"/>
        </w:rPr>
      </w:r>
    </w:p>
    <w:p>
      <w:pPr>
        <w:spacing w:after="100" w:before="0"/>
      </w:pPr>
      <w:r>
        <w:rPr>
          <w:b w:val="0"/>
        </w:rPr>
        <w:t>A. Reforming family laws</w:t>
      </w:r>
    </w:p>
    <w:p>
      <w:pPr>
        <w:spacing w:after="100" w:before="0"/>
      </w:pPr>
      <w:r>
        <w:rPr>
          <w:b w:val="0"/>
        </w:rPr>
        <w:t>B. Overhauling colonial-era criminal laws</w:t>
      </w:r>
    </w:p>
    <w:p>
      <w:pPr>
        <w:spacing w:after="100" w:before="0"/>
      </w:pPr>
      <w:r>
        <w:rPr>
          <w:b w:val="0"/>
        </w:rPr>
        <w:t>C. Implementing tax reforms</w:t>
      </w:r>
    </w:p>
    <w:p>
      <w:pPr>
        <w:spacing w:after="100" w:before="0"/>
      </w:pPr>
      <w:r>
        <w:rPr>
          <w:b w:val="0"/>
        </w:rPr>
        <w:t>D. Expanding international trade laws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Overhauling colonial-era criminal laws. Key Points Additional Information Important Points</w:t>
      </w:r>
    </w:p>
    <w:p>
      <w:pPr>
        <w:spacing w:before="0"/>
      </w:pPr>
      <w:r>
        <w:rPr>
          <w:b w:val="0"/>
        </w:rPr>
        <w:t>• The Bharatiya Nyaya Sanhita (BNS) aims to replace colonial-era criminal laws, specifically the Indian Penal Code (IPC), Criminal Procedure Code (CrPC), and the Indian Evidence Act, 1872.</w:t>
      </w:r>
    </w:p>
    <w:p>
      <w:pPr>
        <w:spacing w:before="0"/>
      </w:pPr>
      <w:r>
        <w:rPr>
          <w:b w:val="0"/>
        </w:rPr>
        <w:t>• Introduced in 2023, the BNS seeks to modernize and adapt laws to India's contemporary socio-political and cultural realities.</w:t>
      </w:r>
    </w:p>
    <w:p>
      <w:pPr>
        <w:spacing w:before="0"/>
      </w:pPr>
      <w:r>
        <w:rPr>
          <w:b w:val="0"/>
        </w:rPr>
        <w:t>• The colonial-era IPC, drafted in 1860, has been criticized for being outdated and unreflective of modern principles of justice and fairness.</w:t>
      </w:r>
    </w:p>
    <w:p>
      <w:pPr>
        <w:spacing w:before="0"/>
      </w:pPr>
      <w:r>
        <w:rPr>
          <w:b w:val="0"/>
        </w:rPr>
        <w:t>• The overhaul under BNS aims to simplify legal procedures, ensure faster delivery of justice, and decriminalize minor offenses to reduce the burden on courts.</w:t>
      </w:r>
    </w:p>
    <w:p>
      <w:pPr>
        <w:spacing w:before="0"/>
      </w:pPr>
      <w:r>
        <w:rPr>
          <w:b w:val="0"/>
        </w:rPr>
        <w:t>• The BNS emphasizes a victim-centric approach, enhancing provisions for victim compensation and rights within the legal framework.</w:t>
      </w:r>
    </w:p>
    <w:p>
      <w:pPr>
        <w:spacing w:before="0"/>
      </w:pPr>
      <w:r>
        <w:rPr>
          <w:b w:val="0"/>
        </w:rPr>
        <w:t>• Colonial-era criminal laws: The Indian Penal Code (IPC), enacted in 1860, served as the backbone of criminal law in India, but its provisions reflect colonial priorities rather than modern Indian realities.</w:t>
      </w:r>
    </w:p>
    <w:p>
      <w:pPr>
        <w:spacing w:before="0"/>
      </w:pPr>
      <w:r>
        <w:rPr>
          <w:b w:val="0"/>
        </w:rPr>
        <w:t>• The Criminal Procedure Code (CrPC), implemented in 1973, governs procedural aspects of criminal law but requires modernization to adapt to modern advancements.</w:t>
      </w:r>
    </w:p>
    <w:p>
      <w:pPr>
        <w:spacing w:before="0"/>
      </w:pPr>
      <w:r>
        <w:rPr>
          <w:b w:val="0"/>
        </w:rPr>
        <w:t>• The Indian Evidence Act, passed in 1872, outlines rules regarding evidence in trials, but some provisions are considered restrictive and outdated.</w:t>
      </w:r>
    </w:p>
    <w:p>
      <w:pPr>
        <w:spacing w:before="0"/>
      </w:pPr>
      <w:r>
        <w:rPr>
          <w:b w:val="0"/>
        </w:rPr>
        <w:t>• Key Features of Bharatiya Nyaya Sanhita: Modernization: The BNS seeks to align criminal laws with the Constitution of India and contemporary legal practices.</w:t>
      </w:r>
    </w:p>
    <w:p>
      <w:pPr>
        <w:spacing w:before="0"/>
      </w:pPr>
      <w:r>
        <w:rPr>
          <w:b w:val="0"/>
        </w:rPr>
        <w:t>• Victim-Centric Approach: It emphasizes victim compensation and ensures their rights are adequately protected during legal proceedings.</w:t>
      </w:r>
    </w:p>
    <w:p>
      <w:pPr>
        <w:spacing w:before="0"/>
      </w:pPr>
      <w:r>
        <w:rPr>
          <w:b w:val="0"/>
        </w:rPr>
        <w:t>• Decriminalization: Minor offenses are being decriminalized to reduce the burden on the judicial system.</w:t>
      </w:r>
    </w:p>
    <w:p>
      <w:pPr>
        <w:spacing w:before="0"/>
      </w:pPr>
      <w:r>
        <w:rPr>
          <w:b w:val="0"/>
        </w:rPr>
        <w:t>• Transparency: The laws promote transparent legal processes to ensure fairness and justice.</w:t>
      </w:r>
    </w:p>
    <w:p>
      <w:pPr>
        <w:spacing w:before="0"/>
      </w:pPr>
      <w:r>
        <w:rPr>
          <w:b w:val="0"/>
        </w:rPr>
        <w:t>• Comparison with Other Options: Reforming Family Laws: This relates to personal laws such as marriage, divorce, inheritance, and adoption, but is unrelated to the BNS.</w:t>
      </w:r>
    </w:p>
    <w:p>
      <w:pPr>
        <w:spacing w:before="0"/>
      </w:pPr>
      <w:r>
        <w:rPr>
          <w:b w:val="0"/>
        </w:rPr>
        <w:t>• Implementing Tax Reforms: Tax reforms focus on financial policies like GST, corporate tax, etc., and are not connected to criminal law.</w:t>
      </w:r>
    </w:p>
    <w:p>
      <w:pPr>
        <w:spacing w:before="0"/>
      </w:pPr>
      <w:r>
        <w:rPr>
          <w:b w:val="0"/>
        </w:rPr>
        <w:t>• Expanding International Trade Laws: This pertains to global commerce and trade agreements, which are entirely distinct from the scope of the BNS.</w:t>
      </w:r>
    </w:p>
    <w:p>
      <w:pPr>
        <w:spacing w:before="0"/>
      </w:pPr>
      <w:r>
        <w:rPr>
          <w:b w:val="0"/>
        </w:rPr>
        <w:t>• The Bharatiya Nyaya Sanhita was introduced to replace outdated colonial laws that no longer align with the modern principles of justice.</w:t>
      </w:r>
    </w:p>
    <w:p>
      <w:pPr>
        <w:spacing w:before="0"/>
      </w:pPr>
      <w:r>
        <w:rPr>
          <w:b w:val="0"/>
        </w:rPr>
        <w:t>• It aims to ensure speedy justice by simplifying legal procedures and focusing on victim rights.</w:t>
      </w:r>
    </w:p>
    <w:p>
      <w:pPr>
        <w:spacing w:before="0"/>
      </w:pPr>
      <w:r>
        <w:rPr>
          <w:b w:val="0"/>
        </w:rPr>
        <w:t>• The BNS aligns criminal laws with the Indian Constitution and modern values, ensuring that they reflect India's current socio-political realities.</w:t>
      </w:r>
    </w:p>
    <w:p>
      <w:pPr>
        <w:spacing w:before="0"/>
      </w:pPr>
      <w:r>
        <w:rPr>
          <w:b w:val="0"/>
        </w:rPr>
      </w:r>
    </w:p>
    <w:p>
      <w:pPr>
        <w:spacing w:after="100" w:line="360" w:lineRule="auto" w:before="0"/>
      </w:pPr>
      <w:r>
        <w:rPr>
          <w:b w:val="0"/>
        </w:rPr>
        <w:t>5. Digboi, Moran, Sivasagar, and Naharkatiya oil fields are situated in which region of India?</w:t>
      </w:r>
    </w:p>
    <w:p>
      <w:pPr>
        <w:spacing w:before="0"/>
      </w:pPr>
      <w:r>
        <w:rPr>
          <w:b w:val="0"/>
        </w:rPr>
      </w:r>
    </w:p>
    <w:p>
      <w:pPr>
        <w:spacing w:after="100" w:before="0"/>
      </w:pPr>
      <w:r>
        <w:rPr>
          <w:b w:val="0"/>
        </w:rPr>
        <w:t>A. Western Ghats</w:t>
      </w:r>
    </w:p>
    <w:p>
      <w:pPr>
        <w:spacing w:after="100" w:before="0"/>
      </w:pPr>
      <w:r>
        <w:rPr>
          <w:b w:val="0"/>
        </w:rPr>
        <w:t>B. Central Highlands</w:t>
      </w:r>
    </w:p>
    <w:p>
      <w:pPr>
        <w:spacing w:after="100" w:before="0"/>
      </w:pPr>
      <w:r>
        <w:rPr>
          <w:b w:val="0"/>
        </w:rPr>
        <w:t>C. North-Eastern region</w:t>
      </w:r>
    </w:p>
    <w:p>
      <w:pPr>
        <w:spacing w:after="100" w:before="0"/>
      </w:pPr>
      <w:r>
        <w:rPr>
          <w:b w:val="0"/>
        </w:rPr>
        <w:t>D. Eastern Coastal Plains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North-Eastern region. Key Points Additional Information</w:t>
      </w:r>
    </w:p>
    <w:p>
      <w:pPr>
        <w:spacing w:before="0"/>
      </w:pPr>
      <w:r>
        <w:rPr>
          <w:b w:val="0"/>
        </w:rPr>
        <w:t>• The Digboi, Moran, Sivasagar, and Naharkatiya oil fields are located in the North-Eastern region of India, specifically in the state of Assam.</w:t>
      </w:r>
    </w:p>
    <w:p>
      <w:pPr>
        <w:spacing w:before="0"/>
      </w:pPr>
      <w:r>
        <w:rPr>
          <w:b w:val="0"/>
        </w:rPr>
        <w:t>• Digboi is renowned for being India's oldest oil refinery, established in 1901, and is often referred to as the "Oil City of Assam".</w:t>
      </w:r>
    </w:p>
    <w:p>
      <w:pPr>
        <w:spacing w:before="0"/>
      </w:pPr>
      <w:r>
        <w:rPr>
          <w:b w:val="0"/>
        </w:rPr>
        <w:t>• Moran and Naharkatiya are other significant oil fields in Assam, contributing substantially to India's domestic crude oil production.</w:t>
      </w:r>
    </w:p>
    <w:p>
      <w:pPr>
        <w:spacing w:before="0"/>
      </w:pPr>
      <w:r>
        <w:rPr>
          <w:b w:val="0"/>
        </w:rPr>
        <w:t>• The North-Eastern region is known for its rich hydrocarbon reserves, especially crude oil and natural gas, which are vital for India's energy sector.</w:t>
      </w:r>
    </w:p>
    <w:p>
      <w:pPr>
        <w:spacing w:before="0"/>
      </w:pPr>
      <w:r>
        <w:rPr>
          <w:b w:val="0"/>
        </w:rPr>
        <w:t>• Sivasagar, historically an important town in Assam, is also a key location for oil exploration and production.</w:t>
      </w:r>
    </w:p>
    <w:p>
      <w:pPr>
        <w:spacing w:before="0"/>
      </w:pPr>
      <w:r>
        <w:rPr>
          <w:b w:val="0"/>
        </w:rPr>
        <w:t>• Significance of Assam in India's Oil Industry: Assam was the first state in India to discover oil, with the first successful oil well drilled in Digboi in 1889.</w:t>
      </w:r>
    </w:p>
    <w:p>
      <w:pPr>
        <w:spacing w:before="0"/>
      </w:pPr>
      <w:r>
        <w:rPr>
          <w:b w:val="0"/>
        </w:rPr>
        <w:t>• The Digboi refinery, established in 1901, is the oldest operational refinery in the world.</w:t>
      </w:r>
    </w:p>
    <w:p>
      <w:pPr>
        <w:spacing w:before="0"/>
      </w:pPr>
      <w:r>
        <w:rPr>
          <w:b w:val="0"/>
        </w:rPr>
        <w:t>• Assam's oil fields contribute a significant percentage of India's domestic crude oil production, making the state a vital energy hub.</w:t>
      </w:r>
    </w:p>
    <w:p>
      <w:pPr>
        <w:spacing w:before="0"/>
      </w:pPr>
      <w:r>
        <w:rPr>
          <w:b w:val="0"/>
        </w:rPr>
        <w:t>• North-Eastern Region's Role in Hydrocarbon Exploration: The region is rich in hydrocarbon reserves, including both crude oil and natural gas.</w:t>
      </w:r>
    </w:p>
    <w:p>
      <w:pPr>
        <w:spacing w:before="0"/>
      </w:pPr>
      <w:r>
        <w:rPr>
          <w:b w:val="0"/>
        </w:rPr>
        <w:t>• Key companies like Oil India Limited (OIL) and ONGC are actively involved in exploration and production in this region.</w:t>
      </w:r>
    </w:p>
    <w:p>
      <w:pPr>
        <w:spacing w:before="0"/>
      </w:pPr>
      <w:r>
        <w:rPr>
          <w:b w:val="0"/>
        </w:rPr>
        <w:t>• The government has initiated several policies to enhance exploration and production in the North-Eastern region under the Hydrocarbon Vision 2030.</w:t>
      </w:r>
    </w:p>
    <w:p>
      <w:pPr>
        <w:spacing w:before="0"/>
      </w:pPr>
      <w:r>
        <w:rPr>
          <w:b w:val="0"/>
        </w:rPr>
        <w:t>• Features of Other Options: Western Ghats: Known for its biodiversity, the Western Ghats are not associated with significant oil fields. Instead, they are renowned for ecotourism and agriculture.</w:t>
      </w:r>
    </w:p>
    <w:p>
      <w:pPr>
        <w:spacing w:before="0"/>
      </w:pPr>
      <w:r>
        <w:rPr>
          <w:b w:val="0"/>
        </w:rPr>
        <w:t>• Central Highlands: While rich in minerals like iron ore and manganese, this region does not have significant hydrocarbon reserves.</w:t>
      </w:r>
    </w:p>
    <w:p>
      <w:pPr>
        <w:spacing w:before="0"/>
      </w:pPr>
      <w:r>
        <w:rPr>
          <w:b w:val="0"/>
        </w:rPr>
        <w:t>• Eastern Coastal Plains: This region is known for its fertile lands and ports, with some offshore oil and gas fields but not the ones mentioned in the question.</w:t>
      </w:r>
    </w:p>
    <w:p>
      <w:pPr>
        <w:spacing w:before="0"/>
      </w:pPr>
      <w:r>
        <w:rPr>
          <w:b w:val="0"/>
        </w:rPr>
        <w:t>• Important Points: The North-Eastern region's oil production is crucial for India's energy security, reducing reliance on oil imports.</w:t>
      </w:r>
    </w:p>
    <w:p>
      <w:pPr>
        <w:spacing w:before="0"/>
      </w:pPr>
      <w:r>
        <w:rPr>
          <w:b w:val="0"/>
        </w:rPr>
        <w:t>• Efforts are being made to improve infrastructure in the region to facilitate transportation and refining of crude oil.</w:t>
      </w:r>
    </w:p>
    <w:p>
      <w:pPr>
        <w:spacing w:before="0"/>
      </w:pPr>
      <w:r>
        <w:rPr>
          <w:b w:val="0"/>
        </w:rPr>
        <w:t>• The government has prioritized the development of this region under various schemes such as the North East Industrial Development Scheme (NEIDS).</w:t>
      </w:r>
    </w:p>
    <w:p>
      <w:pPr>
        <w:spacing w:before="0"/>
      </w:pPr>
      <w:r>
        <w:rPr>
          <w:b w:val="0"/>
        </w:rPr>
      </w:r>
    </w:p>
    <w:p>
      <w:pPr>
        <w:spacing w:after="100" w:line="360" w:lineRule="auto" w:before="0"/>
      </w:pPr>
      <w:r>
        <w:rPr>
          <w:b w:val="0"/>
        </w:rPr>
        <w:t>6. In Indian classical music, the term “svaravalis” refers to:</w:t>
      </w:r>
    </w:p>
    <w:p>
      <w:pPr>
        <w:spacing w:before="0"/>
      </w:pPr>
      <w:r>
        <w:rPr>
          <w:b w:val="0"/>
        </w:rPr>
      </w:r>
    </w:p>
    <w:p>
      <w:pPr>
        <w:spacing w:after="100" w:before="0"/>
      </w:pPr>
      <w:r>
        <w:rPr>
          <w:b w:val="0"/>
        </w:rPr>
        <w:t>A. A fixed rhythmic pattern</w:t>
      </w:r>
    </w:p>
    <w:p>
      <w:pPr>
        <w:spacing w:after="100" w:before="0"/>
      </w:pPr>
      <w:r>
        <w:rPr>
          <w:b w:val="0"/>
        </w:rPr>
        <w:t>B. A melodic exercise using scale notes</w:t>
      </w:r>
    </w:p>
    <w:p>
      <w:pPr>
        <w:spacing w:after="100" w:before="0"/>
      </w:pPr>
      <w:r>
        <w:rPr>
          <w:b w:val="0"/>
        </w:rPr>
        <w:t>C. Decorative musical embellishments</w:t>
      </w:r>
    </w:p>
    <w:p>
      <w:pPr>
        <w:spacing w:after="100" w:before="0"/>
      </w:pPr>
      <w:r>
        <w:rPr>
          <w:b w:val="0"/>
        </w:rPr>
        <w:t>D. A specific raga 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melodic exercise using scale notes. Key Points Additional Information Important Points</w:t>
      </w:r>
    </w:p>
    <w:p>
      <w:pPr>
        <w:spacing w:before="0"/>
      </w:pPr>
      <w:r>
        <w:rPr>
          <w:b w:val="0"/>
        </w:rPr>
        <w:t>• Svaravalis in Indian classical music refer to melodic exercises involving the practice of ascending and descending the scale notes (swaras).</w:t>
      </w:r>
    </w:p>
    <w:p>
      <w:pPr>
        <w:spacing w:before="0"/>
      </w:pPr>
      <w:r>
        <w:rPr>
          <w:b w:val="0"/>
        </w:rPr>
        <w:t>• It helps in improving a musician's understanding of pitch, rhythm, and raga structure.</w:t>
      </w:r>
    </w:p>
    <w:p>
      <w:pPr>
        <w:spacing w:before="0"/>
      </w:pPr>
      <w:r>
        <w:rPr>
          <w:b w:val="0"/>
        </w:rPr>
        <w:t>• The svaravali exercises are foundational for students learning Indian classical music, as they develop a solid understanding of basic swaras (Sa, Re, Ga, Ma, Pa, Dha, Ni).</w:t>
      </w:r>
    </w:p>
    <w:p>
      <w:pPr>
        <w:spacing w:before="0"/>
      </w:pPr>
      <w:r>
        <w:rPr>
          <w:b w:val="0"/>
        </w:rPr>
        <w:t>• These exercises are part of the early stages of training in both Hindustani and Carnatic music.</w:t>
      </w:r>
    </w:p>
    <w:p>
      <w:pPr>
        <w:spacing w:before="0"/>
      </w:pPr>
      <w:r>
        <w:rPr>
          <w:b w:val="0"/>
        </w:rPr>
        <w:t>• Svaravalis are instrumental in building a musician’s ability to navigate through the notes with precision and fluency, making them a critical component of voice training and mastery of musical scales.</w:t>
      </w:r>
    </w:p>
    <w:p>
      <w:pPr>
        <w:spacing w:before="0"/>
      </w:pPr>
      <w:r>
        <w:rPr>
          <w:b w:val="0"/>
        </w:rPr>
        <w:t>• Indian classical music: Indian classical music is broadly divided into two traditions: Hindustani music (North India) and Carnatic music (South India).</w:t>
      </w:r>
    </w:p>
    <w:p>
      <w:pPr>
        <w:spacing w:before="0"/>
      </w:pPr>
      <w:r>
        <w:rPr>
          <w:b w:val="0"/>
        </w:rPr>
        <w:t>• Both traditions emphasize the importance of raga (melodic framework) and tala (rhythmic cycles).</w:t>
      </w:r>
    </w:p>
    <w:p>
      <w:pPr>
        <w:spacing w:before="0"/>
      </w:pPr>
      <w:r>
        <w:rPr>
          <w:b w:val="0"/>
        </w:rPr>
        <w:t>• It is a form of improvisational music based on specific rules and structures of melody and rhythm.</w:t>
      </w:r>
    </w:p>
    <w:p>
      <w:pPr>
        <w:spacing w:before="0"/>
      </w:pPr>
      <w:r>
        <w:rPr>
          <w:b w:val="0"/>
        </w:rPr>
        <w:t>• Components of Indian classical music: Raga: A melodic framework for improvisation, consisting of a specific scale and set of rules for note progression.</w:t>
      </w:r>
    </w:p>
    <w:p>
      <w:pPr>
        <w:spacing w:before="0"/>
      </w:pPr>
      <w:r>
        <w:rPr>
          <w:b w:val="0"/>
        </w:rPr>
        <w:t>• Tala: A rhythmic cycle in which beats are organized in repetitive patterns.</w:t>
      </w:r>
    </w:p>
    <w:p>
      <w:pPr>
        <w:spacing w:before="0"/>
      </w:pPr>
      <w:r>
        <w:rPr>
          <w:b w:val="0"/>
        </w:rPr>
        <w:t>• Swaras: The seven musical notes (Sa, Re, Ga, Ma, Pa, Dha, Ni) that form the foundation of melodies.</w:t>
      </w:r>
    </w:p>
    <w:p>
      <w:pPr>
        <w:spacing w:before="0"/>
      </w:pPr>
      <w:r>
        <w:rPr>
          <w:b w:val="0"/>
        </w:rPr>
        <w:t>• Other important terms in Indian classical music: Aalaap: A slow, improvisational introduction to a raga, showcasing its characteristics.</w:t>
      </w:r>
    </w:p>
    <w:p>
      <w:pPr>
        <w:spacing w:before="0"/>
      </w:pPr>
      <w:r>
        <w:rPr>
          <w:b w:val="0"/>
        </w:rPr>
        <w:t>• Gamaka: Ornamentation or embellishment of notes, unique to Indian music.</w:t>
      </w:r>
    </w:p>
    <w:p>
      <w:pPr>
        <w:spacing w:before="0"/>
      </w:pPr>
      <w:r>
        <w:rPr>
          <w:b w:val="0"/>
        </w:rPr>
        <w:t>• Tanpura: A string instrument providing the continuous drone that accompanies the singer or instrumentalist.</w:t>
      </w:r>
    </w:p>
    <w:p>
      <w:pPr>
        <w:spacing w:before="0"/>
      </w:pPr>
      <w:r>
        <w:rPr>
          <w:b w:val="0"/>
        </w:rPr>
        <w:t>• Explanation of other options: Option 1: "A fixed rhythmic pattern" refers to the concept of tala, not svaravalis. Hence, this is incorrect.</w:t>
      </w:r>
    </w:p>
    <w:p>
      <w:pPr>
        <w:spacing w:before="0"/>
      </w:pPr>
      <w:r>
        <w:rPr>
          <w:b w:val="0"/>
        </w:rPr>
        <w:t>• Option 3: "Decorative musical embellishments" describe gamakas, not svaravalis. Hence, this is incorrect.</w:t>
      </w:r>
    </w:p>
    <w:p>
      <w:pPr>
        <w:spacing w:before="0"/>
      </w:pPr>
      <w:r>
        <w:rPr>
          <w:b w:val="0"/>
        </w:rPr>
        <w:t>• Option 4: "A specific raga structure" refers to the framework of a raga, not svaravalis. Hence, this is incorrect.</w:t>
      </w:r>
    </w:p>
    <w:p>
      <w:pPr>
        <w:spacing w:before="0"/>
      </w:pPr>
      <w:r>
        <w:rPr>
          <w:b w:val="0"/>
        </w:rPr>
        <w:t>• Svaravalis are particularly crucial in Carnatic music training, where they form the foundation for learning basic ragas and improvisation.</w:t>
      </w:r>
    </w:p>
    <w:p>
      <w:pPr>
        <w:spacing w:before="0"/>
      </w:pPr>
      <w:r>
        <w:rPr>
          <w:b w:val="0"/>
        </w:rPr>
        <w:t>• Practicing svaravalis helps students achieve precision in pitch and rhythm, which is essential for mastering advanced compositions.</w:t>
      </w:r>
    </w:p>
    <w:p>
      <w:pPr>
        <w:spacing w:before="0"/>
      </w:pPr>
      <w:r>
        <w:rPr>
          <w:b w:val="0"/>
        </w:rPr>
        <w:t>• They are typically practiced in different speeds (vilambit, madhya, and drut laya) to enhance a musician's control and proficiency.</w:t>
      </w:r>
    </w:p>
    <w:p>
      <w:pPr>
        <w:spacing w:before="0"/>
      </w:pPr>
      <w:r>
        <w:rPr>
          <w:b w:val="0"/>
        </w:rPr>
      </w:r>
    </w:p>
    <w:p>
      <w:pPr>
        <w:spacing w:after="100" w:line="360" w:lineRule="auto" w:before="0"/>
      </w:pPr>
      <w:r>
        <w:rPr>
          <w:b w:val="0"/>
        </w:rPr>
        <w:t>7. Consider the following landforms: 1. Tors 2. Spurs 3. Block Mountains Which of these are found in the Peninsular Plateau of India? Which of the statements given above are correct?</w:t>
      </w:r>
    </w:p>
    <w:p>
      <w:pPr>
        <w:spacing w:before="0"/>
      </w:pPr>
      <w:r>
        <w:rPr>
          <w:b w:val="0"/>
        </w:rPr>
      </w:r>
    </w:p>
    <w:p>
      <w:pPr>
        <w:spacing w:after="100" w:before="0"/>
      </w:pPr>
      <w:r>
        <w:rPr>
          <w:b w:val="0"/>
        </w:rPr>
        <w:t>A. 1 and 3 only</w:t>
      </w:r>
    </w:p>
    <w:p>
      <w:pPr>
        <w:spacing w:after="100" w:before="0"/>
      </w:pPr>
      <w:r>
        <w:rPr>
          <w:b w:val="0"/>
        </w:rPr>
        <w:t>B.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Tors: Tors are isolated rock outcrops formed due to weathering and erosion, commonly seen in granitic regions.</w:t>
      </w:r>
    </w:p>
    <w:p>
      <w:pPr>
        <w:spacing w:before="0"/>
      </w:pPr>
      <w:r>
        <w:rPr>
          <w:b w:val="0"/>
        </w:rPr>
        <w:t>• They are a characteristic feature of the Peninsular Plateau, especially in areas with ancient crystalline rocks.</w:t>
      </w:r>
    </w:p>
    <w:p>
      <w:pPr>
        <w:spacing w:before="0"/>
      </w:pPr>
      <w:r>
        <w:rPr>
          <w:b w:val="0"/>
        </w:rPr>
        <w:t>• Example: Hampi (Karnataka) is famous for its granite tors and boulder landscapes.</w:t>
      </w:r>
    </w:p>
    <w:p>
      <w:pPr>
        <w:spacing w:before="0"/>
      </w:pPr>
      <w:r>
        <w:rPr>
          <w:b w:val="0"/>
        </w:rPr>
        <w:t>• Spurs: Spurs are projecting ridges that extend from hills or mountains, formed due to river erosion.</w:t>
      </w:r>
    </w:p>
    <w:p>
      <w:pPr>
        <w:spacing w:before="0"/>
      </w:pPr>
      <w:r>
        <w:rPr>
          <w:b w:val="0"/>
        </w:rPr>
        <w:t>• They are present in the dissected plateau regions where rivers have carved valleys.</w:t>
      </w:r>
    </w:p>
    <w:p>
      <w:pPr>
        <w:spacing w:before="0"/>
      </w:pPr>
      <w:r>
        <w:rPr>
          <w:b w:val="0"/>
        </w:rPr>
        <w:t>• Example: The Western Ghats and Eastern Ghats show several spurs formed by river systems.</w:t>
      </w:r>
    </w:p>
    <w:p>
      <w:pPr>
        <w:spacing w:before="0"/>
      </w:pPr>
      <w:r>
        <w:rPr>
          <w:b w:val="0"/>
        </w:rPr>
        <w:t>• Block Mountains: Block mountains are formed due to faulting, where large crustal blocks are uplifted or downthrown.</w:t>
      </w:r>
    </w:p>
    <w:p>
      <w:pPr>
        <w:spacing w:before="0"/>
      </w:pPr>
      <w:r>
        <w:rPr>
          <w:b w:val="0"/>
        </w:rPr>
        <w:t>• The Peninsular Plateau has several such features due to its tectonic stability and ancient faults.</w:t>
      </w:r>
    </w:p>
    <w:p>
      <w:pPr>
        <w:spacing w:before="0"/>
      </w:pPr>
      <w:r>
        <w:rPr>
          <w:b w:val="0"/>
        </w:rPr>
        <w:t>• Example: The Vindhya and Satpura ranges are classic examples of block mountains in India.</w:t>
      </w:r>
    </w:p>
    <w:p>
      <w:pPr>
        <w:spacing w:before="0"/>
      </w:pPr>
      <w:r>
        <w:rPr>
          <w:b w:val="0"/>
        </w:rPr>
        <w:t>• The Peninsular Plateau is composed of ancient igneous and metamorphic rocks, making it geologically stable.</w:t>
      </w:r>
    </w:p>
    <w:p>
      <w:pPr>
        <w:spacing w:before="0"/>
      </w:pPr>
      <w:r>
        <w:rPr>
          <w:b w:val="0"/>
        </w:rPr>
        <w:t>• It has undergone prolonged denudation, leading to the formation of diverse landforms like tors and residual hills.</w:t>
      </w:r>
    </w:p>
    <w:p>
      <w:pPr>
        <w:spacing w:before="0"/>
      </w:pPr>
      <w:r>
        <w:rPr>
          <w:b w:val="0"/>
        </w:rPr>
        <w:t>• Faulting and tectonic movements in the past have contributed to the formation of block mountains and rift valleys such as the Narmada valley.</w:t>
      </w:r>
    </w:p>
    <w:p>
      <w:pPr>
        <w:spacing w:before="0"/>
      </w:pPr>
      <w:r>
        <w:rPr>
          <w:b w:val="0"/>
        </w:rPr>
        <w:t>• The Peninsular Plateau is one of the oldest landmasses of the Earth.</w:t>
      </w:r>
    </w:p>
    <w:p>
      <w:pPr>
        <w:spacing w:before="0"/>
      </w:pPr>
      <w:r>
        <w:rPr>
          <w:b w:val="0"/>
        </w:rPr>
        <w:t>• It exhibits a variety of erosional and structural landforms.</w:t>
      </w:r>
    </w:p>
    <w:p>
      <w:pPr>
        <w:spacing w:before="0"/>
      </w:pPr>
      <w:r>
        <w:rPr>
          <w:b w:val="0"/>
        </w:rPr>
        <w:t>• Hence, all the given landforms—tors, spurs, and block mountains—are found in this region.</w:t>
      </w:r>
    </w:p>
    <w:p>
      <w:pPr>
        <w:spacing w:before="0"/>
      </w:pPr>
      <w:r>
        <w:rPr>
          <w:b w:val="0"/>
        </w:rPr>
      </w:r>
    </w:p>
    <w:p>
      <w:pPr>
        <w:spacing w:after="100" w:line="360" w:lineRule="auto" w:before="0"/>
      </w:pPr>
      <w:r>
        <w:rPr>
          <w:b w:val="0"/>
        </w:rPr>
        <w:t>8. Which materials were mainly used in the construction of Purana Qila?</w:t>
      </w:r>
    </w:p>
    <w:p>
      <w:pPr>
        <w:spacing w:before="0"/>
      </w:pPr>
      <w:r>
        <w:rPr>
          <w:b w:val="0"/>
        </w:rPr>
      </w:r>
    </w:p>
    <w:p>
      <w:pPr>
        <w:spacing w:after="100" w:before="0"/>
      </w:pPr>
      <w:r>
        <w:rPr>
          <w:b w:val="0"/>
        </w:rPr>
        <w:t>A. Granite and plaster</w:t>
      </w:r>
    </w:p>
    <w:p>
      <w:pPr>
        <w:spacing w:after="100" w:before="0"/>
      </w:pPr>
      <w:r>
        <w:rPr>
          <w:b w:val="0"/>
        </w:rPr>
        <w:t>B. Concrete and baked bricks</w:t>
      </w:r>
    </w:p>
    <w:p>
      <w:pPr>
        <w:spacing w:after="100" w:before="0"/>
      </w:pPr>
      <w:r>
        <w:rPr>
          <w:b w:val="0"/>
        </w:rPr>
        <w:t>C. Sandstone and marble</w:t>
      </w:r>
    </w:p>
    <w:p>
      <w:pPr>
        <w:spacing w:after="100" w:before="0"/>
      </w:pPr>
      <w:r>
        <w:rPr>
          <w:b w:val="0"/>
        </w:rPr>
        <w:t>D. Timber and clay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Sandstone and marble. Key Points Additional Information Important Points</w:t>
      </w:r>
    </w:p>
    <w:p>
      <w:pPr>
        <w:spacing w:before="0"/>
      </w:pPr>
      <w:r>
        <w:rPr>
          <w:b w:val="0"/>
        </w:rPr>
        <w:t>• Purana Qila, also known as the Old Fort, is one of the oldest forts in Delhi, India, and is a significant example of Mughal architecture.</w:t>
      </w:r>
    </w:p>
    <w:p>
      <w:pPr>
        <w:spacing w:before="0"/>
      </w:pPr>
      <w:r>
        <w:rPr>
          <w:b w:val="0"/>
        </w:rPr>
        <w:t>• The primary materials used in the construction of the fort were sandstone and marble, which were commonly utilized during the Mughal era for their durability and aesthetic appeal.</w:t>
      </w:r>
    </w:p>
    <w:p>
      <w:pPr>
        <w:spacing w:before="0"/>
      </w:pPr>
      <w:r>
        <w:rPr>
          <w:b w:val="0"/>
        </w:rPr>
        <w:t>• Sandstone, particularly red and buff sandstone, was extensively used for the walls, gateways, and other structural components of Purana Qila, providing the fort with its iconic and majestic look.</w:t>
      </w:r>
    </w:p>
    <w:p>
      <w:pPr>
        <w:spacing w:before="0"/>
      </w:pPr>
      <w:r>
        <w:rPr>
          <w:b w:val="0"/>
        </w:rPr>
        <w:t>• Marble was employed for decorative elements and intricate inlays, adding a touch of elegance and sophistication to the fort's architecture.</w:t>
      </w:r>
    </w:p>
    <w:p>
      <w:pPr>
        <w:spacing w:before="0"/>
      </w:pPr>
      <w:r>
        <w:rPr>
          <w:b w:val="0"/>
        </w:rPr>
        <w:t>• The fort was constructed during the reigns of Sher Shah Suri (1540-1545) and later completed by Humayun, reflecting a blend of Islamic and Afghan architectural styles.</w:t>
      </w:r>
    </w:p>
    <w:p>
      <w:pPr>
        <w:spacing w:before="0"/>
      </w:pPr>
      <w:r>
        <w:rPr>
          <w:b w:val="0"/>
        </w:rPr>
        <w:t>• About Sandstone: Sandstone is a sedimentary rock composed mainly of sand-sized mineral particles or rock fragments. It is highly durable and easy to work with, making it a preferred choice for construction during ancient times.</w:t>
      </w:r>
    </w:p>
    <w:p>
      <w:pPr>
        <w:spacing w:before="0"/>
      </w:pPr>
      <w:r>
        <w:rPr>
          <w:b w:val="0"/>
        </w:rPr>
        <w:t>• In Indian architecture, red sandstone was frequently used, especially during the Mughal period, due to its strength, accessibility, and aesthetic appeal.</w:t>
      </w:r>
    </w:p>
    <w:p>
      <w:pPr>
        <w:spacing w:before="0"/>
      </w:pPr>
      <w:r>
        <w:rPr>
          <w:b w:val="0"/>
        </w:rPr>
        <w:t>• Other prominent Mughal structures, such as the Red Fort and Fatehpur Sikri, also extensively used sandstone.</w:t>
      </w:r>
    </w:p>
    <w:p>
      <w:pPr>
        <w:spacing w:before="0"/>
      </w:pPr>
      <w:r>
        <w:rPr>
          <w:b w:val="0"/>
        </w:rPr>
        <w:t>• About Marble: Marble is a metamorphic rock known for its smooth texture and ability to be polished to a high sheen, making it ideal for decorative purposes and inlays.</w:t>
      </w:r>
    </w:p>
    <w:p>
      <w:pPr>
        <w:spacing w:before="0"/>
      </w:pPr>
      <w:r>
        <w:rPr>
          <w:b w:val="0"/>
        </w:rPr>
        <w:t>• Famous Mughal structures like the Taj Mahal utilized white marble extensively, showcasing its importance in Mughal architecture.</w:t>
      </w:r>
    </w:p>
    <w:p>
      <w:pPr>
        <w:spacing w:before="0"/>
      </w:pPr>
      <w:r>
        <w:rPr>
          <w:b w:val="0"/>
        </w:rPr>
        <w:t>• The use of marble in Purana Qila was primarily for ornamental elements and to add a luxurious touch to the fort.</w:t>
      </w:r>
    </w:p>
    <w:p>
      <w:pPr>
        <w:spacing w:before="0"/>
      </w:pPr>
      <w:r>
        <w:rPr>
          <w:b w:val="0"/>
        </w:rPr>
        <w:t>• Mughal Architecture: Mughal architecture is characterized by the extensive use of red sandstone and marble, intricate carvings, domes, and expansive courtyards.</w:t>
      </w:r>
    </w:p>
    <w:p>
      <w:pPr>
        <w:spacing w:before="0"/>
      </w:pPr>
      <w:r>
        <w:rPr>
          <w:b w:val="0"/>
        </w:rPr>
        <w:t>• The style represents a fusion of Islamic, Persian, and Indian architectural elements, making it distinct and globally renowned.</w:t>
      </w:r>
    </w:p>
    <w:p>
      <w:pPr>
        <w:spacing w:before="0"/>
      </w:pPr>
      <w:r>
        <w:rPr>
          <w:b w:val="0"/>
        </w:rPr>
        <w:t>• Historical Context of Purana Qila: Purana Qila is believed to be located on the site of ancient Indraprastha, a city mentioned in the Mahabharata.</w:t>
      </w:r>
    </w:p>
    <w:p>
      <w:pPr>
        <w:spacing w:before="0"/>
      </w:pPr>
      <w:r>
        <w:rPr>
          <w:b w:val="0"/>
        </w:rPr>
        <w:t>• The fort was initially constructed by Sher Shah Suri and later completed by Humayun, reflecting the rivalry between these two rulers.</w:t>
      </w:r>
    </w:p>
    <w:p>
      <w:pPr>
        <w:spacing w:before="0"/>
      </w:pPr>
      <w:r>
        <w:rPr>
          <w:b w:val="0"/>
        </w:rPr>
        <w:t>• It served as a defensive structure and a symbol of authority, strategically located near the banks of the Yamuna River.</w:t>
      </w:r>
    </w:p>
    <w:p>
      <w:pPr>
        <w:spacing w:before="0"/>
      </w:pPr>
      <w:r>
        <w:rPr>
          <w:b w:val="0"/>
        </w:rPr>
        <w:t>• Other Construction Materials: While sandstone and marble were the primary materials, other materials like lime mortar were also used for bonding and plastering.</w:t>
      </w:r>
    </w:p>
    <w:p>
      <w:pPr>
        <w:spacing w:before="0"/>
      </w:pPr>
      <w:r>
        <w:rPr>
          <w:b w:val="0"/>
        </w:rPr>
        <w:t>• The intricate carvings and decorations on the fort gates and walls highlight the craftsmanship of the era.</w:t>
      </w:r>
    </w:p>
    <w:p>
      <w:pPr>
        <w:spacing w:before="0"/>
      </w:pPr>
      <w:r>
        <w:rPr>
          <w:b w:val="0"/>
        </w:rPr>
        <w:t>• Architectural Features: Purana Qila features three main gateways, each with intricate carvings and ornamental designs.</w:t>
      </w:r>
    </w:p>
    <w:p>
      <w:pPr>
        <w:spacing w:before="0"/>
      </w:pPr>
      <w:r>
        <w:rPr>
          <w:b w:val="0"/>
        </w:rPr>
        <w:t>• The fort also houses a stepwell (Baoli) and a mosque, showcasing the diverse architectural elements within its premises.</w:t>
      </w:r>
    </w:p>
    <w:p>
      <w:pPr>
        <w:spacing w:before="0"/>
      </w:pPr>
      <w:r>
        <w:rPr>
          <w:b w:val="0"/>
        </w:rPr>
      </w:r>
    </w:p>
    <w:p>
      <w:pPr>
        <w:spacing w:after="100" w:line="360" w:lineRule="auto" w:before="0"/>
      </w:pPr>
      <w:r>
        <w:rPr>
          <w:b w:val="0"/>
        </w:rPr>
        <w:t>9. During the Solung festival of the Adi tribe in Arunachal Pradesh, which traditional beverage is shared?</w:t>
      </w:r>
    </w:p>
    <w:p>
      <w:pPr>
        <w:spacing w:before="0"/>
      </w:pPr>
      <w:r>
        <w:rPr>
          <w:b w:val="0"/>
        </w:rPr>
      </w:r>
    </w:p>
    <w:p>
      <w:pPr>
        <w:spacing w:after="100" w:before="0"/>
      </w:pPr>
      <w:r>
        <w:rPr>
          <w:b w:val="0"/>
        </w:rPr>
        <w:t>A. Soma</w:t>
      </w:r>
    </w:p>
    <w:p>
      <w:pPr>
        <w:spacing w:after="100" w:before="0"/>
      </w:pPr>
      <w:r>
        <w:rPr>
          <w:b w:val="0"/>
        </w:rPr>
        <w:t>B. Apong</w:t>
      </w:r>
    </w:p>
    <w:p>
      <w:pPr>
        <w:spacing w:after="100" w:before="0"/>
      </w:pPr>
      <w:r>
        <w:rPr>
          <w:b w:val="0"/>
        </w:rPr>
        <w:t>C. Thukpa</w:t>
      </w:r>
    </w:p>
    <w:p>
      <w:pPr>
        <w:spacing w:after="100" w:before="0"/>
      </w:pPr>
      <w:r>
        <w:rPr>
          <w:b w:val="0"/>
        </w:rPr>
        <w:t>D. Chhang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Apong. Key Points Additional Information</w:t>
      </w:r>
    </w:p>
    <w:p>
      <w:pPr>
        <w:spacing w:before="0"/>
      </w:pPr>
      <w:r>
        <w:rPr>
          <w:b w:val="0"/>
        </w:rPr>
        <w:t>• The Solung Festival is a major harvest festival celebrated by the Adi tribe, primarily in the state of Arunachal Pradesh, India.</w:t>
      </w:r>
    </w:p>
    <w:p>
      <w:pPr>
        <w:spacing w:before="0"/>
      </w:pPr>
      <w:r>
        <w:rPr>
          <w:b w:val="0"/>
        </w:rPr>
        <w:t>• During the festival, the traditional beverage called Apong is shared among the community members. Apong is a locally brewed rice beer that holds cultural and social significance for the Adi tribe.</w:t>
      </w:r>
    </w:p>
    <w:p>
      <w:pPr>
        <w:spacing w:before="0"/>
      </w:pPr>
      <w:r>
        <w:rPr>
          <w:b w:val="0"/>
        </w:rPr>
        <w:t>• The preparation of Apong involves fermenting rice along with other natural ingredients, which is a traditional method passed down through generations.</w:t>
      </w:r>
    </w:p>
    <w:p>
      <w:pPr>
        <w:spacing w:before="0"/>
      </w:pPr>
      <w:r>
        <w:rPr>
          <w:b w:val="0"/>
        </w:rPr>
        <w:t>• The sharing of Apong during the Solung festival symbolizes community bonding, joy, and gratitude for the harvest.</w:t>
      </w:r>
    </w:p>
    <w:p>
      <w:pPr>
        <w:spacing w:before="0"/>
      </w:pPr>
      <w:r>
        <w:rPr>
          <w:b w:val="0"/>
        </w:rPr>
        <w:t>• The Solung festival is not just about rituals; it also includes dances, songs, and the sharing of traditional food and beverages like Apong, making it a vibrant cultural event.</w:t>
      </w:r>
    </w:p>
    <w:p>
      <w:pPr>
        <w:spacing w:before="0"/>
      </w:pPr>
      <w:r>
        <w:rPr>
          <w:b w:val="0"/>
        </w:rPr>
        <w:t>• About the Solung Festival: The Solung festival is celebrated annually by the Adi tribe in the month of September, though the exact date varies depending on the agricultural cycle.</w:t>
      </w:r>
    </w:p>
    <w:p>
      <w:pPr>
        <w:spacing w:before="0"/>
      </w:pPr>
      <w:r>
        <w:rPr>
          <w:b w:val="0"/>
        </w:rPr>
        <w:t>• The festival lasts for about five days and includes various rituals, including animal sacrifices and offerings to deities like Doying Bote, the goddess of prosperity.</w:t>
      </w:r>
    </w:p>
    <w:p>
      <w:pPr>
        <w:spacing w:before="0"/>
      </w:pPr>
      <w:r>
        <w:rPr>
          <w:b w:val="0"/>
        </w:rPr>
        <w:t>• It is a festival of thanksgiving to nature and a prayer for a good harvest, protection of crops, and the welfare of livestock.</w:t>
      </w:r>
    </w:p>
    <w:p>
      <w:pPr>
        <w:spacing w:before="0"/>
      </w:pPr>
      <w:r>
        <w:rPr>
          <w:b w:val="0"/>
        </w:rPr>
        <w:t>• Apong - The Traditional Beverage: Apong is a traditional rice beer made using fermented rice and millet. It is an integral part of the Adi tribe’s cultural and social gatherings.</w:t>
      </w:r>
    </w:p>
    <w:p>
      <w:pPr>
        <w:spacing w:before="0"/>
      </w:pPr>
      <w:r>
        <w:rPr>
          <w:b w:val="0"/>
        </w:rPr>
        <w:t>• The process of making Apong is eco-friendly, as it utilizes bamboo containers and natural fermentation methods.</w:t>
      </w:r>
    </w:p>
    <w:p>
      <w:pPr>
        <w:spacing w:before="0"/>
      </w:pPr>
      <w:r>
        <w:rPr>
          <w:b w:val="0"/>
        </w:rPr>
        <w:t>• Apong is not only consumed during festivals but also during other social ceremonies like weddings and community feasts.</w:t>
      </w:r>
    </w:p>
    <w:p>
      <w:pPr>
        <w:spacing w:before="0"/>
      </w:pPr>
      <w:r>
        <w:rPr>
          <w:b w:val="0"/>
        </w:rPr>
        <w:t>• Other Options Explained: Soma: Soma is a sacred drink mentioned in Vedic texts of ancient India, but it is not associated with the Adi tribe or the Solung festival.</w:t>
      </w:r>
    </w:p>
    <w:p>
      <w:pPr>
        <w:spacing w:before="0"/>
      </w:pPr>
      <w:r>
        <w:rPr>
          <w:b w:val="0"/>
        </w:rPr>
        <w:t>• Thukpa: Thukpa is a noodle soup that is popular in the Himalayan regions, especially among the Tibetan and Nepalese communities. It is not a traditional beverage.</w:t>
      </w:r>
    </w:p>
    <w:p>
      <w:pPr>
        <w:spacing w:before="0"/>
      </w:pPr>
      <w:r>
        <w:rPr>
          <w:b w:val="0"/>
        </w:rPr>
        <w:t>• Chhang: Chhang is a traditional alcoholic beverage of the Himalayan regions like Ladakh and Sikkim but is not part of the Solung festival celebrated by the Adi tribe.</w:t>
      </w:r>
    </w:p>
    <w:p>
      <w:pPr>
        <w:spacing w:before="0"/>
      </w:pPr>
      <w:r>
        <w:rPr>
          <w:b w:val="0"/>
        </w:rPr>
        <w:t>• Important Points: The Adi tribe is one of the largest tribes in Arunachal Pradesh, known for their rich cultural traditions and agricultural lifestyle.</w:t>
      </w:r>
    </w:p>
    <w:p>
      <w:pPr>
        <w:spacing w:before="0"/>
      </w:pPr>
      <w:r>
        <w:rPr>
          <w:b w:val="0"/>
        </w:rPr>
        <w:t>• Festivals like Solung are crucial for preserving the cultural heritage and fostering unity within the community.</w:t>
      </w:r>
    </w:p>
    <w:p>
      <w:pPr>
        <w:spacing w:before="0"/>
      </w:pPr>
      <w:r>
        <w:rPr>
          <w:b w:val="0"/>
        </w:rPr>
        <w:t>• Apong, being an easily accessible and locally produced beverage, represents the self-sustaining lifestyle of the Adi tribe.</w:t>
      </w:r>
    </w:p>
    <w:p>
      <w:pPr>
        <w:spacing w:before="0"/>
      </w:pPr>
      <w:r>
        <w:rPr>
          <w:b w:val="0"/>
        </w:rPr>
      </w:r>
    </w:p>
    <w:p>
      <w:pPr>
        <w:spacing w:after="100" w:line="360" w:lineRule="auto" w:before="0"/>
      </w:pPr>
      <w:r>
        <w:rPr>
          <w:b w:val="0"/>
        </w:rPr>
        <w:t>10. The drainage system of Mohenjodaro was remarkable because houses were linked to:</w:t>
      </w:r>
    </w:p>
    <w:p>
      <w:pPr>
        <w:spacing w:before="0"/>
      </w:pPr>
      <w:r>
        <w:rPr>
          <w:b w:val="0"/>
        </w:rPr>
      </w:r>
    </w:p>
    <w:p>
      <w:pPr>
        <w:spacing w:after="100" w:before="0"/>
      </w:pPr>
      <w:r>
        <w:rPr>
          <w:b w:val="0"/>
        </w:rPr>
        <w:t>A. Underground reservoirs</w:t>
      </w:r>
    </w:p>
    <w:p>
      <w:pPr>
        <w:spacing w:after="100" w:before="0"/>
      </w:pPr>
      <w:r>
        <w:rPr>
          <w:b w:val="0"/>
        </w:rPr>
        <w:t>B. Structural support columns</w:t>
      </w:r>
    </w:p>
    <w:p>
      <w:pPr>
        <w:spacing w:after="100" w:before="0"/>
      </w:pPr>
      <w:r>
        <w:rPr>
          <w:b w:val="0"/>
        </w:rPr>
        <w:t>C. Covered street drains</w:t>
      </w:r>
    </w:p>
    <w:p>
      <w:pPr>
        <w:spacing w:after="100" w:before="0"/>
      </w:pPr>
      <w:r>
        <w:rPr>
          <w:b w:val="0"/>
        </w:rPr>
        <w:t>D. Rooftop water tanks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Covered street drains. Key Points Additional Information</w:t>
      </w:r>
    </w:p>
    <w:p>
      <w:pPr>
        <w:spacing w:before="0"/>
      </w:pPr>
      <w:r>
        <w:rPr>
          <w:b w:val="0"/>
        </w:rPr>
        <w:t>• The drainage system of Mohenjodaro, part of the Indus Valley Civilization, was highly advanced and considered remarkable for its time.</w:t>
      </w:r>
    </w:p>
    <w:p>
      <w:pPr>
        <w:spacing w:before="0"/>
      </w:pPr>
      <w:r>
        <w:rPr>
          <w:b w:val="0"/>
        </w:rPr>
        <w:t>• Each house in Mohenjodaro was connected to a network of covered street drains, which ensured proper disposal of waste water and maintained hygiene in urban spaces.</w:t>
      </w:r>
    </w:p>
    <w:p>
      <w:pPr>
        <w:spacing w:before="0"/>
      </w:pPr>
      <w:r>
        <w:rPr>
          <w:b w:val="0"/>
        </w:rPr>
        <w:t>• The street drains were constructed using bricks and were covered with stone slabs, which could be removed for cleaning—a feature showing advanced urban planning and sanitation techniques.</w:t>
      </w:r>
    </w:p>
    <w:p>
      <w:pPr>
        <w:spacing w:before="0"/>
      </w:pPr>
      <w:r>
        <w:rPr>
          <w:b w:val="0"/>
        </w:rPr>
        <w:t>• The drains were laid out systematically along the streets and were designed to carry sewage and rainwater away from residential and public areas.</w:t>
      </w:r>
    </w:p>
    <w:p>
      <w:pPr>
        <w:spacing w:before="0"/>
      </w:pPr>
      <w:r>
        <w:rPr>
          <w:b w:val="0"/>
        </w:rPr>
        <w:t>• This innovative drainage system demonstrates the emphasis placed by the Indus Valley Civilization on cleanliness, urban planning, and public health.</w:t>
      </w:r>
    </w:p>
    <w:p>
      <w:pPr>
        <w:spacing w:before="0"/>
      </w:pPr>
      <w:r>
        <w:rPr>
          <w:b w:val="0"/>
        </w:rPr>
        <w:t>• Indus Valley Civilization: The Indus Valley Civilization, also known as the Harappan Civilization, flourished around 2600–1900 BCE in the northwestern regions of South Asia.</w:t>
      </w:r>
    </w:p>
    <w:p>
      <w:pPr>
        <w:spacing w:before="0"/>
      </w:pPr>
      <w:r>
        <w:rPr>
          <w:b w:val="0"/>
        </w:rPr>
        <w:t>• It is renowned for its advanced urban planning, including features like grid-patterned streets, sewage systems, and standardized brick sizes.</w:t>
      </w:r>
    </w:p>
    <w:p>
      <w:pPr>
        <w:spacing w:before="0"/>
      </w:pPr>
      <w:r>
        <w:rPr>
          <w:b w:val="0"/>
        </w:rPr>
        <w:t>• Prominent sites of the civilization include Mohenjodaro, Harappa, Dholavira, and Lothal.</w:t>
      </w:r>
    </w:p>
    <w:p>
      <w:pPr>
        <w:spacing w:before="0"/>
      </w:pPr>
      <w:r>
        <w:rPr>
          <w:b w:val="0"/>
        </w:rPr>
        <w:t>• Features of Mohenjodaro’s Drainage System: Drains were lined with bricks and covered with slabs, ensuring durability and ease of maintenance.</w:t>
      </w:r>
    </w:p>
    <w:p>
      <w:pPr>
        <w:spacing w:before="0"/>
      </w:pPr>
      <w:r>
        <w:rPr>
          <w:b w:val="0"/>
        </w:rPr>
        <w:t>• Manholes were provided at regular intervals to facilitate cleaning, showing the meticulous planning of the system.</w:t>
      </w:r>
    </w:p>
    <w:p>
      <w:pPr>
        <w:spacing w:before="0"/>
      </w:pPr>
      <w:r>
        <w:rPr>
          <w:b w:val="0"/>
        </w:rPr>
        <w:t>• The drainage system was connected to soak pits and larger drains, ensuring efficient waste disposal.</w:t>
      </w:r>
    </w:p>
    <w:p>
      <w:pPr>
        <w:spacing w:before="0"/>
      </w:pPr>
      <w:r>
        <w:rPr>
          <w:b w:val="0"/>
        </w:rPr>
        <w:t>• Comparison with Other Ancient Civilizations: The drainage system of the Indus Valley Civilization was far more advanced compared to contemporary civilizations like Mesopotamia and Egypt.</w:t>
      </w:r>
    </w:p>
    <w:p>
      <w:pPr>
        <w:spacing w:before="0"/>
      </w:pPr>
      <w:r>
        <w:rPr>
          <w:b w:val="0"/>
        </w:rPr>
        <w:t>• While Mesopotamia had open drains, the covered and interconnected system in Mohenjodaro shows greater sophistication.</w:t>
      </w:r>
    </w:p>
    <w:p>
      <w:pPr>
        <w:spacing w:before="0"/>
      </w:pPr>
      <w:r>
        <w:rPr>
          <w:b w:val="0"/>
        </w:rPr>
        <w:t>• Significance of Urban Planning: The planning reflects the civic management and the high priority given to sanitation by the people of the Indus Valley Civilization.</w:t>
      </w:r>
    </w:p>
    <w:p>
      <w:pPr>
        <w:spacing w:before="0"/>
      </w:pPr>
      <w:r>
        <w:rPr>
          <w:b w:val="0"/>
        </w:rPr>
        <w:t>• It demonstrates the use of technology and systematic thinking to enhance public health and urban living standards.</w:t>
      </w:r>
    </w:p>
    <w:p>
      <w:pPr>
        <w:spacing w:before="0"/>
      </w:pPr>
      <w:r>
        <w:rPr>
          <w:b w:val="0"/>
        </w:rPr>
      </w:r>
    </w:p>
    <w:p>
      <w:pPr>
        <w:spacing w:after="100" w:line="360" w:lineRule="auto" w:before="0"/>
      </w:pPr>
      <w:r>
        <w:rPr>
          <w:b w:val="0"/>
        </w:rPr>
        <w:t>11. Which statement correctly describes the Golden Raid and card system in Kabaddi?</w:t>
      </w:r>
    </w:p>
    <w:p>
      <w:pPr>
        <w:spacing w:before="0"/>
      </w:pPr>
      <w:r>
        <w:rPr>
          <w:b w:val="0"/>
        </w:rPr>
      </w:r>
    </w:p>
    <w:p>
      <w:pPr>
        <w:spacing w:after="100" w:before="0"/>
      </w:pPr>
      <w:r>
        <w:rPr>
          <w:b w:val="0"/>
        </w:rPr>
        <w:t>A. Teams are allowed two Golden Raids</w:t>
      </w:r>
    </w:p>
    <w:p>
      <w:pPr>
        <w:spacing w:after="100" w:before="0"/>
      </w:pPr>
      <w:r>
        <w:rPr>
          <w:b w:val="0"/>
        </w:rPr>
        <w:t>B. Green Card causes temporary suspension</w:t>
      </w:r>
    </w:p>
    <w:p>
      <w:pPr>
        <w:spacing w:after="100" w:before="0"/>
      </w:pPr>
      <w:r>
        <w:rPr>
          <w:b w:val="0"/>
        </w:rPr>
        <w:t>C. Match is replayed after fixed raids</w:t>
      </w:r>
    </w:p>
    <w:p>
      <w:pPr>
        <w:spacing w:after="100" w:before="0"/>
      </w:pPr>
      <w:r>
        <w:rPr>
          <w:b w:val="0"/>
        </w:rPr>
        <w:t>D. Red Card only gives a warning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 Card causes temporary suspension. Key Points Additional Information Important Points</w:t>
      </w:r>
    </w:p>
    <w:p>
      <w:pPr>
        <w:spacing w:before="0"/>
      </w:pPr>
      <w:r>
        <w:rPr>
          <w:b w:val="0"/>
        </w:rPr>
        <w:t>• Green Card in Kabaddi is issued as a warning to a player for committing minor violations, and it results in a temporary suspension of the player for a set duration. This statement is correct.</w:t>
      </w:r>
    </w:p>
    <w:p>
      <w:pPr>
        <w:spacing w:before="0"/>
      </w:pPr>
      <w:r>
        <w:rPr>
          <w:b w:val="0"/>
        </w:rPr>
        <w:t>• Golden Raid: It is a tiebreaker situation in Kabaddi, where the raider has a limited time to score points. However, the claim that teams are allowed two Golden Raids is incorrect; only one Golden Raid is permitted. Hence, this statement is incorrect.</w:t>
      </w:r>
    </w:p>
    <w:p>
      <w:pPr>
        <w:spacing w:before="0"/>
      </w:pPr>
      <w:r>
        <w:rPr>
          <w:b w:val="0"/>
        </w:rPr>
        <w:t>• In Kabaddi, the match is not replayed after a fixed number of raids. This statement is entirely incorrect. Matches proceed based on the standard rules and outcomes. Hence, this statement is incorrect.</w:t>
      </w:r>
    </w:p>
    <w:p>
      <w:pPr>
        <w:spacing w:before="0"/>
      </w:pPr>
      <w:r>
        <w:rPr>
          <w:b w:val="0"/>
        </w:rPr>
        <w:t>• Red Card: A red card is issued for major violations, and it results in a player being expelled from the match. The claim that it only gives a warning is incorrect. Hence, this statement is incorrect.</w:t>
      </w:r>
    </w:p>
    <w:p>
      <w:pPr>
        <w:spacing w:before="0"/>
      </w:pPr>
      <w:r>
        <w:rPr>
          <w:b w:val="0"/>
        </w:rPr>
        <w:t>• The Green Card is specifically linked to temporary suspension as a penalty for minor offenses, making it the only correct statement in the provided options.</w:t>
      </w:r>
    </w:p>
    <w:p>
      <w:pPr>
        <w:spacing w:before="0"/>
      </w:pPr>
      <w:r>
        <w:rPr>
          <w:b w:val="0"/>
        </w:rPr>
        <w:t>• Golden Raid: A Golden Raid is used during tiebreakers in Kabaddi when the scores are tied at the end of regular time.</w:t>
      </w:r>
    </w:p>
    <w:p>
      <w:pPr>
        <w:spacing w:before="0"/>
      </w:pPr>
      <w:r>
        <w:rPr>
          <w:b w:val="0"/>
        </w:rPr>
        <w:t>• Each team gets one chance, and the raider must score within 30 seconds.</w:t>
      </w:r>
    </w:p>
    <w:p>
      <w:pPr>
        <w:spacing w:before="0"/>
      </w:pPr>
      <w:r>
        <w:rPr>
          <w:b w:val="0"/>
        </w:rPr>
        <w:t>• If no points are scored during the Golden Raid, the team with the least amount of fouls or a toss may decide the winner.</w:t>
      </w:r>
    </w:p>
    <w:p>
      <w:pPr>
        <w:spacing w:before="0"/>
      </w:pPr>
      <w:r>
        <w:rPr>
          <w:b w:val="0"/>
        </w:rPr>
        <w:t>• Card System in Kabaddi: There are three types of cards used in Kabaddi: Green, Yellow, and Red.</w:t>
      </w:r>
    </w:p>
    <w:p>
      <w:pPr>
        <w:spacing w:before="0"/>
      </w:pPr>
      <w:r>
        <w:rPr>
          <w:b w:val="0"/>
        </w:rPr>
        <w:t>• Green Card: Issued as a warning for minor violations, leading to temporary suspension.</w:t>
      </w:r>
    </w:p>
    <w:p>
      <w:pPr>
        <w:spacing w:before="0"/>
      </w:pPr>
      <w:r>
        <w:rPr>
          <w:b w:val="0"/>
        </w:rPr>
        <w:t>• Yellow Card: Issued for repeated fouls or unsportsmanlike behavior, leading to a longer suspension.</w:t>
      </w:r>
    </w:p>
    <w:p>
      <w:pPr>
        <w:spacing w:before="0"/>
      </w:pPr>
      <w:r>
        <w:rPr>
          <w:b w:val="0"/>
        </w:rPr>
        <w:t>• Red Card: Issued for severe misconduct, resulting in the player being expelled from the match.</w:t>
      </w:r>
    </w:p>
    <w:p>
      <w:pPr>
        <w:spacing w:before="0"/>
      </w:pPr>
      <w:r>
        <w:rPr>
          <w:b w:val="0"/>
        </w:rPr>
        <w:t>• Rules of Kabaddi: The game is played between two teams, with seven players on each side.</w:t>
      </w:r>
    </w:p>
    <w:p>
      <w:pPr>
        <w:spacing w:before="0"/>
      </w:pPr>
      <w:r>
        <w:rPr>
          <w:b w:val="0"/>
        </w:rPr>
        <w:t>• The objective is to score points by raiding the opponent's court and tagging as many defenders as possible before returning to your half.</w:t>
      </w:r>
    </w:p>
    <w:p>
      <w:pPr>
        <w:spacing w:before="0"/>
      </w:pPr>
      <w:r>
        <w:rPr>
          <w:b w:val="0"/>
        </w:rPr>
        <w:t>• Matches are divided into two halves, each lasting 20 minutes, with a 5-minute break in between.</w:t>
      </w:r>
    </w:p>
    <w:p>
      <w:pPr>
        <w:spacing w:before="0"/>
      </w:pPr>
      <w:r>
        <w:rPr>
          <w:b w:val="0"/>
        </w:rPr>
        <w:t>• Kabaddi as a Sport: Kabaddi originated in India and has a strong cultural significance.</w:t>
      </w:r>
    </w:p>
    <w:p>
      <w:pPr>
        <w:spacing w:before="0"/>
      </w:pPr>
      <w:r>
        <w:rPr>
          <w:b w:val="0"/>
        </w:rPr>
        <w:t>• It is now a recognized international sport, governed by organizations like the International Kabaddi Federation (IKF).</w:t>
      </w:r>
    </w:p>
    <w:p>
      <w:pPr>
        <w:spacing w:before="0"/>
      </w:pPr>
      <w:r>
        <w:rPr>
          <w:b w:val="0"/>
        </w:rPr>
        <w:t>• The game has gained global popularity, with tournaments like the Pro Kabaddi League and the Kabaddi World Cup.</w:t>
      </w:r>
    </w:p>
    <w:p>
      <w:pPr>
        <w:spacing w:before="0"/>
      </w:pPr>
      <w:r>
        <w:rPr>
          <w:b w:val="0"/>
        </w:rPr>
        <w:t>• Temporary Suspension: When a player receives a Green Card, they are suspended for a specific duration, during which their team plays with one less player.</w:t>
      </w:r>
    </w:p>
    <w:p>
      <w:pPr>
        <w:spacing w:before="0"/>
      </w:pPr>
      <w:r>
        <w:rPr>
          <w:b w:val="0"/>
        </w:rPr>
        <w:t>• Pro Kabaddi League: The league has popularized the sport globally and introduced new rules and innovations, making the game more viewer-friendly.</w:t>
      </w:r>
    </w:p>
    <w:p>
      <w:pPr>
        <w:spacing w:before="0"/>
      </w:pPr>
      <w:r>
        <w:rPr>
          <w:b w:val="0"/>
        </w:rPr>
        <w:t>• Role of Referees: Referees are responsible for enforcing rules, issuing cards, and ensuring fair play during the match.</w:t>
      </w:r>
    </w:p>
    <w:p>
      <w:pPr>
        <w:spacing w:before="0"/>
      </w:pPr>
      <w:r>
        <w:rPr>
          <w:b w:val="0"/>
        </w:rPr>
        <w:t>• Scoring in Kabaddi: Points are scored by raiders for tagging defenders and returning safely, while defenders score by stopping the raider.</w:t>
      </w:r>
    </w:p>
    <w:p>
      <w:pPr>
        <w:spacing w:before="0"/>
      </w:pPr>
      <w:r>
        <w:rPr>
          <w:b w:val="0"/>
        </w:rPr>
      </w:r>
    </w:p>
    <w:p>
      <w:pPr>
        <w:spacing w:after="100" w:line="360" w:lineRule="auto" w:before="0"/>
      </w:pPr>
      <w:r>
        <w:rPr>
          <w:b w:val="0"/>
        </w:rPr>
        <w:t>12. Apart from rocky terrain, what was a major agricultural challenge in the Chola period?</w:t>
      </w:r>
    </w:p>
    <w:p>
      <w:pPr>
        <w:spacing w:before="0"/>
      </w:pPr>
      <w:r>
        <w:rPr>
          <w:b w:val="0"/>
        </w:rPr>
      </w:r>
    </w:p>
    <w:p>
      <w:pPr>
        <w:spacing w:after="100" w:before="0"/>
      </w:pPr>
      <w:r>
        <w:rPr>
          <w:b w:val="0"/>
        </w:rPr>
        <w:t>A. Scarcity of seeds</w:t>
      </w:r>
    </w:p>
    <w:p>
      <w:pPr>
        <w:spacing w:after="100" w:before="0"/>
      </w:pPr>
      <w:r>
        <w:rPr>
          <w:b w:val="0"/>
        </w:rPr>
        <w:t>B. Shortage of workers</w:t>
      </w:r>
    </w:p>
    <w:p>
      <w:pPr>
        <w:spacing w:after="100" w:before="0"/>
      </w:pPr>
      <w:r>
        <w:rPr>
          <w:b w:val="0"/>
        </w:rPr>
        <w:t>C. Limited irrigation facilities</w:t>
      </w:r>
    </w:p>
    <w:p>
      <w:pPr>
        <w:spacing w:after="100" w:before="0"/>
      </w:pPr>
      <w:r>
        <w:rPr>
          <w:b w:val="0"/>
        </w:rPr>
        <w:t>D. Frequent pest attacks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Limited irrigation facilities. Key Points Additional Information Important Points</w:t>
      </w:r>
    </w:p>
    <w:p>
      <w:pPr>
        <w:spacing w:before="0"/>
      </w:pPr>
      <w:r>
        <w:rPr>
          <w:b w:val="0"/>
        </w:rPr>
        <w:t>• During the Chola period, agriculture faced significant challenges due to limited irrigation facilities.</w:t>
      </w:r>
    </w:p>
    <w:p>
      <w:pPr>
        <w:spacing w:before="0"/>
      </w:pPr>
      <w:r>
        <w:rPr>
          <w:b w:val="0"/>
        </w:rPr>
        <w:t>• The Chola rulers made considerable efforts to improve irrigation systems, including the construction of tanks, canals, and water reservoirs to support agriculture.</w:t>
      </w:r>
    </w:p>
    <w:p>
      <w:pPr>
        <w:spacing w:before="0"/>
      </w:pPr>
      <w:r>
        <w:rPr>
          <w:b w:val="0"/>
        </w:rPr>
        <w:t>• The rocky terrain in many parts of the Chola empire made it difficult to expand irrigation systems, increasing dependence on monsoon rains for cultivation.</w:t>
      </w:r>
    </w:p>
    <w:p>
      <w:pPr>
        <w:spacing w:before="0"/>
      </w:pPr>
      <w:r>
        <w:rPr>
          <w:b w:val="0"/>
        </w:rPr>
        <w:t>• Agriculture during this period primarily depended on the availability of water from rivers like the Kaveri, and the establishment of irrigation infrastructure was critical for ensuring productivity.</w:t>
      </w:r>
    </w:p>
    <w:p>
      <w:pPr>
        <w:spacing w:before="0"/>
      </w:pPr>
      <w:r>
        <w:rPr>
          <w:b w:val="0"/>
        </w:rPr>
        <w:t>• Despite the challenges, the Cholas were known for their administrative efficiency in maintaining and developing water management systems to overcome these limitations.</w:t>
      </w:r>
    </w:p>
    <w:p>
      <w:pPr>
        <w:spacing w:before="0"/>
      </w:pPr>
      <w:r>
        <w:rPr>
          <w:b w:val="0"/>
        </w:rPr>
        <w:t>• Rocky Terrain: The Chola empire encompassed regions with rocky and uneven terrain, which posed difficulties in agriculture and irrigation development.</w:t>
      </w:r>
    </w:p>
    <w:p>
      <w:pPr>
        <w:spacing w:before="0"/>
      </w:pPr>
      <w:r>
        <w:rPr>
          <w:b w:val="0"/>
        </w:rPr>
        <w:t>• The rocky soil was less fertile compared to alluvial plains, and it required substantial effort to make it suitable for cultivation.</w:t>
      </w:r>
    </w:p>
    <w:p>
      <w:pPr>
        <w:spacing w:before="0"/>
      </w:pPr>
      <w:r>
        <w:rPr>
          <w:b w:val="0"/>
        </w:rPr>
        <w:t>• Irrigation Systems under the Cholas: The Chola rulers were pioneers in developing extensive irrigation infrastructure, including tanks, reservoirs, and canals.</w:t>
      </w:r>
    </w:p>
    <w:p>
      <w:pPr>
        <w:spacing w:before="0"/>
      </w:pPr>
      <w:r>
        <w:rPr>
          <w:b w:val="0"/>
        </w:rPr>
        <w:t>• One of the most famous examples is the Grand Anicut (Kallanai), a stone dam built across the Kaveri River to regulate water flow and aid irrigation.</w:t>
      </w:r>
    </w:p>
    <w:p>
      <w:pPr>
        <w:spacing w:before="0"/>
      </w:pPr>
      <w:r>
        <w:rPr>
          <w:b w:val="0"/>
        </w:rPr>
        <w:t>• The Chola administration ensured regular maintenance of irrigation systems, which contributed to agricultural prosperity despite natural challenges.</w:t>
      </w:r>
    </w:p>
    <w:p>
      <w:pPr>
        <w:spacing w:before="0"/>
      </w:pPr>
      <w:r>
        <w:rPr>
          <w:b w:val="0"/>
        </w:rPr>
        <w:t>• Dependency on Monsoons: Due to the limitations in irrigation facilities, agriculture was heavily reliant on monsoon rains.</w:t>
      </w:r>
    </w:p>
    <w:p>
      <w:pPr>
        <w:spacing w:before="0"/>
      </w:pPr>
      <w:r>
        <w:rPr>
          <w:b w:val="0"/>
        </w:rPr>
        <w:t>• Unpredictable rainfall often led to droughts or floods, impacting the yield of crops such as rice, which was a staple in the region.</w:t>
      </w:r>
    </w:p>
    <w:p>
      <w:pPr>
        <w:spacing w:before="0"/>
      </w:pPr>
      <w:r>
        <w:rPr>
          <w:b w:val="0"/>
        </w:rPr>
        <w:t>• Other Agricultural Challenges: The scarcity of advanced tools and techniques made farming labor-intensive during the Chola period.</w:t>
      </w:r>
    </w:p>
    <w:p>
      <w:pPr>
        <w:spacing w:before="0"/>
      </w:pPr>
      <w:r>
        <w:rPr>
          <w:b w:val="0"/>
        </w:rPr>
        <w:t>• Frequent pest attacks were another challenge, but they were not as significant as issues related to irrigation.</w:t>
      </w:r>
    </w:p>
    <w:p>
      <w:pPr>
        <w:spacing w:before="0"/>
      </w:pPr>
      <w:r>
        <w:rPr>
          <w:b w:val="0"/>
        </w:rPr>
        <w:t>• Grand Anicut (Kallanai): Constructed during the reign of King Karikala Chola, this dam is one of the oldest water management systems in India.</w:t>
      </w:r>
    </w:p>
    <w:p>
      <w:pPr>
        <w:spacing w:before="0"/>
      </w:pPr>
      <w:r>
        <w:rPr>
          <w:b w:val="0"/>
        </w:rPr>
        <w:t>• It is located in Tamil Nadu and is still functional, highlighting the engineering expertise of the Chola dynasty.</w:t>
      </w:r>
    </w:p>
    <w:p>
      <w:pPr>
        <w:spacing w:before="0"/>
      </w:pPr>
      <w:r>
        <w:rPr>
          <w:b w:val="0"/>
        </w:rPr>
        <w:t>• Chola Administration: The Chola rulers were known for their efficient administration, particularly in managing resources for agriculture.</w:t>
      </w:r>
    </w:p>
    <w:p>
      <w:pPr>
        <w:spacing w:before="0"/>
      </w:pPr>
      <w:r>
        <w:rPr>
          <w:b w:val="0"/>
        </w:rPr>
        <w:t>• Their governance included land revenue collection and the maintenance of irrigation systems to boost agricultural output.</w:t>
      </w:r>
    </w:p>
    <w:p>
      <w:pPr>
        <w:spacing w:before="0"/>
      </w:pPr>
      <w:r>
        <w:rPr>
          <w:b w:val="0"/>
        </w:rPr>
        <w:t>• Agricultural Economy: The economy of the Chola empire was heavily dependent on agriculture, with rice being the predominant crop.</w:t>
      </w:r>
    </w:p>
    <w:p>
      <w:pPr>
        <w:spacing w:before="0"/>
      </w:pPr>
      <w:r>
        <w:rPr>
          <w:b w:val="0"/>
        </w:rPr>
        <w:t>• Surplus agricultural production supported trade and the growth of urban centers during the Chola period.</w:t>
      </w:r>
    </w:p>
    <w:p>
      <w:pPr>
        <w:spacing w:before="0"/>
      </w:pPr>
      <w:r>
        <w:rPr>
          <w:b w:val="0"/>
        </w:rPr>
      </w:r>
    </w:p>
    <w:p>
      <w:pPr>
        <w:spacing w:after="100" w:line="360" w:lineRule="auto" w:before="0"/>
      </w:pPr>
      <w:r>
        <w:rPr>
          <w:b w:val="0"/>
        </w:rPr>
        <w:t>13. Consider the following statements regarding National Basketball Championships: 1. Tamil Nadu won the Senior Men’s title, with Punjab and Indian Railways placed next. 2. Rajasthan and Karnataka won Youth Boys and Youth Girls titles respectively.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w:t>
      </w:r>
    </w:p>
    <w:p>
      <w:pPr>
        <w:spacing w:after="100" w:before="0"/>
      </w:pPr>
      <w:r>
        <w:rPr>
          <w:b w:val="0"/>
        </w:rPr>
        <w:t>D. Neither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Tamil Nadu won the Senior Men’s title in the National Basketball Championships, with Punjab and Indian Railways securing second and third places, respectively. Hence, statement 1 is correct.</w:t>
      </w:r>
    </w:p>
    <w:p>
      <w:pPr>
        <w:spacing w:before="0"/>
      </w:pPr>
      <w:r>
        <w:rPr>
          <w:b w:val="0"/>
        </w:rPr>
        <w:t>• Rajasthan emerged victorious in the Youth Boys category, showcasing their talent in the basketball championship. Hence, part of statement 2 is correct.</w:t>
      </w:r>
    </w:p>
    <w:p>
      <w:pPr>
        <w:spacing w:before="0"/>
      </w:pPr>
      <w:r>
        <w:rPr>
          <w:b w:val="0"/>
        </w:rPr>
        <w:t>• Karnataka won the Youth Girls title, demonstrating exceptional performance in the tournament. Hence, the other part of statement 2 is correct.</w:t>
      </w:r>
    </w:p>
    <w:p>
      <w:pPr>
        <w:spacing w:before="0"/>
      </w:pPr>
      <w:r>
        <w:rPr>
          <w:b w:val="0"/>
        </w:rPr>
        <w:t>• The National Basketball Championships provide a platform for recognizing the best basketball teams and players across different categories, including Senior Men’s, Youth Boys, and Youth Girls.</w:t>
      </w:r>
    </w:p>
    <w:p>
      <w:pPr>
        <w:spacing w:before="0"/>
      </w:pPr>
      <w:r>
        <w:rPr>
          <w:b w:val="0"/>
        </w:rPr>
        <w:t>• Both statements provided in the question are correct as they align with the results of the National Basketball Championships.</w:t>
      </w:r>
    </w:p>
    <w:p>
      <w:pPr>
        <w:spacing w:before="0"/>
      </w:pPr>
      <w:r>
        <w:rPr>
          <w:b w:val="0"/>
        </w:rPr>
        <w:t>• National Basketball Championships: The championship is organized to promote basketball in India and enhance the competitive spirit among players.</w:t>
      </w:r>
    </w:p>
    <w:p>
      <w:pPr>
        <w:spacing w:before="0"/>
      </w:pPr>
      <w:r>
        <w:rPr>
          <w:b w:val="0"/>
        </w:rPr>
        <w:t>• It includes different categories such as Senior Men’s, Senior Women’s, Youth Boys, and Youth Girls to provide opportunities for players of all age groups.</w:t>
      </w:r>
    </w:p>
    <w:p>
      <w:pPr>
        <w:spacing w:before="0"/>
      </w:pPr>
      <w:r>
        <w:rPr>
          <w:b w:val="0"/>
        </w:rPr>
        <w:t>• Teams from various states participate in the tournament, making it a prominent event for basketball in India.</w:t>
      </w:r>
    </w:p>
    <w:p>
      <w:pPr>
        <w:spacing w:before="0"/>
      </w:pPr>
      <w:r>
        <w:rPr>
          <w:b w:val="0"/>
        </w:rPr>
        <w:t>• The championship is governed by the Basketball Federation of India (BFI), which ensures fair play and high standards in the game.</w:t>
      </w:r>
    </w:p>
    <w:p>
      <w:pPr>
        <w:spacing w:before="0"/>
      </w:pPr>
      <w:r>
        <w:rPr>
          <w:b w:val="0"/>
        </w:rPr>
        <w:t>• Key Performances in Basketball: Tamil Nadu: Known for its strong presence in basketball, Tamil Nadu frequently performs well in national tournaments.</w:t>
      </w:r>
    </w:p>
    <w:p>
      <w:pPr>
        <w:spacing w:before="0"/>
      </w:pPr>
      <w:r>
        <w:rPr>
          <w:b w:val="0"/>
        </w:rPr>
        <w:t>• Punjab: A state with a rich sports culture, Punjab has consistently shown skill in basketball.</w:t>
      </w:r>
    </w:p>
    <w:p>
      <w:pPr>
        <w:spacing w:before="0"/>
      </w:pPr>
      <w:r>
        <w:rPr>
          <w:b w:val="0"/>
        </w:rPr>
        <w:t>• Rajasthan: Emerging as a force in youth sports, Rajasthan’s win in the Youth Boys category highlights their growing basketball talent.</w:t>
      </w:r>
    </w:p>
    <w:p>
      <w:pPr>
        <w:spacing w:before="0"/>
      </w:pPr>
      <w:r>
        <w:rPr>
          <w:b w:val="0"/>
        </w:rPr>
        <w:t>• Karnataka: With excellent youth development programs, Karnataka’s win in the Youth Girls category underscores the effectiveness of their training initiatives.</w:t>
      </w:r>
    </w:p>
    <w:p>
      <w:pPr>
        <w:spacing w:before="0"/>
      </w:pPr>
      <w:r>
        <w:rPr>
          <w:b w:val="0"/>
        </w:rPr>
        <w:t>• Basketball Federation of India (BFI): The BFI is the governing body for basketball in India, responsible for organizing national-level tournaments and promoting the sport.</w:t>
      </w:r>
    </w:p>
    <w:p>
      <w:pPr>
        <w:spacing w:before="0"/>
      </w:pPr>
      <w:r>
        <w:rPr>
          <w:b w:val="0"/>
        </w:rPr>
        <w:t>• It is affiliated with the International Basketball Federation (FIBA), ensuring adherence to global standards.</w:t>
      </w:r>
    </w:p>
    <w:p>
      <w:pPr>
        <w:spacing w:before="0"/>
      </w:pPr>
      <w:r>
        <w:rPr>
          <w:b w:val="0"/>
        </w:rPr>
        <w:t>• The BFI focuses on grassroots development, talent identification, and the training of players and coaches.</w:t>
      </w:r>
    </w:p>
    <w:p>
      <w:pPr>
        <w:spacing w:before="0"/>
      </w:pPr>
      <w:r>
        <w:rPr>
          <w:b w:val="0"/>
        </w:rPr>
        <w:t>• Sports Development in India: India has been investing heavily in sports infrastructure and training programs to nurture talent across various disciplines, including basketball.</w:t>
      </w:r>
    </w:p>
    <w:p>
      <w:pPr>
        <w:spacing w:before="0"/>
      </w:pPr>
      <w:r>
        <w:rPr>
          <w:b w:val="0"/>
        </w:rPr>
        <w:t>• Events like the National Basketball Championships play a crucial role in identifying and encouraging talent at a young age.</w:t>
      </w:r>
    </w:p>
    <w:p>
      <w:pPr>
        <w:spacing w:before="0"/>
      </w:pPr>
      <w:r>
        <w:rPr>
          <w:b w:val="0"/>
        </w:rPr>
        <w:t>• The government has also initiated several policies to support sports development, such as the National Sports Policy and funding schemes for athletes.</w:t>
      </w:r>
    </w:p>
    <w:p>
      <w:pPr>
        <w:spacing w:before="0"/>
      </w:pPr>
      <w:r>
        <w:rPr>
          <w:b w:val="0"/>
        </w:rPr>
        <w:t>• Significance of National Basketball Championships: The championships serve as a platform for players to showcase their talent and gain recognition at the national level.</w:t>
      </w:r>
    </w:p>
    <w:p>
      <w:pPr>
        <w:spacing w:before="0"/>
      </w:pPr>
      <w:r>
        <w:rPr>
          <w:b w:val="0"/>
        </w:rPr>
        <w:t>• They contribute to the selection process for forming national teams for international tournaments.</w:t>
      </w:r>
    </w:p>
    <w:p>
      <w:pPr>
        <w:spacing w:before="0"/>
      </w:pPr>
      <w:r>
        <w:rPr>
          <w:b w:val="0"/>
        </w:rPr>
        <w:t>• These events help in promoting basketball as a sport in India and encourage participation among youth.</w:t>
      </w:r>
    </w:p>
    <w:p>
      <w:pPr>
        <w:spacing w:before="0"/>
      </w:pPr>
      <w:r>
        <w:rPr>
          <w:b w:val="0"/>
        </w:rPr>
        <w:t>• Role of State Sports Associations: State associations play a critical role in organizing training camps and preparing teams for national championships.</w:t>
      </w:r>
    </w:p>
    <w:p>
      <w:pPr>
        <w:spacing w:before="0"/>
      </w:pPr>
      <w:r>
        <w:rPr>
          <w:b w:val="0"/>
        </w:rPr>
        <w:t>• They work under the guidance of the Basketball Federation of India to ensure the development of players.</w:t>
      </w:r>
    </w:p>
    <w:p>
      <w:pPr>
        <w:spacing w:before="0"/>
      </w:pPr>
      <w:r>
        <w:rPr>
          <w:b w:val="0"/>
        </w:rPr>
      </w:r>
    </w:p>
    <w:p>
      <w:pPr>
        <w:spacing w:after="100" w:line="360" w:lineRule="auto" w:before="0"/>
      </w:pPr>
      <w:r>
        <w:rPr>
          <w:b w:val="0"/>
        </w:rPr>
        <w:t>14. The Kaladan Multimodal Transit Transport Project connects India with which country?</w:t>
      </w:r>
    </w:p>
    <w:p>
      <w:pPr>
        <w:spacing w:before="0"/>
      </w:pPr>
      <w:r>
        <w:rPr>
          <w:b w:val="0"/>
        </w:rPr>
      </w:r>
    </w:p>
    <w:p>
      <w:pPr>
        <w:spacing w:after="100" w:before="0"/>
      </w:pPr>
      <w:r>
        <w:rPr>
          <w:b w:val="0"/>
        </w:rPr>
        <w:t>A. China</w:t>
      </w:r>
    </w:p>
    <w:p>
      <w:pPr>
        <w:spacing w:after="100" w:before="0"/>
      </w:pPr>
      <w:r>
        <w:rPr>
          <w:b w:val="0"/>
        </w:rPr>
        <w:t>B. Myanmar</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Myanmar. Key Points Additional Information</w:t>
      </w:r>
    </w:p>
    <w:p>
      <w:pPr>
        <w:spacing w:before="0"/>
      </w:pPr>
      <w:r>
        <w:rPr>
          <w:b w:val="0"/>
        </w:rPr>
        <w:t>• The Kaladan Multimodal Transit Transport Project is a significant connectivity initiative undertaken by India and Myanmar.</w:t>
      </w:r>
    </w:p>
    <w:p>
      <w:pPr>
        <w:spacing w:before="0"/>
      </w:pPr>
      <w:r>
        <w:rPr>
          <w:b w:val="0"/>
        </w:rPr>
        <w:t>• It aims to connect the eastern Indian seaport of Kolkata with the Sittwe Port in Myanmar through a multimodal transport system consisting of sea, river, and roadways.</w:t>
      </w:r>
    </w:p>
    <w:p>
      <w:pPr>
        <w:spacing w:before="0"/>
      </w:pPr>
      <w:r>
        <w:rPr>
          <w:b w:val="0"/>
        </w:rPr>
        <w:t>• The project involves shipping from Kolkata to Sittwe, followed by inland water transport along the Kaladan River to Paletwa in Myanmar, and a road link from Paletwa to the Indian border in Mizoram.</w:t>
      </w:r>
    </w:p>
    <w:p>
      <w:pPr>
        <w:spacing w:before="0"/>
      </w:pPr>
      <w:r>
        <w:rPr>
          <w:b w:val="0"/>
        </w:rPr>
        <w:t>• The initiative is expected to boost trade and economic cooperation between India and Myanmar while also improving connectivity to the northeastern states of India.</w:t>
      </w:r>
    </w:p>
    <w:p>
      <w:pPr>
        <w:spacing w:before="0"/>
      </w:pPr>
      <w:r>
        <w:rPr>
          <w:b w:val="0"/>
        </w:rPr>
        <w:t>• The project was first proposed in 2008 and is being implemented under the Act East Policy of India to enhance connectivity with Southeast Asia.</w:t>
      </w:r>
    </w:p>
    <w:p>
      <w:pPr>
        <w:spacing w:before="0"/>
      </w:pPr>
      <w:r>
        <w:rPr>
          <w:b w:val="0"/>
        </w:rPr>
        <w:t>• Features of the Kaladan Multimodal Transit Transport Project: The project is a multi-modal transport initiative that combines sea, river, and road connectivity.</w:t>
      </w:r>
    </w:p>
    <w:p>
      <w:pPr>
        <w:spacing w:before="0"/>
      </w:pPr>
      <w:r>
        <w:rPr>
          <w:b w:val="0"/>
        </w:rPr>
        <w:t>• The sea route connects the Kolkata Port in India to the Sittwe Port in Myanmar, a distance of approximately 539 km.</w:t>
      </w:r>
    </w:p>
    <w:p>
      <w:pPr>
        <w:spacing w:before="0"/>
      </w:pPr>
      <w:r>
        <w:rPr>
          <w:b w:val="0"/>
        </w:rPr>
        <w:t>• The inland waterway component involves a 158 km route along the Kaladan River, connecting Sittwe Port to Paletwa in Myanmar.</w:t>
      </w:r>
    </w:p>
    <w:p>
      <w:pPr>
        <w:spacing w:before="0"/>
      </w:pPr>
      <w:r>
        <w:rPr>
          <w:b w:val="0"/>
        </w:rPr>
        <w:t>• The final phase is the construction of a 110 km road link from Paletwa to the Mizoram border in India.</w:t>
      </w:r>
    </w:p>
    <w:p>
      <w:pPr>
        <w:spacing w:before="0"/>
      </w:pPr>
      <w:r>
        <w:rPr>
          <w:b w:val="0"/>
        </w:rPr>
        <w:t>• Importance of the Project: It provides an alternative route to India's northeastern states, bypassing the narrow Siliguri Corridor (Chicken’s Neck).</w:t>
      </w:r>
    </w:p>
    <w:p>
      <w:pPr>
        <w:spacing w:before="0"/>
      </w:pPr>
      <w:r>
        <w:rPr>
          <w:b w:val="0"/>
        </w:rPr>
        <w:t>• The project enhances India-Myanmar relations and strengthens India's presence in Southeast Asia under the Act East Policy.</w:t>
      </w:r>
    </w:p>
    <w:p>
      <w:pPr>
        <w:spacing w:before="0"/>
      </w:pPr>
      <w:r>
        <w:rPr>
          <w:b w:val="0"/>
        </w:rPr>
        <w:t>• It is designed to improve trade and economic integration between India and the ASEAN region.</w:t>
      </w:r>
    </w:p>
    <w:p>
      <w:pPr>
        <w:spacing w:before="0"/>
      </w:pPr>
      <w:r>
        <w:rPr>
          <w:b w:val="0"/>
        </w:rPr>
        <w:t>• The initiative also aims to spur infrastructure development and economic growth in the remote northeastern regions of India.</w:t>
      </w:r>
    </w:p>
    <w:p>
      <w:pPr>
        <w:spacing w:before="0"/>
      </w:pPr>
      <w:r>
        <w:rPr>
          <w:b w:val="0"/>
        </w:rPr>
        <w:t>• Strategic Importance: The Kaladan project is a critical part of India's efforts to counter Chinese influence in Myanmar and Southeast Asia.</w:t>
      </w:r>
    </w:p>
    <w:p>
      <w:pPr>
        <w:spacing w:before="0"/>
      </w:pPr>
      <w:r>
        <w:rPr>
          <w:b w:val="0"/>
        </w:rPr>
        <w:t>• It opens up new transit and transport routes, enhancing India's regional connectivity.</w:t>
      </w:r>
    </w:p>
    <w:p>
      <w:pPr>
        <w:spacing w:before="0"/>
      </w:pPr>
      <w:r>
        <w:rPr>
          <w:b w:val="0"/>
        </w:rPr>
        <w:t>• The project also contributes to security and stability in the northeastern states by improving economic opportunities.</w:t>
      </w:r>
    </w:p>
    <w:p>
      <w:pPr>
        <w:spacing w:before="0"/>
      </w:pPr>
      <w:r>
        <w:rPr>
          <w:b w:val="0"/>
        </w:rPr>
        <w:t>• Challenges in Implementation: The project has faced delays due to security concerns in Myanmar, particularly in the Rakhine state.</w:t>
      </w:r>
    </w:p>
    <w:p>
      <w:pPr>
        <w:spacing w:before="0"/>
      </w:pPr>
      <w:r>
        <w:rPr>
          <w:b w:val="0"/>
        </w:rPr>
        <w:t>• Issues such as funding, logistics, and coordination between India and Myanmar have also slowed progress.</w:t>
      </w:r>
    </w:p>
    <w:p>
      <w:pPr>
        <w:spacing w:before="0"/>
      </w:pPr>
      <w:r>
        <w:rPr>
          <w:b w:val="0"/>
        </w:rPr>
        <w:t>• Despite these challenges, the project remains a priority for India’s foreign policy objectives in the region.</w:t>
      </w:r>
    </w:p>
    <w:p>
      <w:pPr>
        <w:spacing w:before="0"/>
      </w:pPr>
      <w:r>
        <w:rPr>
          <w:b w:val="0"/>
        </w:rPr>
      </w:r>
    </w:p>
    <w:p>
      <w:pPr>
        <w:spacing w:after="100" w:line="360" w:lineRule="auto" w:before="0"/>
      </w:pPr>
      <w:r>
        <w:rPr>
          <w:b w:val="0"/>
        </w:rPr>
        <w:t>15. “The Namesake” was authored by which Indian-origin writer based in the USA?</w:t>
      </w:r>
    </w:p>
    <w:p>
      <w:pPr>
        <w:spacing w:before="0"/>
      </w:pPr>
      <w:r>
        <w:rPr>
          <w:b w:val="0"/>
        </w:rPr>
      </w:r>
    </w:p>
    <w:p>
      <w:pPr>
        <w:spacing w:after="100" w:before="0"/>
      </w:pPr>
      <w:r>
        <w:rPr>
          <w:b w:val="0"/>
        </w:rPr>
        <w:t>A. Jhumpa Lahiri</w:t>
      </w:r>
    </w:p>
    <w:p>
      <w:pPr>
        <w:spacing w:after="100" w:before="0"/>
      </w:pPr>
      <w:r>
        <w:rPr>
          <w:b w:val="0"/>
        </w:rPr>
        <w:t>B. Arundhati Roy</w:t>
      </w:r>
    </w:p>
    <w:p>
      <w:pPr>
        <w:spacing w:after="100" w:before="0"/>
      </w:pPr>
      <w:r>
        <w:rPr>
          <w:b w:val="0"/>
        </w:rPr>
        <w:t>C. Chitra Banerjee</w:t>
      </w:r>
    </w:p>
    <w:p>
      <w:pPr>
        <w:spacing w:after="100" w:before="0"/>
      </w:pPr>
      <w:r>
        <w:rPr>
          <w:b w:val="0"/>
        </w:rPr>
        <w:t>D. Kiran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Jhumpa Lahiri. Key Points Additional Information</w:t>
      </w:r>
    </w:p>
    <w:p>
      <w:pPr>
        <w:spacing w:before="0"/>
      </w:pPr>
      <w:r>
        <w:rPr>
          <w:b w:val="0"/>
        </w:rPr>
        <w:t>• Jhumpa Lahiri is an acclaimed Indian-American author known for her works that explore themes of identity, immigration, and the lives of Indian immigrants in the United States.</w:t>
      </w:r>
    </w:p>
    <w:p>
      <w:pPr>
        <w:spacing w:before="0"/>
      </w:pPr>
      <w:r>
        <w:rPr>
          <w:b w:val="0"/>
        </w:rPr>
        <w:t>• “The Namesake”, published in 2003, is one of her most celebrated novels. It explores the life of a Bengali family, particularly the challenges faced by the protagonist, Gogol Ganguli, in reconciling his dual cultural identity.</w:t>
      </w:r>
    </w:p>
    <w:p>
      <w:pPr>
        <w:spacing w:before="0"/>
      </w:pPr>
      <w:r>
        <w:rPr>
          <w:b w:val="0"/>
        </w:rPr>
        <w:t>• The book is inspired by Lahiri's own experiences as a child of Indian immigrants in America, making it a semi-autobiographical work to some extent.</w:t>
      </w:r>
    </w:p>
    <w:p>
      <w:pPr>
        <w:spacing w:before="0"/>
      </w:pPr>
      <w:r>
        <w:rPr>
          <w:b w:val="0"/>
        </w:rPr>
        <w:t>• Jhumpa Lahiri won the Pulitzer Prize for Fiction in 2000 for her debut short story collection, Interpreter of Maladies, further solidifying her reputation as a leading literary voice.</w:t>
      </w:r>
    </w:p>
    <w:p>
      <w:pPr>
        <w:spacing w:before="0"/>
      </w:pPr>
      <w:r>
        <w:rPr>
          <w:b w:val="0"/>
        </w:rPr>
        <w:t>• “The Namesake” was later adapted into a critically acclaimed film in 2006, directed by Mira Nair, which brought the story to a wider audience.</w:t>
      </w:r>
    </w:p>
    <w:p>
      <w:pPr>
        <w:spacing w:before="0"/>
      </w:pPr>
      <w:r>
        <w:rPr>
          <w:b w:val="0"/>
        </w:rPr>
        <w:t>• Jhumpa Lahiri's Background: Born in London, England, in 1967, Jhumpa Lahiri moved to the United States as a young child.</w:t>
      </w:r>
    </w:p>
    <w:p>
      <w:pPr>
        <w:spacing w:before="0"/>
      </w:pPr>
      <w:r>
        <w:rPr>
          <w:b w:val="0"/>
        </w:rPr>
        <w:t>• She holds multiple academic degrees, including an MFA in Creative Writing and a Ph.D. in Renaissance Studies from Boston University.</w:t>
      </w:r>
    </w:p>
    <w:p>
      <w:pPr>
        <w:spacing w:before="0"/>
      </w:pPr>
      <w:r>
        <w:rPr>
          <w:b w:val="0"/>
        </w:rPr>
        <w:t>• Her writing often reflects her personal experiences of navigating between Indian and American cultures.</w:t>
      </w:r>
    </w:p>
    <w:p>
      <w:pPr>
        <w:spacing w:before="0"/>
      </w:pPr>
      <w:r>
        <w:rPr>
          <w:b w:val="0"/>
        </w:rPr>
        <w:t>• Other Notable Works: Interpreter of Maladies (1999): A collection of short stories that earned Lahiri the Pulitzer Prize for Fiction.</w:t>
      </w:r>
    </w:p>
    <w:p>
      <w:pPr>
        <w:spacing w:before="0"/>
      </w:pPr>
      <w:r>
        <w:rPr>
          <w:b w:val="0"/>
        </w:rPr>
        <w:t>• Unaccustomed Earth (2008): Another short story collection exploring themes of family, love, and cultural dislocation.</w:t>
      </w:r>
    </w:p>
    <w:p>
      <w:pPr>
        <w:spacing w:before="0"/>
      </w:pPr>
      <w:r>
        <w:rPr>
          <w:b w:val="0"/>
        </w:rPr>
        <w:t>• In Other Words (2016): A memoir written in Italian, reflecting Lahiri's passion for the Italian language and literature.</w:t>
      </w:r>
    </w:p>
    <w:p>
      <w:pPr>
        <w:spacing w:before="0"/>
      </w:pPr>
      <w:r>
        <w:rPr>
          <w:b w:val="0"/>
        </w:rPr>
        <w:t>• Other Indian-Origin Writers: Arundhati Roy: Known for her novel The God of Small Things, which won the Booker Prize in 1997.</w:t>
      </w:r>
    </w:p>
    <w:p>
      <w:pPr>
        <w:spacing w:before="0"/>
      </w:pPr>
      <w:r>
        <w:rPr>
          <w:b w:val="0"/>
        </w:rPr>
        <w:t>• Chitra Banerjee Divakaruni: Author of The Mistress of Spices, focusing on Indian immigrant experiences.</w:t>
      </w:r>
    </w:p>
    <w:p>
      <w:pPr>
        <w:spacing w:before="0"/>
      </w:pPr>
      <w:r>
        <w:rPr>
          <w:b w:val="0"/>
        </w:rPr>
        <w:t>• Kiran Desai: Won the Booker Prize in 2006 for her novel The Inheritance of Loss.</w:t>
      </w:r>
    </w:p>
    <w:p>
      <w:pPr>
        <w:spacing w:before="0"/>
      </w:pPr>
      <w:r>
        <w:rPr>
          <w:b w:val="0"/>
        </w:rPr>
        <w:t>• Important Themes in “The Namesake”: Cultural Identity: The novel delves into the struggles of first-generation immigrants and their children in adapting to a new culture while preserving their roots.</w:t>
      </w:r>
    </w:p>
    <w:p>
      <w:pPr>
        <w:spacing w:before="0"/>
      </w:pPr>
      <w:r>
        <w:rPr>
          <w:b w:val="0"/>
        </w:rPr>
        <w:t>• Family Dynamics: Explores the complex relationships between parents and children in immigrant families.</w:t>
      </w:r>
    </w:p>
    <w:p>
      <w:pPr>
        <w:spacing w:before="0"/>
      </w:pPr>
      <w:r>
        <w:rPr>
          <w:b w:val="0"/>
        </w:rPr>
        <w:t>• Personal Growth: Focuses on Gogol's journey of self-discovery and acceptance of his dual identity.</w:t>
      </w:r>
    </w:p>
    <w:p>
      <w:pPr>
        <w:spacing w:before="0"/>
      </w:pPr>
      <w:r>
        <w:rPr>
          <w:b w:val="0"/>
        </w:rPr>
      </w:r>
    </w:p>
    <w:p>
      <w:pPr>
        <w:spacing w:after="100" w:line="360" w:lineRule="auto" w:before="0"/>
      </w:pPr>
      <w:r>
        <w:rPr>
          <w:b w:val="0"/>
        </w:rPr>
        <w:t>16. Which statement best explains population stabilization?</w:t>
      </w:r>
    </w:p>
    <w:p>
      <w:pPr>
        <w:spacing w:before="0"/>
      </w:pPr>
      <w:r>
        <w:rPr>
          <w:b w:val="0"/>
        </w:rPr>
      </w:r>
    </w:p>
    <w:p>
      <w:pPr>
        <w:spacing w:after="100" w:before="0"/>
      </w:pPr>
      <w:r>
        <w:rPr>
          <w:b w:val="0"/>
        </w:rPr>
        <w:t>A. Birth rate exceeds death rate</w:t>
      </w:r>
    </w:p>
    <w:p>
      <w:pPr>
        <w:spacing w:after="100" w:before="0"/>
      </w:pPr>
      <w:r>
        <w:rPr>
          <w:b w:val="0"/>
        </w:rPr>
        <w:t>B. Fertility rate becomes zero</w:t>
      </w:r>
    </w:p>
    <w:p>
      <w:pPr>
        <w:spacing w:after="100" w:before="0"/>
      </w:pPr>
      <w:r>
        <w:rPr>
          <w:b w:val="0"/>
        </w:rPr>
        <w:t>C. Birth and death rates balance</w:t>
      </w:r>
    </w:p>
    <w:p>
      <w:pPr>
        <w:spacing w:after="100" w:before="0"/>
      </w:pPr>
      <w:r>
        <w:rPr>
          <w:b w:val="0"/>
        </w:rPr>
        <w:t>D. Population doubles every decade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Birth and death rates balance. Key Points Additional Information</w:t>
      </w:r>
    </w:p>
    <w:p>
      <w:pPr>
        <w:spacing w:before="0"/>
      </w:pPr>
      <w:r>
        <w:rPr>
          <w:b w:val="0"/>
        </w:rPr>
        <w:t>• Population stabilization refers to a state where the number of births equals the number of deaths in a population, leading to zero population growth. This occurs when birth and death rates balance.</w:t>
      </w:r>
    </w:p>
    <w:p>
      <w:pPr>
        <w:spacing w:before="0"/>
      </w:pPr>
      <w:r>
        <w:rPr>
          <w:b w:val="0"/>
        </w:rPr>
        <w:t>• When the population is stabilized, the size of the population remains nearly constant over time, barring migration effects. This is a key indicator of demographic transition in many countries.</w:t>
      </w:r>
    </w:p>
    <w:p>
      <w:pPr>
        <w:spacing w:before="0"/>
      </w:pPr>
      <w:r>
        <w:rPr>
          <w:b w:val="0"/>
        </w:rPr>
        <w:t>• Birth rate exceeds death rate: This statement is incorrect because it leads to population growth, not stabilization. In such cases, more people are being born than are dying.</w:t>
      </w:r>
    </w:p>
    <w:p>
      <w:pPr>
        <w:spacing w:before="0"/>
      </w:pPr>
      <w:r>
        <w:rPr>
          <w:b w:val="0"/>
        </w:rPr>
        <w:t>• Fertility rate becomes zero: This statement is also incorrect. A zero fertility rate implies no births, leading to a decline in population, not stabilization.</w:t>
      </w:r>
    </w:p>
    <w:p>
      <w:pPr>
        <w:spacing w:before="0"/>
      </w:pPr>
      <w:r>
        <w:rPr>
          <w:b w:val="0"/>
        </w:rPr>
        <w:t>• Population doubles every decade: This is incorrect as well because doubling the population indicates exponential growth, which is the opposite of stabilization.</w:t>
      </w:r>
    </w:p>
    <w:p>
      <w:pPr>
        <w:spacing w:before="0"/>
      </w:pPr>
      <w:r>
        <w:rPr>
          <w:b w:val="0"/>
        </w:rPr>
        <w:t>• Population stabilization is often targeted by policies that encourage family planning, education, and healthcare access to manage birth rates sustainably.</w:t>
      </w:r>
    </w:p>
    <w:p>
      <w:pPr>
        <w:spacing w:before="0"/>
      </w:pPr>
      <w:r>
        <w:rPr>
          <w:b w:val="0"/>
        </w:rPr>
        <w:t>• Factors influencing population stabilization: Fertility rate: A fertility rate of approximately 2.1 children per woman (replacement level fertility) is required for population stabilization.</w:t>
      </w:r>
    </w:p>
    <w:p>
      <w:pPr>
        <w:spacing w:before="0"/>
      </w:pPr>
      <w:r>
        <w:rPr>
          <w:b w:val="0"/>
        </w:rPr>
        <w:t>• Mortality rate: Improvements in healthcare and a decline in mortality rates contribute to population stabilization over time.</w:t>
      </w:r>
    </w:p>
    <w:p>
      <w:pPr>
        <w:spacing w:before="0"/>
      </w:pPr>
      <w:r>
        <w:rPr>
          <w:b w:val="0"/>
        </w:rPr>
        <w:t>• Migration: Migration can affect local population stabilization but typically has minimal impact on global population stabilization.</w:t>
      </w:r>
    </w:p>
    <w:p>
      <w:pPr>
        <w:spacing w:before="0"/>
      </w:pPr>
      <w:r>
        <w:rPr>
          <w:b w:val="0"/>
        </w:rPr>
        <w:t>• Education: Higher levels of education, especially for women, are directly linked to lower fertility rates and contribute to stabilization.</w:t>
      </w:r>
    </w:p>
    <w:p>
      <w:pPr>
        <w:spacing w:before="0"/>
      </w:pPr>
      <w:r>
        <w:rPr>
          <w:b w:val="0"/>
        </w:rPr>
        <w:t>• Government policies: Policies like family planning programs and incentives for smaller families help achieve stabilization.</w:t>
      </w:r>
    </w:p>
    <w:p>
      <w:pPr>
        <w:spacing w:before="0"/>
      </w:pPr>
      <w:r>
        <w:rPr>
          <w:b w:val="0"/>
        </w:rPr>
        <w:t>• Demographic transition model: This model explains the shift from high birth and death rates to low birth and death rates as countries develop economically and socially.</w:t>
      </w:r>
    </w:p>
    <w:p>
      <w:pPr>
        <w:spacing w:before="0"/>
      </w:pPr>
      <w:r>
        <w:rPr>
          <w:b w:val="0"/>
        </w:rPr>
        <w:t>• Population stabilization typically occurs in the third stage of the demographic transition when birth and death rates are balanced.</w:t>
      </w:r>
    </w:p>
    <w:p>
      <w:pPr>
        <w:spacing w:before="0"/>
      </w:pPr>
      <w:r>
        <w:rPr>
          <w:b w:val="0"/>
        </w:rPr>
        <w:t>• Examples of population stabilization: Countries like Japan and Germany have stabilized populations due to low fertility rates and balanced birth-death rates.</w:t>
      </w:r>
    </w:p>
    <w:p>
      <w:pPr>
        <w:spacing w:before="0"/>
      </w:pPr>
      <w:r>
        <w:rPr>
          <w:b w:val="0"/>
        </w:rPr>
        <w:t>• In contrast, many developing nations are still experiencing population growth due to higher birth rates.</w:t>
      </w:r>
    </w:p>
    <w:p>
      <w:pPr>
        <w:spacing w:before="0"/>
      </w:pPr>
      <w:r>
        <w:rPr>
          <w:b w:val="0"/>
        </w:rPr>
        <w:t>• Important Points: Population stabilization is critical for resource management, environmental sustainability, and economic development.</w:t>
      </w:r>
    </w:p>
    <w:p>
      <w:pPr>
        <w:spacing w:before="0"/>
      </w:pPr>
      <w:r>
        <w:rPr>
          <w:b w:val="0"/>
        </w:rPr>
        <w:t>• It is often associated with improved healthcare, education, and living standards.</w:t>
      </w:r>
    </w:p>
    <w:p>
      <w:pPr>
        <w:spacing w:before="0"/>
      </w:pPr>
      <w:r>
        <w:rPr>
          <w:b w:val="0"/>
        </w:rPr>
        <w:t>• Organizations like the United Nations Population Fund (UNFPA) work globally to promote population stabilization through sustainable development.</w:t>
      </w:r>
    </w:p>
    <w:p>
      <w:pPr>
        <w:spacing w:before="0"/>
      </w:pPr>
      <w:r>
        <w:rPr>
          <w:b w:val="0"/>
        </w:rPr>
      </w:r>
    </w:p>
    <w:p>
      <w:pPr>
        <w:spacing w:after="100" w:line="360" w:lineRule="auto" w:before="0"/>
      </w:pPr>
      <w:r>
        <w:rPr>
          <w:b w:val="0"/>
        </w:rPr>
        <w:t>17. As of mid-2025, which statement accurately reflects Ajit Doval’s position as National Security Advisor?</w:t>
      </w:r>
    </w:p>
    <w:p>
      <w:pPr>
        <w:spacing w:before="0"/>
      </w:pPr>
      <w:r>
        <w:rPr>
          <w:b w:val="0"/>
        </w:rPr>
      </w:r>
    </w:p>
    <w:p>
      <w:pPr>
        <w:spacing w:after="100" w:before="0"/>
      </w:pPr>
      <w:r>
        <w:rPr>
          <w:b w:val="0"/>
        </w:rPr>
        <w:t>A. First independent tenure after advisory role</w:t>
      </w:r>
    </w:p>
    <w:p>
      <w:pPr>
        <w:spacing w:after="100" w:before="0"/>
      </w:pPr>
      <w:r>
        <w:rPr>
          <w:b w:val="0"/>
        </w:rPr>
        <w:t>B. Holds rank equal to Cabinet Secretary</w:t>
      </w:r>
    </w:p>
    <w:p>
      <w:pPr>
        <w:spacing w:after="100" w:before="0"/>
      </w:pPr>
      <w:r>
        <w:rPr>
          <w:b w:val="0"/>
        </w:rPr>
        <w:t>C. Reappointed in 2024; tenure co-terminus with PM</w:t>
      </w:r>
    </w:p>
    <w:p>
      <w:pPr>
        <w:spacing w:after="100" w:before="0"/>
      </w:pPr>
      <w:r>
        <w:rPr>
          <w:b w:val="0"/>
        </w:rPr>
        <w:t>D. Chairs NSC with voting powers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Reappointed in 2024; tenure co-terminus with PM . Key Points Why other options are incorrect? Additional Information Important Points</w:t>
      </w:r>
    </w:p>
    <w:p>
      <w:pPr>
        <w:spacing w:before="0"/>
      </w:pPr>
      <w:r>
        <w:rPr>
          <w:b w:val="0"/>
        </w:rPr>
        <w:t>• Ajit Doval has served as India’s National Security Advisor (NSA) since 2014 under Narendra Modi.</w:t>
      </w:r>
    </w:p>
    <w:p>
      <w:pPr>
        <w:spacing w:before="0"/>
      </w:pPr>
      <w:r>
        <w:rPr>
          <w:b w:val="0"/>
        </w:rPr>
        <w:t>• In June 2024, the Government of India reappointed him for a third consecutive term as NSA.</w:t>
      </w:r>
    </w:p>
    <w:p>
      <w:pPr>
        <w:spacing w:before="0"/>
      </w:pPr>
      <w:r>
        <w:rPr>
          <w:b w:val="0"/>
        </w:rPr>
        <w:t>• The official order states that his tenure is “co-terminus with the term of the Prime Minister or until further orders.”</w:t>
      </w:r>
    </w:p>
    <w:p>
      <w:pPr>
        <w:spacing w:before="0"/>
      </w:pPr>
      <w:r>
        <w:rPr>
          <w:b w:val="0"/>
        </w:rPr>
        <w:t>• First independent tenure after advisory role – Incorrect. Doval has been NSA continuously since 2014, not in a first independent tenure.</w:t>
      </w:r>
    </w:p>
    <w:p>
      <w:pPr>
        <w:spacing w:before="0"/>
      </w:pPr>
      <w:r>
        <w:rPr>
          <w:b w:val="0"/>
        </w:rPr>
        <w:t>• Holds rank equal to Cabinet Secretary – Incorrect. He is given the rank of a Cabinet Minister in the table of precedence, not Cabinet Secretary.</w:t>
      </w:r>
    </w:p>
    <w:p>
      <w:pPr>
        <w:spacing w:before="0"/>
      </w:pPr>
      <w:r>
        <w:rPr>
          <w:b w:val="0"/>
        </w:rPr>
        <w:t>• Chairs NSC with voting powers – Incorrect. The NSA advises and coordinates security policy; the Prime Minister heads the National Security Council, and voting powers are not structured this way.</w:t>
      </w:r>
    </w:p>
    <w:p>
      <w:pPr>
        <w:spacing w:before="0"/>
      </w:pPr>
      <w:r>
        <w:rPr>
          <w:b w:val="0"/>
        </w:rPr>
        <w:t>• Role and Functions of the National Security Advisor (NSA): The NSA's primary role is to act as the chief advisor to the Prime Minister of India on matters of national and international security.</w:t>
      </w:r>
    </w:p>
    <w:p>
      <w:pPr>
        <w:spacing w:before="0"/>
      </w:pPr>
      <w:r>
        <w:rPr>
          <w:b w:val="0"/>
        </w:rPr>
        <w:t>• The NSA oversees the functioning of the National Security Council (NSC) and coordinates between multiple security agencies, including intelligence agencies like the Research and Analysis Wing (RAW) and the Intelligence Bureau (IB).</w:t>
      </w:r>
    </w:p>
    <w:p>
      <w:pPr>
        <w:spacing w:before="0"/>
      </w:pPr>
      <w:r>
        <w:rPr>
          <w:b w:val="0"/>
        </w:rPr>
        <w:t>• In India, the NSA plays a pivotal role in formulating and executing policies on counter-terrorism, cyber security, and defense strategy.</w:t>
      </w:r>
    </w:p>
    <w:p>
      <w:pPr>
        <w:spacing w:before="0"/>
      </w:pPr>
      <w:r>
        <w:rPr>
          <w:b w:val="0"/>
        </w:rPr>
        <w:t>• Ajit Doval's Career Highlights: Ajit Doval is a former officer of the Indian Police Service (IPS), 1968 batch, Kerala cadre, and has been involved in numerous high-stakes intelligence and security operations.</w:t>
      </w:r>
    </w:p>
    <w:p>
      <w:pPr>
        <w:spacing w:before="0"/>
      </w:pPr>
      <w:r>
        <w:rPr>
          <w:b w:val="0"/>
        </w:rPr>
        <w:t>• He served as the Director of the Intelligence Bureau (IB) and specialized in operations and counterterrorism.</w:t>
      </w:r>
    </w:p>
    <w:p>
      <w:pPr>
        <w:spacing w:before="0"/>
      </w:pPr>
      <w:r>
        <w:rPr>
          <w:b w:val="0"/>
        </w:rPr>
        <w:t>• Doval is credited with several successful operations, including the rescue of hostages from the Golden Temple during Operation Black Thunder in 1988.</w:t>
      </w:r>
    </w:p>
    <w:p>
      <w:pPr>
        <w:spacing w:before="0"/>
      </w:pPr>
      <w:r>
        <w:rPr>
          <w:b w:val="0"/>
        </w:rPr>
        <w:t>• National Security Council (NSC): Established in 1998, the NSC is the apex body overseeing political, economic, energy, and strategic security concerns in India.</w:t>
      </w:r>
    </w:p>
    <w:p>
      <w:pPr>
        <w:spacing w:before="0"/>
      </w:pPr>
      <w:r>
        <w:rPr>
          <w:b w:val="0"/>
        </w:rPr>
        <w:t>• The council comprises the Prime Minister, NSA, and other key ministers and officials, including the Defense Minister, External Affairs Minister, and Home Minister.</w:t>
      </w:r>
    </w:p>
    <w:p>
      <w:pPr>
        <w:spacing w:before="0"/>
      </w:pPr>
      <w:r>
        <w:rPr>
          <w:b w:val="0"/>
        </w:rPr>
        <w:t>• Cabinet Secretary Rank: The Cabinet Secretary is the highest-ranking civil servant and the chief of the Indian Administrative Service (IAS).</w:t>
      </w:r>
    </w:p>
    <w:p>
      <w:pPr>
        <w:spacing w:before="0"/>
      </w:pPr>
      <w:r>
        <w:rPr>
          <w:b w:val="0"/>
        </w:rPr>
        <w:t>• Individuals holding ranks equivalent to the Cabinet Secretary, such as the NSA, enjoy a position of supreme authority in their domain and report directly to the Prime Minister.</w:t>
      </w:r>
    </w:p>
    <w:p>
      <w:pPr>
        <w:spacing w:before="0"/>
      </w:pPr>
      <w:r>
        <w:rPr>
          <w:b w:val="0"/>
        </w:rPr>
        <w:t>• The NSA in India is a political appointee, unlike in some other countries where it is a career position.</w:t>
      </w:r>
    </w:p>
    <w:p>
      <w:pPr>
        <w:spacing w:before="0"/>
      </w:pPr>
      <w:r>
        <w:rPr>
          <w:b w:val="0"/>
        </w:rPr>
        <w:t>• Ajit Doval is the fifth NSA of India and the first to receive a Cabinet rank, reflecting the importance of his role in the government.</w:t>
      </w:r>
    </w:p>
    <w:p>
      <w:pPr>
        <w:spacing w:before="0"/>
      </w:pPr>
      <w:r>
        <w:rPr>
          <w:b w:val="0"/>
        </w:rPr>
        <w:t>• The NSA plays a critical role in India's foreign policy, especially in managing relations with neighboring countries and handling crises.</w:t>
      </w:r>
    </w:p>
    <w:p>
      <w:pPr>
        <w:spacing w:before="0"/>
      </w:pPr>
      <w:r>
        <w:rPr>
          <w:b w:val="0"/>
        </w:rPr>
      </w:r>
    </w:p>
    <w:p>
      <w:pPr>
        <w:spacing w:after="100" w:line="360" w:lineRule="auto" w:before="0"/>
      </w:pPr>
      <w:r>
        <w:rPr>
          <w:b w:val="0"/>
        </w:rPr>
        <w:t>18. Which pairing of athletes and events at the 2025 National Games is completely correct?</w:t>
      </w:r>
    </w:p>
    <w:p>
      <w:pPr>
        <w:spacing w:before="0"/>
      </w:pPr>
      <w:r>
        <w:rPr>
          <w:b w:val="0"/>
        </w:rPr>
      </w:r>
    </w:p>
    <w:p>
      <w:pPr>
        <w:spacing w:after="100" w:before="0"/>
      </w:pPr>
      <w:r>
        <w:rPr>
          <w:b w:val="0"/>
        </w:rPr>
        <w:t>A. Parul Chaudhary – Steeplechase; Jyothi – Hurdles</w:t>
      </w:r>
    </w:p>
    <w:p>
      <w:pPr>
        <w:spacing w:after="100" w:before="0"/>
      </w:pPr>
      <w:r>
        <w:rPr>
          <w:b w:val="0"/>
        </w:rPr>
        <w:t>B. Lovlina – Hurdles; Amoj – Shot Put</w:t>
      </w:r>
    </w:p>
    <w:p>
      <w:pPr>
        <w:spacing w:after="100" w:before="0"/>
      </w:pPr>
      <w:r>
        <w:rPr>
          <w:b w:val="0"/>
        </w:rPr>
        <w:t>C. Swapnil – Boxing; Sarabjot – Sprint</w:t>
      </w:r>
    </w:p>
    <w:p>
      <w:pPr>
        <w:spacing w:after="100" w:before="0"/>
      </w:pPr>
      <w:r>
        <w:rPr>
          <w:b w:val="0"/>
        </w:rPr>
        <w:t>D. Amoj – Wrestling; Jyothi – Relay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Parul Chaudhary – Steeplechase; Jyothi – Hurdles. Key Points Additional Information Important Points</w:t>
      </w:r>
    </w:p>
    <w:p>
      <w:pPr>
        <w:spacing w:before="0"/>
      </w:pPr>
      <w:r>
        <w:rPr>
          <w:b w:val="0"/>
        </w:rPr>
        <w:t>• Parul Chaudhary is a renowned athlete specializing in Steeplechase, a demanding long-distance race that involves obstacles such as hurdles and water jumps. Hence, pairing her with Steeplechase is correct.</w:t>
      </w:r>
    </w:p>
    <w:p>
      <w:pPr>
        <w:spacing w:before="0"/>
      </w:pPr>
      <w:r>
        <w:rPr>
          <w:b w:val="0"/>
        </w:rPr>
        <w:t>• Jyothi Yarraji is recognized for her expertise in Hurdles. She competes in events requiring speed and precision in clearing hurdles, showcasing her consistent track performance. Thus, pairing her with Hurdles is accurate.</w:t>
      </w:r>
    </w:p>
    <w:p>
      <w:pPr>
        <w:spacing w:before="0"/>
      </w:pPr>
      <w:r>
        <w:rPr>
          <w:b w:val="0"/>
        </w:rPr>
        <w:t>• Lovlina Borgohain is a celebrated Indian boxer known for her achievements in Boxing, including Olympic medals. Pairing her with Hurdles is incorrect as it does not align with her area of specialization. Hence, this statement is incorrect.</w:t>
      </w:r>
    </w:p>
    <w:p>
      <w:pPr>
        <w:spacing w:before="0"/>
      </w:pPr>
      <w:r>
        <w:rPr>
          <w:b w:val="0"/>
        </w:rPr>
        <w:t>• Amoj Jacob excels in Relay races and 400m sprint. Associating him with Shot Put or Wrestling is incorrect as these are fields unrelated to his track and field expertise. Thus, this pairing is incorrect.</w:t>
      </w:r>
    </w:p>
    <w:p>
      <w:pPr>
        <w:spacing w:before="0"/>
      </w:pPr>
      <w:r>
        <w:rPr>
          <w:b w:val="0"/>
        </w:rPr>
        <w:t>• Swapnil competes in Shooting, not Boxing, making the pairing incorrect. Similarly, Sarabjot Singh, a shooter, is not involved in Sprint events. Hence, this statement is incorrect.</w:t>
      </w:r>
    </w:p>
    <w:p>
      <w:pPr>
        <w:spacing w:before="0"/>
      </w:pPr>
      <w:r>
        <w:rPr>
          <w:b w:val="0"/>
        </w:rPr>
        <w:t>• Steeplechase: It is a long-distance track event that originated from horse racing.</w:t>
      </w:r>
    </w:p>
    <w:p>
      <w:pPr>
        <w:spacing w:before="0"/>
      </w:pPr>
      <w:r>
        <w:rPr>
          <w:b w:val="0"/>
        </w:rPr>
        <w:t>• Runners must navigate barriers and water jumps throughout the race.</w:t>
      </w:r>
    </w:p>
    <w:p>
      <w:pPr>
        <w:spacing w:before="0"/>
      </w:pPr>
      <w:r>
        <w:rPr>
          <w:b w:val="0"/>
        </w:rPr>
        <w:t>• The typical distance for Steeplechase races is 3000 meters.</w:t>
      </w:r>
    </w:p>
    <w:p>
      <w:pPr>
        <w:spacing w:before="0"/>
      </w:pPr>
      <w:r>
        <w:rPr>
          <w:b w:val="0"/>
        </w:rPr>
        <w:t>• Parul Chaudhary has represented India on international platforms for this event, showcasing her endurance and skill.</w:t>
      </w:r>
    </w:p>
    <w:p>
      <w:pPr>
        <w:spacing w:before="0"/>
      </w:pPr>
      <w:r>
        <w:rPr>
          <w:b w:val="0"/>
        </w:rPr>
        <w:t>• Hurdles: These are track events requiring athletes to sprint while clearing a series of barriers (hurdles).</w:t>
      </w:r>
    </w:p>
    <w:p>
      <w:pPr>
        <w:spacing w:before="0"/>
      </w:pPr>
      <w:r>
        <w:rPr>
          <w:b w:val="0"/>
        </w:rPr>
        <w:t>• Jyothi Yarraji specializes in hurdles and has set national records in events like the 100m hurdles.</w:t>
      </w:r>
    </w:p>
    <w:p>
      <w:pPr>
        <w:spacing w:before="0"/>
      </w:pPr>
      <w:r>
        <w:rPr>
          <w:b w:val="0"/>
        </w:rPr>
        <w:t>• Hurdling demands speed, agility, and coordination, making it one of the most technical events in athletics.</w:t>
      </w:r>
    </w:p>
    <w:p>
      <w:pPr>
        <w:spacing w:before="0"/>
      </w:pPr>
      <w:r>
        <w:rPr>
          <w:b w:val="0"/>
        </w:rPr>
        <w:t>• Shot Put: Shot Put is a field event where athletes throw a heavy spherical object (shot) as far as possible.</w:t>
      </w:r>
    </w:p>
    <w:p>
      <w:pPr>
        <w:spacing w:before="0"/>
      </w:pPr>
      <w:r>
        <w:rPr>
          <w:b w:val="0"/>
        </w:rPr>
        <w:t>• It requires strength, technique, and explosive power.</w:t>
      </w:r>
    </w:p>
    <w:p>
      <w:pPr>
        <w:spacing w:before="0"/>
      </w:pPr>
      <w:r>
        <w:rPr>
          <w:b w:val="0"/>
        </w:rPr>
        <w:t>• Amoj Jacob is not associated with Shot Put as his expertise lies in running events.</w:t>
      </w:r>
    </w:p>
    <w:p>
      <w:pPr>
        <w:spacing w:before="0"/>
      </w:pPr>
      <w:r>
        <w:rPr>
          <w:b w:val="0"/>
        </w:rPr>
        <w:t>• Relay and Sprint: Relay races involve teams of four athletes passing a baton to complete the race.</w:t>
      </w:r>
    </w:p>
    <w:p>
      <w:pPr>
        <w:spacing w:before="0"/>
      </w:pPr>
      <w:r>
        <w:rPr>
          <w:b w:val="0"/>
        </w:rPr>
        <w:t>• Sprint events, like 100m and 400m, require maximum speed over short distances.</w:t>
      </w:r>
    </w:p>
    <w:p>
      <w:pPr>
        <w:spacing w:before="0"/>
      </w:pPr>
      <w:r>
        <w:rPr>
          <w:b w:val="0"/>
        </w:rPr>
        <w:t>• Amoj Jacob excels in Relay events, contributing significantly to India's track and field achievements.</w:t>
      </w:r>
    </w:p>
    <w:p>
      <w:pPr>
        <w:spacing w:before="0"/>
      </w:pPr>
      <w:r>
        <w:rPr>
          <w:b w:val="0"/>
        </w:rPr>
        <w:t>• Indian Athletics: India has produced numerous athletes excelling in various disciplines, contributing to international sports events like the Olympics, Asian Games, and Commonwealth Games.</w:t>
      </w:r>
    </w:p>
    <w:p>
      <w:pPr>
        <w:spacing w:before="0"/>
      </w:pPr>
      <w:r>
        <w:rPr>
          <w:b w:val="0"/>
        </w:rPr>
        <w:t>• Efforts to promote athletics in India have led to improved performances in global competitions.</w:t>
      </w:r>
    </w:p>
    <w:p>
      <w:pPr>
        <w:spacing w:before="0"/>
      </w:pPr>
      <w:r>
        <w:rPr>
          <w:b w:val="0"/>
        </w:rPr>
        <w:t>• Events like Steeplechase, Hurdles, and Sprint are gaining popularity among Indian athletes due to focused training and infrastructure development.</w:t>
      </w:r>
    </w:p>
    <w:p>
      <w:pPr>
        <w:spacing w:before="0"/>
      </w:pPr>
      <w:r>
        <w:rPr>
          <w:b w:val="0"/>
        </w:rPr>
      </w:r>
    </w:p>
    <w:p>
      <w:pPr>
        <w:spacing w:after="100" w:line="360" w:lineRule="auto" w:before="0"/>
      </w:pPr>
      <w:r>
        <w:rPr>
          <w:b w:val="0"/>
        </w:rPr>
        <w:t>19. Under Article 258A of the Constitution, States are empowered to:</w:t>
      </w:r>
    </w:p>
    <w:p>
      <w:pPr>
        <w:spacing w:before="0"/>
      </w:pPr>
      <w:r>
        <w:rPr>
          <w:b w:val="0"/>
        </w:rPr>
      </w:r>
    </w:p>
    <w:p>
      <w:pPr>
        <w:spacing w:after="100" w:before="0"/>
      </w:pPr>
      <w:r>
        <w:rPr>
          <w:b w:val="0"/>
        </w:rPr>
        <w:t>A. Assign Union duties without consent</w:t>
      </w:r>
    </w:p>
    <w:p>
      <w:pPr>
        <w:spacing w:after="100" w:before="0"/>
      </w:pPr>
      <w:r>
        <w:rPr>
          <w:b w:val="0"/>
        </w:rPr>
        <w:t>B. Delegate Union tasks via Governor</w:t>
      </w:r>
    </w:p>
    <w:p>
      <w:pPr>
        <w:spacing w:after="100" w:before="0"/>
      </w:pPr>
      <w:r>
        <w:rPr>
          <w:b w:val="0"/>
        </w:rPr>
        <w:t>C. Entrust Union functions to State officers with consent</w:t>
      </w:r>
    </w:p>
    <w:p>
      <w:pPr>
        <w:spacing w:after="100" w:before="0"/>
      </w:pPr>
      <w:r>
        <w:rPr>
          <w:b w:val="0"/>
        </w:rPr>
        <w:t>D. Transfer State duties to Union officers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Transfer State duties to Union officers. Key Points Additional Information Important Points</w:t>
      </w:r>
    </w:p>
    <w:p>
      <w:pPr>
        <w:spacing w:before="0"/>
      </w:pPr>
      <w:r>
        <w:rPr>
          <w:b w:val="0"/>
        </w:rPr>
        <w:t>• The Governor of a State can entrust functions to the Union Government or its officers.</w:t>
      </w:r>
    </w:p>
    <w:p>
      <w:pPr>
        <w:spacing w:before="0"/>
      </w:pPr>
      <w:r>
        <w:rPr>
          <w:b w:val="0"/>
        </w:rPr>
        <w:t>• This can be done only with the consent of the Government of India.</w:t>
      </w:r>
    </w:p>
    <w:p>
      <w:pPr>
        <w:spacing w:before="0"/>
      </w:pPr>
      <w:r>
        <w:rPr>
          <w:b w:val="0"/>
        </w:rPr>
        <w:t>• The functions may be given conditionally or unconditionally.</w:t>
      </w:r>
    </w:p>
    <w:p>
      <w:pPr>
        <w:spacing w:before="0"/>
      </w:pPr>
      <w:r>
        <w:rPr>
          <w:b w:val="0"/>
        </w:rPr>
        <w:t>• These functions must relate to matters where the executive power of the State extends.</w:t>
      </w:r>
    </w:p>
    <w:p>
      <w:pPr>
        <w:spacing w:before="0"/>
      </w:pPr>
      <w:r>
        <w:rPr>
          <w:b w:val="0"/>
        </w:rPr>
        <w:t>• This article is particularly utilized in situations where administrative efficiency and resource optimization are required for implementing Union functions at the state level.</w:t>
      </w:r>
    </w:p>
    <w:p>
      <w:pPr>
        <w:spacing w:before="0"/>
      </w:pPr>
      <w:r>
        <w:rPr>
          <w:b w:val="0"/>
        </w:rPr>
        <w:t>• Unlike Article 258, which allows the President to delegate Union functions to States, Article 258A specifically focuses on entrusting functions to State officers with consent.</w:t>
      </w:r>
    </w:p>
    <w:p>
      <w:pPr>
        <w:spacing w:before="0"/>
      </w:pPr>
      <w:r>
        <w:rPr>
          <w:b w:val="0"/>
        </w:rPr>
        <w:t>• Article 258 vs Article 258A: Article 258: The President can entrust Union functions to the State Government or its officers without requiring the consent of the State Government.</w:t>
      </w:r>
    </w:p>
    <w:p>
      <w:pPr>
        <w:spacing w:before="0"/>
      </w:pPr>
      <w:r>
        <w:rPr>
          <w:b w:val="0"/>
        </w:rPr>
        <w:t>• Article 258A: The Union Government can entrust functions to State officers only with the consent of the State Government, ensuring mutual agreement.</w:t>
      </w:r>
    </w:p>
    <w:p>
      <w:pPr>
        <w:spacing w:before="0"/>
      </w:pPr>
      <w:r>
        <w:rPr>
          <w:b w:val="0"/>
        </w:rPr>
        <w:t>• Federal Structure: India follows a quasi-federal structure where powers are divided between the Union and State Governments.</w:t>
      </w:r>
    </w:p>
    <w:p>
      <w:pPr>
        <w:spacing w:before="0"/>
      </w:pPr>
      <w:r>
        <w:rPr>
          <w:b w:val="0"/>
        </w:rPr>
        <w:t>• Articles like 258A help maintain a balance by allowing administrative collaboration while respecting the autonomy of both the Union and the States.</w:t>
      </w:r>
    </w:p>
    <w:p>
      <w:pPr>
        <w:spacing w:before="0"/>
      </w:pPr>
      <w:r>
        <w:rPr>
          <w:b w:val="0"/>
        </w:rPr>
        <w:t>• Examples of Entrustment: Entrusting the implementation of Union health schemes to State health officers to ensure better execution at the grassroots level.</w:t>
      </w:r>
    </w:p>
    <w:p>
      <w:pPr>
        <w:spacing w:before="0"/>
      </w:pPr>
      <w:r>
        <w:rPr>
          <w:b w:val="0"/>
        </w:rPr>
        <w:t>• Delegating tasks such as conducting surveys, census, or disaster management activities at the state level.</w:t>
      </w:r>
    </w:p>
    <w:p>
      <w:pPr>
        <w:spacing w:before="0"/>
      </w:pPr>
      <w:r>
        <w:rPr>
          <w:b w:val="0"/>
        </w:rPr>
        <w:t>• Union-State Relations: The Indian Constitution provides for legislative, administrative, and financial relations between the Union and State Governments under Part XI of the Constitution.</w:t>
      </w:r>
    </w:p>
    <w:p>
      <w:pPr>
        <w:spacing w:before="0"/>
      </w:pPr>
      <w:r>
        <w:rPr>
          <w:b w:val="0"/>
        </w:rPr>
        <w:t>• Articles like 258 and 258A promote administrative flexibility and the smooth functioning of governance in matters of national importance.</w:t>
      </w:r>
    </w:p>
    <w:p>
      <w:pPr>
        <w:spacing w:before="0"/>
      </w:pPr>
      <w:r>
        <w:rPr>
          <w:b w:val="0"/>
        </w:rPr>
        <w:t>• Other Relevant Articles: Article 256: It obligates the States to comply with the laws made by Parliament and the Union Government's executive powers.</w:t>
      </w:r>
    </w:p>
    <w:p>
      <w:pPr>
        <w:spacing w:before="0"/>
      </w:pPr>
      <w:r>
        <w:rPr>
          <w:b w:val="0"/>
        </w:rPr>
        <w:t>• Article 257: This limits the States' executive power to ensure it does not interfere with the Union's executive power.</w:t>
      </w:r>
    </w:p>
    <w:p>
      <w:pPr>
        <w:spacing w:before="0"/>
      </w:pPr>
      <w:r>
        <w:rPr>
          <w:b w:val="0"/>
        </w:rPr>
        <w:t>• Judicial Interpretation: The courts have upheld the importance of Articles 258 and 258A in promoting cooperative federalism.</w:t>
      </w:r>
    </w:p>
    <w:p>
      <w:pPr>
        <w:spacing w:before="0"/>
      </w:pPr>
      <w:r>
        <w:rPr>
          <w:b w:val="0"/>
        </w:rPr>
        <w:t>• They ensure that administrative efficiency is prioritized while maintaining the sanctity of the federal structure.</w:t>
      </w:r>
    </w:p>
    <w:p>
      <w:pPr>
        <w:spacing w:before="0"/>
      </w:pPr>
      <w:r>
        <w:rPr>
          <w:b w:val="0"/>
        </w:rPr>
      </w:r>
    </w:p>
    <w:p>
      <w:pPr>
        <w:spacing w:after="100" w:line="360" w:lineRule="auto" w:before="0"/>
      </w:pPr>
      <w:r>
        <w:rPr>
          <w:b w:val="0"/>
        </w:rPr>
        <w:t>20. Consider the following statements about the photoelectric effect: 1. Electron kinetic energy depends on light intensity. 2. It supports the particle nature of light. 3. Below a threshold frequency, emission does not occur.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only. Key Points Additional Information Important Points</w:t>
      </w:r>
    </w:p>
    <w:p>
      <w:pPr>
        <w:spacing w:before="0"/>
      </w:pPr>
      <w:r>
        <w:rPr>
          <w:b w:val="0"/>
        </w:rPr>
        <w:t>• Statement 1: "Electron kinetic energy depends on light intensity" is incorrect. In the photoelectric effect, the kinetic energy of emitted electrons depends on the frequency of the incident light, not its intensity. Light intensity affects the number of electrons emitted, but not their individual energies.</w:t>
      </w:r>
    </w:p>
    <w:p>
      <w:pPr>
        <w:spacing w:before="0"/>
      </w:pPr>
      <w:r>
        <w:rPr>
          <w:b w:val="0"/>
        </w:rPr>
        <w:t>• Statement 2: "It supports the particle nature of light" is correct. The photoelectric effect demonstrates the particle nature of light as photons interact with electrons. Each photon transfers its energy to an electron, confirming that light behaves as discrete packets of energy (particles).</w:t>
      </w:r>
    </w:p>
    <w:p>
      <w:pPr>
        <w:spacing w:before="0"/>
      </w:pPr>
      <w:r>
        <w:rPr>
          <w:b w:val="0"/>
        </w:rPr>
        <w:t>• Statement 3: "Below a threshold frequency, emission does not occur" is correct. The photoelectric effect requires that the frequency of incident light exceed a certain threshold frequency, specific to the material. If the frequency is below this threshold, electrons are not emitted regardless of light intensity.</w:t>
      </w:r>
    </w:p>
    <w:p>
      <w:pPr>
        <w:spacing w:before="0"/>
      </w:pPr>
      <w:r>
        <w:rPr>
          <w:b w:val="0"/>
        </w:rPr>
        <w:t>• The correct answer is 2 and 3 only because these statements align with the principles of the photoelectric effect.</w:t>
      </w:r>
    </w:p>
    <w:p>
      <w:pPr>
        <w:spacing w:before="0"/>
      </w:pPr>
      <w:r>
        <w:rPr>
          <w:b w:val="0"/>
        </w:rPr>
        <w:t>• The Photoelectric Effect: The phenomenon was explained by Albert Einstein in 1905, for which he received the Nobel Prize in Physics in 1921.</w:t>
      </w:r>
    </w:p>
    <w:p>
      <w:pPr>
        <w:spacing w:before="0"/>
      </w:pPr>
      <w:r>
        <w:rPr>
          <w:b w:val="0"/>
        </w:rPr>
        <w:t>• The photoelectric effect occurs when light of sufficient frequency strikes a metal surface and ejects electrons.</w:t>
      </w:r>
    </w:p>
    <w:p>
      <w:pPr>
        <w:spacing w:before="0"/>
      </w:pPr>
      <w:r>
        <w:rPr>
          <w:b w:val="0"/>
        </w:rPr>
        <w:t>• The energy of a photon is given by the equation E = hf, where h is Planck's constant and f is the frequency of the light.</w:t>
      </w:r>
    </w:p>
    <w:p>
      <w:pPr>
        <w:spacing w:before="0"/>
      </w:pPr>
      <w:r>
        <w:rPr>
          <w:b w:val="0"/>
        </w:rPr>
        <w:t>• If the photon energy exceeds the work function of the material, electrons are emitted. The excess energy becomes the kinetic energy of the emitted electrons.</w:t>
      </w:r>
    </w:p>
    <w:p>
      <w:pPr>
        <w:spacing w:before="0"/>
      </w:pPr>
      <w:r>
        <w:rPr>
          <w:b w:val="0"/>
        </w:rPr>
        <w:t>• Threshold Frequency: The threshold frequency is the minimum frequency of light required to eject electrons from a metal surface.</w:t>
      </w:r>
    </w:p>
    <w:p>
      <w:pPr>
        <w:spacing w:before="0"/>
      </w:pPr>
      <w:r>
        <w:rPr>
          <w:b w:val="0"/>
        </w:rPr>
        <w:t>• It depends on the work function of the metal, which is the minimum energy needed to free an electron.</w:t>
      </w:r>
    </w:p>
    <w:p>
      <w:pPr>
        <w:spacing w:before="0"/>
      </w:pPr>
      <w:r>
        <w:rPr>
          <w:b w:val="0"/>
        </w:rPr>
        <w:t>• Light below this frequency cannot cause electron emission, irrespective of its intensity.</w:t>
      </w:r>
    </w:p>
    <w:p>
      <w:pPr>
        <w:spacing w:before="0"/>
      </w:pPr>
      <w:r>
        <w:rPr>
          <w:b w:val="0"/>
        </w:rPr>
        <w:t>• Particle Nature of Light: The photoelectric effect supports the particle theory of light, as photons transfer energy to electrons in discrete amounts.</w:t>
      </w:r>
    </w:p>
    <w:p>
      <w:pPr>
        <w:spacing w:before="0"/>
      </w:pPr>
      <w:r>
        <w:rPr>
          <w:b w:val="0"/>
        </w:rPr>
        <w:t>• This discovery challenged the classical wave theory of light, which could not explain why light intensity alone did not affect electron emission.</w:t>
      </w:r>
    </w:p>
    <w:p>
      <w:pPr>
        <w:spacing w:before="0"/>
      </w:pPr>
      <w:r>
        <w:rPr>
          <w:b w:val="0"/>
        </w:rPr>
        <w:t>• Applications of the Photoelectric Effect: Used in devices like photocells and solar panels to convert light energy into electrical energy.</w:t>
      </w:r>
    </w:p>
    <w:p>
      <w:pPr>
        <w:spacing w:before="0"/>
      </w:pPr>
      <w:r>
        <w:rPr>
          <w:b w:val="0"/>
        </w:rPr>
        <w:t>• Helps in studying the electronic properties of materials and surfaces.</w:t>
      </w:r>
    </w:p>
    <w:p>
      <w:pPr>
        <w:spacing w:before="0"/>
      </w:pPr>
      <w:r>
        <w:rPr>
          <w:b w:val="0"/>
        </w:rPr>
        <w:t>• Plays a crucial role in technologies like automatic doors, light sensors, and television camera tubes.</w:t>
      </w:r>
    </w:p>
    <w:p>
      <w:pPr>
        <w:spacing w:before="0"/>
      </w:pPr>
      <w:r>
        <w:rPr>
          <w:b w:val="0"/>
        </w:rPr>
        <w:t>• Intensity vs Frequency: Light intensity affects the number of electrons emitted, but not their individual kinetic energies.</w:t>
      </w:r>
    </w:p>
    <w:p>
      <w:pPr>
        <w:spacing w:before="0"/>
      </w:pPr>
      <w:r>
        <w:rPr>
          <w:b w:val="0"/>
        </w:rPr>
        <w:t>• Frequency determines whether electrons are emitted and their kinetic energy.</w:t>
      </w:r>
    </w:p>
    <w:p>
      <w:pPr>
        <w:spacing w:before="0"/>
      </w:pPr>
      <w:r>
        <w:rPr>
          <w:b w:val="0"/>
        </w:rPr>
        <w:t>• Einstein's Explanation: Einstein proposed that light is quantized and consists of particles called photons.</w:t>
      </w:r>
    </w:p>
    <w:p>
      <w:pPr>
        <w:spacing w:before="0"/>
      </w:pPr>
      <w:r>
        <w:rPr>
          <w:b w:val="0"/>
        </w:rPr>
        <w:t>• Each photon has energy proportional to its frequency, and this energy is transferred to electrons during interaction.</w:t>
      </w:r>
    </w:p>
    <w:p>
      <w:pPr>
        <w:spacing w:before="0"/>
      </w:pPr>
      <w:r>
        <w:rPr>
          <w:b w:val="0"/>
        </w:rPr>
      </w:r>
    </w:p>
    <w:p>
      <w:pPr>
        <w:spacing w:after="100" w:line="360" w:lineRule="auto" w:before="0"/>
      </w:pPr>
      <w:r>
        <w:rPr>
          <w:b w:val="0"/>
        </w:rPr>
        <w:t>21. Ghoomar dance was traditionally performed to worship which deity?</w:t>
      </w:r>
    </w:p>
    <w:p>
      <w:pPr>
        <w:spacing w:before="0"/>
      </w:pPr>
      <w:r>
        <w:rPr>
          <w:b w:val="0"/>
        </w:rPr>
      </w:r>
    </w:p>
    <w:p>
      <w:pPr>
        <w:spacing w:after="100" w:before="0"/>
      </w:pPr>
      <w:r>
        <w:rPr>
          <w:b w:val="0"/>
        </w:rPr>
        <w:t>A. Shiva</w:t>
      </w:r>
    </w:p>
    <w:p>
      <w:pPr>
        <w:spacing w:after="100" w:before="0"/>
      </w:pPr>
      <w:r>
        <w:rPr>
          <w:b w:val="0"/>
        </w:rPr>
        <w:t>B. Saraswati</w:t>
      </w:r>
    </w:p>
    <w:p>
      <w:pPr>
        <w:spacing w:after="100" w:before="0"/>
      </w:pPr>
      <w:r>
        <w:rPr>
          <w:b w:val="0"/>
        </w:rPr>
        <w:t>C. Krishna</w:t>
      </w:r>
    </w:p>
    <w:p>
      <w:pPr>
        <w:spacing w:after="100" w:before="0"/>
      </w:pPr>
      <w:r>
        <w:rPr>
          <w:b w:val="0"/>
        </w:rPr>
        <w:t>D. Ganesha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Saraswati. Key Points Additional Information Important Points</w:t>
      </w:r>
    </w:p>
    <w:p>
      <w:pPr>
        <w:spacing w:before="0"/>
      </w:pPr>
      <w:r>
        <w:rPr>
          <w:b w:val="0"/>
        </w:rPr>
        <w:t>• Origin: Ghoomar dance originated among the Bhil tribe of Rajasthan.</w:t>
      </w:r>
    </w:p>
    <w:p>
      <w:pPr>
        <w:spacing w:before="0"/>
      </w:pPr>
      <w:r>
        <w:rPr>
          <w:b w:val="0"/>
        </w:rPr>
        <w:t>• Deity Worship: It was traditionally performed in worship of Goddess Saraswati, the goddess of knowledge and learning.</w:t>
      </w:r>
    </w:p>
    <w:p>
      <w:pPr>
        <w:spacing w:before="0"/>
      </w:pPr>
      <w:r>
        <w:rPr>
          <w:b w:val="0"/>
        </w:rPr>
        <w:t>• Adoption: Later, the dance was adopted by Rajput communities, especially by women.</w:t>
      </w:r>
    </w:p>
    <w:p>
      <w:pPr>
        <w:spacing w:before="0"/>
      </w:pPr>
      <w:r>
        <w:rPr>
          <w:b w:val="0"/>
        </w:rPr>
        <w:t>• Occasions: Today, Ghoomar is performed during festivals like Gangaur, Teej, and on weddings and social ceremonies.</w:t>
      </w:r>
    </w:p>
    <w:p>
      <w:pPr>
        <w:spacing w:before="0"/>
      </w:pPr>
      <w:r>
        <w:rPr>
          <w:b w:val="0"/>
        </w:rPr>
        <w:t>• Lord Ganesha: Lord Ganesha, also known as Ganapati or Vinayaka, is one of the most revered deities in Hinduism.</w:t>
      </w:r>
    </w:p>
    <w:p>
      <w:pPr>
        <w:spacing w:before="0"/>
      </w:pPr>
      <w:r>
        <w:rPr>
          <w:b w:val="0"/>
        </w:rPr>
        <w:t>• He is worshipped as the remover of obstacles, the patron of arts and sciences, and the deva of intellect and wisdom.</w:t>
      </w:r>
    </w:p>
    <w:p>
      <w:pPr>
        <w:spacing w:before="0"/>
      </w:pPr>
      <w:r>
        <w:rPr>
          <w:b w:val="0"/>
        </w:rPr>
        <w:t>• Ganesha's image is often depicted with an elephant head and a potbelly, symbolizing wisdom and prosperity.</w:t>
      </w:r>
    </w:p>
    <w:p>
      <w:pPr>
        <w:spacing w:before="0"/>
      </w:pPr>
      <w:r>
        <w:rPr>
          <w:b w:val="0"/>
        </w:rPr>
        <w:t>• Festivals such as Ganesh Chaturthi are dedicated to Lord Ganesha, where devotees celebrate his arrival and seek blessings for success and prosperity.</w:t>
      </w:r>
    </w:p>
    <w:p>
      <w:pPr>
        <w:spacing w:before="0"/>
      </w:pPr>
      <w:r>
        <w:rPr>
          <w:b w:val="0"/>
        </w:rPr>
        <w:t>• Other Deities in Indian Culture: Shiva: Known as the destroyer and transformer in the Hindu triumvirate, Shiva is worshipped for spiritual growth and liberation.</w:t>
      </w:r>
    </w:p>
    <w:p>
      <w:pPr>
        <w:spacing w:before="0"/>
      </w:pPr>
      <w:r>
        <w:rPr>
          <w:b w:val="0"/>
        </w:rPr>
        <w:t>• Saraswati: The goddess of knowledge, music, art, wisdom, and learning, she is worshipped during festivals like Vasant Panchami.</w:t>
      </w:r>
    </w:p>
    <w:p>
      <w:pPr>
        <w:spacing w:before="0"/>
      </w:pPr>
      <w:r>
        <w:rPr>
          <w:b w:val="0"/>
        </w:rPr>
        <w:t>• Krishna: An incarnation of Lord Vishnu, Krishna symbolizes love, compassion, and dharma. He is worshipped during Janmashtami.</w:t>
      </w:r>
    </w:p>
    <w:p>
      <w:pPr>
        <w:spacing w:before="0"/>
      </w:pPr>
      <w:r>
        <w:rPr>
          <w:b w:val="0"/>
        </w:rPr>
        <w:t>• Traditional Rajasthani Folk Dances: Kalbelia: Performed by the Kalbelia community, this dance mimics the movements of snakes.</w:t>
      </w:r>
    </w:p>
    <w:p>
      <w:pPr>
        <w:spacing w:before="0"/>
      </w:pPr>
      <w:r>
        <w:rPr>
          <w:b w:val="0"/>
        </w:rPr>
        <w:t>• Chari Dance: Women perform this dance while balancing brass pots on their heads, often lit with fire inside.</w:t>
      </w:r>
    </w:p>
    <w:p>
      <w:pPr>
        <w:spacing w:before="0"/>
      </w:pPr>
      <w:r>
        <w:rPr>
          <w:b w:val="0"/>
        </w:rPr>
        <w:t>• Bhavai: A highly skilled dance, where dancers balance multiple pots on their heads while performing intricate movements.</w:t>
      </w:r>
    </w:p>
    <w:p>
      <w:pPr>
        <w:spacing w:before="0"/>
      </w:pPr>
      <w:r>
        <w:rPr>
          <w:b w:val="0"/>
        </w:rPr>
        <w:t>• Bollywood Representation: Ghoomar was famously depicted in the Bollywood movie Padmaavat, showcasing the elegance and cultural richness of the dance.</w:t>
      </w:r>
    </w:p>
    <w:p>
      <w:pPr>
        <w:spacing w:before="0"/>
      </w:pPr>
      <w:r>
        <w:rPr>
          <w:b w:val="0"/>
        </w:rPr>
        <w:t>• Actress Deepika Padukone performed the Ghoomar dance in the film, bringing international attention to this traditional art form.</w:t>
      </w:r>
    </w:p>
    <w:p>
      <w:pPr>
        <w:spacing w:before="0"/>
      </w:pPr>
      <w:r>
        <w:rPr>
          <w:b w:val="0"/>
        </w:rPr>
        <w:t>• Ghoomar Dance Origin: Historically, Ghoomar was performed by women of the Rajput royalty to welcome brides into their new homes.</w:t>
      </w:r>
    </w:p>
    <w:p>
      <w:pPr>
        <w:spacing w:before="0"/>
      </w:pPr>
      <w:r>
        <w:rPr>
          <w:b w:val="0"/>
        </w:rPr>
        <w:t>• The dance symbolizes femininity, grace, and cultural pride, making it an integral part of Rajasthani traditions.</w:t>
      </w:r>
    </w:p>
    <w:p>
      <w:pPr>
        <w:spacing w:before="0"/>
      </w:pPr>
      <w:r>
        <w:rPr>
          <w:b w:val="0"/>
        </w:rPr>
        <w:t>• Modern-Day Popularity: Ghoomar is now performed globally, representing Indian cultural heritage on international platforms.</w:t>
      </w:r>
    </w:p>
    <w:p>
      <w:pPr>
        <w:spacing w:before="0"/>
      </w:pPr>
      <w:r>
        <w:rPr>
          <w:b w:val="0"/>
        </w:rPr>
        <w:t>• The dance is often modified for stage performances, blending traditional movements with modern choreography.</w:t>
      </w:r>
    </w:p>
    <w:p>
      <w:pPr>
        <w:spacing w:before="0"/>
      </w:pPr>
      <w:r>
        <w:rPr>
          <w:b w:val="0"/>
        </w:rPr>
      </w:r>
    </w:p>
    <w:p>
      <w:pPr>
        <w:spacing w:after="100" w:line="360" w:lineRule="auto" w:before="0"/>
      </w:pPr>
      <w:r>
        <w:rPr>
          <w:b w:val="0"/>
        </w:rPr>
        <w:t>22. What new feature was added to the 2023 Logistics Performance Index?</w:t>
      </w:r>
    </w:p>
    <w:p>
      <w:pPr>
        <w:spacing w:before="0"/>
      </w:pPr>
      <w:r>
        <w:rPr>
          <w:b w:val="0"/>
        </w:rPr>
      </w:r>
    </w:p>
    <w:p>
      <w:pPr>
        <w:spacing w:after="100" w:before="0"/>
      </w:pPr>
      <w:r>
        <w:rPr>
          <w:b w:val="0"/>
        </w:rPr>
        <w:t>A. Focus on land transport only</w:t>
      </w:r>
    </w:p>
    <w:p>
      <w:pPr>
        <w:spacing w:after="100" w:before="0"/>
      </w:pPr>
      <w:r>
        <w:rPr>
          <w:b w:val="0"/>
        </w:rPr>
        <w:t>B. Tourism-based ranking</w:t>
      </w:r>
    </w:p>
    <w:p>
      <w:pPr>
        <w:spacing w:after="100" w:before="0"/>
      </w:pPr>
      <w:r>
        <w:rPr>
          <w:b w:val="0"/>
        </w:rPr>
        <w:t>C. Trade speed indicators using big data</w:t>
      </w:r>
    </w:p>
    <w:p>
      <w:pPr>
        <w:spacing w:after="100" w:before="0"/>
      </w:pPr>
      <w:r>
        <w:rPr>
          <w:b w:val="0"/>
        </w:rPr>
        <w:t>D. Exclusion of low-income countries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Trade speed indicators using big data. Key Points Additional Information Important Points</w:t>
      </w:r>
    </w:p>
    <w:p>
      <w:pPr>
        <w:spacing w:before="0"/>
      </w:pPr>
      <w:r>
        <w:rPr>
          <w:b w:val="0"/>
        </w:rPr>
        <w:t>• The 2023 Logistics Performance Index (LPI) introduced the use of trade speed indicators powered by big data to improve its analysis of logistics efficiency.</w:t>
      </w:r>
    </w:p>
    <w:p>
      <w:pPr>
        <w:spacing w:before="0"/>
      </w:pPr>
      <w:r>
        <w:rPr>
          <w:b w:val="0"/>
        </w:rPr>
        <w:t>• These indicators utilize real-time big data to track the speed and efficiency of trade and logistics operations in various countries.</w:t>
      </w:r>
    </w:p>
    <w:p>
      <w:pPr>
        <w:spacing w:before="0"/>
      </w:pPr>
      <w:r>
        <w:rPr>
          <w:b w:val="0"/>
        </w:rPr>
        <w:t>• This innovation aims to provide a more precise measure of trade performance by analyzing the time taken for goods to move through supply chains, including ports and customs.</w:t>
      </w:r>
    </w:p>
    <w:p>
      <w:pPr>
        <w:spacing w:before="0"/>
      </w:pPr>
      <w:r>
        <w:rPr>
          <w:b w:val="0"/>
        </w:rPr>
        <w:t>• The use of big data enables the World Bank to capture logistics flows and bottlenecks more accurately, helping countries identify areas of improvement in their trade processes.</w:t>
      </w:r>
    </w:p>
    <w:p>
      <w:pPr>
        <w:spacing w:before="0"/>
      </w:pPr>
      <w:r>
        <w:rPr>
          <w:b w:val="0"/>
        </w:rPr>
        <w:t>• This updated method goes beyond traditional survey-based approaches, ensuring a more data-driven and actionable insight into global logistics performance.</w:t>
      </w:r>
    </w:p>
    <w:p>
      <w:pPr>
        <w:spacing w:before="0"/>
      </w:pPr>
      <w:r>
        <w:rPr>
          <w:b w:val="0"/>
        </w:rPr>
        <w:t>• About the Logistics Performance Index (LPI): The LPI is an interactive benchmarking tool created by the World Bank to assess the logistics performance of countries globally.</w:t>
      </w:r>
    </w:p>
    <w:p>
      <w:pPr>
        <w:spacing w:before="0"/>
      </w:pPr>
      <w:r>
        <w:rPr>
          <w:b w:val="0"/>
        </w:rPr>
        <w:t>• It evaluates performance across six key dimensions: customs, infrastructure, international shipments, logistics competence, tracking and tracing, and timeliness.</w:t>
      </w:r>
    </w:p>
    <w:p>
      <w:pPr>
        <w:spacing w:before="0"/>
      </w:pPr>
      <w:r>
        <w:rPr>
          <w:b w:val="0"/>
        </w:rPr>
        <w:t>• The LPI is published every two years, with the latest report launched in 2023.</w:t>
      </w:r>
    </w:p>
    <w:p>
      <w:pPr>
        <w:spacing w:before="0"/>
      </w:pPr>
      <w:r>
        <w:rPr>
          <w:b w:val="0"/>
        </w:rPr>
        <w:t>• The index is used by policymakers, businesses, and investors to improve logistics infrastructure and efficiency.</w:t>
      </w:r>
    </w:p>
    <w:p>
      <w:pPr>
        <w:spacing w:before="0"/>
      </w:pPr>
      <w:r>
        <w:rPr>
          <w:b w:val="0"/>
        </w:rPr>
        <w:t>• Big Data in Logistics: Big data analytics involves processing vast amounts of information to derive actionable insights for industries, including logistics.</w:t>
      </w:r>
    </w:p>
    <w:p>
      <w:pPr>
        <w:spacing w:before="0"/>
      </w:pPr>
      <w:r>
        <w:rPr>
          <w:b w:val="0"/>
        </w:rPr>
        <w:t>• In the context of the 2023 LPI, big data is used to analyze metrics such as shipment delays, port efficiency, and customs clearance times.</w:t>
      </w:r>
    </w:p>
    <w:p>
      <w:pPr>
        <w:spacing w:before="0"/>
      </w:pPr>
      <w:r>
        <w:rPr>
          <w:b w:val="0"/>
        </w:rPr>
        <w:t>• By leveraging big data, countries can identify inefficiencies and optimize their supply chain processes.</w:t>
      </w:r>
    </w:p>
    <w:p>
      <w:pPr>
        <w:spacing w:before="0"/>
      </w:pPr>
      <w:r>
        <w:rPr>
          <w:b w:val="0"/>
        </w:rPr>
        <w:t>• Examples include tracking container movements, assessing port congestion, and monitoring trade route performance.</w:t>
      </w:r>
    </w:p>
    <w:p>
      <w:pPr>
        <w:spacing w:before="0"/>
      </w:pPr>
      <w:r>
        <w:rPr>
          <w:b w:val="0"/>
        </w:rPr>
        <w:t>• Other Features of the 2023 LPI: The 2023 report places increased emphasis on the importance of digitalization and its role in enhancing logistics efficiency.</w:t>
      </w:r>
    </w:p>
    <w:p>
      <w:pPr>
        <w:spacing w:before="0"/>
      </w:pPr>
      <w:r>
        <w:rPr>
          <w:b w:val="0"/>
        </w:rPr>
        <w:t>• It also highlights the need for sustainable logistics practices, urging countries to adopt environmentally friendly solutions.</w:t>
      </w:r>
    </w:p>
    <w:p>
      <w:pPr>
        <w:spacing w:before="0"/>
      </w:pPr>
      <w:r>
        <w:rPr>
          <w:b w:val="0"/>
        </w:rPr>
        <w:t>• Countries are ranked based on their ability to adapt to technological advancements and achieve seamless trade operations.</w:t>
      </w:r>
    </w:p>
    <w:p>
      <w:pPr>
        <w:spacing w:before="0"/>
      </w:pPr>
      <w:r>
        <w:rPr>
          <w:b w:val="0"/>
        </w:rPr>
        <w:t>• Examples of High Performers: Germany, Singapore, and Netherlands consistently rank high due to their advanced logistics infrastructure and efficient trade practices.</w:t>
      </w:r>
    </w:p>
    <w:p>
      <w:pPr>
        <w:spacing w:before="0"/>
      </w:pPr>
      <w:r>
        <w:rPr>
          <w:b w:val="0"/>
        </w:rPr>
        <w:t>• Countries such as India and Vietnam have shown significant improvement in their rankings due to investments in port infrastructure and digital logistics.</w:t>
      </w:r>
    </w:p>
    <w:p>
      <w:pPr>
        <w:spacing w:before="0"/>
      </w:pPr>
      <w:r>
        <w:rPr>
          <w:b w:val="0"/>
        </w:rPr>
        <w:t>• Focus on Data-Driven Analysis: The use of big data ensures that the LPI provides a more accurate and real-time assessment of logistics performance, moving away from traditional survey-based methods.</w:t>
      </w:r>
    </w:p>
    <w:p>
      <w:pPr>
        <w:spacing w:before="0"/>
      </w:pPr>
      <w:r>
        <w:rPr>
          <w:b w:val="0"/>
        </w:rPr>
        <w:t>• Data sources include shipping companies, customs authorities, and port operators, making the analysis comprehensive.</w:t>
      </w:r>
    </w:p>
    <w:p>
      <w:pPr>
        <w:spacing w:before="0"/>
      </w:pPr>
      <w:r>
        <w:rPr>
          <w:b w:val="0"/>
        </w:rPr>
        <w:t>• Impact on Policy Making: Countries can use the findings of the LPI to improve their logistics infrastructure, streamline customs processes, and enhance trade efficiency.</w:t>
      </w:r>
    </w:p>
    <w:p>
      <w:pPr>
        <w:spacing w:before="0"/>
      </w:pPr>
      <w:r>
        <w:rPr>
          <w:b w:val="0"/>
        </w:rPr>
        <w:t>• For example, India has used insights from past reports to develop initiatives like the PM Gati Shakti National Master Plan.</w:t>
      </w:r>
    </w:p>
    <w:p>
      <w:pPr>
        <w:spacing w:before="0"/>
      </w:pPr>
      <w:r>
        <w:rPr>
          <w:b w:val="0"/>
        </w:rPr>
        <w:t>• Real-Time Applications: Big data allows stakeholders to monitor logistics operations in real time, enabling quick responses to disruptions such as port congestion or customs delays.</w:t>
      </w:r>
    </w:p>
    <w:p>
      <w:pPr>
        <w:spacing w:before="0"/>
      </w:pPr>
      <w:r>
        <w:rPr>
          <w:b w:val="0"/>
        </w:rPr>
        <w:t>• This is critical in minimizing trade bottlenecks and ensuring timely delivery of goods.</w:t>
      </w:r>
    </w:p>
    <w:p>
      <w:pPr>
        <w:spacing w:before="0"/>
      </w:pPr>
      <w:r>
        <w:rPr>
          <w:b w:val="0"/>
        </w:rPr>
      </w:r>
    </w:p>
    <w:p>
      <w:pPr>
        <w:spacing w:after="100" w:line="360" w:lineRule="auto" w:before="0"/>
      </w:pPr>
      <w:r>
        <w:rPr>
          <w:b w:val="0"/>
        </w:rPr>
        <w:t>23. Which organization is monitoring the Pensilungpa Glacier in Zanskar, Ladakh?</w:t>
      </w:r>
    </w:p>
    <w:p>
      <w:pPr>
        <w:spacing w:before="0"/>
      </w:pPr>
      <w:r>
        <w:rPr>
          <w:b w:val="0"/>
        </w:rPr>
      </w:r>
    </w:p>
    <w:p>
      <w:pPr>
        <w:spacing w:after="100" w:before="0"/>
      </w:pPr>
      <w:r>
        <w:rPr>
          <w:b w:val="0"/>
        </w:rPr>
        <w:t>A. INCOIS</w:t>
      </w:r>
    </w:p>
    <w:p>
      <w:pPr>
        <w:spacing w:after="100" w:before="0"/>
      </w:pPr>
      <w:r>
        <w:rPr>
          <w:b w:val="0"/>
        </w:rPr>
        <w:t>B. Wadia Institute of Himalayan Geology</w:t>
      </w:r>
    </w:p>
    <w:p>
      <w:pPr>
        <w:spacing w:after="100" w:before="0"/>
      </w:pPr>
      <w:r>
        <w:rPr>
          <w:b w:val="0"/>
        </w:rPr>
        <w:t>C. CMFRI</w:t>
      </w:r>
    </w:p>
    <w:p>
      <w:pPr>
        <w:spacing w:after="100" w:before="0"/>
      </w:pPr>
      <w:r>
        <w:rPr>
          <w:b w:val="0"/>
        </w:rPr>
        <w:t>D. Zoological Survey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Wadia Institute of Himalayan Geology. Key Points Additional Information Important Points</w:t>
      </w:r>
    </w:p>
    <w:p>
      <w:pPr>
        <w:spacing w:before="0"/>
      </w:pPr>
      <w:r>
        <w:rPr>
          <w:b w:val="0"/>
        </w:rPr>
        <w:t>• Wadia Institute of Himalayan Geology (WIHG), an autonomous institute under the Department of Science and Technology (DST), Government of India, is actively monitoring the Pensilungpa Glacier in the Zanskar region of Ladakh.</w:t>
      </w:r>
    </w:p>
    <w:p>
      <w:pPr>
        <w:spacing w:before="0"/>
      </w:pPr>
      <w:r>
        <w:rPr>
          <w:b w:val="0"/>
        </w:rPr>
        <w:t>• The institute is involved in studying the glacier's mass balance, retreat rate, and other glaciological parameters to understand the impacts of climate change on Himalayan glaciers.</w:t>
      </w:r>
    </w:p>
    <w:p>
      <w:pPr>
        <w:spacing w:before="0"/>
      </w:pPr>
      <w:r>
        <w:rPr>
          <w:b w:val="0"/>
        </w:rPr>
        <w:t>• The Pensilungpa Glacier has been observed to be retreating, with significant findings pointing to the influence of increasing temperatures and decreased precipitation levels in the region.</w:t>
      </w:r>
    </w:p>
    <w:p>
      <w:pPr>
        <w:spacing w:before="0"/>
      </w:pPr>
      <w:r>
        <w:rPr>
          <w:b w:val="0"/>
        </w:rPr>
        <w:t>• Field observations and satellite data are utilized by WIHG to assess the dynamic changes in the glacier's structure and behavior.</w:t>
      </w:r>
    </w:p>
    <w:p>
      <w:pPr>
        <w:spacing w:before="0"/>
      </w:pPr>
      <w:r>
        <w:rPr>
          <w:b w:val="0"/>
        </w:rPr>
        <w:t>• The study of glaciers like Pensilungpa is critical to understanding the hydrology of Himalayan rivers and the broader implications for water resources and ecological balance.</w:t>
      </w:r>
    </w:p>
    <w:p>
      <w:pPr>
        <w:spacing w:before="0"/>
      </w:pPr>
      <w:r>
        <w:rPr>
          <w:b w:val="0"/>
        </w:rPr>
        <w:t>• Wadia Institute of Himalayan Geology: The institute was established in 1968 and is headquartered in Dehradun, Uttarakhand.</w:t>
      </w:r>
    </w:p>
    <w:p>
      <w:pPr>
        <w:spacing w:before="0"/>
      </w:pPr>
      <w:r>
        <w:rPr>
          <w:b w:val="0"/>
        </w:rPr>
        <w:t>• Its primary objective is to conduct advanced research in Himalayan geology, including tectonics, glaciology, geohazards, and seismology.</w:t>
      </w:r>
    </w:p>
    <w:p>
      <w:pPr>
        <w:spacing w:before="0"/>
      </w:pPr>
      <w:r>
        <w:rPr>
          <w:b w:val="0"/>
        </w:rPr>
        <w:t>• WIHG provides scientific expertise for disaster mitigation in the region, focusing on landslides, earthquakes, and glacier-related hazards.</w:t>
      </w:r>
    </w:p>
    <w:p>
      <w:pPr>
        <w:spacing w:before="0"/>
      </w:pPr>
      <w:r>
        <w:rPr>
          <w:b w:val="0"/>
        </w:rPr>
        <w:t>• It collaborates with national and international organizations to study the impacts of climate change on the Himalayas.</w:t>
      </w:r>
    </w:p>
    <w:p>
      <w:pPr>
        <w:spacing w:before="0"/>
      </w:pPr>
      <w:r>
        <w:rPr>
          <w:b w:val="0"/>
        </w:rPr>
        <w:t>• Pensilungpa Glacier: Located in the Zanskar region of Ladakh, the glacier is an important source of water for rivers and local ecosystems.</w:t>
      </w:r>
    </w:p>
    <w:p>
      <w:pPr>
        <w:spacing w:before="0"/>
      </w:pPr>
      <w:r>
        <w:rPr>
          <w:b w:val="0"/>
        </w:rPr>
        <w:t>• The glacier has shown a consistent retreat over the years due to global warming and changes in precipitation patterns.</w:t>
      </w:r>
    </w:p>
    <w:p>
      <w:pPr>
        <w:spacing w:before="0"/>
      </w:pPr>
      <w:r>
        <w:rPr>
          <w:b w:val="0"/>
        </w:rPr>
        <w:t>• Studies on Pensilungpa Glacier contribute to understanding regional hydrology and assessing water availability for nearby communities.</w:t>
      </w:r>
    </w:p>
    <w:p>
      <w:pPr>
        <w:spacing w:before="0"/>
      </w:pPr>
      <w:r>
        <w:rPr>
          <w:b w:val="0"/>
        </w:rPr>
        <w:t>• Other Organizations: INCOIS (Indian National Centre for Ocean Information Services): Focuses on oceanography and provides information on oceanic and climatic conditions.</w:t>
      </w:r>
    </w:p>
    <w:p>
      <w:pPr>
        <w:spacing w:before="0"/>
      </w:pPr>
      <w:r>
        <w:rPr>
          <w:b w:val="0"/>
        </w:rPr>
        <w:t>• CMFRI (Central Marine Fisheries Research Institute): Primarily deals with the marine fisheries sector.</w:t>
      </w:r>
    </w:p>
    <w:p>
      <w:pPr>
        <w:spacing w:before="0"/>
      </w:pPr>
      <w:r>
        <w:rPr>
          <w:b w:val="0"/>
        </w:rPr>
        <w:t>• Zoological Survey of India: Established in 1916, it focuses on faunal research and conservation within India.</w:t>
      </w:r>
    </w:p>
    <w:p>
      <w:pPr>
        <w:spacing w:before="0"/>
      </w:pPr>
      <w:r>
        <w:rPr>
          <w:b w:val="0"/>
        </w:rPr>
        <w:t>• Importance of Glacier Studies: Glaciers are critical indicators of climate change, as their retreat provides direct evidence of rising temperatures.</w:t>
      </w:r>
    </w:p>
    <w:p>
      <w:pPr>
        <w:spacing w:before="0"/>
      </w:pPr>
      <w:r>
        <w:rPr>
          <w:b w:val="0"/>
        </w:rPr>
        <w:t>• Himalayan glaciers serve as water sources for major rivers like the Ganga, Brahmaputra, and Indus, impacting millions of lives.</w:t>
      </w:r>
    </w:p>
    <w:p>
      <w:pPr>
        <w:spacing w:before="0"/>
      </w:pPr>
      <w:r>
        <w:rPr>
          <w:b w:val="0"/>
        </w:rPr>
        <w:t>• The retreat of glaciers has implications for water security, agriculture, and disaster management in the region.</w:t>
      </w:r>
    </w:p>
    <w:p>
      <w:pPr>
        <w:spacing w:before="0"/>
      </w:pPr>
      <w:r>
        <w:rPr>
          <w:b w:val="0"/>
        </w:rPr>
        <w:t>• The Himalayas are home to approximately 15,000 glaciers, making them a vital area for glaciological studies.</w:t>
      </w:r>
    </w:p>
    <w:p>
      <w:pPr>
        <w:spacing w:before="0"/>
      </w:pPr>
      <w:r>
        <w:rPr>
          <w:b w:val="0"/>
        </w:rPr>
        <w:t>• Glacier monitoring helps in predicting flash floods, avalanches, and other glacial hazards.</w:t>
      </w:r>
    </w:p>
    <w:p>
      <w:pPr>
        <w:spacing w:before="0"/>
      </w:pPr>
      <w:r>
        <w:rPr>
          <w:b w:val="0"/>
        </w:rPr>
        <w:t>• India has several institutes involved in glaciological research, including the National Centre for Polar and Ocean Research (NCPOR) and WIHG.</w:t>
      </w:r>
    </w:p>
    <w:p>
      <w:pPr>
        <w:spacing w:before="0"/>
      </w:pPr>
      <w:r>
        <w:rPr>
          <w:b w:val="0"/>
        </w:rPr>
        <w:t>• Policies and initiatives like the National Action Plan on Climate Change (NAPCC) aim to address the challenges posed by retreating glaciers.</w:t>
      </w:r>
    </w:p>
    <w:p>
      <w:pPr>
        <w:spacing w:before="0"/>
      </w:pPr>
      <w:r>
        <w:rPr>
          <w:b w:val="0"/>
        </w:rPr>
      </w:r>
    </w:p>
    <w:p>
      <w:pPr>
        <w:spacing w:after="100" w:line="360" w:lineRule="auto" w:before="0"/>
      </w:pPr>
      <w:r>
        <w:rPr>
          <w:b w:val="0"/>
        </w:rPr>
        <w:t>24. The Kármán line marks the boundary of Earth’s atmosphere at approximately:</w:t>
      </w:r>
    </w:p>
    <w:p>
      <w:pPr>
        <w:spacing w:before="0"/>
      </w:pPr>
      <w:r>
        <w:rPr>
          <w:b w:val="0"/>
        </w:rPr>
      </w:r>
    </w:p>
    <w:p>
      <w:pPr>
        <w:spacing w:after="100" w:before="0"/>
      </w:pPr>
      <w:r>
        <w:rPr>
          <w:b w:val="0"/>
        </w:rPr>
        <w:t>A. 100 km</w:t>
      </w:r>
    </w:p>
    <w:p>
      <w:pPr>
        <w:spacing w:after="100" w:before="0"/>
      </w:pPr>
      <w:r>
        <w:rPr>
          <w:b w:val="0"/>
        </w:rPr>
        <w:t>B. 1000 km</w:t>
      </w:r>
    </w:p>
    <w:p>
      <w:pPr>
        <w:spacing w:after="100" w:before="0"/>
      </w:pPr>
      <w:r>
        <w:rPr>
          <w:b w:val="0"/>
        </w:rPr>
        <w:t>C. 10,000 km</w:t>
      </w:r>
    </w:p>
    <w:p>
      <w:pPr>
        <w:spacing w:after="100" w:before="0"/>
      </w:pPr>
      <w:r>
        <w:rPr>
          <w:b w:val="0"/>
        </w:rPr>
        <w:t>D. 100,000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km. Key Points Additional Information</w:t>
      </w:r>
    </w:p>
    <w:p>
      <w:pPr>
        <w:spacing w:before="0"/>
      </w:pPr>
      <w:r>
        <w:rPr>
          <w:b w:val="0"/>
        </w:rPr>
        <w:t>• The Kármán line is widely recognized as the boundary between Earth's atmosphere and outer space.</w:t>
      </w:r>
    </w:p>
    <w:p>
      <w:pPr>
        <w:spacing w:before="0"/>
      </w:pPr>
      <w:r>
        <w:rPr>
          <w:b w:val="0"/>
        </w:rPr>
        <w:t>• It is located at an altitude of approximately 100 kilometers (62 miles) above sea level.</w:t>
      </w:r>
    </w:p>
    <w:p>
      <w:pPr>
        <w:spacing w:before="0"/>
      </w:pPr>
      <w:r>
        <w:rPr>
          <w:b w:val="0"/>
        </w:rPr>
        <w:t>• This altitude was determined by Hungarian-American engineer and physicist Theodore von Kármán, who calculated that at this point, the atmosphere becomes too thin to support conventional aircraft flight.</w:t>
      </w:r>
    </w:p>
    <w:p>
      <w:pPr>
        <w:spacing w:before="0"/>
      </w:pPr>
      <w:r>
        <w:rPr>
          <w:b w:val="0"/>
        </w:rPr>
        <w:t>• The Kármán line is used as a reference by organizations like the Fédération Aéronautique Internationale (FAI) for defining outer space.</w:t>
      </w:r>
    </w:p>
    <w:p>
      <w:pPr>
        <w:spacing w:before="0"/>
      </w:pPr>
      <w:r>
        <w:rPr>
          <w:b w:val="0"/>
        </w:rPr>
        <w:t>• It is crucial for space law and the demarcation of aerospace and outer space activities. Many space agencies, including NASA, acknowledge it as a significant boundary.</w:t>
      </w:r>
    </w:p>
    <w:p>
      <w:pPr>
        <w:spacing w:before="0"/>
      </w:pPr>
      <w:r>
        <w:rPr>
          <w:b w:val="0"/>
        </w:rPr>
        <w:t>• Theodore von Kármán: Theodore von Kármán (1881–1963) was a prominent Hungarian-American physicist and engineer.</w:t>
      </w:r>
    </w:p>
    <w:p>
      <w:pPr>
        <w:spacing w:before="0"/>
      </w:pPr>
      <w:r>
        <w:rPr>
          <w:b w:val="0"/>
        </w:rPr>
        <w:t>• He is known for his contributions to aerodynamics, specifically in the area of supersonic and hypersonic airflow.</w:t>
      </w:r>
    </w:p>
    <w:p>
      <w:pPr>
        <w:spacing w:before="0"/>
      </w:pPr>
      <w:r>
        <w:rPr>
          <w:b w:val="0"/>
        </w:rPr>
        <w:t>• His calculations regarding the limits of atmospheric flight led to the establishment of the Kármán line at 100 km.</w:t>
      </w:r>
    </w:p>
    <w:p>
      <w:pPr>
        <w:spacing w:before="0"/>
      </w:pPr>
      <w:r>
        <w:rPr>
          <w:b w:val="0"/>
        </w:rPr>
        <w:t>• Space Boundary Recognition: While the Kármán line is internationally recognized, the United States often defines space starting at 80 kilometers (50 miles) above sea level.</w:t>
      </w:r>
    </w:p>
    <w:p>
      <w:pPr>
        <w:spacing w:before="0"/>
      </w:pPr>
      <w:r>
        <w:rPr>
          <w:b w:val="0"/>
        </w:rPr>
        <w:t>• Despite this variation, 100 km remains the globally accepted standard for the boundary of outer space.</w:t>
      </w:r>
    </w:p>
    <w:p>
      <w:pPr>
        <w:spacing w:before="0"/>
      </w:pPr>
      <w:r>
        <w:rPr>
          <w:b w:val="0"/>
        </w:rPr>
        <w:t>• Atmospheric Layers: The Earth's atmosphere is divided into several layers, including the troposphere, stratosphere, mesosphere, thermosphere, and exosphere.</w:t>
      </w:r>
    </w:p>
    <w:p>
      <w:pPr>
        <w:spacing w:before="0"/>
      </w:pPr>
      <w:r>
        <w:rPr>
          <w:b w:val="0"/>
        </w:rPr>
        <w:t>• The Kármán line lies within the transition between the thermosphere and the exosphere.</w:t>
      </w:r>
    </w:p>
    <w:p>
      <w:pPr>
        <w:spacing w:before="0"/>
      </w:pPr>
      <w:r>
        <w:rPr>
          <w:b w:val="0"/>
        </w:rPr>
        <w:t>• Space Law Implications: The demarcation of space is essential for legal and regulatory purposes, such as sovereignty, satellite placement, and space exploration.</w:t>
      </w:r>
    </w:p>
    <w:p>
      <w:pPr>
        <w:spacing w:before="0"/>
      </w:pPr>
      <w:r>
        <w:rPr>
          <w:b w:val="0"/>
        </w:rPr>
        <w:t>• The Outer Space Treaty (1967) does not define the exact boundary of space but implicitly acknowledges the importance of such a demarcation.</w:t>
      </w:r>
    </w:p>
    <w:p>
      <w:pPr>
        <w:spacing w:before="0"/>
      </w:pPr>
      <w:r>
        <w:rPr>
          <w:b w:val="0"/>
        </w:rPr>
        <w:t>• Scientific and Practical Applications: Understanding the Kármán line is vital for space missions, satellite launches, and aerospace technology development.</w:t>
      </w:r>
    </w:p>
    <w:p>
      <w:pPr>
        <w:spacing w:before="0"/>
      </w:pPr>
      <w:r>
        <w:rPr>
          <w:b w:val="0"/>
        </w:rPr>
        <w:t>• It also plays a role in distinguishing between airspace sovereignty and international space, which is free for exploration by all nations.</w:t>
      </w:r>
    </w:p>
    <w:p>
      <w:pPr>
        <w:spacing w:before="0"/>
      </w:pPr>
      <w:r>
        <w:rPr>
          <w:b w:val="0"/>
        </w:rPr>
      </w:r>
    </w:p>
    <w:p>
      <w:pPr>
        <w:spacing w:after="100" w:line="360" w:lineRule="auto" w:before="0"/>
      </w:pPr>
      <w:r>
        <w:rPr>
          <w:b w:val="0"/>
        </w:rPr>
        <w:t>25. Consider the following statements: 1. Article 300 permits legal action against State Governments. 2. “Government of India” is recognized as a legal entity under Article 300.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w:t>
      </w:r>
    </w:p>
    <w:p>
      <w:pPr>
        <w:spacing w:after="100" w:before="0"/>
      </w:pPr>
      <w:r>
        <w:rPr>
          <w:b w:val="0"/>
        </w:rPr>
        <w:t>D. Neither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1: Article 300 of the Indian Constitution permits legal action against both the Union and State Governments of India in the same manner as against any individual. This provision ensures that the government can be held accountable in courts for its actions or omissions. Hence, statement 1 is correct.</w:t>
      </w:r>
    </w:p>
    <w:p>
      <w:pPr>
        <w:spacing w:before="0"/>
      </w:pPr>
      <w:r>
        <w:rPr>
          <w:b w:val="0"/>
        </w:rPr>
        <w:t>• Statement 2: Article 300 also recognizes the "Government of India" and "State Governments" as distinct legal entities. This legal recognition allows them to sue or be sued in their respective capacities, ensuring a clear framework for legal proceedings involving the government. Hence, statement 2 is correct.</w:t>
      </w:r>
    </w:p>
    <w:p>
      <w:pPr>
        <w:spacing w:before="0"/>
      </w:pPr>
      <w:r>
        <w:rPr>
          <w:b w:val="0"/>
        </w:rPr>
        <w:t>• Purpose of Article 300: It provides a legal mechanism for citizens to seek redressal in cases of legal disputes involving the government.</w:t>
      </w:r>
    </w:p>
    <w:p>
      <w:pPr>
        <w:spacing w:before="0"/>
      </w:pPr>
      <w:r>
        <w:rPr>
          <w:b w:val="0"/>
        </w:rPr>
        <w:t>• Legal Framework: The term "legal entity" in this context means that the government has the capacity to enter into contracts, own property, and be subject to legal obligations similar to private individuals or corporations.</w:t>
      </w:r>
    </w:p>
    <w:p>
      <w:pPr>
        <w:spacing w:before="0"/>
      </w:pPr>
      <w:r>
        <w:rPr>
          <w:b w:val="0"/>
        </w:rPr>
        <w:t>• Both statements 1 and 2 are correct, as they together explain the scope and purpose of Article 300 in the Indian Constitution.</w:t>
      </w:r>
    </w:p>
    <w:p>
      <w:pPr>
        <w:spacing w:before="0"/>
      </w:pPr>
      <w:r>
        <w:rPr>
          <w:b w:val="0"/>
        </w:rPr>
        <w:t>• Article 300 of the Indian Constitution: It allows legal proceedings to be instituted by or against the Government of India or the State Governments in the name of the "Union of India" or the "State" respectively.</w:t>
      </w:r>
    </w:p>
    <w:p>
      <w:pPr>
        <w:spacing w:before="0"/>
      </w:pPr>
      <w:r>
        <w:rPr>
          <w:b w:val="0"/>
        </w:rPr>
        <w:t>• The provision is rooted in the Government of India Act, 1935, which allowed legal proceedings against the Crown in British India.</w:t>
      </w:r>
    </w:p>
    <w:p>
      <w:pPr>
        <w:spacing w:before="0"/>
      </w:pPr>
      <w:r>
        <w:rPr>
          <w:b w:val="0"/>
        </w:rPr>
        <w:t>• It ensures that both the Union and State Governments can be held accountable for their actions through judicial processes.</w:t>
      </w:r>
    </w:p>
    <w:p>
      <w:pPr>
        <w:spacing w:before="0"/>
      </w:pPr>
      <w:r>
        <w:rPr>
          <w:b w:val="0"/>
        </w:rPr>
        <w:t>• Legal Entity Status: The recognition of the Government as a "legal entity" implies that it has the capacity to: Enter into contracts.</w:t>
      </w:r>
    </w:p>
    <w:p>
      <w:pPr>
        <w:spacing w:before="0"/>
      </w:pPr>
      <w:r>
        <w:rPr>
          <w:b w:val="0"/>
        </w:rPr>
        <w:t>• Own or manage property.</w:t>
      </w:r>
    </w:p>
    <w:p>
      <w:pPr>
        <w:spacing w:before="0"/>
      </w:pPr>
      <w:r>
        <w:rPr>
          <w:b w:val="0"/>
        </w:rPr>
        <w:t>• Be sued or sue in courts of law.</w:t>
      </w:r>
    </w:p>
    <w:p>
      <w:pPr>
        <w:spacing w:before="0"/>
      </w:pPr>
      <w:r>
        <w:rPr>
          <w:b w:val="0"/>
        </w:rPr>
        <w:t>• This legal recognition is critical for the smooth functioning of a democratic government, ensuring that it operates within the bounds of law.</w:t>
      </w:r>
    </w:p>
    <w:p>
      <w:pPr>
        <w:spacing w:before="0"/>
      </w:pPr>
      <w:r>
        <w:rPr>
          <w:b w:val="0"/>
        </w:rPr>
        <w:t>• Judicial Precedents: The Supreme Court of India has clarified the scope of Article 300 in several landmark judgments, emphasizing the accountability of the government under the Constitution.</w:t>
      </w:r>
    </w:p>
    <w:p>
      <w:pPr>
        <w:spacing w:before="0"/>
      </w:pPr>
      <w:r>
        <w:rPr>
          <w:b w:val="0"/>
        </w:rPr>
        <w:t>• For instance, in cases of breach of contract or negligence, the government can be held liable as a legal entity.</w:t>
      </w:r>
    </w:p>
    <w:p>
      <w:pPr>
        <w:spacing w:before="0"/>
      </w:pPr>
      <w:r>
        <w:rPr>
          <w:b w:val="0"/>
        </w:rPr>
        <w:t>• Exceptions and Immunity: While Article 300 ensures accountability, certain actions of the government may be protected under the doctrine of sovereign immunity, especially when they involve essential state functions like national security or defense.</w:t>
      </w:r>
    </w:p>
    <w:p>
      <w:pPr>
        <w:spacing w:before="0"/>
      </w:pPr>
      <w:r>
        <w:rPr>
          <w:b w:val="0"/>
        </w:rPr>
        <w:t>• The scope of such immunity is determined on a case-to-case basis by the judiciary.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