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satellite is ISRO set to launch to enable direct smartphone voice calls from space?</w:t>
      </w:r>
    </w:p>
    <w:p>
      <w:pPr>
        <w:spacing w:before="0"/>
      </w:pPr>
      <w:r>
        <w:rPr>
          <w:b w:val="0"/>
        </w:rPr>
      </w:r>
    </w:p>
    <w:p>
      <w:pPr>
        <w:spacing w:after="100" w:before="0"/>
      </w:pPr>
      <w:r>
        <w:rPr>
          <w:b w:val="0"/>
        </w:rPr>
        <w:t>A. Voyager Satellite</w:t>
      </w:r>
    </w:p>
    <w:p>
      <w:pPr>
        <w:spacing w:after="100" w:before="0"/>
      </w:pPr>
      <w:r>
        <w:rPr>
          <w:b w:val="0"/>
        </w:rPr>
        <w:t>B. Starlink Satellite</w:t>
      </w:r>
    </w:p>
    <w:p>
      <w:pPr>
        <w:spacing w:after="100" w:before="0"/>
      </w:pPr>
      <w:r>
        <w:rPr>
          <w:b w:val="0"/>
        </w:rPr>
        <w:t>C. Artemis Satellite</w:t>
      </w:r>
    </w:p>
    <w:p>
      <w:pPr>
        <w:spacing w:after="100" w:before="0"/>
      </w:pPr>
      <w:r>
        <w:rPr>
          <w:b w:val="0"/>
        </w:rPr>
        <w:t>D. Bluebird Satellite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ISRO plans to launch the Bluebird Satellite, a US communications satellite, to enable direct smartphone voice calls from space. Scheduled for February or March 2025, the satellite, operated by AST SpaceMobile, features advanced technology for 5G broadband connectivity directly to ordinary smartphones without specialized devices.</w:t>
      </w:r>
    </w:p>
    <w:p>
      <w:pPr>
        <w:spacing w:before="0"/>
      </w:pPr>
      <w:r>
        <w:rPr>
          <w:b w:val="0"/>
        </w:rPr>
      </w:r>
    </w:p>
    <w:p>
      <w:pPr>
        <w:spacing w:after="100" w:line="360" w:lineRule="auto" w:before="0"/>
      </w:pPr>
      <w:r>
        <w:rPr>
          <w:b w:val="0"/>
        </w:rPr>
        <w:t>2. As per the Union Budget 2025-26, what is the revised annual limit for TDS deduction on rent?</w:t>
      </w:r>
    </w:p>
    <w:p>
      <w:pPr>
        <w:spacing w:before="0"/>
      </w:pPr>
      <w:r>
        <w:rPr>
          <w:b w:val="0"/>
        </w:rPr>
      </w:r>
    </w:p>
    <w:p>
      <w:pPr>
        <w:spacing w:after="100" w:before="0"/>
      </w:pPr>
      <w:r>
        <w:rPr>
          <w:b w:val="0"/>
        </w:rPr>
        <w:t>A. ₹2.40 lakh</w:t>
      </w:r>
    </w:p>
    <w:p>
      <w:pPr>
        <w:spacing w:after="100" w:before="0"/>
      </w:pPr>
      <w:r>
        <w:rPr>
          <w:b w:val="0"/>
        </w:rPr>
        <w:t>B. ₹6.00 lakh</w:t>
      </w:r>
    </w:p>
    <w:p>
      <w:pPr>
        <w:spacing w:after="100" w:before="0"/>
      </w:pPr>
      <w:r>
        <w:rPr>
          <w:b w:val="0"/>
        </w:rPr>
        <w:t>C. ₹8.40 lakh</w:t>
      </w:r>
    </w:p>
    <w:p>
      <w:pPr>
        <w:spacing w:after="100" w:before="0"/>
      </w:pPr>
      <w:r>
        <w:rPr>
          <w:b w:val="0"/>
        </w:rPr>
        <w:t>D. ₹10.00 lakh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₹6 lakh. In News Key Points Additional Information</w:t>
      </w:r>
    </w:p>
    <w:p>
      <w:pPr>
        <w:spacing w:before="0"/>
      </w:pPr>
      <w:r>
        <w:rPr>
          <w:b w:val="0"/>
        </w:rPr>
        <w:t>• The Union Budget 2025-26 introduced significant reforms in TDS (Tax Deducted at Source) and TCS (Tax Collected at Source) thresholds.</w:t>
      </w:r>
    </w:p>
    <w:p>
      <w:pPr>
        <w:spacing w:before="0"/>
      </w:pPr>
      <w:r>
        <w:rPr>
          <w:b w:val="0"/>
        </w:rPr>
        <w:t>• The annual limit for TDS on rent has been increased from ₹2.40 lakh to ₹6 lakh.</w:t>
      </w:r>
    </w:p>
    <w:p>
      <w:pPr>
        <w:spacing w:before="0"/>
      </w:pPr>
      <w:r>
        <w:rPr>
          <w:b w:val="0"/>
        </w:rPr>
        <w:t>• The tax deduction limit on interest for senior citizens has been doubled from ₹50,000 to ₹1 lakh.</w:t>
      </w:r>
    </w:p>
    <w:p>
      <w:pPr>
        <w:spacing w:before="0"/>
      </w:pPr>
      <w:r>
        <w:rPr>
          <w:b w:val="0"/>
        </w:rPr>
        <w:t>• The annual limit for TDS on rent has been increased from ₹2.40 lakh to ₹6 lakh.</w:t>
      </w:r>
    </w:p>
    <w:p>
      <w:pPr>
        <w:spacing w:before="0"/>
      </w:pPr>
      <w:r>
        <w:rPr>
          <w:b w:val="0"/>
        </w:rPr>
        <w:t>• The TCS threshold on remittances under RBI’s Liberalized Remittance Scheme (LRS) has been raised from ₹7 lakh to ₹10 lakh.</w:t>
      </w:r>
    </w:p>
    <w:p>
      <w:pPr>
        <w:spacing w:before="0"/>
      </w:pPr>
      <w:r>
        <w:rPr>
          <w:b w:val="0"/>
        </w:rPr>
        <w:t>• Only TDS and not TCS will be levied on goods sale transactions.</w:t>
      </w:r>
    </w:p>
    <w:p>
      <w:pPr>
        <w:spacing w:before="0"/>
      </w:pPr>
      <w:r>
        <w:rPr>
          <w:b w:val="0"/>
        </w:rPr>
        <w:t>• The government aims to rationalize and simplify the TDS/TCS structure by reducing the number of tax rates and applicable thresholds.</w:t>
      </w:r>
    </w:p>
    <w:p>
      <w:pPr>
        <w:spacing w:before="0"/>
      </w:pPr>
      <w:r>
        <w:rPr>
          <w:b w:val="0"/>
        </w:rPr>
        <w:t>• Union Budget A budget is an elaborate statement of the expenditure and income of the government for the given financial year, which begins on April 1 and ends on March 31.</w:t>
      </w:r>
    </w:p>
    <w:p>
      <w:pPr>
        <w:spacing w:before="0"/>
      </w:pPr>
      <w:r>
        <w:rPr>
          <w:b w:val="0"/>
        </w:rPr>
        <w:t>• The Constitution uses the term Annual Financial Statement instead of "Budget," as enshrined under Article 112 of the Constitution.</w:t>
      </w:r>
    </w:p>
    <w:p>
      <w:pPr>
        <w:spacing w:before="0"/>
      </w:pPr>
      <w:r>
        <w:rPr>
          <w:b w:val="0"/>
        </w:rPr>
        <w:t>• Tax Deducted at Source (TDS) TDS is a system where tax is deducted at the source of income generation and deposited with the government.</w:t>
      </w:r>
    </w:p>
    <w:p>
      <w:pPr>
        <w:spacing w:before="0"/>
      </w:pPr>
      <w:r>
        <w:rPr>
          <w:b w:val="0"/>
        </w:rPr>
        <w:t>• It applies to salaries, rent, professional fees, and interest income.</w:t>
      </w:r>
    </w:p>
    <w:p>
      <w:pPr>
        <w:spacing w:before="0"/>
      </w:pPr>
      <w:r>
        <w:rPr>
          <w:b w:val="0"/>
        </w:rPr>
        <w:t>• Tax Collected at Source (TCS) TCS is the tax collected by a seller at the time of sale of certain goods or services.</w:t>
      </w:r>
    </w:p>
    <w:p>
      <w:pPr>
        <w:spacing w:before="0"/>
      </w:pPr>
      <w:r>
        <w:rPr>
          <w:b w:val="0"/>
        </w:rPr>
        <w:t>• Unlike TDS, which applies to payments, TCS applies to transactions like foreign remittances and specific high-value purchases.</w:t>
      </w:r>
    </w:p>
    <w:p>
      <w:pPr>
        <w:spacing w:before="0"/>
      </w:pPr>
      <w:r>
        <w:rPr>
          <w:b w:val="0"/>
        </w:rPr>
        <w:t>• Liberalized Remittance Scheme (LRS) Under RBI’s LRS, individuals can send money abroad for travel, education, medical treatment, and investments.</w:t>
      </w:r>
    </w:p>
    <w:p>
      <w:pPr>
        <w:spacing w:before="0"/>
      </w:pPr>
      <w:r>
        <w:rPr>
          <w:b w:val="0"/>
        </w:rPr>
        <w:t>• The TCS threshold on remittances under LRS has been raised from ₹7 lakh to ₹10 lakh in the Union Budget 2025-26.</w:t>
      </w:r>
    </w:p>
    <w:p>
      <w:pPr>
        <w:spacing w:before="0"/>
      </w:pPr>
      <w:r>
        <w:rPr>
          <w:b w:val="0"/>
        </w:rPr>
      </w:r>
    </w:p>
    <w:p>
      <w:pPr>
        <w:spacing w:after="100" w:line="360" w:lineRule="auto" w:before="0"/>
      </w:pPr>
      <w:r>
        <w:rPr>
          <w:b w:val="0"/>
        </w:rPr>
        <w:t>3. The Pralay missile, whose salvo launch was recently conducted as part of user evaluation trials, is best described as which type of missile system?</w:t>
      </w:r>
    </w:p>
    <w:p>
      <w:pPr>
        <w:spacing w:before="0"/>
      </w:pPr>
      <w:r>
        <w:rPr>
          <w:b w:val="0"/>
        </w:rPr>
      </w:r>
    </w:p>
    <w:p>
      <w:pPr>
        <w:spacing w:after="100" w:before="0"/>
      </w:pPr>
      <w:r>
        <w:rPr>
          <w:b w:val="0"/>
        </w:rPr>
        <w:t>A. Submarine-launched cruise missile</w:t>
      </w:r>
    </w:p>
    <w:p>
      <w:pPr>
        <w:spacing w:after="100" w:before="0"/>
      </w:pPr>
      <w:r>
        <w:rPr>
          <w:b w:val="0"/>
        </w:rPr>
        <w:t>B. Air-launched hypersonic glide vehicle</w:t>
      </w:r>
    </w:p>
    <w:p>
      <w:pPr>
        <w:spacing w:after="100" w:before="0"/>
      </w:pPr>
      <w:r>
        <w:rPr>
          <w:b w:val="0"/>
        </w:rPr>
        <w:t>C. Intercontinental ballistic missile with nuclear warhead</w:t>
      </w:r>
    </w:p>
    <w:p>
      <w:pPr>
        <w:spacing w:after="100" w:before="0"/>
      </w:pPr>
      <w:r>
        <w:rPr>
          <w:b w:val="0"/>
        </w:rPr>
        <w:t>D. Indigenously developed solid-propellant quasi-ballistic missile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Indigenously developed solid-propellant quasi-ballistic missile. In News Key Points Additional Information</w:t>
      </w:r>
    </w:p>
    <w:p>
      <w:pPr>
        <w:spacing w:before="0"/>
      </w:pPr>
      <w:r>
        <w:rPr>
          <w:b w:val="0"/>
        </w:rPr>
        <w:t>• DRDO successfully conducted a salvo launch of two Pralay missiles off the coast of Odisha as part of user evaluation trials.</w:t>
      </w:r>
    </w:p>
    <w:p>
      <w:pPr>
        <w:spacing w:before="0"/>
      </w:pPr>
      <w:r>
        <w:rPr>
          <w:b w:val="0"/>
        </w:rPr>
        <w:t>• Pralay is an indigenously developed, solid-fuel, quasi-ballistic tactical missile.</w:t>
      </w:r>
    </w:p>
    <w:p>
      <w:pPr>
        <w:spacing w:before="0"/>
      </w:pPr>
      <w:r>
        <w:rPr>
          <w:b w:val="0"/>
        </w:rPr>
        <w:t>• Both missiles followed the intended trajectory and met all mission objectives.</w:t>
      </w:r>
    </w:p>
    <w:p>
      <w:pPr>
        <w:spacing w:before="0"/>
      </w:pPr>
      <w:r>
        <w:rPr>
          <w:b w:val="0"/>
        </w:rPr>
        <w:t>• The trials were monitored by tracking sensors of the Integrated Test Range, Chandipur.</w:t>
      </w:r>
    </w:p>
    <w:p>
      <w:pPr>
        <w:spacing w:before="0"/>
      </w:pPr>
      <w:r>
        <w:rPr>
          <w:b w:val="0"/>
        </w:rPr>
        <w:t>• The missile is intended for induction into the Indian Army and the Indian Air Force with conventional warheads.</w:t>
      </w:r>
    </w:p>
    <w:p>
      <w:pPr>
        <w:spacing w:before="0"/>
      </w:pPr>
      <w:r>
        <w:rPr>
          <w:b w:val="0"/>
        </w:rPr>
        <w:t>• Quasi-Ballistic Missile Follows a lower and flatter trajectory than traditional ballistic missiles.</w:t>
      </w:r>
    </w:p>
    <w:p>
      <w:pPr>
        <w:spacing w:before="0"/>
      </w:pPr>
      <w:r>
        <w:rPr>
          <w:b w:val="0"/>
        </w:rPr>
        <w:t>• Capable of manoeuvring during flight to evade missile defence systems.</w:t>
      </w:r>
    </w:p>
    <w:p>
      <w:pPr>
        <w:spacing w:before="0"/>
      </w:pPr>
      <w:r>
        <w:rPr>
          <w:b w:val="0"/>
        </w:rPr>
        <w:t>• Combines features of ballistic flight with limited in-flight course correction.</w:t>
      </w:r>
    </w:p>
    <w:p>
      <w:pPr>
        <w:spacing w:before="0"/>
      </w:pPr>
      <w:r>
        <w:rPr>
          <w:b w:val="0"/>
        </w:rPr>
        <w:t>• Pralay Missile First tested in December 2021.</w:t>
      </w:r>
    </w:p>
    <w:p>
      <w:pPr>
        <w:spacing w:before="0"/>
      </w:pPr>
      <w:r>
        <w:rPr>
          <w:b w:val="0"/>
        </w:rPr>
        <w:t>• Employs advanced guidance and navigation systems for high precision.</w:t>
      </w:r>
    </w:p>
    <w:p>
      <w:pPr>
        <w:spacing w:before="0"/>
      </w:pPr>
      <w:r>
        <w:rPr>
          <w:b w:val="0"/>
        </w:rPr>
        <w:t>• Can carry different types of conventional warheads against diverse targets.</w:t>
      </w:r>
    </w:p>
    <w:p>
      <w:pPr>
        <w:spacing w:before="0"/>
      </w:pPr>
      <w:r>
        <w:rPr>
          <w:b w:val="0"/>
        </w:rPr>
        <w:t>• Development Agencies Developed by DRDO’s Research Centre Imarat, Hyderabad.</w:t>
      </w:r>
    </w:p>
    <w:p>
      <w:pPr>
        <w:spacing w:before="0"/>
      </w:pPr>
      <w:r>
        <w:rPr>
          <w:b w:val="0"/>
        </w:rPr>
        <w:t>• Supported by multiple laboratories including ARDE, HEMRL and R&amp;DE (Engineers).</w:t>
      </w:r>
    </w:p>
    <w:p>
      <w:pPr>
        <w:spacing w:before="0"/>
      </w:pPr>
      <w:r>
        <w:rPr>
          <w:b w:val="0"/>
        </w:rPr>
        <w:t>• Industry partners include Bharat Dynamics Limited and Bharat Electronics Limited.</w:t>
      </w:r>
    </w:p>
    <w:p>
      <w:pPr>
        <w:spacing w:before="0"/>
      </w:pPr>
      <w:r>
        <w:rPr>
          <w:b w:val="0"/>
        </w:rPr>
      </w:r>
    </w:p>
    <w:p>
      <w:pPr>
        <w:spacing w:after="100" w:line="360" w:lineRule="auto" w:before="0"/>
      </w:pPr>
      <w:r>
        <w:rPr>
          <w:b w:val="0"/>
        </w:rPr>
        <w:t>4. Which language was officially granted classical status by the Government Resolution (GR) in January 2025?</w:t>
      </w:r>
    </w:p>
    <w:p>
      <w:pPr>
        <w:spacing w:before="0"/>
      </w:pPr>
      <w:r>
        <w:rPr>
          <w:b w:val="0"/>
        </w:rPr>
      </w:r>
    </w:p>
    <w:p>
      <w:pPr>
        <w:spacing w:after="100" w:before="0"/>
      </w:pPr>
      <w:r>
        <w:rPr>
          <w:b w:val="0"/>
        </w:rPr>
        <w:t>A. Telegu</w:t>
      </w:r>
    </w:p>
    <w:p>
      <w:pPr>
        <w:spacing w:after="100" w:before="0"/>
      </w:pPr>
      <w:r>
        <w:rPr>
          <w:b w:val="0"/>
        </w:rPr>
        <w:t>B. Marathi</w:t>
      </w:r>
    </w:p>
    <w:p>
      <w:pPr>
        <w:spacing w:after="100" w:before="0"/>
      </w:pPr>
      <w:r>
        <w:rPr>
          <w:b w:val="0"/>
        </w:rPr>
        <w:t>C. Tamil</w:t>
      </w:r>
    </w:p>
    <w:p>
      <w:pPr>
        <w:spacing w:after="100" w:before="0"/>
      </w:pPr>
      <w:r>
        <w:rPr>
          <w:b w:val="0"/>
        </w:rPr>
        <w:t>D. Bengali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Marathi. In News Key Points Additional Information</w:t>
      </w:r>
    </w:p>
    <w:p>
      <w:pPr>
        <w:spacing w:before="0"/>
      </w:pPr>
      <w:r>
        <w:rPr>
          <w:b w:val="0"/>
        </w:rPr>
        <w:t>• Marathi language was officially granted classical status through the issuance of a Government Resolution (GR).</w:t>
      </w:r>
    </w:p>
    <w:p>
      <w:pPr>
        <w:spacing w:before="0"/>
      </w:pPr>
      <w:r>
        <w:rPr>
          <w:b w:val="0"/>
        </w:rPr>
        <w:t>• The Marathi language was granted classical status after a meeting between Uday Samant and Gajendra Singh Shekhawat.</w:t>
      </w:r>
    </w:p>
    <w:p>
      <w:pPr>
        <w:spacing w:before="0"/>
      </w:pPr>
      <w:r>
        <w:rPr>
          <w:b w:val="0"/>
        </w:rPr>
        <w:t>• The decision was a significant milestone for the people of Maharashtra and Marathi speakers worldwide.</w:t>
      </w:r>
    </w:p>
    <w:p>
      <w:pPr>
        <w:spacing w:before="0"/>
      </w:pPr>
      <w:r>
        <w:rPr>
          <w:b w:val="0"/>
        </w:rPr>
        <w:t>• The Maharashtra government plans to submit a proposal for classical language benefits soon.</w:t>
      </w:r>
    </w:p>
    <w:p>
      <w:pPr>
        <w:spacing w:before="0"/>
      </w:pPr>
      <w:r>
        <w:rPr>
          <w:b w:val="0"/>
        </w:rPr>
        <w:t>• The recognition of Marathi as a classical language is a part of the Indian government's ongoing efforts to preserve and promote regional languages.</w:t>
      </w:r>
    </w:p>
    <w:p>
      <w:pPr>
        <w:spacing w:before="0"/>
      </w:pPr>
      <w:r>
        <w:rPr>
          <w:b w:val="0"/>
        </w:rPr>
        <w:t>• Classical Languages in India Classical language status is granted to languages that have a long literary tradition and historical significance.</w:t>
      </w:r>
    </w:p>
    <w:p>
      <w:pPr>
        <w:spacing w:before="0"/>
      </w:pPr>
      <w:r>
        <w:rPr>
          <w:b w:val="0"/>
        </w:rPr>
        <w:t>• Other classical languages in India include Tamil, Sanskrit, Telugu, and Kannada.</w:t>
      </w:r>
    </w:p>
    <w:p>
      <w:pPr>
        <w:spacing w:before="0"/>
      </w:pPr>
      <w:r>
        <w:rPr>
          <w:b w:val="0"/>
        </w:rPr>
        <w:t>• Government of Maharashtra The Maharashtra government plays an active role in promoting Marathi culture and language.</w:t>
      </w:r>
    </w:p>
    <w:p>
      <w:pPr>
        <w:spacing w:before="0"/>
      </w:pPr>
      <w:r>
        <w:rPr>
          <w:b w:val="0"/>
        </w:rPr>
      </w:r>
    </w:p>
    <w:p>
      <w:pPr>
        <w:spacing w:after="100" w:line="360" w:lineRule="auto" w:before="0"/>
      </w:pPr>
      <w:r>
        <w:rPr>
          <w:b w:val="0"/>
        </w:rPr>
        <w:t>5. Which company has Bharti Airtel partnered with to deliver advanced cloud services through its new cloud platform?</w:t>
      </w:r>
    </w:p>
    <w:p>
      <w:pPr>
        <w:spacing w:before="0"/>
      </w:pPr>
      <w:r>
        <w:rPr>
          <w:b w:val="0"/>
        </w:rPr>
      </w:r>
    </w:p>
    <w:p>
      <w:pPr>
        <w:spacing w:after="100" w:before="0"/>
      </w:pPr>
      <w:r>
        <w:rPr>
          <w:b w:val="0"/>
        </w:rPr>
        <w:t>A. Microsoft</w:t>
      </w:r>
    </w:p>
    <w:p>
      <w:pPr>
        <w:spacing w:after="100" w:before="0"/>
      </w:pPr>
      <w:r>
        <w:rPr>
          <w:b w:val="0"/>
        </w:rPr>
        <w:t>B. Amazon</w:t>
      </w:r>
    </w:p>
    <w:p>
      <w:pPr>
        <w:spacing w:after="100" w:before="0"/>
      </w:pPr>
      <w:r>
        <w:rPr>
          <w:b w:val="0"/>
        </w:rPr>
        <w:t>C. Google</w:t>
      </w:r>
    </w:p>
    <w:p>
      <w:pPr>
        <w:spacing w:after="100" w:before="0"/>
      </w:pPr>
      <w:r>
        <w:rPr>
          <w:b w:val="0"/>
        </w:rPr>
        <w:t>D. IBM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IBM. In News Key Points Additional Information</w:t>
      </w:r>
    </w:p>
    <w:p>
      <w:pPr>
        <w:spacing w:before="0"/>
      </w:pPr>
      <w:r>
        <w:rPr>
          <w:b w:val="0"/>
        </w:rPr>
        <w:t>• Bharti Airtel has partnered with IBM to deliver advanced cloud services through its newly launched cloud platform in India.</w:t>
      </w:r>
    </w:p>
    <w:p>
      <w:pPr>
        <w:spacing w:before="0"/>
      </w:pPr>
      <w:r>
        <w:rPr>
          <w:b w:val="0"/>
        </w:rPr>
        <w:t>• The partnership enables Airtel to deliver IBM's suite of enterprise-grade cloud services, including hybrid cloud, AI tools, and data security solutions.</w:t>
      </w:r>
    </w:p>
    <w:p>
      <w:pPr>
        <w:spacing w:before="0"/>
      </w:pPr>
      <w:r>
        <w:rPr>
          <w:b w:val="0"/>
        </w:rPr>
        <w:t>• This collaboration addresses India’s rising demand for scalable, secure cloud solutions in light of the AI boom and data localization regulations.</w:t>
      </w:r>
    </w:p>
    <w:p>
      <w:pPr>
        <w:spacing w:before="0"/>
      </w:pPr>
      <w:r>
        <w:rPr>
          <w:b w:val="0"/>
        </w:rPr>
        <w:t>• Airtel’s cloud platform aims to offer localized, low-latency, and secure cloud solutions, supported by Airtel’s network and data centers across India.</w:t>
      </w:r>
    </w:p>
    <w:p>
      <w:pPr>
        <w:spacing w:before="0"/>
      </w:pPr>
      <w:r>
        <w:rPr>
          <w:b w:val="0"/>
        </w:rPr>
        <w:t>• The deal supports India’s growing cloud market, projected to reach $17 billion by 2027, and enhances Airtel’s competitive positioning against global cloud players.</w:t>
      </w:r>
    </w:p>
    <w:p>
      <w:pPr>
        <w:spacing w:before="0"/>
      </w:pPr>
      <w:r>
        <w:rPr>
          <w:b w:val="0"/>
        </w:rPr>
        <w:t>• AI and Hybrid Cloud: The collaboration focuses on hybrid cloud architecture, AI tools, and analytics services tailored for Indian businesses.</w:t>
      </w:r>
    </w:p>
    <w:p>
      <w:pPr>
        <w:spacing w:before="0"/>
      </w:pPr>
      <w:r>
        <w:rPr>
          <w:b w:val="0"/>
        </w:rPr>
        <w:t>• Data Localization: The partnership helps Airtel comply with India's data residency requirements by hosting cloud solutions within the country.</w:t>
      </w:r>
    </w:p>
    <w:p>
      <w:pPr>
        <w:spacing w:before="0"/>
      </w:pPr>
      <w:r>
        <w:rPr>
          <w:b w:val="0"/>
        </w:rPr>
        <w:t>• Digital India Initiatives: This deal supports India's digital transformation efforts, aligning with the government’s Digital India and Smart Governance initiatives.</w:t>
      </w:r>
    </w:p>
    <w:p>
      <w:pPr>
        <w:spacing w:before="0"/>
      </w:pPr>
      <w:r>
        <w:rPr>
          <w:b w:val="0"/>
        </w:rPr>
        <w:t>• Market Growth: The partnership positions Airtel and IBM to capitalize on India’s rapidly expanding cloud services market, expected to hit $17 billion by 2027.</w:t>
      </w:r>
    </w:p>
    <w:p>
      <w:pPr>
        <w:spacing w:before="0"/>
      </w:pPr>
      <w:r>
        <w:rPr>
          <w:b w:val="0"/>
        </w:rPr>
      </w:r>
    </w:p>
    <w:p>
      <w:pPr>
        <w:spacing w:after="100" w:line="360" w:lineRule="auto" w:before="0"/>
      </w:pPr>
      <w:r>
        <w:rPr>
          <w:b w:val="0"/>
        </w:rPr>
        <w:t>6. Which of the following statements about SEBI is/are CORRECT? 1. It is a Constitutional and Statutory Body as well as a quasi-legislative and quasi-judicial body. 2. Tuhin Kanta Pandey has been recently appointed as the 11th SEBI Chairperson. 3. The last SEBI chairperson was Madhabi Puri Buch, who is currently being alleged for stock market fraud and regulatory violations.</w:t>
      </w:r>
    </w:p>
    <w:p>
      <w:pPr>
        <w:spacing w:before="0"/>
      </w:pPr>
      <w:r>
        <w:rPr>
          <w:b w:val="0"/>
        </w:rPr>
      </w:r>
    </w:p>
    <w:p>
      <w:pPr>
        <w:spacing w:after="100" w:before="0"/>
      </w:pPr>
      <w:r>
        <w:rPr>
          <w:b w:val="0"/>
        </w:rPr>
        <w:t>A. Only Statement 1 and Statement 2</w:t>
      </w:r>
    </w:p>
    <w:p>
      <w:pPr>
        <w:spacing w:after="100" w:before="0"/>
      </w:pPr>
      <w:r>
        <w:rPr>
          <w:b w:val="0"/>
        </w:rPr>
        <w:t>B. Only Statement 2 and Statement 3</w:t>
      </w:r>
    </w:p>
    <w:p>
      <w:pPr>
        <w:spacing w:after="100" w:before="0"/>
      </w:pPr>
      <w:r>
        <w:rPr>
          <w:b w:val="0"/>
        </w:rPr>
        <w:t>C. Only Statement 1 and Statement 3</w:t>
      </w:r>
    </w:p>
    <w:p>
      <w:pPr>
        <w:spacing w:after="100" w:before="0"/>
      </w:pPr>
      <w:r>
        <w:rPr>
          <w:b w:val="0"/>
        </w:rPr>
        <w:t>D. All Statements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SEBI is a statutory body, not a Constitutional body, established in 1988 and gaining statutory status via the SEBI Act, 1992. Tuhin Kanta Pandey is the 11th SEBI Chairperson. Madhabi Puri Buch, the previous chairperson, faces allegations of stock market fraud, though legal proceedings are ongoing.</w:t>
      </w:r>
    </w:p>
    <w:p>
      <w:pPr>
        <w:spacing w:before="0"/>
      </w:pPr>
      <w:r>
        <w:rPr>
          <w:b w:val="0"/>
        </w:rPr>
      </w:r>
    </w:p>
    <w:p>
      <w:pPr>
        <w:spacing w:after="100" w:line="360" w:lineRule="auto" w:before="0"/>
      </w:pPr>
      <w:r>
        <w:rPr>
          <w:b w:val="0"/>
        </w:rPr>
        <w:t>7. Which two companies have entered into an agreement to distribute and promote the type 2 diabetes and chronic weight management drug tirzepatide under the brand name Yurpeak in India?</w:t>
      </w:r>
    </w:p>
    <w:p>
      <w:pPr>
        <w:spacing w:before="0"/>
      </w:pPr>
      <w:r>
        <w:rPr>
          <w:b w:val="0"/>
        </w:rPr>
      </w:r>
    </w:p>
    <w:p>
      <w:pPr>
        <w:spacing w:after="100" w:before="0"/>
      </w:pPr>
      <w:r>
        <w:rPr>
          <w:b w:val="0"/>
        </w:rPr>
        <w:t>A. Cipla and Dr. Reddy's Laboratories</w:t>
      </w:r>
    </w:p>
    <w:p>
      <w:pPr>
        <w:spacing w:after="100" w:before="0"/>
      </w:pPr>
      <w:r>
        <w:rPr>
          <w:b w:val="0"/>
        </w:rPr>
        <w:t>B. Cipla and Eli Lilly and Company</w:t>
      </w:r>
    </w:p>
    <w:p>
      <w:pPr>
        <w:spacing w:after="100" w:before="0"/>
      </w:pPr>
      <w:r>
        <w:rPr>
          <w:b w:val="0"/>
        </w:rPr>
        <w:t>C. Sun Pharma and Eli Lilly and Company</w:t>
      </w:r>
    </w:p>
    <w:p>
      <w:pPr>
        <w:spacing w:after="100" w:before="0"/>
      </w:pPr>
      <w:r>
        <w:rPr>
          <w:b w:val="0"/>
        </w:rPr>
        <w:t>D. Glenmark Pharmaceuticals and Eli Lilly and Company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Cipla and Eli Lilly and Company. In News Key Points Additional Information</w:t>
      </w:r>
    </w:p>
    <w:p>
      <w:pPr>
        <w:spacing w:before="0"/>
      </w:pPr>
      <w:r>
        <w:rPr>
          <w:b w:val="0"/>
        </w:rPr>
        <w:t>• Cipla and Eli Lilly and Company have announced an agreement to distribute and promote tirzepatide under the new brand name Yurpeak in India.</w:t>
      </w:r>
    </w:p>
    <w:p>
      <w:pPr>
        <w:spacing w:before="0"/>
      </w:pPr>
      <w:r>
        <w:rPr>
          <w:b w:val="0"/>
        </w:rPr>
        <w:t>• This agreement gives Cipla the rights to distribute and promote Yurpeak, the second brand of tirzepatide in India, after it was initially launched by Eli Lilly as Mounjaro in March 2025.</w:t>
      </w:r>
    </w:p>
    <w:p>
      <w:pPr>
        <w:spacing w:before="0"/>
      </w:pPr>
      <w:r>
        <w:rPr>
          <w:b w:val="0"/>
        </w:rPr>
        <w:t>• Cipla and Eli Lilly’s partnership focuses on distributing and promoting tirzepatide, a drug for type 2 diabetes and chronic weight management, under the brand name Yurpeak.</w:t>
      </w:r>
    </w:p>
    <w:p>
      <w:pPr>
        <w:spacing w:before="0"/>
      </w:pPr>
      <w:r>
        <w:rPr>
          <w:b w:val="0"/>
        </w:rPr>
        <w:t>• Tirzepatide was first launched in India by Eli Lilly under the brand name Mounjaro in March 2025.</w:t>
      </w:r>
    </w:p>
    <w:p>
      <w:pPr>
        <w:spacing w:before="0"/>
      </w:pPr>
      <w:r>
        <w:rPr>
          <w:b w:val="0"/>
        </w:rPr>
        <w:t>• The new collaboration grants Cipla the rights to market Yurpeak, marking the second brand of tirzepatide in India.</w:t>
      </w:r>
    </w:p>
    <w:p>
      <w:pPr>
        <w:spacing w:before="0"/>
      </w:pPr>
      <w:r>
        <w:rPr>
          <w:b w:val="0"/>
        </w:rPr>
        <w:t>• The partnership is aimed at improving accessibility to the medication for diabetes and weight management patients in India.</w:t>
      </w:r>
    </w:p>
    <w:p>
      <w:pPr>
        <w:spacing w:before="0"/>
      </w:pPr>
      <w:r>
        <w:rPr>
          <w:b w:val="0"/>
        </w:rPr>
        <w:t>• About Tirzepatide Tirzepatide is an innovative drug used for managing type 2 diabetes and chronic weight management.</w:t>
      </w:r>
    </w:p>
    <w:p>
      <w:pPr>
        <w:spacing w:before="0"/>
      </w:pPr>
      <w:r>
        <w:rPr>
          <w:b w:val="0"/>
        </w:rPr>
        <w:t>• It was developed by Eli Lilly and has been shown to effectively reduce blood sugar levels and assist in weight loss.</w:t>
      </w:r>
    </w:p>
    <w:p>
      <w:pPr>
        <w:spacing w:before="0"/>
      </w:pPr>
      <w:r>
        <w:rPr>
          <w:b w:val="0"/>
        </w:rPr>
        <w:t>• Cipla’s Role Cipla will leverage its established distribution network to bring Yurpeak to a larger audience in India, increasing the availability of this treatment option.</w:t>
      </w:r>
    </w:p>
    <w:p>
      <w:pPr>
        <w:spacing w:before="0"/>
      </w:pPr>
      <w:r>
        <w:rPr>
          <w:b w:val="0"/>
        </w:rPr>
        <w:t>• Eli Lilly’s Commitment to India Eli Lilly continues to expand its footprint in India with innovative medicines like tirzepatide, aiming to address healthcare challenges in diabetes and obesity.</w:t>
      </w:r>
    </w:p>
    <w:p>
      <w:pPr>
        <w:spacing w:before="0"/>
      </w:pPr>
      <w:r>
        <w:rPr>
          <w:b w:val="0"/>
        </w:rPr>
      </w:r>
    </w:p>
    <w:p>
      <w:pPr>
        <w:spacing w:after="100" w:line="360" w:lineRule="auto" w:before="0"/>
      </w:pPr>
      <w:r>
        <w:rPr>
          <w:b w:val="0"/>
        </w:rPr>
        <w:t>8. Who is considered the father of Biology?</w:t>
      </w:r>
    </w:p>
    <w:p>
      <w:pPr>
        <w:spacing w:before="0"/>
      </w:pPr>
      <w:r>
        <w:rPr>
          <w:b w:val="0"/>
        </w:rPr>
      </w:r>
    </w:p>
    <w:p>
      <w:pPr>
        <w:spacing w:after="100" w:before="0"/>
      </w:pPr>
      <w:r>
        <w:rPr>
          <w:b w:val="0"/>
        </w:rPr>
        <w:t>A. Aristotle</w:t>
      </w:r>
    </w:p>
    <w:p>
      <w:pPr>
        <w:spacing w:after="100" w:before="0"/>
      </w:pPr>
      <w:r>
        <w:rPr>
          <w:b w:val="0"/>
        </w:rPr>
        <w:t>B. Linnaeus</w:t>
      </w:r>
    </w:p>
    <w:p>
      <w:pPr>
        <w:spacing w:after="100" w:before="0"/>
      </w:pPr>
      <w:r>
        <w:rPr>
          <w:b w:val="0"/>
        </w:rPr>
        <w:t>C. Theophrastus</w:t>
      </w:r>
    </w:p>
    <w:p>
      <w:pPr>
        <w:spacing w:after="100" w:before="0"/>
      </w:pPr>
      <w:r>
        <w:rPr>
          <w:b w:val="0"/>
        </w:rPr>
        <w:t>D. Mendel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Aristotle. Key Points Additional Information Important Points</w:t>
      </w:r>
    </w:p>
    <w:p>
      <w:pPr>
        <w:spacing w:before="0"/>
      </w:pPr>
      <w:r>
        <w:rPr>
          <w:b w:val="0"/>
        </w:rPr>
        <w:t>• Aristotle - The 'father of biology' is called the Greek philosopher Aristotle (384–322 BCE).</w:t>
      </w:r>
    </w:p>
    <w:p>
      <w:pPr>
        <w:spacing w:before="0"/>
      </w:pPr>
      <w:r>
        <w:rPr>
          <w:b w:val="0"/>
        </w:rPr>
        <w:t>• Aristotle arranged it with his ideas and concepts about biology.</w:t>
      </w:r>
    </w:p>
    <w:p>
      <w:pPr>
        <w:spacing w:before="0"/>
      </w:pPr>
      <w:r>
        <w:rPr>
          <w:b w:val="0"/>
        </w:rPr>
        <w:t>• Aristotle is also called the 'Father of Zoology' which is the branch of biology.</w:t>
      </w:r>
    </w:p>
    <w:p>
      <w:pPr>
        <w:spacing w:before="0"/>
      </w:pPr>
      <w:r>
        <w:rPr>
          <w:b w:val="0"/>
        </w:rPr>
        <w:t>• He was a disciple of Plato and a master of Alexander.</w:t>
      </w:r>
    </w:p>
    <w:p>
      <w:pPr>
        <w:spacing w:before="0"/>
      </w:pPr>
      <w:r>
        <w:rPr>
          <w:b w:val="0"/>
        </w:rPr>
        <w:t>• Aristotle's famous book on politics is "Politics".</w:t>
      </w:r>
    </w:p>
    <w:p>
      <w:pPr>
        <w:spacing w:before="0"/>
      </w:pPr>
      <w:r>
        <w:rPr>
          <w:b w:val="0"/>
        </w:rPr>
        <w:t>• Theophrastus - Theophrastus is the father of Botany.</w:t>
      </w:r>
    </w:p>
    <w:p>
      <w:pPr>
        <w:spacing w:before="0"/>
      </w:pPr>
      <w:r>
        <w:rPr>
          <w:b w:val="0"/>
        </w:rPr>
        <w:t>• Plants are studied in botany.</w:t>
      </w:r>
    </w:p>
    <w:p>
      <w:pPr>
        <w:spacing w:before="0"/>
      </w:pPr>
      <w:r>
        <w:rPr>
          <w:b w:val="0"/>
        </w:rPr>
        <w:t>• Carl Linnaeus- He was a Swedish Botanist, Physician, and Zoologist.</w:t>
      </w:r>
    </w:p>
    <w:p>
      <w:pPr>
        <w:spacing w:before="0"/>
      </w:pPr>
      <w:r>
        <w:rPr>
          <w:b w:val="0"/>
        </w:rPr>
        <w:t>• Linnaeus made the first systematic attempt to classify Flora and Fauna.</w:t>
      </w:r>
    </w:p>
    <w:p>
      <w:pPr>
        <w:spacing w:before="0"/>
      </w:pPr>
      <w:r>
        <w:rPr>
          <w:b w:val="0"/>
        </w:rPr>
        <w:t>• Carl Linnaeus conceptualized the binomial nomenclature of classification.</w:t>
      </w:r>
    </w:p>
    <w:p>
      <w:pPr>
        <w:spacing w:before="0"/>
      </w:pPr>
      <w:r>
        <w:rPr>
          <w:b w:val="0"/>
        </w:rPr>
        <w:t>• Gregor John Mendel- He was a German-speaking Austrian Augustinian pastor and scientist.</w:t>
      </w:r>
    </w:p>
    <w:p>
      <w:pPr>
        <w:spacing w:before="0"/>
      </w:pPr>
      <w:r>
        <w:rPr>
          <w:b w:val="0"/>
        </w:rPr>
        <w:t>• He is called the 'Father of Genetics.</w:t>
      </w:r>
    </w:p>
    <w:p>
      <w:pPr>
        <w:spacing w:before="0"/>
      </w:pPr>
      <w:r>
        <w:rPr>
          <w:b w:val="0"/>
        </w:rPr>
        <w:t>• He set the rules of genetics by experimenting on the seeds of peas.</w:t>
      </w:r>
    </w:p>
    <w:p>
      <w:pPr>
        <w:spacing w:before="0"/>
      </w:pPr>
      <w:r>
        <w:rPr>
          <w:b w:val="0"/>
        </w:rPr>
        <w:t>• Mendel's three rules of genetics- Law of Dominance</w:t>
      </w:r>
    </w:p>
    <w:p>
      <w:pPr>
        <w:spacing w:before="0"/>
      </w:pPr>
      <w:r>
        <w:rPr>
          <w:b w:val="0"/>
        </w:rPr>
        <w:t>• Law of Segregation</w:t>
      </w:r>
    </w:p>
    <w:p>
      <w:pPr>
        <w:spacing w:before="0"/>
      </w:pPr>
      <w:r>
        <w:rPr>
          <w:b w:val="0"/>
        </w:rPr>
        <w:t>• Law of Independent Assortment</w:t>
      </w:r>
    </w:p>
    <w:p>
      <w:pPr>
        <w:spacing w:before="0"/>
      </w:pPr>
      <w:r>
        <w:rPr>
          <w:b w:val="0"/>
        </w:rPr>
      </w:r>
    </w:p>
    <w:p>
      <w:pPr>
        <w:spacing w:after="100" w:line="360" w:lineRule="auto" w:before="0"/>
      </w:pPr>
      <w:r>
        <w:rPr>
          <w:b w:val="0"/>
        </w:rPr>
        <w:t>9. Water from the Anuppur Thermal Power Project comes from which river?</w:t>
      </w:r>
    </w:p>
    <w:p>
      <w:pPr>
        <w:spacing w:before="0"/>
      </w:pPr>
      <w:r>
        <w:rPr>
          <w:b w:val="0"/>
        </w:rPr>
      </w:r>
    </w:p>
    <w:p>
      <w:pPr>
        <w:spacing w:after="100" w:before="0"/>
      </w:pPr>
      <w:r>
        <w:rPr>
          <w:b w:val="0"/>
        </w:rPr>
        <w:t>A. Betwa</w:t>
      </w:r>
    </w:p>
    <w:p>
      <w:pPr>
        <w:spacing w:after="100" w:before="0"/>
      </w:pPr>
      <w:r>
        <w:rPr>
          <w:b w:val="0"/>
        </w:rPr>
        <w:t>B. Pench</w:t>
      </w:r>
    </w:p>
    <w:p>
      <w:pPr>
        <w:spacing w:after="100" w:before="0"/>
      </w:pPr>
      <w:r>
        <w:rPr>
          <w:b w:val="0"/>
        </w:rPr>
        <w:t>C. Mahi</w:t>
      </w:r>
    </w:p>
    <w:p>
      <w:pPr>
        <w:spacing w:after="100" w:before="0"/>
      </w:pPr>
      <w:r>
        <w:rPr>
          <w:b w:val="0"/>
        </w:rPr>
        <w:t>D.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Son. Key Points Additional Information</w:t>
      </w:r>
    </w:p>
    <w:p>
      <w:pPr>
        <w:spacing w:before="0"/>
      </w:pPr>
      <w:r>
        <w:rPr>
          <w:b w:val="0"/>
        </w:rPr>
        <w:t>• The Anuppur Thermal Power Project is a 2520-megawatt coal-based thermal power station located in Anuppur District, Madhya Pradesh.</w:t>
      </w:r>
    </w:p>
    <w:p>
      <w:pPr>
        <w:spacing w:before="0"/>
      </w:pPr>
      <w:r>
        <w:rPr>
          <w:b w:val="0"/>
        </w:rPr>
        <w:t>• It was commissioned by Hindustan Powerprojects.</w:t>
      </w:r>
    </w:p>
    <w:p>
      <w:pPr>
        <w:spacing w:before="0"/>
      </w:pPr>
      <w:r>
        <w:rPr>
          <w:b w:val="0"/>
        </w:rPr>
        <w:t>• It's construction began in June 2015, and was commissioned in April 2016.</w:t>
      </w:r>
    </w:p>
    <w:p>
      <w:pPr>
        <w:spacing w:before="0"/>
      </w:pPr>
      <w:r>
        <w:rPr>
          <w:b w:val="0"/>
        </w:rPr>
        <w:t>• Coal is being procured from Coal India Limited's South Eastern Coalfields mines located in Madhya Pradesh and Chhattisgarh.</w:t>
      </w:r>
    </w:p>
    <w:p>
      <w:pPr>
        <w:spacing w:before="0"/>
      </w:pPr>
      <w:r>
        <w:rPr>
          <w:b w:val="0"/>
        </w:rPr>
        <w:t>• The entire operation is spread over four villages: Laharpur Murra, Guwari, Belia, and Jaithari.</w:t>
      </w:r>
    </w:p>
    <w:p>
      <w:pPr>
        <w:spacing w:before="0"/>
      </w:pPr>
      <w:r>
        <w:rPr>
          <w:b w:val="0"/>
        </w:rPr>
        <w:t>• Hindustan Powerprojects Private Ltd. (HPPPL), formerly known as Moser Baer Projects Pvt Ltd, is an electrical power developer in India.</w:t>
      </w:r>
    </w:p>
    <w:p>
      <w:pPr>
        <w:spacing w:before="0"/>
      </w:pPr>
      <w:r>
        <w:rPr>
          <w:b w:val="0"/>
        </w:rPr>
        <w:t>• It was founded in 2008, and is headquartered in Delhi.</w:t>
      </w:r>
    </w:p>
    <w:p>
      <w:pPr>
        <w:spacing w:before="0"/>
      </w:pPr>
      <w:r>
        <w:rPr>
          <w:b w:val="0"/>
        </w:rPr>
        <w:t>• Ratul Puri is the company Chairman.</w:t>
      </w:r>
    </w:p>
    <w:p>
      <w:pPr>
        <w:spacing w:before="0"/>
      </w:pPr>
      <w:r>
        <w:rPr>
          <w:b w:val="0"/>
        </w:rPr>
      </w:r>
    </w:p>
    <w:p>
      <w:pPr>
        <w:spacing w:after="100" w:line="360" w:lineRule="auto" w:before="0"/>
      </w:pPr>
      <w:r>
        <w:rPr>
          <w:b w:val="0"/>
        </w:rPr>
        <w:t>10. In 2011 Census, the child population (0-6 years) in India was approximately how much percentage of the total population?</w:t>
      </w:r>
    </w:p>
    <w:p>
      <w:pPr>
        <w:spacing w:before="0"/>
      </w:pPr>
      <w:r>
        <w:rPr>
          <w:b w:val="0"/>
        </w:rPr>
      </w:r>
    </w:p>
    <w:p>
      <w:pPr>
        <w:spacing w:after="100" w:before="0"/>
      </w:pPr>
      <w:r>
        <w:rPr>
          <w:b w:val="0"/>
        </w:rPr>
        <w:t>A. 13.1%</w:t>
      </w:r>
    </w:p>
    <w:p>
      <w:pPr>
        <w:spacing w:after="100" w:before="0"/>
      </w:pPr>
      <w:r>
        <w:rPr>
          <w:b w:val="0"/>
        </w:rPr>
        <w:t>B. 12.1%</w:t>
      </w:r>
    </w:p>
    <w:p>
      <w:pPr>
        <w:spacing w:after="100" w:before="0"/>
      </w:pPr>
      <w:r>
        <w:rPr>
          <w:b w:val="0"/>
        </w:rPr>
        <w:t>C. 16.1%</w:t>
      </w:r>
    </w:p>
    <w:p>
      <w:pPr>
        <w:spacing w:after="100" w:before="0"/>
      </w:pPr>
      <w:r>
        <w:rPr>
          <w:b w:val="0"/>
        </w:rPr>
        <w:t>D. 17.1%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13.1%. Key Points Additional Information</w:t>
      </w:r>
    </w:p>
    <w:p>
      <w:pPr>
        <w:spacing w:before="0"/>
      </w:pPr>
      <w:r>
        <w:rPr>
          <w:b w:val="0"/>
        </w:rPr>
        <w:t>• According to the 2011 Census of India, the child population (age group 0-6 years) was approximately 13.1% of the total population.</w:t>
      </w:r>
    </w:p>
    <w:p>
      <w:pPr>
        <w:spacing w:before="0"/>
      </w:pPr>
      <w:r>
        <w:rPr>
          <w:b w:val="0"/>
        </w:rPr>
        <w:t>• This percentage highlights the demographic significance of children in the age group of 0-6 years in India.</w:t>
      </w:r>
    </w:p>
    <w:p>
      <w:pPr>
        <w:spacing w:before="0"/>
      </w:pPr>
      <w:r>
        <w:rPr>
          <w:b w:val="0"/>
        </w:rPr>
        <w:t>• The census provides important data that helps in understanding the age structure of the population, which is crucial for planning and implementing policies related to education, healthcare, and social welfare.</w:t>
      </w:r>
    </w:p>
    <w:p>
      <w:pPr>
        <w:spacing w:before="0"/>
      </w:pPr>
      <w:r>
        <w:rPr>
          <w:b w:val="0"/>
        </w:rPr>
        <w:t>• The Census is conducted by the Office of the Registrar General and Census Commissioner of India, under the Ministry of Home Affairs.</w:t>
      </w:r>
    </w:p>
    <w:p>
      <w:pPr>
        <w:spacing w:before="0"/>
      </w:pPr>
      <w:r>
        <w:rPr>
          <w:b w:val="0"/>
        </w:rPr>
        <w:t>• The child population data is essential for assessing the country's future workforce and the need for investments in areas such as school infrastructure and child healthcare.</w:t>
      </w:r>
    </w:p>
    <w:p>
      <w:pPr>
        <w:spacing w:before="0"/>
      </w:pPr>
      <w:r>
        <w:rPr>
          <w:b w:val="0"/>
        </w:rPr>
        <w:t>• The 2011 Census also indicated a decline in the child population percentage compared to previous years, which may reflect changes in birth rates and family planning practices.</w:t>
      </w:r>
    </w:p>
    <w:p>
      <w:pPr>
        <w:spacing w:before="0"/>
      </w:pPr>
      <w:r>
        <w:rPr>
          <w:b w:val="0"/>
        </w:rPr>
        <w:t>• Understanding this demographic group is key to addressing issues like malnutrition, child mortality, and early childhood education.</w:t>
      </w:r>
    </w:p>
    <w:p>
      <w:pPr>
        <w:spacing w:before="0"/>
      </w:pPr>
      <w:r>
        <w:rPr>
          <w:b w:val="0"/>
        </w:rPr>
        <w:t>• 2011 Census The 2011 Census was the 15th National Census of India.</w:t>
      </w:r>
    </w:p>
    <w:p>
      <w:pPr>
        <w:spacing w:before="0"/>
      </w:pPr>
      <w:r>
        <w:rPr>
          <w:b w:val="0"/>
        </w:rPr>
        <w:t>• It collected a wide range of data, including population size, literacy levels, sex ratio, and employment statistics.</w:t>
      </w:r>
    </w:p>
    <w:p>
      <w:pPr>
        <w:spacing w:before="0"/>
      </w:pPr>
      <w:r>
        <w:rPr>
          <w:b w:val="0"/>
        </w:rPr>
        <w:t>• India's total population in 2011 was 1.21 billion.</w:t>
      </w:r>
    </w:p>
    <w:p>
      <w:pPr>
        <w:spacing w:before="0"/>
      </w:pPr>
      <w:r>
        <w:rPr>
          <w:b w:val="0"/>
        </w:rPr>
        <w:t>• Age Group 0-6 Years The age group of 0-6 years is considered a crucial demographic for planning resources for early childhood development.</w:t>
      </w:r>
    </w:p>
    <w:p>
      <w:pPr>
        <w:spacing w:before="0"/>
      </w:pPr>
      <w:r>
        <w:rPr>
          <w:b w:val="0"/>
        </w:rPr>
        <w:t>• It includes infants, toddlers, and preschool-aged children.</w:t>
      </w:r>
    </w:p>
    <w:p>
      <w:pPr>
        <w:spacing w:before="0"/>
      </w:pPr>
      <w:r>
        <w:rPr>
          <w:b w:val="0"/>
        </w:rPr>
        <w:t>• Healthcare initiatives such as immunization programs are targeted at this age group.</w:t>
      </w:r>
    </w:p>
    <w:p>
      <w:pPr>
        <w:spacing w:before="0"/>
      </w:pPr>
      <w:r>
        <w:rPr>
          <w:b w:val="0"/>
        </w:rPr>
      </w:r>
    </w:p>
    <w:p>
      <w:pPr>
        <w:spacing w:after="100" w:line="360" w:lineRule="auto" w:before="0"/>
      </w:pPr>
      <w:r>
        <w:rPr>
          <w:b w:val="0"/>
        </w:rPr>
        <w:t>11. Which shooters won gold medals in the Senior and Junior Women’s 25m Sports Pistol events at the 68th National Shooting Championship Competitions?</w:t>
      </w:r>
    </w:p>
    <w:p>
      <w:pPr>
        <w:spacing w:before="0"/>
      </w:pPr>
      <w:r>
        <w:rPr>
          <w:b w:val="0"/>
        </w:rPr>
      </w:r>
    </w:p>
    <w:p>
      <w:pPr>
        <w:spacing w:after="100" w:before="0"/>
      </w:pPr>
      <w:r>
        <w:rPr>
          <w:b w:val="0"/>
        </w:rPr>
        <w:t>A. Manu Bhaker and Simranpreet Kaur Brar</w:t>
      </w:r>
    </w:p>
    <w:p>
      <w:pPr>
        <w:spacing w:after="100" w:before="0"/>
      </w:pPr>
      <w:r>
        <w:rPr>
          <w:b w:val="0"/>
        </w:rPr>
        <w:t>B. Divya T.S. and Anjali Choudhary</w:t>
      </w:r>
    </w:p>
    <w:p>
      <w:pPr>
        <w:spacing w:after="100" w:before="0"/>
      </w:pPr>
      <w:r>
        <w:rPr>
          <w:b w:val="0"/>
        </w:rPr>
        <w:t>C. Yashasvi Rathore and Darshna Rathore</w:t>
      </w:r>
    </w:p>
    <w:p>
      <w:pPr>
        <w:spacing w:after="100" w:before="0"/>
      </w:pPr>
      <w:r>
        <w:rPr>
          <w:b w:val="0"/>
        </w:rPr>
        <w:t>D. Raiza Dhillon and Vanshika Tiwari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Manu Bhaker and Simranpreet Kaur Brar. In News Key Points Additional Information</w:t>
      </w:r>
    </w:p>
    <w:p>
      <w:pPr>
        <w:spacing w:before="0"/>
      </w:pPr>
      <w:r>
        <w:rPr>
          <w:b w:val="0"/>
        </w:rPr>
        <w:t>• Manu Bhaker and Simranpreet Kaur Brar clinched gold medals in the Senior and Junior Women’s 25m Sports Pistol events at the 68th NSCC held in New Delhi.</w:t>
      </w:r>
    </w:p>
    <w:p>
      <w:pPr>
        <w:spacing w:before="0"/>
      </w:pPr>
      <w:r>
        <w:rPr>
          <w:b w:val="0"/>
        </w:rPr>
        <w:t>• The 68th National Shooting Championship Competitions were held at the Dr Karni Singh Shooting Range, New Delhi.</w:t>
      </w:r>
    </w:p>
    <w:p>
      <w:pPr>
        <w:spacing w:before="0"/>
      </w:pPr>
      <w:r>
        <w:rPr>
          <w:b w:val="0"/>
        </w:rPr>
        <w:t>• Manu Bhaker, a double Olympic medallist, won gold in the Senior Women’s 25m Sports Pistol event with a final score of 36.</w:t>
      </w:r>
    </w:p>
    <w:p>
      <w:pPr>
        <w:spacing w:before="0"/>
      </w:pPr>
      <w:r>
        <w:rPr>
          <w:b w:val="0"/>
        </w:rPr>
        <w:t>• Divya T.S. (Karnataka) secured silver, finishing four hits behind Manu, while Anjali Choudhary won bronze.</w:t>
      </w:r>
    </w:p>
    <w:p>
      <w:pPr>
        <w:spacing w:before="0"/>
      </w:pPr>
      <w:r>
        <w:rPr>
          <w:b w:val="0"/>
        </w:rPr>
        <w:t>• Simranpreet Kaur Brar, the ISSF World Cup Final 2025 gold medallist, topped the Junior Women’s 25m Sports Pistol with a score of 39.</w:t>
      </w:r>
    </w:p>
    <w:p>
      <w:pPr>
        <w:spacing w:before="0"/>
      </w:pPr>
      <w:r>
        <w:rPr>
          <w:b w:val="0"/>
        </w:rPr>
        <w:t>• 25m Sports Pistol is an Olympic shooting discipline combining precision and rapid-fire stages.</w:t>
      </w:r>
    </w:p>
    <w:p>
      <w:pPr>
        <w:spacing w:before="0"/>
      </w:pPr>
      <w:r>
        <w:rPr>
          <w:b w:val="0"/>
        </w:rPr>
        <w:t>• Manu Bhaker is among India’s most successful shooters, known for consistency at national and international levels.</w:t>
      </w:r>
    </w:p>
    <w:p>
      <w:pPr>
        <w:spacing w:before="0"/>
      </w:pPr>
      <w:r>
        <w:rPr>
          <w:b w:val="0"/>
        </w:rPr>
        <w:t>• Simranpreet Kaur Brar’s victory adds to her strong 2025 season following her ISSF World Cup Final gold.</w:t>
      </w:r>
    </w:p>
    <w:p>
      <w:pPr>
        <w:spacing w:before="0"/>
      </w:pPr>
      <w:r>
        <w:rPr>
          <w:b w:val="0"/>
        </w:rPr>
        <w:t>• The NSCC serves as India’s premier domestic platform for identifying and preparing elite shooting talent.</w:t>
      </w:r>
    </w:p>
    <w:p>
      <w:pPr>
        <w:spacing w:before="0"/>
      </w:pPr>
      <w:r>
        <w:rPr>
          <w:b w:val="0"/>
        </w:rPr>
      </w:r>
    </w:p>
    <w:p>
      <w:pPr>
        <w:spacing w:after="100" w:line="360" w:lineRule="auto" w:before="0"/>
      </w:pPr>
      <w:r>
        <w:rPr>
          <w:b w:val="0"/>
        </w:rPr>
        <w:t>12. Who among the following Hindustani classical musicians was NOT associated with ‘Maihar Gharana’?</w:t>
      </w:r>
    </w:p>
    <w:p>
      <w:pPr>
        <w:spacing w:before="0"/>
      </w:pPr>
      <w:r>
        <w:rPr>
          <w:b w:val="0"/>
        </w:rPr>
      </w:r>
    </w:p>
    <w:p>
      <w:pPr>
        <w:spacing w:after="100" w:before="0"/>
      </w:pPr>
      <w:r>
        <w:rPr>
          <w:b w:val="0"/>
        </w:rPr>
        <w:t>A. Annapurna Devi</w:t>
      </w:r>
    </w:p>
    <w:p>
      <w:pPr>
        <w:spacing w:after="100" w:before="0"/>
      </w:pPr>
      <w:r>
        <w:rPr>
          <w:b w:val="0"/>
        </w:rPr>
        <w:t>B. Ustad Bismillah Khan</w:t>
      </w:r>
    </w:p>
    <w:p>
      <w:pPr>
        <w:spacing w:after="100" w:before="0"/>
      </w:pPr>
      <w:r>
        <w:rPr>
          <w:b w:val="0"/>
        </w:rPr>
        <w:t>C. Ali Akbar Khan</w:t>
      </w:r>
    </w:p>
    <w:p>
      <w:pPr>
        <w:spacing w:after="100" w:before="0"/>
      </w:pPr>
      <w:r>
        <w:rPr>
          <w:b w:val="0"/>
        </w:rPr>
        <w:t>D. Pt Ravi Shankar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Ustad Bismillah Khan, a legendary shehnai player, was not associated with the Maihar Gharana. He belonged to the Benares Gharana and was deeply rooted in the traditional folk and classical music of Benares (Varanasi). His work was central to the Ganga-Jamuni tehzeeb (syncretic culture) of the region. In contrast, Ali Akbar Khan (sarod player), Pt Ravi Shankar (sitar player), and Annapurna Devi (surbahar player) were all key figures associated with the Maihar Gharana, each contributing significantly to its development and popularity.</w:t>
      </w:r>
    </w:p>
    <w:p>
      <w:pPr>
        <w:spacing w:before="0"/>
      </w:pPr>
      <w:r>
        <w:rPr>
          <w:b w:val="0"/>
        </w:rPr>
      </w:r>
    </w:p>
    <w:p>
      <w:pPr>
        <w:spacing w:after="100" w:line="360" w:lineRule="auto" w:before="0"/>
      </w:pPr>
      <w:r>
        <w:rPr>
          <w:b w:val="0"/>
        </w:rPr>
        <w:t>13. Which two wetlands have recently been designated as Ramsar sites in September 2025?</w:t>
      </w:r>
    </w:p>
    <w:p>
      <w:pPr>
        <w:spacing w:before="0"/>
      </w:pPr>
      <w:r>
        <w:rPr>
          <w:b w:val="0"/>
        </w:rPr>
      </w:r>
    </w:p>
    <w:p>
      <w:pPr>
        <w:spacing w:after="100" w:before="0"/>
      </w:pPr>
      <w:r>
        <w:rPr>
          <w:b w:val="0"/>
        </w:rPr>
        <w:t>A. Gokul Jalashaya and Udaipur Jheel</w:t>
      </w:r>
    </w:p>
    <w:p>
      <w:pPr>
        <w:spacing w:after="100" w:before="0"/>
      </w:pPr>
      <w:r>
        <w:rPr>
          <w:b w:val="0"/>
        </w:rPr>
        <w:t>B. Chilika Lake and Vembanad Lake</w:t>
      </w:r>
    </w:p>
    <w:p>
      <w:pPr>
        <w:spacing w:after="100" w:before="0"/>
      </w:pPr>
      <w:r>
        <w:rPr>
          <w:b w:val="0"/>
        </w:rPr>
        <w:t>C. Keoladeo National Park and Sonepat Wetland</w:t>
      </w:r>
    </w:p>
    <w:p>
      <w:pPr>
        <w:spacing w:after="100" w:before="0"/>
      </w:pPr>
      <w:r>
        <w:rPr>
          <w:b w:val="0"/>
        </w:rPr>
        <w:t>D. Wular Lake and Loktak Lake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Gokul Jalashaya and Udaipur Jheel. In News Key Points Additional Information</w:t>
      </w:r>
    </w:p>
    <w:p>
      <w:pPr>
        <w:spacing w:before="0"/>
      </w:pPr>
      <w:r>
        <w:rPr>
          <w:b w:val="0"/>
        </w:rPr>
        <w:t>• Two wetlands in Bihar, Gokul Jalashaya in Buxar and Udaipur Jheel in West Champaran, have been designated as Ramsar sites of international importance.</w:t>
      </w:r>
    </w:p>
    <w:p>
      <w:pPr>
        <w:spacing w:before="0"/>
      </w:pPr>
      <w:r>
        <w:rPr>
          <w:b w:val="0"/>
        </w:rPr>
        <w:t>• Gokul Jalashaya spans 448 hectares in Buxar district, while Udaipur Jheel covers 319 hectares in West Champaran district.</w:t>
      </w:r>
    </w:p>
    <w:p>
      <w:pPr>
        <w:spacing w:before="0"/>
      </w:pPr>
      <w:r>
        <w:rPr>
          <w:b w:val="0"/>
        </w:rPr>
        <w:t>• With these additions, India now has a total of 94 Ramsar sites, covering 13,60,719 hectares nationwide.</w:t>
      </w:r>
    </w:p>
    <w:p>
      <w:pPr>
        <w:spacing w:before="0"/>
      </w:pPr>
      <w:r>
        <w:rPr>
          <w:b w:val="0"/>
        </w:rPr>
        <w:t>• Ramsar sites are wetlands recognized under the Ramsar Convention for their international ecological importance.</w:t>
      </w:r>
    </w:p>
    <w:p>
      <w:pPr>
        <w:spacing w:before="0"/>
      </w:pPr>
      <w:r>
        <w:rPr>
          <w:b w:val="0"/>
        </w:rPr>
        <w:t>• The Ramsar Convention is headquartered in Gland, Switzerland, and aims to conserve and sustainably use wetlands globally.</w:t>
      </w:r>
    </w:p>
    <w:p>
      <w:pPr>
        <w:spacing w:before="0"/>
      </w:pPr>
      <w:r>
        <w:rPr>
          <w:b w:val="0"/>
        </w:rPr>
        <w:t>• Gokul Jalashaya Located in Buxar district, Bihar; significant for supporting biodiversity and wetland ecosystems.</w:t>
      </w:r>
    </w:p>
    <w:p>
      <w:pPr>
        <w:spacing w:before="0"/>
      </w:pPr>
      <w:r>
        <w:rPr>
          <w:b w:val="0"/>
        </w:rPr>
        <w:t>• Udaipur Jheel Located in West Champaran district, Bihar; important for migratory birds and local hydrology.</w:t>
      </w:r>
    </w:p>
    <w:p>
      <w:pPr>
        <w:spacing w:before="0"/>
      </w:pPr>
      <w:r>
        <w:rPr>
          <w:b w:val="0"/>
        </w:rPr>
        <w:t>• Ramsar Convention International treaty established in 1971 to conserve wetlands and promote sustainable use.</w:t>
      </w:r>
    </w:p>
    <w:p>
      <w:pPr>
        <w:spacing w:before="0"/>
      </w:pPr>
      <w:r>
        <w:rPr>
          <w:b w:val="0"/>
        </w:rPr>
        <w:t>• India’s Wetlands Network India now has 96 Ramsar sites, reflecting ongoing commitment to wetland conservation and biodiversity protection.</w:t>
      </w:r>
    </w:p>
    <w:p>
      <w:pPr>
        <w:spacing w:before="0"/>
      </w:pPr>
      <w:r>
        <w:rPr>
          <w:b w:val="0"/>
        </w:rPr>
      </w:r>
    </w:p>
    <w:p>
      <w:pPr>
        <w:spacing w:after="100" w:line="360" w:lineRule="auto" w:before="0"/>
      </w:pPr>
      <w:r>
        <w:rPr>
          <w:b w:val="0"/>
        </w:rPr>
        <w:t>14. Who won the FIFA Men’s Player of the Year award at the FIFA Best Football Awards 2025 held in Doha?</w:t>
      </w:r>
    </w:p>
    <w:p>
      <w:pPr>
        <w:spacing w:before="0"/>
      </w:pPr>
      <w:r>
        <w:rPr>
          <w:b w:val="0"/>
        </w:rPr>
      </w:r>
    </w:p>
    <w:p>
      <w:pPr>
        <w:spacing w:after="100" w:before="0"/>
      </w:pPr>
      <w:r>
        <w:rPr>
          <w:b w:val="0"/>
        </w:rPr>
        <w:t>A. Jude Bellingham</w:t>
      </w:r>
    </w:p>
    <w:p>
      <w:pPr>
        <w:spacing w:after="100" w:before="0"/>
      </w:pPr>
      <w:r>
        <w:rPr>
          <w:b w:val="0"/>
        </w:rPr>
        <w:t>B. Kylian Mbappé</w:t>
      </w:r>
    </w:p>
    <w:p>
      <w:pPr>
        <w:spacing w:after="100" w:before="0"/>
      </w:pPr>
      <w:r>
        <w:rPr>
          <w:b w:val="0"/>
        </w:rPr>
        <w:t>C. Lamine Yamal</w:t>
      </w:r>
    </w:p>
    <w:p>
      <w:pPr>
        <w:spacing w:after="100" w:before="0"/>
      </w:pPr>
      <w:r>
        <w:rPr>
          <w:b w:val="0"/>
        </w:rPr>
        <w:t>D. Ousmane Dembélé</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Ousmane Dembélé. In News Key Points Additional Information</w:t>
      </w:r>
    </w:p>
    <w:p>
      <w:pPr>
        <w:spacing w:before="0"/>
      </w:pPr>
      <w:r>
        <w:rPr>
          <w:b w:val="0"/>
        </w:rPr>
        <w:t>• Ousmane Dembélé of France and Paris Saint-Germain won the FIFA Men’s Player of the Year 2025 at the FIFA Best Football Awards held in Doha, Qatar.</w:t>
      </w:r>
    </w:p>
    <w:p>
      <w:pPr>
        <w:spacing w:before="0"/>
      </w:pPr>
      <w:r>
        <w:rPr>
          <w:b w:val="0"/>
        </w:rPr>
        <w:t>• Ousmane Dembélé capped a standout season in 2025 by winning both the FIFA Men’s Player of the Year and the Ballon d’Or.</w:t>
      </w:r>
    </w:p>
    <w:p>
      <w:pPr>
        <w:spacing w:before="0"/>
      </w:pPr>
      <w:r>
        <w:rPr>
          <w:b w:val="0"/>
        </w:rPr>
        <w:t>• He represents France at the international level and plays club football for Paris Saint-Germain (PSG).</w:t>
      </w:r>
    </w:p>
    <w:p>
      <w:pPr>
        <w:spacing w:before="0"/>
      </w:pPr>
      <w:r>
        <w:rPr>
          <w:b w:val="0"/>
        </w:rPr>
        <w:t>• The award recognises overall performance across club and international football during the assessment period.</w:t>
      </w:r>
    </w:p>
    <w:p>
      <w:pPr>
        <w:spacing w:before="0"/>
      </w:pPr>
      <w:r>
        <w:rPr>
          <w:b w:val="0"/>
        </w:rPr>
        <w:t>• Dembélé was also named in the FIFA Best Men’s XI 2025, underlining his impact across competitions.</w:t>
      </w:r>
    </w:p>
    <w:p>
      <w:pPr>
        <w:spacing w:before="0"/>
      </w:pPr>
      <w:r>
        <w:rPr>
          <w:b w:val="0"/>
        </w:rPr>
        <w:t>• The FIFA Best Football Awards honour the world’s top footballers, coaches, and contributors based on votes from coaches, captains, media, and fans.</w:t>
      </w:r>
    </w:p>
    <w:p>
      <w:pPr>
        <w:spacing w:before="0"/>
      </w:pPr>
      <w:r>
        <w:rPr>
          <w:b w:val="0"/>
        </w:rPr>
        <w:t>• The Ballon d’Or is a prestigious individual award presented annually for excellence in football, complementing FIFA’s honours.</w:t>
      </w:r>
    </w:p>
    <w:p>
      <w:pPr>
        <w:spacing w:before="0"/>
      </w:pPr>
      <w:r>
        <w:rPr>
          <w:b w:val="0"/>
        </w:rPr>
        <w:t>• PSG dominated the men’s awards in 2025, with Luis Enrique winning Men’s Coach of the Year and Gianluigi Donnarumma winning Men’s Goalkeeper of the Year.</w:t>
      </w:r>
    </w:p>
    <w:p>
      <w:pPr>
        <w:spacing w:before="0"/>
      </w:pPr>
      <w:r>
        <w:rPr>
          <w:b w:val="0"/>
        </w:rPr>
        <w:t>• The 2025 ceremony was held in Doha, Qatar, reflecting FIFA’s expanding global football footprint.</w:t>
      </w:r>
    </w:p>
    <w:p>
      <w:pPr>
        <w:spacing w:before="0"/>
      </w:pPr>
      <w:r>
        <w:rPr>
          <w:b w:val="0"/>
        </w:rPr>
      </w:r>
    </w:p>
    <w:p>
      <w:pPr>
        <w:spacing w:after="100" w:line="360" w:lineRule="auto" w:before="0"/>
      </w:pPr>
      <w:r>
        <w:rPr>
          <w:b w:val="0"/>
        </w:rPr>
        <w:t>15. What was Gandhiji’s age when he arrived in India in 1915 from South Africa, and led Indians in non-violent marches against racist restrictions?</w:t>
      </w:r>
    </w:p>
    <w:p>
      <w:pPr>
        <w:spacing w:before="0"/>
      </w:pPr>
      <w:r>
        <w:rPr>
          <w:b w:val="0"/>
        </w:rPr>
      </w:r>
    </w:p>
    <w:p>
      <w:pPr>
        <w:spacing w:after="100" w:before="0"/>
      </w:pPr>
      <w:r>
        <w:rPr>
          <w:b w:val="0"/>
        </w:rPr>
        <w:t>A. 42 years</w:t>
      </w:r>
    </w:p>
    <w:p>
      <w:pPr>
        <w:spacing w:after="100" w:before="0"/>
      </w:pPr>
      <w:r>
        <w:rPr>
          <w:b w:val="0"/>
        </w:rPr>
        <w:t>B. 46 years</w:t>
      </w:r>
    </w:p>
    <w:p>
      <w:pPr>
        <w:spacing w:after="100" w:before="0"/>
      </w:pPr>
      <w:r>
        <w:rPr>
          <w:b w:val="0"/>
        </w:rPr>
        <w:t>C. 48 years</w:t>
      </w:r>
    </w:p>
    <w:p>
      <w:pPr>
        <w:spacing w:after="100" w:before="0"/>
      </w:pPr>
      <w:r>
        <w:rPr>
          <w:b w:val="0"/>
        </w:rPr>
        <w:t>D. 44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46 years. Key Points Additional Information</w:t>
      </w:r>
    </w:p>
    <w:p>
      <w:pPr>
        <w:spacing w:before="0"/>
      </w:pPr>
      <w:r>
        <w:rPr>
          <w:b w:val="0"/>
        </w:rPr>
        <w:t>• Mohandas Karamchand Gandhi, commonly known as Mahatma Gandhi, returned to India from South Africa in 1915.</w:t>
      </w:r>
    </w:p>
    <w:p>
      <w:pPr>
        <w:spacing w:before="0"/>
      </w:pPr>
      <w:r>
        <w:rPr>
          <w:b w:val="0"/>
        </w:rPr>
        <w:t>• At the time of his return, Gandhi was 46 years old.</w:t>
      </w:r>
    </w:p>
    <w:p>
      <w:pPr>
        <w:spacing w:before="0"/>
      </w:pPr>
      <w:r>
        <w:rPr>
          <w:b w:val="0"/>
        </w:rPr>
        <w:t>• He had spent 21 years in South Africa, from 1893 to 1914, fighting against racial discrimination.</w:t>
      </w:r>
    </w:p>
    <w:p>
      <w:pPr>
        <w:spacing w:before="0"/>
      </w:pPr>
      <w:r>
        <w:rPr>
          <w:b w:val="0"/>
        </w:rPr>
        <w:t>• Upon his return, Gandhi became a leading figure in the Indian struggle for independence, advocating for non-violent resistance and civil disobedience.</w:t>
      </w:r>
    </w:p>
    <w:p>
      <w:pPr>
        <w:spacing w:before="0"/>
      </w:pPr>
      <w:r>
        <w:rPr>
          <w:b w:val="0"/>
        </w:rPr>
        <w:t>• His leadership in India began with the Champaran and Kheda agitations of 1917 and 1918, respectively.</w:t>
      </w:r>
    </w:p>
    <w:p>
      <w:pPr>
        <w:spacing w:before="0"/>
      </w:pPr>
      <w:r>
        <w:rPr>
          <w:b w:val="0"/>
        </w:rPr>
        <w:t>• Gandhi's strategy of non-violent protest became a model for civil rights movements worldwide, earning him the title "The Father of the Nation" in India.</w:t>
      </w:r>
    </w:p>
    <w:p>
      <w:pPr>
        <w:spacing w:before="0"/>
      </w:pPr>
      <w:r>
        <w:rPr>
          <w:b w:val="0"/>
        </w:rPr>
        <w:t>• South Africa Gandhi's time in South Africa was crucial in the development of his political and ethical views, including the concept of Satyagraha, or truth force.</w:t>
      </w:r>
    </w:p>
    <w:p>
      <w:pPr>
        <w:spacing w:before="0"/>
      </w:pPr>
      <w:r>
        <w:rPr>
          <w:b w:val="0"/>
        </w:rPr>
        <w:t>• He initially went to South Africa to work as a lawyer before becoming a leader in the fight against unjust laws affecting the Indian diaspora there.</w:t>
      </w:r>
    </w:p>
    <w:p>
      <w:pPr>
        <w:spacing w:before="0"/>
      </w:pPr>
      <w:r>
        <w:rPr>
          <w:b w:val="0"/>
        </w:rPr>
        <w:t>• Non-violent resistance Gandhi's philosophy of non-violent resistance inspired future civil rights movements, most notably the African-American civil rights movement led by Martin Luther King Jr. in the United States.</w:t>
      </w:r>
    </w:p>
    <w:p>
      <w:pPr>
        <w:spacing w:before="0"/>
      </w:pPr>
      <w:r>
        <w:rPr>
          <w:b w:val="0"/>
        </w:rPr>
        <w:t>• The principle of non-violence advocates for peaceful protest and civil disobedience as tools for achieving social and political change.</w:t>
      </w:r>
    </w:p>
    <w:p>
      <w:pPr>
        <w:spacing w:before="0"/>
      </w:pPr>
      <w:r>
        <w:rPr>
          <w:b w:val="0"/>
        </w:rPr>
      </w:r>
    </w:p>
    <w:p>
      <w:pPr>
        <w:spacing w:after="100" w:line="360" w:lineRule="auto" w:before="0"/>
      </w:pPr>
      <w:r>
        <w:rPr>
          <w:b w:val="0"/>
        </w:rPr>
        <w:t>16. Consider the following pairs: S. No. Reservoirs States 1. Balimela West Bengal 2. Tawa Madhya Pradesh 3. Stanley Tripura 4. Gobind Sagar Jammu and Kashmir How many pairs given above are not correctly matched?</w:t>
      </w:r>
    </w:p>
    <w:p>
      <w:pPr>
        <w:spacing w:before="0"/>
      </w:pPr>
      <w:r>
        <w:rPr>
          <w:b w:val="0"/>
        </w:rPr>
      </w:r>
    </w:p>
    <w:p>
      <w:pPr>
        <w:spacing w:after="100" w:before="0"/>
      </w:pPr>
      <w:r>
        <w:rPr>
          <w:b w:val="0"/>
        </w:rPr>
        <w:t>A. Only one pair</w:t>
      </w:r>
    </w:p>
    <w:p>
      <w:pPr>
        <w:spacing w:after="100" w:before="0"/>
      </w:pPr>
      <w:r>
        <w:rPr>
          <w:b w:val="0"/>
        </w:rPr>
        <w:t>B. Only two pairs</w:t>
      </w:r>
    </w:p>
    <w:p>
      <w:pPr>
        <w:spacing w:after="100" w:before="0"/>
      </w:pPr>
      <w:r>
        <w:rPr>
          <w:b w:val="0"/>
        </w:rPr>
        <w:t>C. Only three pairs</w:t>
      </w:r>
    </w:p>
    <w:p>
      <w:pPr>
        <w:spacing w:after="100" w:before="0"/>
      </w:pPr>
      <w:r>
        <w:rPr>
          <w:b w:val="0"/>
        </w:rPr>
        <w:t>D. All four pairs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Balimela Reservoir: It is located in Malkangiri district, Odisha on the river Sileru which is a tributary of the Godavari River. Hence, pair 1 is incorrectly matched.</w:t>
      </w:r>
    </w:p>
    <w:p>
      <w:pPr>
        <w:spacing w:before="0"/>
      </w:pPr>
      <w:r>
        <w:rPr>
          <w:b w:val="0"/>
        </w:rPr>
        <w:t>• Tawa Reservoir: It is situated above Betul district in Itarsi of the Narmadapuram District in Madhya Pradesh. Hence, pair 2 is correctly matched.</w:t>
      </w:r>
    </w:p>
    <w:p>
      <w:pPr>
        <w:spacing w:before="0"/>
      </w:pPr>
      <w:r>
        <w:rPr>
          <w:b w:val="0"/>
        </w:rPr>
        <w:t>• Stanley Reservoir: The Mettur dam is another name for the Stanley Reservoir in Tamil Nadu. Hence, pair 3 is incorrectly matched.</w:t>
      </w:r>
    </w:p>
    <w:p>
      <w:pPr>
        <w:spacing w:before="0"/>
      </w:pPr>
      <w:r>
        <w:rPr>
          <w:b w:val="0"/>
        </w:rPr>
        <w:t>• Gobind Sagar Reservoir: The Himachal Pradesh districts of Una and Bilaspur contain the reservoir. Hence, pair 4 is incorrectly matched.</w:t>
      </w:r>
    </w:p>
    <w:p>
      <w:pPr>
        <w:spacing w:before="0"/>
      </w:pPr>
      <w:r>
        <w:rPr>
          <w:b w:val="0"/>
        </w:rPr>
      </w:r>
    </w:p>
    <w:p>
      <w:pPr>
        <w:spacing w:after="100" w:line="360" w:lineRule="auto" w:before="0"/>
      </w:pPr>
      <w:r>
        <w:rPr>
          <w:b w:val="0"/>
        </w:rPr>
        <w:t>17. Which indigenous system will India deploy to strengthen air defence over Delhi NCR against missiles, drones, and hostile aircraft?</w:t>
      </w:r>
    </w:p>
    <w:p>
      <w:pPr>
        <w:spacing w:before="0"/>
      </w:pPr>
      <w:r>
        <w:rPr>
          <w:b w:val="0"/>
        </w:rPr>
      </w:r>
    </w:p>
    <w:p>
      <w:pPr>
        <w:spacing w:after="100" w:before="0"/>
      </w:pPr>
      <w:r>
        <w:rPr>
          <w:b w:val="0"/>
        </w:rPr>
        <w:t>A. Akash Prime</w:t>
      </w:r>
    </w:p>
    <w:p>
      <w:pPr>
        <w:spacing w:after="100" w:before="0"/>
      </w:pPr>
      <w:r>
        <w:rPr>
          <w:b w:val="0"/>
        </w:rPr>
        <w:t>B. NASAMS-II</w:t>
      </w:r>
    </w:p>
    <w:p>
      <w:pPr>
        <w:spacing w:after="100" w:before="0"/>
      </w:pPr>
      <w:r>
        <w:rPr>
          <w:b w:val="0"/>
        </w:rPr>
        <w:t>C. Integrated Air Defence Weapon System (IADWS)</w:t>
      </w:r>
    </w:p>
    <w:p>
      <w:pPr>
        <w:spacing w:after="100" w:before="0"/>
      </w:pPr>
      <w:r>
        <w:rPr>
          <w:b w:val="0"/>
        </w:rPr>
        <w:t>D. Barak-8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Integrated Air Defence Weapon System (IADWS). In News Key Points Additional Information</w:t>
      </w:r>
    </w:p>
    <w:p>
      <w:pPr>
        <w:spacing w:before="0"/>
      </w:pPr>
      <w:r>
        <w:rPr>
          <w:b w:val="0"/>
        </w:rPr>
        <w:t>• India is set to deploy an indigenous Integrated Air Defence Weapon System (IADWS) to protect Delhi NCR from missiles, drones, and hostile aircraft.</w:t>
      </w:r>
    </w:p>
    <w:p>
      <w:pPr>
        <w:spacing w:before="0"/>
      </w:pPr>
      <w:r>
        <w:rPr>
          <w:b w:val="0"/>
        </w:rPr>
        <w:t>• IADWS integrates Quick Reaction Surface-to-Air Missiles (QRSAMs) and Very Short Range Air Defence Systems (VSHORADS) to counter diverse aerial threats.</w:t>
      </w:r>
    </w:p>
    <w:p>
      <w:pPr>
        <w:spacing w:before="0"/>
      </w:pPr>
      <w:r>
        <w:rPr>
          <w:b w:val="0"/>
        </w:rPr>
        <w:t>• It features advanced command-and-control networks for coordinated detection, tracking, and interception.</w:t>
      </w:r>
    </w:p>
    <w:p>
      <w:pPr>
        <w:spacing w:before="0"/>
      </w:pPr>
      <w:r>
        <w:rPr>
          <w:b w:val="0"/>
        </w:rPr>
        <w:t>• The system's deployment was accelerated after Pakistan’s attempted targeting during Operation Sindoor in May 2025.</w:t>
      </w:r>
    </w:p>
    <w:p>
      <w:pPr>
        <w:spacing w:before="0"/>
      </w:pPr>
      <w:r>
        <w:rPr>
          <w:b w:val="0"/>
        </w:rPr>
        <w:t>• The move marks a major policy shift as India dropped plans to procure the cost-intensive US-made NASAMS-II.</w:t>
      </w:r>
    </w:p>
    <w:p>
      <w:pPr>
        <w:spacing w:before="0"/>
      </w:pPr>
      <w:r>
        <w:rPr>
          <w:b w:val="0"/>
        </w:rPr>
        <w:t>• Components of IADWS QRSAM: High-mobility missile system capable of rapidly engaging aircraft, missiles, and UAVs.</w:t>
      </w:r>
    </w:p>
    <w:p>
      <w:pPr>
        <w:spacing w:before="0"/>
      </w:pPr>
      <w:r>
        <w:rPr>
          <w:b w:val="0"/>
        </w:rPr>
        <w:t>• VSHORADS: Designed for very low-flying threats such as drones, helicopters, and slow aircraft.</w:t>
      </w:r>
    </w:p>
    <w:p>
      <w:pPr>
        <w:spacing w:before="0"/>
      </w:pPr>
      <w:r>
        <w:rPr>
          <w:b w:val="0"/>
        </w:rPr>
        <w:t>• Command-and-Control Network: Integrates sensors, radars, and shooters for real-time response.</w:t>
      </w:r>
    </w:p>
    <w:p>
      <w:pPr>
        <w:spacing w:before="0"/>
      </w:pPr>
      <w:r>
        <w:rPr>
          <w:b w:val="0"/>
        </w:rPr>
        <w:t>• Why the Deployment? Triggered by Pakistan’s attempted strike during Operation Sindoor (May 2025).</w:t>
      </w:r>
    </w:p>
    <w:p>
      <w:pPr>
        <w:spacing w:before="0"/>
      </w:pPr>
      <w:r>
        <w:rPr>
          <w:b w:val="0"/>
        </w:rPr>
        <w:t>• Highlighted the urgency of strengthening Delhi NCR’s layered air defence grid.</w:t>
      </w:r>
    </w:p>
    <w:p>
      <w:pPr>
        <w:spacing w:before="0"/>
      </w:pPr>
      <w:r>
        <w:rPr>
          <w:b w:val="0"/>
        </w:rPr>
        <w:t>• Ensures faster reaction time and indigenous technological readiness.</w:t>
      </w:r>
    </w:p>
    <w:p>
      <w:pPr>
        <w:spacing w:before="0"/>
      </w:pPr>
      <w:r>
        <w:rPr>
          <w:b w:val="0"/>
        </w:rPr>
        <w:t>• Shift from NASAMS-II India dropped plans to acquire NASAMS-II due to high procurement and lifecycle costs.</w:t>
      </w:r>
    </w:p>
    <w:p>
      <w:pPr>
        <w:spacing w:before="0"/>
      </w:pPr>
      <w:r>
        <w:rPr>
          <w:b w:val="0"/>
        </w:rPr>
        <w:t>• NASAMS-II is used to defend strategic US locations like Washington D.C. and the White House.</w:t>
      </w:r>
    </w:p>
    <w:p>
      <w:pPr>
        <w:spacing w:before="0"/>
      </w:pPr>
      <w:r>
        <w:rPr>
          <w:b w:val="0"/>
        </w:rPr>
        <w:t>• The shift reinforces India’s commitment to self-reliance and cost-effective defence solutions.</w:t>
      </w:r>
    </w:p>
    <w:p>
      <w:pPr>
        <w:spacing w:before="0"/>
      </w:pPr>
      <w:r>
        <w:rPr>
          <w:b w:val="0"/>
        </w:rPr>
        <w:t>• Roles of Agencies Indian Air Force (IAF): Will operate the deployed air-defence system.</w:t>
      </w:r>
    </w:p>
    <w:p>
      <w:pPr>
        <w:spacing w:before="0"/>
      </w:pPr>
      <w:r>
        <w:rPr>
          <w:b w:val="0"/>
        </w:rPr>
        <w:t>• DRDO: Leads integration, testing, and system development.</w:t>
      </w:r>
    </w:p>
    <w:p>
      <w:pPr>
        <w:spacing w:before="0"/>
      </w:pPr>
      <w:r>
        <w:rPr>
          <w:b w:val="0"/>
        </w:rPr>
        <w:t>• Production Agencies: Support manufacturing, deployment, and lifecycle maintenance.</w:t>
      </w:r>
    </w:p>
    <w:p>
      <w:pPr>
        <w:spacing w:before="0"/>
      </w:pPr>
      <w:r>
        <w:rPr>
          <w:b w:val="0"/>
        </w:rPr>
      </w:r>
    </w:p>
    <w:p>
      <w:pPr>
        <w:spacing w:after="100" w:line="360" w:lineRule="auto" w:before="0"/>
      </w:pPr>
      <w:r>
        <w:rPr>
          <w:b w:val="0"/>
        </w:rPr>
        <w:t>18. Which of the following statements not correctly represent the social impact of Bhakti saints in medieval India?</w:t>
      </w:r>
    </w:p>
    <w:p>
      <w:pPr>
        <w:spacing w:before="0"/>
      </w:pPr>
      <w:r>
        <w:rPr>
          <w:b w:val="0"/>
        </w:rPr>
      </w:r>
    </w:p>
    <w:p>
      <w:pPr>
        <w:spacing w:after="100" w:before="0"/>
      </w:pPr>
      <w:r>
        <w:rPr>
          <w:b w:val="0"/>
        </w:rPr>
        <w:t>A. Saints like Kabir advocated for the elimination of religious and caste distinctions, promoting the idea of a universal god.</w:t>
      </w:r>
    </w:p>
    <w:p>
      <w:pPr>
        <w:spacing w:after="100" w:before="0"/>
      </w:pPr>
      <w:r>
        <w:rPr>
          <w:b w:val="0"/>
        </w:rPr>
        <w:t>B. Meerabai’s devotion to Krishna challenged societal norms for women by allowing women to directly engage in devotional practices outside the traditional patriarchal structure.</w:t>
      </w:r>
    </w:p>
    <w:p>
      <w:pPr>
        <w:spacing w:after="100" w:before="0"/>
      </w:pPr>
      <w:r>
        <w:rPr>
          <w:b w:val="0"/>
        </w:rPr>
        <w:t>C. The Bhakti movement largely remained confined to South India and had little influence on the northern regions of India.</w:t>
      </w:r>
    </w:p>
    <w:p>
      <w:pPr>
        <w:spacing w:after="100" w:before="0"/>
      </w:pPr>
      <w:r>
        <w:rPr>
          <w:b w:val="0"/>
        </w:rPr>
        <w:t>D. The teachings of saints like Guru Nanak laid the foundation for the creation of a new religious order that blended Hindu and Islamic elements.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The Bhakti movement largely remained confined to South India and had little influence on the northern regions of India. Key Points Additional Information</w:t>
      </w:r>
    </w:p>
    <w:p>
      <w:pPr>
        <w:spacing w:before="0"/>
      </w:pPr>
      <w:r>
        <w:rPr>
          <w:b w:val="0"/>
        </w:rPr>
        <w:t>• The teachings of saints like Guru Nanak Guru Nanak, the founder of Sikhism, emphasized the unity of God and the importance of a direct relationship with the divine, which transcends the boundaries of Hinduism and Islam.</w:t>
      </w:r>
    </w:p>
    <w:p>
      <w:pPr>
        <w:spacing w:before="0"/>
      </w:pPr>
      <w:r>
        <w:rPr>
          <w:b w:val="0"/>
        </w:rPr>
        <w:t>• He rejected the caste system and religious rituals, promoting equality and social justice.</w:t>
      </w:r>
    </w:p>
    <w:p>
      <w:pPr>
        <w:spacing w:before="0"/>
      </w:pPr>
      <w:r>
        <w:rPr>
          <w:b w:val="0"/>
        </w:rPr>
        <w:t>• His teachings laid the foundation for the Sikh religion, which blends elements from both Hindu and Islamic traditions.</w:t>
      </w:r>
    </w:p>
    <w:p>
      <w:pPr>
        <w:spacing w:before="0"/>
      </w:pPr>
      <w:r>
        <w:rPr>
          <w:b w:val="0"/>
        </w:rPr>
        <w:t>• Saints like Kabir Kabir was a prominent Bhakti saint who criticized religious orthodoxy and the caste system.He advocated for a personal connection with a universal god, beyond the confines of organized religion.</w:t>
      </w:r>
    </w:p>
    <w:p>
      <w:pPr>
        <w:spacing w:before="0"/>
      </w:pPr>
      <w:r>
        <w:rPr>
          <w:b w:val="0"/>
        </w:rPr>
        <w:t>• Meerabai Meerabai was a Rajput princess devoted to Lord Krishna.</w:t>
      </w:r>
    </w:p>
    <w:p>
      <w:pPr>
        <w:spacing w:before="0"/>
      </w:pPr>
      <w:r>
        <w:rPr>
          <w:b w:val="0"/>
        </w:rPr>
        <w:t>• Her devotion and poetic expressions challenged the traditional roles and expectations of women in her time.</w:t>
      </w:r>
    </w:p>
    <w:p>
      <w:pPr>
        <w:spacing w:before="0"/>
      </w:pPr>
      <w:r>
        <w:rPr>
          <w:b w:val="0"/>
        </w:rPr>
        <w:t>• Bhakti Movement in South India The Bhakti movement originated in South India but eventually spread to the northern parts of the country.</w:t>
      </w:r>
    </w:p>
    <w:p>
      <w:pPr>
        <w:spacing w:before="0"/>
      </w:pPr>
      <w:r>
        <w:rPr>
          <w:b w:val="0"/>
        </w:rPr>
        <w:t>• It significantly impacted the social and religious fabric of both regions, promoting devotional worship and social reform.</w:t>
      </w:r>
    </w:p>
    <w:p>
      <w:pPr>
        <w:spacing w:before="0"/>
      </w:pPr>
      <w:r>
        <w:rPr>
          <w:b w:val="0"/>
        </w:rPr>
      </w:r>
    </w:p>
    <w:p>
      <w:pPr>
        <w:spacing w:after="100" w:line="360" w:lineRule="auto" w:before="0"/>
      </w:pPr>
      <w:r>
        <w:rPr>
          <w:b w:val="0"/>
        </w:rPr>
        <w:t>19. Who has been conferred the honorary rank of Lieutenant Colonel in the Territorial Army for his exemplary achievements in sports and service to the nation?</w:t>
      </w:r>
    </w:p>
    <w:p>
      <w:pPr>
        <w:spacing w:before="0"/>
      </w:pPr>
      <w:r>
        <w:rPr>
          <w:b w:val="0"/>
        </w:rPr>
      </w:r>
    </w:p>
    <w:p>
      <w:pPr>
        <w:spacing w:after="100" w:before="0"/>
      </w:pPr>
      <w:r>
        <w:rPr>
          <w:b w:val="0"/>
        </w:rPr>
        <w:t>A. Neeraj Chopra</w:t>
      </w:r>
    </w:p>
    <w:p>
      <w:pPr>
        <w:spacing w:after="100" w:before="0"/>
      </w:pPr>
      <w:r>
        <w:rPr>
          <w:b w:val="0"/>
        </w:rPr>
        <w:t>B. Virat Kohli</w:t>
      </w:r>
    </w:p>
    <w:p>
      <w:pPr>
        <w:spacing w:after="100" w:before="0"/>
      </w:pPr>
      <w:r>
        <w:rPr>
          <w:b w:val="0"/>
        </w:rPr>
        <w:t>C. Mary Kom</w:t>
      </w:r>
    </w:p>
    <w:p>
      <w:pPr>
        <w:spacing w:after="100" w:before="0"/>
      </w:pPr>
      <w:r>
        <w:rPr>
          <w:b w:val="0"/>
        </w:rPr>
        <w:t>D. Sunil Gavaskar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Neeraj Chopra. In News Key Points Additional Information</w:t>
      </w:r>
    </w:p>
    <w:p>
      <w:pPr>
        <w:spacing w:before="0"/>
      </w:pPr>
      <w:r>
        <w:rPr>
          <w:b w:val="0"/>
        </w:rPr>
        <w:t>• Two-time Olympic medallist and star javelin thrower Neeraj Chopra has been conferred the honorary rank of Lieutenant Colonel in the Territorial Army at a ceremony in New Delhi, attended by Defence Minister Rajnath Singh and Army Chief General Upendra Dwivedi.</w:t>
      </w:r>
    </w:p>
    <w:p>
      <w:pPr>
        <w:spacing w:before="0"/>
      </w:pPr>
      <w:r>
        <w:rPr>
          <w:b w:val="0"/>
        </w:rPr>
        <w:t>• Neeraj Chopra was officially promoted as Lieutenant Colonel, with the Defence Minister and the Army Chief placing his new insignia on his uniform during the pipping ceremony.</w:t>
      </w:r>
    </w:p>
    <w:p>
      <w:pPr>
        <w:spacing w:before="0"/>
      </w:pPr>
      <w:r>
        <w:rPr>
          <w:b w:val="0"/>
        </w:rPr>
        <w:t>• Defence Minister Rajnath Singh praised Chopra as a symbol of perseverance, patriotism, and excellence—qualities that inspire both athletes and soldiers alike.</w:t>
      </w:r>
    </w:p>
    <w:p>
      <w:pPr>
        <w:spacing w:before="0"/>
      </w:pPr>
      <w:r>
        <w:rPr>
          <w:b w:val="0"/>
        </w:rPr>
        <w:t>• Neeraj Chopra joined the Indian Army as a Naib Subedar in 2016 and has since been promoted through various ranks, reflecting his dedication and achievements.</w:t>
      </w:r>
    </w:p>
    <w:p>
      <w:pPr>
        <w:spacing w:before="0"/>
      </w:pPr>
      <w:r>
        <w:rPr>
          <w:b w:val="0"/>
        </w:rPr>
        <w:t>• He remains an icon of national pride, discipline, and sportsmanship, bridging the realms of defence and athletics through his service and success.</w:t>
      </w:r>
    </w:p>
    <w:p>
      <w:pPr>
        <w:spacing w:before="0"/>
      </w:pPr>
      <w:r>
        <w:rPr>
          <w:b w:val="0"/>
        </w:rPr>
        <w:t>• Career and Achievements Joined the Indian Army in August 2016 as a Naib Subedar.</w:t>
      </w:r>
    </w:p>
    <w:p>
      <w:pPr>
        <w:spacing w:before="0"/>
      </w:pPr>
      <w:r>
        <w:rPr>
          <w:b w:val="0"/>
        </w:rPr>
        <w:t>• Won Gold Medal at Tokyo 2020 Olympics, becoming the first Indian to win Olympic gold in athletics.</w:t>
      </w:r>
    </w:p>
    <w:p>
      <w:pPr>
        <w:spacing w:before="0"/>
      </w:pPr>
      <w:r>
        <w:rPr>
          <w:b w:val="0"/>
        </w:rPr>
        <w:t>• Received Arjuna Award (2018) and Khel Ratna Award (2021) for his outstanding sports performances.</w:t>
      </w:r>
    </w:p>
    <w:p>
      <w:pPr>
        <w:spacing w:before="0"/>
      </w:pPr>
      <w:r>
        <w:rPr>
          <w:b w:val="0"/>
        </w:rPr>
        <w:t>• Army and Civilian Honours Promoted to Subedar (2021) and Subedar Major (2022).</w:t>
      </w:r>
    </w:p>
    <w:p>
      <w:pPr>
        <w:spacing w:before="0"/>
      </w:pPr>
      <w:r>
        <w:rPr>
          <w:b w:val="0"/>
        </w:rPr>
        <w:t>• Awarded the Param Vishisht Seva Medal (2022), the highest peacetime military decoration for distinguished service.</w:t>
      </w:r>
    </w:p>
    <w:p>
      <w:pPr>
        <w:spacing w:before="0"/>
      </w:pPr>
      <w:r>
        <w:rPr>
          <w:b w:val="0"/>
        </w:rPr>
        <w:t>• Recipient of the Padma Shri (2022), India’s fourth-highest civilian honour.</w:t>
      </w:r>
    </w:p>
    <w:p>
      <w:pPr>
        <w:spacing w:before="0"/>
      </w:pPr>
      <w:r>
        <w:rPr>
          <w:b w:val="0"/>
        </w:rPr>
        <w:t>• About the Territorial Army The Territorial Army (TA) is a voluntary part-time reserve force of the Indian Army, comprising professionals from various fields who serve in times of national need.</w:t>
      </w:r>
    </w:p>
    <w:p>
      <w:pPr>
        <w:spacing w:before="0"/>
      </w:pPr>
      <w:r>
        <w:rPr>
          <w:b w:val="0"/>
        </w:rPr>
        <w:t>• It recognizes individuals who embody values of discipline, service, and patriotism.</w:t>
      </w:r>
    </w:p>
    <w:p>
      <w:pPr>
        <w:spacing w:before="0"/>
      </w:pPr>
      <w:r>
        <w:rPr>
          <w:b w:val="0"/>
        </w:rPr>
        <w:t>• Symbolic Importance Chopra’s honorary rank reflects the synergy between sporting excellence and military discipline, celebrating India’s new generation of global achievers.</w:t>
      </w:r>
    </w:p>
    <w:p>
      <w:pPr>
        <w:spacing w:before="0"/>
      </w:pPr>
      <w:r>
        <w:rPr>
          <w:b w:val="0"/>
        </w:rPr>
      </w:r>
    </w:p>
    <w:p>
      <w:pPr>
        <w:spacing w:after="100" w:line="360" w:lineRule="auto" w:before="0"/>
      </w:pPr>
      <w:r>
        <w:rPr>
          <w:b w:val="0"/>
        </w:rPr>
        <w:t>20. Read the following statements about successor states of 18th Century - (i) Bengal, Hyderabad and Avadhare considered as successor states. (ii) The founders of successor states never formally declared their independence from the Mughal empire. Choose the correct code -</w:t>
      </w:r>
    </w:p>
    <w:p>
      <w:pPr>
        <w:spacing w:before="0"/>
      </w:pPr>
      <w:r>
        <w:rPr>
          <w:b w:val="0"/>
        </w:rPr>
      </w:r>
    </w:p>
    <w:p>
      <w:pPr>
        <w:spacing w:after="100" w:before="0"/>
      </w:pPr>
      <w:r>
        <w:rPr>
          <w:b w:val="0"/>
        </w:rPr>
        <w:t>A. Both the statements are true</w:t>
      </w:r>
    </w:p>
    <w:p>
      <w:pPr>
        <w:spacing w:after="100" w:before="0"/>
      </w:pPr>
      <w:r>
        <w:rPr>
          <w:b w:val="0"/>
        </w:rPr>
        <w:t>B. Only statement (i) is true</w:t>
      </w:r>
    </w:p>
    <w:p>
      <w:pPr>
        <w:spacing w:after="100" w:before="0"/>
      </w:pPr>
      <w:r>
        <w:rPr>
          <w:b w:val="0"/>
        </w:rPr>
        <w:t>C. Neither statement (i) nor statement (ii) is true</w:t>
      </w:r>
    </w:p>
    <w:p>
      <w:pPr>
        <w:spacing w:after="100" w:before="0"/>
      </w:pPr>
      <w:r>
        <w:rPr>
          <w:b w:val="0"/>
        </w:rPr>
        <w:t>D. Only statement (ii)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(i) is true.' Key Points Incorrect Statement Hence, only statement (i) is true. Additional Information</w:t>
      </w:r>
    </w:p>
    <w:p>
      <w:pPr>
        <w:spacing w:before="0"/>
      </w:pPr>
      <w:r>
        <w:rPr>
          <w:b w:val="0"/>
        </w:rPr>
        <w:t>• Bengal, Hyderabad, and Avadh are considered as successor states. This statement is correct.</w:t>
      </w:r>
    </w:p>
    <w:p>
      <w:pPr>
        <w:spacing w:before="0"/>
      </w:pPr>
      <w:r>
        <w:rPr>
          <w:b w:val="0"/>
        </w:rPr>
        <w:t>• Successor states emerged in the 18th century as the Mughal Empire declined, marking a shift in power dynamics within the Indian subcontinent.</w:t>
      </w:r>
    </w:p>
    <w:p>
      <w:pPr>
        <w:spacing w:before="0"/>
      </w:pPr>
      <w:r>
        <w:rPr>
          <w:b w:val="0"/>
        </w:rPr>
        <w:t>• Bengal (under Murshid Quli Khan), Hyderabad (under Nizam-ul-Mulk Asaf Jah I), and Avadh (under Saadat Khan) were prominent successor states that emerged as semi-autonomous regions.</w:t>
      </w:r>
    </w:p>
    <w:p>
      <w:pPr>
        <w:spacing w:before="0"/>
      </w:pPr>
      <w:r>
        <w:rPr>
          <w:b w:val="0"/>
        </w:rPr>
        <w:t>• They were nominally under Mughal sovereignty but exercised de facto independence in administration, revenue, and military affairs.</w:t>
      </w:r>
    </w:p>
    <w:p>
      <w:pPr>
        <w:spacing w:before="0"/>
      </w:pPr>
      <w:r>
        <w:rPr>
          <w:b w:val="0"/>
        </w:rPr>
        <w:t>• The founders of successor states never formally declared their independence from the Mughal Empire. This statement is incorrect.</w:t>
      </w:r>
    </w:p>
    <w:p>
      <w:pPr>
        <w:spacing w:before="0"/>
      </w:pPr>
      <w:r>
        <w:rPr>
          <w:b w:val="0"/>
        </w:rPr>
        <w:t>• While the successor states initially maintained nominal allegiance to the Mughal Emperor, they often acted independently in practice.</w:t>
      </w:r>
    </w:p>
    <w:p>
      <w:pPr>
        <w:spacing w:before="0"/>
      </w:pPr>
      <w:r>
        <w:rPr>
          <w:b w:val="0"/>
        </w:rPr>
        <w:t>• Over time, these states gradually asserted their autonomy, and their rulers no longer sought formal recognition from the weakening Mughal authority.</w:t>
      </w:r>
    </w:p>
    <w:p>
      <w:pPr>
        <w:spacing w:before="0"/>
      </w:pPr>
      <w:r>
        <w:rPr>
          <w:b w:val="0"/>
        </w:rPr>
        <w:t>• Examples include the Nizam of Hyderabad establishing an independent administrative structure and the Nawabs of Bengal and Avadh managing their regions autonomously.</w:t>
      </w:r>
    </w:p>
    <w:p>
      <w:pPr>
        <w:spacing w:before="0"/>
      </w:pPr>
      <w:r>
        <w:rPr>
          <w:b w:val="0"/>
        </w:rPr>
        <w:t>• Successor States: These states emerged during the disintegration of the Mughal Empire in the 18th century.</w:t>
      </w:r>
    </w:p>
    <w:p>
      <w:pPr>
        <w:spacing w:before="0"/>
      </w:pPr>
      <w:r>
        <w:rPr>
          <w:b w:val="0"/>
        </w:rPr>
        <w:t>• They are categorized into three types: successor states (e.g., Bengal, Hyderabad, Avadh), independent kingdoms (e.g., Mysore, Marathas), and foreign-influenced states (e.g., British-controlled areas).</w:t>
      </w:r>
    </w:p>
    <w:p>
      <w:pPr>
        <w:spacing w:before="0"/>
      </w:pPr>
      <w:r>
        <w:rPr>
          <w:b w:val="0"/>
        </w:rPr>
        <w:t>• Role of the Mughal Empire: The Mughals continued to serve as a symbolic authority for some time, but their real power was limited to the region around Delhi.</w:t>
      </w:r>
    </w:p>
    <w:p>
      <w:pPr>
        <w:spacing w:before="0"/>
      </w:pPr>
      <w:r>
        <w:rPr>
          <w:b w:val="0"/>
        </w:rPr>
        <w:t>• This period marked the transition to regionalized governance and the eventual rise of colonial powers like the British.</w:t>
      </w:r>
    </w:p>
    <w:p>
      <w:pPr>
        <w:spacing w:before="0"/>
      </w:pPr>
      <w:r>
        <w:rPr>
          <w:b w:val="0"/>
        </w:rPr>
      </w:r>
    </w:p>
    <w:p>
      <w:pPr>
        <w:spacing w:after="100" w:line="360" w:lineRule="auto" w:before="0"/>
      </w:pPr>
      <w:r>
        <w:rPr>
          <w:b w:val="0"/>
        </w:rPr>
        <w:t>21. The rainfall occurring in equatorial regions is related to which of the following?</w:t>
      </w:r>
    </w:p>
    <w:p>
      <w:pPr>
        <w:spacing w:before="0"/>
      </w:pPr>
      <w:r>
        <w:rPr>
          <w:b w:val="0"/>
        </w:rPr>
      </w:r>
    </w:p>
    <w:p>
      <w:pPr>
        <w:spacing w:after="100" w:before="0"/>
      </w:pPr>
      <w:r>
        <w:rPr>
          <w:b w:val="0"/>
        </w:rPr>
        <w:t>A. Cyclonic rain</w:t>
      </w:r>
    </w:p>
    <w:p>
      <w:pPr>
        <w:spacing w:after="100" w:before="0"/>
      </w:pPr>
      <w:r>
        <w:rPr>
          <w:b w:val="0"/>
        </w:rPr>
        <w:t>B. Mountain rain</w:t>
      </w:r>
    </w:p>
    <w:p>
      <w:pPr>
        <w:spacing w:after="100" w:before="0"/>
      </w:pPr>
      <w:r>
        <w:rPr>
          <w:b w:val="0"/>
        </w:rPr>
        <w:t>C. Convectional rain</w:t>
      </w:r>
    </w:p>
    <w:p>
      <w:pPr>
        <w:spacing w:after="100" w:before="0"/>
      </w:pPr>
      <w:r>
        <w:rPr>
          <w:b w:val="0"/>
        </w:rPr>
        <w:t>D. Monsoon rain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Conventional Rainfall. Key Points Additional Information Thus, rainfall occurring in equatorial regions is Conventional.</w:t>
      </w:r>
    </w:p>
    <w:p>
      <w:pPr>
        <w:spacing w:before="0"/>
      </w:pPr>
      <w:r>
        <w:rPr>
          <w:b w:val="0"/>
        </w:rPr>
        <w:t>• Convectional rainfall occurs in the Equatorial region.</w:t>
      </w:r>
    </w:p>
    <w:p>
      <w:pPr>
        <w:spacing w:before="0"/>
      </w:pPr>
      <w:r>
        <w:rPr>
          <w:b w:val="0"/>
        </w:rPr>
        <w:t>• The Equatorial region receives a greater amount of solar radiation.</w:t>
      </w:r>
    </w:p>
    <w:p>
      <w:pPr>
        <w:spacing w:before="0"/>
      </w:pPr>
      <w:r>
        <w:rPr>
          <w:b w:val="0"/>
        </w:rPr>
        <w:t>• When the energy of the sun heats up the earth's surface, there is an evaporation of water, forming water vapor. The warm air above the land surface expands and rises.</w:t>
      </w:r>
    </w:p>
    <w:p>
      <w:pPr>
        <w:spacing w:before="0"/>
      </w:pPr>
      <w:r>
        <w:rPr>
          <w:b w:val="0"/>
        </w:rPr>
        <w:t>• The rising warm air cools and condenses, forming cumulus clouds. This results in a rainfall known as convectional rainfall.</w:t>
      </w:r>
    </w:p>
    <w:p>
      <w:pPr>
        <w:spacing w:before="0"/>
      </w:pPr>
      <w:r>
        <w:rPr>
          <w:b w:val="0"/>
        </w:rPr>
        <w:t>• The abundant supply of moisture in the air, which provides high humidity, is another reason for the convectional rainfall.</w:t>
      </w:r>
    </w:p>
    <w:p>
      <w:pPr>
        <w:spacing w:before="0"/>
      </w:pPr>
      <w:r>
        <w:rPr>
          <w:b w:val="0"/>
        </w:rPr>
        <w:t>• convectional rainfall is common in areas including the Tropics that receive more heat. The Amazon rainforests receive convectional rainfall.</w:t>
      </w:r>
    </w:p>
    <w:p>
      <w:pPr>
        <w:spacing w:before="0"/>
      </w:pPr>
      <w:r>
        <w:rPr>
          <w:b w:val="0"/>
        </w:rPr>
        <w:t>• Cyclonic rainfall is provided by the cyclones created in tropical and temperate regions along the air mass fronts, where warm and cold air meet together</w:t>
      </w:r>
    </w:p>
    <w:p>
      <w:pPr>
        <w:spacing w:before="0"/>
      </w:pPr>
      <w:r>
        <w:rPr>
          <w:b w:val="0"/>
        </w:rPr>
        <w:t>• Mountain Rain or Orographic rainfall is precipitation produced when the mountains of uplands act as barriers to airflow, forcing the air to rise and the moist air moving upslope to cool down by producing clouds and precipitation.</w:t>
      </w:r>
    </w:p>
    <w:p>
      <w:pPr>
        <w:spacing w:before="0"/>
      </w:pPr>
      <w:r>
        <w:rPr>
          <w:b w:val="0"/>
        </w:rPr>
        <w:t>• A monsoon is traditionally a seasonal reversing wind accompanied by corresponding changes in precipitation but is now used to describe seasonal changes in atmospheric circulation and precipitation.</w:t>
      </w:r>
    </w:p>
    <w:p>
      <w:pPr>
        <w:spacing w:before="0"/>
      </w:pPr>
      <w:r>
        <w:rPr>
          <w:b w:val="0"/>
        </w:rPr>
      </w:r>
    </w:p>
    <w:p>
      <w:pPr>
        <w:spacing w:after="100" w:line="360" w:lineRule="auto" w:before="0"/>
      </w:pPr>
      <w:r>
        <w:rPr>
          <w:b w:val="0"/>
        </w:rPr>
        <w:t>22. Who has authored the book titled "The Art of Doing Nothing Right," which was released in December 2025?</w:t>
      </w:r>
    </w:p>
    <w:p>
      <w:pPr>
        <w:spacing w:before="0"/>
      </w:pPr>
      <w:r>
        <w:rPr>
          <w:b w:val="0"/>
        </w:rPr>
      </w:r>
    </w:p>
    <w:p>
      <w:pPr>
        <w:spacing w:after="100" w:before="0"/>
      </w:pPr>
      <w:r>
        <w:rPr>
          <w:b w:val="0"/>
        </w:rPr>
        <w:t>A. Sachin Choudhary</w:t>
      </w:r>
    </w:p>
    <w:p>
      <w:pPr>
        <w:spacing w:after="100" w:before="0"/>
      </w:pPr>
      <w:r>
        <w:rPr>
          <w:b w:val="0"/>
        </w:rPr>
        <w:t>B. Evan Singh Luthra</w:t>
      </w:r>
    </w:p>
    <w:p>
      <w:pPr>
        <w:spacing w:after="100" w:before="0"/>
      </w:pPr>
      <w:r>
        <w:rPr>
          <w:b w:val="0"/>
        </w:rPr>
        <w:t>C. Ajit Navraj Hans</w:t>
      </w:r>
    </w:p>
    <w:p>
      <w:pPr>
        <w:spacing w:after="100" w:before="0"/>
      </w:pPr>
      <w:r>
        <w:rPr>
          <w:b w:val="0"/>
        </w:rPr>
        <w:t>D. Bhavana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Ajit Navraj Hans. In News Key Points Additional Information</w:t>
      </w:r>
    </w:p>
    <w:p>
      <w:pPr>
        <w:spacing w:before="0"/>
      </w:pPr>
      <w:r>
        <w:rPr>
          <w:b w:val="0"/>
        </w:rPr>
        <w:t>• Elan Epic Mall in Gurugram hosted the grand launch of the debut book ‘The Art of Doing Nothing Right’, authored by Ajit Navraj Hans.</w:t>
      </w:r>
    </w:p>
    <w:p>
      <w:pPr>
        <w:spacing w:before="0"/>
      </w:pPr>
      <w:r>
        <w:rPr>
          <w:b w:val="0"/>
        </w:rPr>
        <w:t>• Ajit Navraj Hans is the author of ‘The Art of Doing Nothing Right’, her debut non-fiction book.</w:t>
      </w:r>
    </w:p>
    <w:p>
      <w:pPr>
        <w:spacing w:before="0"/>
      </w:pPr>
      <w:r>
        <w:rPr>
          <w:b w:val="0"/>
        </w:rPr>
        <w:t>• She is the daughter of legendary singer Daler Mehndi.</w:t>
      </w:r>
    </w:p>
    <w:p>
      <w:pPr>
        <w:spacing w:before="0"/>
      </w:pPr>
      <w:r>
        <w:rPr>
          <w:b w:val="0"/>
        </w:rPr>
        <w:t>• The book focuses on embracing imperfections, mistakes and life’s unplanned moments.</w:t>
      </w:r>
    </w:p>
    <w:p>
      <w:pPr>
        <w:spacing w:before="0"/>
      </w:pPr>
      <w:r>
        <w:rPr>
          <w:b w:val="0"/>
        </w:rPr>
        <w:t>• The launch event witnessed the presence of Daler Mehndi, Hans Raj Hans and Navraj Hans, adding cultural prominence.</w:t>
      </w:r>
    </w:p>
    <w:p>
      <w:pPr>
        <w:spacing w:before="0"/>
      </w:pPr>
      <w:r>
        <w:rPr>
          <w:b w:val="0"/>
        </w:rPr>
        <w:t>• Elan Epic Mall A major experiential commercial space in Gurugram known for hosting cultural and creative events.</w:t>
      </w:r>
    </w:p>
    <w:p>
      <w:pPr>
        <w:spacing w:before="0"/>
      </w:pPr>
      <w:r>
        <w:rPr>
          <w:b w:val="0"/>
        </w:rPr>
        <w:t>• Venue for the book launch held on 9th December 2025.</w:t>
      </w:r>
    </w:p>
    <w:p>
      <w:pPr>
        <w:spacing w:before="0"/>
      </w:pPr>
      <w:r>
        <w:rPr>
          <w:b w:val="0"/>
        </w:rPr>
        <w:t>• Invincible Publishers Publishing partner for the book event.</w:t>
      </w:r>
    </w:p>
    <w:p>
      <w:pPr>
        <w:spacing w:before="0"/>
      </w:pPr>
      <w:r>
        <w:rPr>
          <w:b w:val="0"/>
        </w:rPr>
        <w:t>• Known for promoting contemporary authors and diverse creative voices.</w:t>
      </w:r>
    </w:p>
    <w:p>
      <w:pPr>
        <w:spacing w:before="0"/>
      </w:pPr>
      <w:r>
        <w:rPr>
          <w:b w:val="0"/>
        </w:rPr>
        <w:t>• Ajit Navraj Hans Debut author with a reflective and emotionally honest writing style.</w:t>
      </w:r>
    </w:p>
    <w:p>
      <w:pPr>
        <w:spacing w:before="0"/>
      </w:pPr>
      <w:r>
        <w:rPr>
          <w:b w:val="0"/>
        </w:rPr>
        <w:t>• Her book adds to India’s evolving non-fiction landscape celebrating authenticity and resilience.</w:t>
      </w:r>
    </w:p>
    <w:p>
      <w:pPr>
        <w:spacing w:before="0"/>
      </w:pPr>
      <w:r>
        <w:rPr>
          <w:b w:val="0"/>
        </w:rPr>
      </w:r>
    </w:p>
    <w:p>
      <w:pPr>
        <w:spacing w:after="100" w:line="360" w:lineRule="auto" w:before="0"/>
      </w:pPr>
      <w:r>
        <w:rPr>
          <w:b w:val="0"/>
        </w:rPr>
        <w:t>23. On the basis of highest population growth rate (Census, 2011), select the option that arranges the following states in descending order. A) Bihar B) Arunachal Pradesh C) Meghalaya</w:t>
      </w:r>
    </w:p>
    <w:p>
      <w:pPr>
        <w:spacing w:before="0"/>
      </w:pPr>
      <w:r>
        <w:rPr>
          <w:b w:val="0"/>
        </w:rPr>
      </w:r>
    </w:p>
    <w:p>
      <w:pPr>
        <w:spacing w:after="100" w:before="0"/>
      </w:pPr>
      <w:r>
        <w:rPr>
          <w:b w:val="0"/>
        </w:rPr>
        <w:t>A. A, B, C</w:t>
      </w:r>
    </w:p>
    <w:p>
      <w:pPr>
        <w:spacing w:after="100" w:before="0"/>
      </w:pPr>
      <w:r>
        <w:rPr>
          <w:b w:val="0"/>
        </w:rPr>
        <w:t>B. B, C, A</w:t>
      </w:r>
    </w:p>
    <w:p>
      <w:pPr>
        <w:spacing w:after="100" w:before="0"/>
      </w:pPr>
      <w:r>
        <w:rPr>
          <w:b w:val="0"/>
        </w:rPr>
        <w:t>C. C, A, B</w:t>
      </w:r>
    </w:p>
    <w:p>
      <w:pPr>
        <w:spacing w:after="100" w:before="0"/>
      </w:pPr>
      <w:r>
        <w:rPr>
          <w:b w:val="0"/>
        </w:rPr>
        <w:t>D. C, B,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arrangement is Meghalaya, Arunachal Pradesh, Bihar, based on descending population growth rates from Census 2011. Meghalaya led with the highest growth rate, followed by Arunachal Pradesh, while Bihar had the lowest among the three.</w:t>
      </w:r>
    </w:p>
    <w:p>
      <w:pPr>
        <w:spacing w:before="0"/>
      </w:pPr>
      <w:r>
        <w:rPr>
          <w:b w:val="0"/>
        </w:rPr>
      </w:r>
    </w:p>
    <w:p>
      <w:pPr>
        <w:spacing w:after="100" w:line="360" w:lineRule="auto" w:before="0"/>
      </w:pPr>
      <w:r>
        <w:rPr>
          <w:b w:val="0"/>
        </w:rPr>
        <w:t>24. Which of the following statements is/are correct regarding landforms? 1. Landforms take shape over millions of years and are influenced by environmental factors. 2. The type of landform influences the flora and fauna that can thrive in that region. 3. Human populations are evenly distributed across all landforms. Select the correct answer using the code given below:</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w:t>
      </w:r>
    </w:p>
    <w:p>
      <w:pPr>
        <w:spacing w:before="0"/>
      </w:pPr>
      <w:r>
        <w:rPr>
          <w:b w:val="0"/>
        </w:rPr>
        <w:t>• Landforms take shape over millions of years and are influenced by environmental factors. Processes like erosion, weathering, and tectonic activity shape landforms over long periods. Hence, statement 1 is correct.</w:t>
      </w:r>
    </w:p>
    <w:p>
      <w:pPr>
        <w:spacing w:before="0"/>
      </w:pPr>
      <w:r>
        <w:rPr>
          <w:b w:val="0"/>
        </w:rPr>
        <w:t>• The type of landform influences the flora and fauna that can thrive in that region. Different landforms support specific ecosystems and biodiversity. Hence, statement 2 is correct.</w:t>
      </w:r>
    </w:p>
    <w:p>
      <w:pPr>
        <w:spacing w:before="0"/>
      </w:pPr>
      <w:r>
        <w:rPr>
          <w:b w:val="0"/>
        </w:rPr>
        <w:t>• Human populations are not evenly distributed; they tend to concentrate in areas with favorable living conditions, like plains. Hence, statement 3 is incorrect.</w:t>
      </w:r>
    </w:p>
    <w:p>
      <w:pPr>
        <w:spacing w:before="0"/>
      </w:pPr>
      <w:r>
        <w:rPr>
          <w:b w:val="0"/>
        </w:rPr>
      </w:r>
    </w:p>
    <w:p>
      <w:pPr>
        <w:spacing w:after="100" w:line="360" w:lineRule="auto" w:before="0"/>
      </w:pPr>
      <w:r>
        <w:rPr>
          <w:b w:val="0"/>
        </w:rPr>
        <w:t>25. A concave mirror with a focal length of f is cut into two equal halves along its principal axis. What will be the focal length of each half?</w:t>
      </w:r>
    </w:p>
    <w:p>
      <w:pPr>
        <w:spacing w:before="0"/>
      </w:pPr>
      <w:r>
        <w:rPr>
          <w:b w:val="0"/>
        </w:rPr>
      </w:r>
    </w:p>
    <w:p>
      <w:pPr>
        <w:spacing w:after="100" w:before="0"/>
      </w:pPr>
      <w:r>
        <w:rPr>
          <w:b w:val="0"/>
        </w:rPr>
        <w:t>A. It remains f.</w:t>
      </w:r>
    </w:p>
    <w:p>
      <w:pPr>
        <w:spacing w:after="100" w:before="0"/>
      </w:pPr>
      <w:r>
        <w:rPr>
          <w:b w:val="0"/>
        </w:rPr>
        <w:t>B. It becomes undefined.</w:t>
      </w:r>
    </w:p>
    <w:p>
      <w:pPr>
        <w:spacing w:after="100" w:before="0"/>
      </w:pPr>
      <w:r>
        <w:rPr>
          <w:b w:val="0"/>
        </w:rPr>
        <w:t>C. It doubles to 2f.</w:t>
      </w:r>
    </w:p>
    <w:p>
      <w:pPr>
        <w:spacing w:after="100" w:before="0"/>
      </w:pPr>
      <w:r>
        <w:rPr>
          <w:b w:val="0"/>
        </w:rPr>
        <w:t>D. It becomes f/2.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a concave mirror is cut into two equal halves along its principal axis, the focal length of each half remains the same, f. The focal length is a property of the mirror's curvature and does not change when the mirror is divided.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