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does the "PSLV" rocket stand for?</w:t>
      </w:r>
    </w:p>
    <w:p>
      <w:pPr>
        <w:spacing w:before="0"/>
      </w:pPr>
      <w:r>
        <w:rPr>
          <w:b w:val="0"/>
        </w:rPr>
      </w:r>
    </w:p>
    <w:p>
      <w:pPr>
        <w:spacing w:after="100" w:before="0"/>
      </w:pPr>
      <w:r>
        <w:rPr>
          <w:b w:val="0"/>
        </w:rPr>
        <w:t>A. Polar Satellite Launch Vehicle</w:t>
      </w:r>
    </w:p>
    <w:p>
      <w:pPr>
        <w:spacing w:after="100" w:before="0"/>
      </w:pPr>
      <w:r>
        <w:rPr>
          <w:b w:val="0"/>
        </w:rPr>
        <w:t>B. Public Space Launch Vehicle</w:t>
      </w:r>
    </w:p>
    <w:p>
      <w:pPr>
        <w:spacing w:after="100" w:before="0"/>
      </w:pPr>
      <w:r>
        <w:rPr>
          <w:b w:val="0"/>
        </w:rPr>
        <w:t>C. Planetary Satellite Launch Vehicle</w:t>
      </w:r>
    </w:p>
    <w:p>
      <w:pPr>
        <w:spacing w:after="100" w:before="0"/>
      </w:pPr>
      <w:r>
        <w:rPr>
          <w:b w:val="0"/>
        </w:rPr>
        <w:t>D. Private Satellite Launch Vehicle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Polar Satellite Launch Vehicle. Key Points Additional Information Important Points</w:t>
      </w:r>
    </w:p>
    <w:p>
      <w:pPr>
        <w:spacing w:before="0"/>
      </w:pPr>
      <w:r>
        <w:rPr>
          <w:b w:val="0"/>
        </w:rPr>
        <w:t>• Polar Satellite Launch Vehicle (PSLV) is an expendable launch vehicle developed and operated by the Indian Space Research Organisation (ISRO).</w:t>
      </w:r>
    </w:p>
    <w:p>
      <w:pPr>
        <w:spacing w:before="0"/>
      </w:pPr>
      <w:r>
        <w:rPr>
          <w:b w:val="0"/>
        </w:rPr>
        <w:t>• It was first launched on 20 September 1993 and has since become one of the most reliable launch vehicles in the world.</w:t>
      </w:r>
    </w:p>
    <w:p>
      <w:pPr>
        <w:spacing w:before="0"/>
      </w:pPr>
      <w:r>
        <w:rPr>
          <w:b w:val="0"/>
        </w:rPr>
        <w:t>• PSLV is designed to place satellites into polar orbits, which are used extensively for applications like earth observation, remote sensing, and disaster management.</w:t>
      </w:r>
    </w:p>
    <w:p>
      <w:pPr>
        <w:spacing w:before="0"/>
      </w:pPr>
      <w:r>
        <w:rPr>
          <w:b w:val="0"/>
        </w:rPr>
        <w:t>• The vehicle is capable of delivering payloads to low Earth orbit (LEO), geostationary orbit (GEO), and sun-synchronous orbit (SSO), making it a versatile option for launching satellites.</w:t>
      </w:r>
    </w:p>
    <w:p>
      <w:pPr>
        <w:spacing w:before="0"/>
      </w:pPr>
      <w:r>
        <w:rPr>
          <w:b w:val="0"/>
        </w:rPr>
        <w:t>• PSLV earned the nickname "Workhorse of ISRO" because of its consistent performance, completing over 50 successful missions as of recent years.</w:t>
      </w:r>
    </w:p>
    <w:p>
      <w:pPr>
        <w:spacing w:before="0"/>
      </w:pPr>
      <w:r>
        <w:rPr>
          <w:b w:val="0"/>
        </w:rPr>
        <w:t>• Key Features of PSLV: PSLV uses a four-stage configuration with alternating solid and liquid propulsion systems, ensuring flexibility and high precision during launches.</w:t>
      </w:r>
    </w:p>
    <w:p>
      <w:pPr>
        <w:spacing w:before="0"/>
      </w:pPr>
      <w:r>
        <w:rPr>
          <w:b w:val="0"/>
        </w:rPr>
        <w:t>• The payload capacity of PSLV varies depending on the configuration, with a maximum capacity of around 1,750 kg to sun-synchronous orbit.</w:t>
      </w:r>
    </w:p>
    <w:p>
      <w:pPr>
        <w:spacing w:before="0"/>
      </w:pPr>
      <w:r>
        <w:rPr>
          <w:b w:val="0"/>
        </w:rPr>
        <w:t>• It can carry multiple satellites in a single launch, demonstrating its ability to cater to global satellite deployment needs.</w:t>
      </w:r>
    </w:p>
    <w:p>
      <w:pPr>
        <w:spacing w:before="0"/>
      </w:pPr>
      <w:r>
        <w:rPr>
          <w:b w:val="0"/>
        </w:rPr>
        <w:t>• Notable missions include the launch of 104 satellites in a single mission (PSLV-C37) in 2017, a world record for satellite launches in one go.</w:t>
      </w:r>
    </w:p>
    <w:p>
      <w:pPr>
        <w:spacing w:before="0"/>
      </w:pPr>
      <w:r>
        <w:rPr>
          <w:b w:val="0"/>
        </w:rPr>
        <w:t>• Applications of PSLV: PSLV has been used to launch satellites for purposes such as earth observation, navigation, communication, scientific exploration, and interplanetary missions.</w:t>
      </w:r>
    </w:p>
    <w:p>
      <w:pPr>
        <w:spacing w:before="0"/>
      </w:pPr>
      <w:r>
        <w:rPr>
          <w:b w:val="0"/>
        </w:rPr>
        <w:t>• It played a key role in launching India's prominent missions like Chandrayaan-1 (2008), Mars Orbiter Mission (Mangalyaan) in 2013, and the RISAT series of satellites for radar imaging.</w:t>
      </w:r>
    </w:p>
    <w:p>
      <w:pPr>
        <w:spacing w:before="0"/>
      </w:pPr>
      <w:r>
        <w:rPr>
          <w:b w:val="0"/>
        </w:rPr>
        <w:t>• PSLV is also used for commercial satellite launches globally, making India a significant player in the international space launch market.</w:t>
      </w:r>
    </w:p>
    <w:p>
      <w:pPr>
        <w:spacing w:before="0"/>
      </w:pPr>
      <w:r>
        <w:rPr>
          <w:b w:val="0"/>
        </w:rPr>
        <w:t>• ISRO Overview: The Indian Space Research Organisation (ISRO) is India's national space agency, headquartered in Bengaluru, Karnataka.</w:t>
      </w:r>
    </w:p>
    <w:p>
      <w:pPr>
        <w:spacing w:before="0"/>
      </w:pPr>
      <w:r>
        <w:rPr>
          <w:b w:val="0"/>
        </w:rPr>
        <w:t>• ISRO is known for its cost-effective and efficient space missions, cementing India's position in the global space industry.</w:t>
      </w:r>
    </w:p>
    <w:p>
      <w:pPr>
        <w:spacing w:before="0"/>
      </w:pPr>
      <w:r>
        <w:rPr>
          <w:b w:val="0"/>
        </w:rPr>
        <w:t>• PSLV is one of ISRO’s most successful projects, contributing to India's reputation as a reliable satellite launch provider.</w:t>
      </w:r>
    </w:p>
    <w:p>
      <w:pPr>
        <w:spacing w:before="0"/>
      </w:pPr>
      <w:r>
        <w:rPr>
          <w:b w:val="0"/>
        </w:rPr>
        <w:t>• Other Indian Launch Vehicles: ISRO operates other launch vehicles such as the Geosynchronous Satellite Launch Vehicle (GSLV) and GSLV Mk III, which are designed for heavier payloads and higher orbits.</w:t>
      </w:r>
    </w:p>
    <w:p>
      <w:pPr>
        <w:spacing w:before="0"/>
      </w:pPr>
      <w:r>
        <w:rPr>
          <w:b w:val="0"/>
        </w:rPr>
        <w:t>• Small Satellite Launch Vehicle (SSLV) is ISRO's newest development, aimed at launching small payloads at lower costs.</w:t>
      </w:r>
    </w:p>
    <w:p>
      <w:pPr>
        <w:spacing w:before="0"/>
      </w:pPr>
      <w:r>
        <w:rPr>
          <w:b w:val="0"/>
        </w:rPr>
        <w:t>• Global Recognition: PSLV's reliability and cost-effectiveness have attracted several countries to use its services for satellite launches.</w:t>
      </w:r>
    </w:p>
    <w:p>
      <w:pPr>
        <w:spacing w:before="0"/>
      </w:pPr>
      <w:r>
        <w:rPr>
          <w:b w:val="0"/>
        </w:rPr>
        <w:t>• Historical Achievements: PSLV contributed to India's first interplanetary mission, Mangalyaan, which successfully reached Mars in 2014.</w:t>
      </w:r>
    </w:p>
    <w:p>
      <w:pPr>
        <w:spacing w:before="0"/>
      </w:pPr>
      <w:r>
        <w:rPr>
          <w:b w:val="0"/>
        </w:rPr>
        <w:t>• Versatility: PSLV’s capability to launch satellites into different orbits makes it suitable for diverse missions, including scientific research and disaster monitoring.</w:t>
      </w:r>
    </w:p>
    <w:p>
      <w:pPr>
        <w:spacing w:before="0"/>
      </w:pPr>
      <w:r>
        <w:rPr>
          <w:b w:val="0"/>
        </w:rPr>
        <w:t>• Future Plans: ISRO continues to enhance PSLV’s capabilities, integrating advanced technologies to ensure greater precision and efficiency.</w:t>
      </w:r>
    </w:p>
    <w:p>
      <w:pPr>
        <w:spacing w:before="0"/>
      </w:pPr>
      <w:r>
        <w:rPr>
          <w:b w:val="0"/>
        </w:rPr>
      </w:r>
    </w:p>
    <w:p>
      <w:pPr>
        <w:spacing w:after="100" w:line="360" w:lineRule="auto" w:before="0"/>
      </w:pPr>
      <w:r>
        <w:rPr>
          <w:b w:val="0"/>
        </w:rPr>
        <w:t>2. Which BIMSTEC member state leads the priority area of "Energy"?</w:t>
      </w:r>
    </w:p>
    <w:p>
      <w:pPr>
        <w:spacing w:before="0"/>
      </w:pPr>
      <w:r>
        <w:rPr>
          <w:b w:val="0"/>
        </w:rPr>
      </w:r>
    </w:p>
    <w:p>
      <w:pPr>
        <w:spacing w:after="100" w:before="0"/>
      </w:pPr>
      <w:r>
        <w:rPr>
          <w:b w:val="0"/>
        </w:rPr>
        <w:t>A. India</w:t>
      </w:r>
    </w:p>
    <w:p>
      <w:pPr>
        <w:spacing w:after="100" w:before="0"/>
      </w:pPr>
      <w:r>
        <w:rPr>
          <w:b w:val="0"/>
        </w:rPr>
        <w:t>B. Thailand</w:t>
      </w:r>
    </w:p>
    <w:p>
      <w:pPr>
        <w:spacing w:after="100" w:before="0"/>
      </w:pPr>
      <w:r>
        <w:rPr>
          <w:b w:val="0"/>
        </w:rPr>
        <w:t>C. Sri Lanka</w:t>
      </w:r>
    </w:p>
    <w:p>
      <w:pPr>
        <w:spacing w:after="100" w:before="0"/>
      </w:pPr>
      <w:r>
        <w:rPr>
          <w:b w:val="0"/>
        </w:rPr>
        <w:t>D. Bangladesh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Key Points Additional Information Important Points</w:t>
      </w:r>
    </w:p>
    <w:p>
      <w:pPr>
        <w:spacing w:before="0"/>
      </w:pPr>
      <w:r>
        <w:rPr>
          <w:b w:val="0"/>
        </w:rPr>
        <w:t>• BIMSTEC (Bay of Bengal Initiative for Multi-Sectoral Technical and Economic Cooperation) is a regional organization comprising seven member states from South Asia and Southeast Asia: Bangladesh, Bhutan, India, Nepal, Sri Lanka, Myanmar, and Thailand.</w:t>
      </w:r>
    </w:p>
    <w:p>
      <w:pPr>
        <w:spacing w:before="0"/>
      </w:pPr>
      <w:r>
        <w:rPr>
          <w:b w:val="0"/>
        </w:rPr>
        <w:t>• India leads the priority area of "Energy" within BIMSTEC. This includes initiatives for cooperation in energy trade, renewable energy projects, and energy security among member states.</w:t>
      </w:r>
    </w:p>
    <w:p>
      <w:pPr>
        <w:spacing w:before="0"/>
      </w:pPr>
      <w:r>
        <w:rPr>
          <w:b w:val="0"/>
        </w:rPr>
        <w:t>• The focus on energy is crucial due to the region's growing energy demands, reliance on fossil fuels, and the need for sustainable energy solutions.</w:t>
      </w:r>
    </w:p>
    <w:p>
      <w:pPr>
        <w:spacing w:before="0"/>
      </w:pPr>
      <w:r>
        <w:rPr>
          <w:b w:val="0"/>
        </w:rPr>
        <w:t>• India has taken significant steps to promote regional energy connectivity, such as cross-border electricity trade, renewable energy collaborations, and other energy projects within BIMSTEC.</w:t>
      </w:r>
    </w:p>
    <w:p>
      <w:pPr>
        <w:spacing w:before="0"/>
      </w:pPr>
      <w:r>
        <w:rPr>
          <w:b w:val="0"/>
        </w:rPr>
        <w:t>• India’s leadership in this area aligns with its role as a major energy producer and consumer in the region, coupled with its commitment to transitioning toward cleaner energy technologies.</w:t>
      </w:r>
    </w:p>
    <w:p>
      <w:pPr>
        <w:spacing w:before="0"/>
      </w:pPr>
      <w:r>
        <w:rPr>
          <w:b w:val="0"/>
        </w:rPr>
        <w:t>• BIMSTEC Overview: BIMSTEC was established on 6 June 1997 and focuses on fostering regional cooperation across various sectors such as trade, technology, energy, transport, tourism, fisheries, agriculture, public health, and poverty alleviation.</w:t>
      </w:r>
    </w:p>
    <w:p>
      <w:pPr>
        <w:spacing w:before="0"/>
      </w:pPr>
      <w:r>
        <w:rPr>
          <w:b w:val="0"/>
        </w:rPr>
        <w:t>• The organization serves as a bridge between South Asia and Southeast Asia, leveraging shared historical, cultural, and economic ties.</w:t>
      </w:r>
    </w:p>
    <w:p>
      <w:pPr>
        <w:spacing w:before="0"/>
      </w:pPr>
      <w:r>
        <w:rPr>
          <w:b w:val="0"/>
        </w:rPr>
        <w:t>• Its Secretariat is located in Dhaka, Bangladesh, and its member states represent around 22% of the global population.</w:t>
      </w:r>
    </w:p>
    <w:p>
      <w:pPr>
        <w:spacing w:before="0"/>
      </w:pPr>
      <w:r>
        <w:rPr>
          <w:b w:val="0"/>
        </w:rPr>
        <w:t>• Energy Sector Challenges: Energy security is a critical issue for BIMSTEC countries due to increasing demand, dependence on imports, and environmental concerns.</w:t>
      </w:r>
    </w:p>
    <w:p>
      <w:pPr>
        <w:spacing w:before="0"/>
      </w:pPr>
      <w:r>
        <w:rPr>
          <w:b w:val="0"/>
        </w:rPr>
        <w:t>• The region is rich in renewable energy resources, such as solar, wind, and hydropower, which require coordinated efforts for optimal utilization.</w:t>
      </w:r>
    </w:p>
    <w:p>
      <w:pPr>
        <w:spacing w:before="0"/>
      </w:pPr>
      <w:r>
        <w:rPr>
          <w:b w:val="0"/>
        </w:rPr>
        <w:t>• India, as a leader in the energy sector, plays a pivotal role in advancing cooperation through policies, infrastructure development, and knowledge-sharing initiatives.</w:t>
      </w:r>
    </w:p>
    <w:p>
      <w:pPr>
        <w:spacing w:before="0"/>
      </w:pPr>
      <w:r>
        <w:rPr>
          <w:b w:val="0"/>
        </w:rPr>
        <w:t>• India’s Role in BIMSTEC Energy Cooperation: India is a major energy producer and consumer, with advanced capabilities in renewable energy technologies.</w:t>
      </w:r>
    </w:p>
    <w:p>
      <w:pPr>
        <w:spacing w:before="0"/>
      </w:pPr>
      <w:r>
        <w:rPr>
          <w:b w:val="0"/>
        </w:rPr>
        <w:t>• It has championed projects like the India-Myanmar-Thailand Trilateral Highway and cross-border energy trade to enhance regional connectivity and energy collaboration.</w:t>
      </w:r>
    </w:p>
    <w:p>
      <w:pPr>
        <w:spacing w:before="0"/>
      </w:pPr>
      <w:r>
        <w:rPr>
          <w:b w:val="0"/>
        </w:rPr>
        <w:t>• India also hosts energy-related workshops, training programs, and research initiatives under BIMSTEC frameworks.</w:t>
      </w:r>
    </w:p>
    <w:p>
      <w:pPr>
        <w:spacing w:before="0"/>
      </w:pPr>
      <w:r>
        <w:rPr>
          <w:b w:val="0"/>
        </w:rPr>
        <w:t>• Other Priority Areas Led by BIMSTEC Members: Bangladesh leads "Trade and Investment".</w:t>
      </w:r>
    </w:p>
    <w:p>
      <w:pPr>
        <w:spacing w:before="0"/>
      </w:pPr>
      <w:r>
        <w:rPr>
          <w:b w:val="0"/>
        </w:rPr>
        <w:t>• Thailand leads "Tourism".</w:t>
      </w:r>
    </w:p>
    <w:p>
      <w:pPr>
        <w:spacing w:before="0"/>
      </w:pPr>
      <w:r>
        <w:rPr>
          <w:b w:val="0"/>
        </w:rPr>
        <w:t>• Sri Lanka leads "Technology".</w:t>
      </w:r>
    </w:p>
    <w:p>
      <w:pPr>
        <w:spacing w:before="0"/>
      </w:pPr>
      <w:r>
        <w:rPr>
          <w:b w:val="0"/>
        </w:rPr>
        <w:t>• Myanmar leads "Agriculture".</w:t>
      </w:r>
    </w:p>
    <w:p>
      <w:pPr>
        <w:spacing w:before="0"/>
      </w:pPr>
      <w:r>
        <w:rPr>
          <w:b w:val="0"/>
        </w:rPr>
        <w:t>• Bhutan leads "Environment".</w:t>
      </w:r>
    </w:p>
    <w:p>
      <w:pPr>
        <w:spacing w:before="0"/>
      </w:pPr>
      <w:r>
        <w:rPr>
          <w:b w:val="0"/>
        </w:rPr>
        <w:t>• Energy Connectivity Projects: The BIMSTEC region aims to establish an integrated energy grid to facilitate electricity trade among member states.</w:t>
      </w:r>
    </w:p>
    <w:p>
      <w:pPr>
        <w:spacing w:before="0"/>
      </w:pPr>
      <w:r>
        <w:rPr>
          <w:b w:val="0"/>
        </w:rPr>
        <w:t>• India has been actively involved in renewable energy projects, such as solar energy collaborations, and has pledged to promote sustainable development goals (SDGs).</w:t>
      </w:r>
    </w:p>
    <w:p>
      <w:pPr>
        <w:spacing w:before="0"/>
      </w:pPr>
      <w:r>
        <w:rPr>
          <w:b w:val="0"/>
        </w:rPr>
        <w:t>• India is a key player in the International Solar Alliance (ISA), which complements BIMSTEC’s energy objectives.</w:t>
      </w:r>
    </w:p>
    <w:p>
      <w:pPr>
        <w:spacing w:before="0"/>
      </w:pPr>
      <w:r>
        <w:rPr>
          <w:b w:val="0"/>
        </w:rPr>
        <w:t>• Future Initiatives: BIMSTEC plans to deepen cooperation in energy efficiency, clean energy technologies, and climate change mitigation.</w:t>
      </w:r>
    </w:p>
    <w:p>
      <w:pPr>
        <w:spacing w:before="0"/>
      </w:pPr>
      <w:r>
        <w:rPr>
          <w:b w:val="0"/>
        </w:rPr>
        <w:t>• India’s leadership in energy is expected to catalyze regional growth and address energy challenges effectively.</w:t>
      </w:r>
    </w:p>
    <w:p>
      <w:pPr>
        <w:spacing w:before="0"/>
      </w:pPr>
      <w:r>
        <w:rPr>
          <w:b w:val="0"/>
        </w:rPr>
      </w:r>
    </w:p>
    <w:p>
      <w:pPr>
        <w:spacing w:after="100" w:line="360" w:lineRule="auto" w:before="0"/>
      </w:pPr>
      <w:r>
        <w:rPr>
          <w:b w:val="0"/>
        </w:rPr>
        <w:t>3. Which government initiative aims to provide a unified platform for citizens to access various government services online?</w:t>
      </w:r>
    </w:p>
    <w:p>
      <w:pPr>
        <w:spacing w:before="0"/>
      </w:pPr>
      <w:r>
        <w:rPr>
          <w:b w:val="0"/>
        </w:rPr>
      </w:r>
    </w:p>
    <w:p>
      <w:pPr>
        <w:spacing w:after="100" w:before="0"/>
      </w:pPr>
      <w:r>
        <w:rPr>
          <w:b w:val="0"/>
        </w:rPr>
        <w:t>A. DigiLocker</w:t>
      </w:r>
    </w:p>
    <w:p>
      <w:pPr>
        <w:spacing w:after="100" w:before="0"/>
      </w:pPr>
      <w:r>
        <w:rPr>
          <w:b w:val="0"/>
        </w:rPr>
        <w:t>B. UMANG (Unified Mobile Application for New-age Governance)</w:t>
      </w:r>
    </w:p>
    <w:p>
      <w:pPr>
        <w:spacing w:after="100" w:before="0"/>
      </w:pPr>
      <w:r>
        <w:rPr>
          <w:b w:val="0"/>
        </w:rPr>
        <w:t>C. MyGov</w:t>
      </w:r>
    </w:p>
    <w:p>
      <w:pPr>
        <w:spacing w:after="100" w:before="0"/>
      </w:pPr>
      <w:r>
        <w:rPr>
          <w:b w:val="0"/>
        </w:rPr>
        <w:t>D. National e-Governance Plan (NeGP)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UMANG (Unified Mobile Application for New-age Governance). Key Points Additional Information Important Points</w:t>
      </w:r>
    </w:p>
    <w:p>
      <w:pPr>
        <w:spacing w:before="0"/>
      </w:pPr>
      <w:r>
        <w:rPr>
          <w:b w:val="0"/>
        </w:rPr>
        <w:t>• UMANG (Unified Mobile Application for New-age Governance) is a flagship initiative by the Government of India to provide a single platform for accessing numerous government services digitally.</w:t>
      </w:r>
    </w:p>
    <w:p>
      <w:pPr>
        <w:spacing w:before="0"/>
      </w:pPr>
      <w:r>
        <w:rPr>
          <w:b w:val="0"/>
        </w:rPr>
        <w:t>• It was launched on 23rd November 2017 by Prime Minister Narendra Modi to promote digital governance and enhance service delivery mechanisms.</w:t>
      </w:r>
    </w:p>
    <w:p>
      <w:pPr>
        <w:spacing w:before="0"/>
      </w:pPr>
      <w:r>
        <w:rPr>
          <w:b w:val="0"/>
        </w:rPr>
        <w:t>• The platform integrates 200+ government services across central and state departments, including Aadhaar, DigiLocker, EPFO, PAN services, and more, into one accessible mobile application.</w:t>
      </w:r>
    </w:p>
    <w:p>
      <w:pPr>
        <w:spacing w:before="0"/>
      </w:pPr>
      <w:r>
        <w:rPr>
          <w:b w:val="0"/>
        </w:rPr>
        <w:t>• UMANG supports services in multiple Indian languages, ensuring inclusivity and accessibility for citizens across the country.</w:t>
      </w:r>
    </w:p>
    <w:p>
      <w:pPr>
        <w:spacing w:before="0"/>
      </w:pPr>
      <w:r>
        <w:rPr>
          <w:b w:val="0"/>
        </w:rPr>
        <w:t>• The app is available across multiple platforms, including Android, iOS, and web, and is designed to provide services related to education, healthcare, finance, agriculture, and others.</w:t>
      </w:r>
    </w:p>
    <w:p>
      <w:pPr>
        <w:spacing w:before="0"/>
      </w:pPr>
      <w:r>
        <w:rPr>
          <w:b w:val="0"/>
        </w:rPr>
        <w:t>• It serves as a significant step towards achieving the vision of Digital India, ensuring that citizens can access services conveniently without visiting government offices physically.</w:t>
      </w:r>
    </w:p>
    <w:p>
      <w:pPr>
        <w:spacing w:before="0"/>
      </w:pPr>
      <w:r>
        <w:rPr>
          <w:b w:val="0"/>
        </w:rPr>
        <w:t>• DigiLocker: Launched in 2015 under the Digital India initiative, DigiLocker provides a platform for digital storage of important documents like Aadhaar, PAN, driving license, and education certificates.</w:t>
      </w:r>
    </w:p>
    <w:p>
      <w:pPr>
        <w:spacing w:before="0"/>
      </w:pPr>
      <w:r>
        <w:rPr>
          <w:b w:val="0"/>
        </w:rPr>
        <w:t>• It allows users to access their documents securely and share them electronically with government agencies and other entities.</w:t>
      </w:r>
    </w:p>
    <w:p>
      <w:pPr>
        <w:spacing w:before="0"/>
      </w:pPr>
      <w:r>
        <w:rPr>
          <w:b w:val="0"/>
        </w:rPr>
        <w:t>• Unlike UMANG, DigiLocker focuses solely on document storage and verification rather than offering a wide range of services.</w:t>
      </w:r>
    </w:p>
    <w:p>
      <w:pPr>
        <w:spacing w:before="0"/>
      </w:pPr>
      <w:r>
        <w:rPr>
          <w:b w:val="0"/>
        </w:rPr>
        <w:t>• MyGov: Introduced in 2014, MyGov is an online platform enabling citizens to engage directly with the government by participating in discussions, tasks, and policy-making processes.</w:t>
      </w:r>
    </w:p>
    <w:p>
      <w:pPr>
        <w:spacing w:before="0"/>
      </w:pPr>
      <w:r>
        <w:rPr>
          <w:b w:val="0"/>
        </w:rPr>
        <w:t>• It focuses on citizen engagement and crowdsourcing ideas rather than service delivery.</w:t>
      </w:r>
    </w:p>
    <w:p>
      <w:pPr>
        <w:spacing w:before="0"/>
      </w:pPr>
      <w:r>
        <w:rPr>
          <w:b w:val="0"/>
        </w:rPr>
        <w:t>• National e-Governance Plan (NeGP): Launched in 2006, NeGP aims to make all government services accessible to citizens through electronic means.</w:t>
      </w:r>
    </w:p>
    <w:p>
      <w:pPr>
        <w:spacing w:before="0"/>
      </w:pPr>
      <w:r>
        <w:rPr>
          <w:b w:val="0"/>
        </w:rPr>
        <w:t>• It provides the framework for implementing e-governance initiatives, under which projects like UMANG have been developed.</w:t>
      </w:r>
    </w:p>
    <w:p>
      <w:pPr>
        <w:spacing w:before="0"/>
      </w:pPr>
      <w:r>
        <w:rPr>
          <w:b w:val="0"/>
        </w:rPr>
        <w:t>• While NeGP is a policy framework, UMANG is a practical implementation of such policies.</w:t>
      </w:r>
    </w:p>
    <w:p>
      <w:pPr>
        <w:spacing w:before="0"/>
      </w:pPr>
      <w:r>
        <w:rPr>
          <w:b w:val="0"/>
        </w:rPr>
        <w:t>• Features of UMANG: Integration with Aadhaar and other government systems for seamless service delivery.</w:t>
      </w:r>
    </w:p>
    <w:p>
      <w:pPr>
        <w:spacing w:before="0"/>
      </w:pPr>
      <w:r>
        <w:rPr>
          <w:b w:val="0"/>
        </w:rPr>
        <w:t>• Availability of services related to EPFO, tax payment, utility bill payments, health schemes, and more.</w:t>
      </w:r>
    </w:p>
    <w:p>
      <w:pPr>
        <w:spacing w:before="0"/>
      </w:pPr>
      <w:r>
        <w:rPr>
          <w:b w:val="0"/>
        </w:rPr>
        <w:t>• Support for voice-based navigation and multi-language access to make it user-friendly for diverse groups of people.</w:t>
      </w:r>
    </w:p>
    <w:p>
      <w:pPr>
        <w:spacing w:before="0"/>
      </w:pPr>
      <w:r>
        <w:rPr>
          <w:b w:val="0"/>
        </w:rPr>
        <w:t>• Secure payment gateway integrated for financial transactions.</w:t>
      </w:r>
    </w:p>
    <w:p>
      <w:pPr>
        <w:spacing w:before="0"/>
      </w:pPr>
      <w:r>
        <w:rPr>
          <w:b w:val="0"/>
        </w:rPr>
        <w:t>• Digital India Initiative: Digital India was launched in 2015 with the vision to transform India into a digitally empowered society and knowledge economy.</w:t>
      </w:r>
    </w:p>
    <w:p>
      <w:pPr>
        <w:spacing w:before="0"/>
      </w:pPr>
      <w:r>
        <w:rPr>
          <w:b w:val="0"/>
        </w:rPr>
        <w:t>• Key pillars include providing digital infrastructure, enhancing digital literacy, and delivering services digitally.</w:t>
      </w:r>
    </w:p>
    <w:p>
      <w:pPr>
        <w:spacing w:before="0"/>
      </w:pPr>
      <w:r>
        <w:rPr>
          <w:b w:val="0"/>
        </w:rPr>
        <w:t>• UMANG is a key component of this initiative, ensuring streamlined delivery of government services.</w:t>
      </w:r>
    </w:p>
    <w:p>
      <w:pPr>
        <w:spacing w:before="0"/>
      </w:pPr>
      <w:r>
        <w:rPr>
          <w:b w:val="0"/>
        </w:rPr>
        <w:t>• UMANG Awards: UMANG has received several accolades, including the Best m-Government Service Award at the World Government Summit 2018 held in Dubai.</w:t>
      </w:r>
    </w:p>
    <w:p>
      <w:pPr>
        <w:spacing w:before="0"/>
      </w:pPr>
      <w:r>
        <w:rPr>
          <w:b w:val="0"/>
        </w:rPr>
        <w:t>• It is recognized globally as an exemplary model for digital governance.</w:t>
      </w:r>
    </w:p>
    <w:p>
      <w:pPr>
        <w:spacing w:before="0"/>
      </w:pPr>
      <w:r>
        <w:rPr>
          <w:b w:val="0"/>
        </w:rPr>
      </w:r>
    </w:p>
    <w:p>
      <w:pPr>
        <w:spacing w:after="100" w:line="360" w:lineRule="auto" w:before="0"/>
      </w:pPr>
      <w:r>
        <w:rPr>
          <w:b w:val="0"/>
        </w:rPr>
        <w:t>4. Which sport is linked to the term "Grand Slam"?</w:t>
      </w:r>
    </w:p>
    <w:p>
      <w:pPr>
        <w:spacing w:before="0"/>
      </w:pPr>
      <w:r>
        <w:rPr>
          <w:b w:val="0"/>
        </w:rPr>
      </w:r>
    </w:p>
    <w:p>
      <w:pPr>
        <w:spacing w:after="100" w:before="0"/>
      </w:pPr>
      <w:r>
        <w:rPr>
          <w:b w:val="0"/>
        </w:rPr>
        <w:t>A. Cricket</w:t>
      </w:r>
    </w:p>
    <w:p>
      <w:pPr>
        <w:spacing w:after="100" w:before="0"/>
      </w:pPr>
      <w:r>
        <w:rPr>
          <w:b w:val="0"/>
        </w:rPr>
        <w:t>B. Golf</w:t>
      </w:r>
    </w:p>
    <w:p>
      <w:pPr>
        <w:spacing w:after="100" w:before="0"/>
      </w:pPr>
      <w:r>
        <w:rPr>
          <w:b w:val="0"/>
        </w:rPr>
        <w:t>C. Tennis</w:t>
      </w:r>
    </w:p>
    <w:p>
      <w:pPr>
        <w:spacing w:after="100" w:before="0"/>
      </w:pPr>
      <w:r>
        <w:rPr>
          <w:b w:val="0"/>
        </w:rPr>
        <w:t>D.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Tennis. Key Points Additional Information Important Points</w:t>
      </w:r>
    </w:p>
    <w:p>
      <w:pPr>
        <w:spacing w:before="0"/>
      </w:pPr>
      <w:r>
        <w:rPr>
          <w:b w:val="0"/>
        </w:rPr>
        <w:t>• The term "Grand Slam" is primarily associated with the sport of Tennis.</w:t>
      </w:r>
    </w:p>
    <w:p>
      <w:pPr>
        <w:spacing w:before="0"/>
      </w:pPr>
      <w:r>
        <w:rPr>
          <w:b w:val="0"/>
        </w:rPr>
        <w:t>• The Grand Slam in tennis refers to winning all four major championships in a single calendar year: the Australian Open, French Open, Wimbledon, and US Open.</w:t>
      </w:r>
    </w:p>
    <w:p>
      <w:pPr>
        <w:spacing w:before="0"/>
      </w:pPr>
      <w:r>
        <w:rPr>
          <w:b w:val="0"/>
        </w:rPr>
        <w:t>• These four tournaments are also known as the Majors and represent the most prestigious events in the tennis calendar.</w:t>
      </w:r>
    </w:p>
    <w:p>
      <w:pPr>
        <w:spacing w:before="0"/>
      </w:pPr>
      <w:r>
        <w:rPr>
          <w:b w:val="0"/>
        </w:rPr>
        <w:t>• Winning all four tournaments in a single year is a rare feat and is referred to as a "Calendar Grand Slam". Players achieving this include legends like Rod Laver and Steffi Graf.</w:t>
      </w:r>
    </w:p>
    <w:p>
      <w:pPr>
        <w:spacing w:before="0"/>
      </w:pPr>
      <w:r>
        <w:rPr>
          <w:b w:val="0"/>
        </w:rPr>
        <w:t>• The Grand Slam tournaments are played on different surfaces: hard court (Australian Open and US Open), clay court (French Open), and grass court (Wimbledon), testing a player's versatility and skill.</w:t>
      </w:r>
    </w:p>
    <w:p>
      <w:pPr>
        <w:spacing w:before="0"/>
      </w:pPr>
      <w:r>
        <w:rPr>
          <w:b w:val="0"/>
        </w:rPr>
        <w:t>• Grand Slam Tournaments: Australian Open: Held in Melbourne, it is the first Grand Slam of the year, played on a hard court. It is known for its extreme heat conditions.</w:t>
      </w:r>
    </w:p>
    <w:p>
      <w:pPr>
        <w:spacing w:before="0"/>
      </w:pPr>
      <w:r>
        <w:rPr>
          <w:b w:val="0"/>
        </w:rPr>
        <w:t>• French Open: Also known as Roland Garros, it is held in Paris and played on clay courts. It is renowned for its demanding nature due to the slow surface and long rallies.</w:t>
      </w:r>
    </w:p>
    <w:p>
      <w:pPr>
        <w:spacing w:before="0"/>
      </w:pPr>
      <w:r>
        <w:rPr>
          <w:b w:val="0"/>
        </w:rPr>
        <w:t>• Wimbledon: Played in London, it is the oldest and most prestigious tennis tournament, conducted on grass courts. It is famous for its traditions, such as players wearing white attire.</w:t>
      </w:r>
    </w:p>
    <w:p>
      <w:pPr>
        <w:spacing w:before="0"/>
      </w:pPr>
      <w:r>
        <w:rPr>
          <w:b w:val="0"/>
        </w:rPr>
        <w:t>• US Open: Hosted in New York City, it is played on a hard court. It marks the final Grand Slam of the calendar year.</w:t>
      </w:r>
    </w:p>
    <w:p>
      <w:pPr>
        <w:spacing w:before="0"/>
      </w:pPr>
      <w:r>
        <w:rPr>
          <w:b w:val="0"/>
        </w:rPr>
        <w:t>• Variations of Grand Slam in Tennis: Career Grand Slam: Winning all four Grand Slam titles over the course of a player's career, not necessarily in the same year.</w:t>
      </w:r>
    </w:p>
    <w:p>
      <w:pPr>
        <w:spacing w:before="0"/>
      </w:pPr>
      <w:r>
        <w:rPr>
          <w:b w:val="0"/>
        </w:rPr>
        <w:t>• Golden Slam: Achieved by winning all four Grand Slam tournaments and an Olympic gold medal in a single calendar year. This feat was accomplished by Steffi Graf in 1988.</w:t>
      </w:r>
    </w:p>
    <w:p>
      <w:pPr>
        <w:spacing w:before="0"/>
      </w:pPr>
      <w:r>
        <w:rPr>
          <w:b w:val="0"/>
        </w:rPr>
        <w:t>• Non-Calendar Grand Slam: Winning all four majors consecutively, but not within the same calendar year. For example, Novak Djokovic achieved this between 2015 and 2016.</w:t>
      </w:r>
    </w:p>
    <w:p>
      <w:pPr>
        <w:spacing w:before="0"/>
      </w:pPr>
      <w:r>
        <w:rPr>
          <w:b w:val="0"/>
        </w:rPr>
        <w:t>• Other Sports and the Term "Grand Slam": In golf, "Grand Slam" refers to winning all four major championships (Masters, PGA Championship, US Open, and The Open Championship) in a single calendar year.</w:t>
      </w:r>
    </w:p>
    <w:p>
      <w:pPr>
        <w:spacing w:before="0"/>
      </w:pPr>
      <w:r>
        <w:rPr>
          <w:b w:val="0"/>
        </w:rPr>
        <w:t>• In cricket, the term is not commonly used but may occasionally refer to winning all major ICC tournaments.</w:t>
      </w:r>
    </w:p>
    <w:p>
      <w:pPr>
        <w:spacing w:before="0"/>
      </w:pPr>
      <w:r>
        <w:rPr>
          <w:b w:val="0"/>
        </w:rPr>
        <w:t>• In baseball, "Grand Slam" refers to a home run hit with all bases occupied, scoring four runs.</w:t>
      </w:r>
    </w:p>
    <w:p>
      <w:pPr>
        <w:spacing w:before="0"/>
      </w:pPr>
      <w:r>
        <w:rPr>
          <w:b w:val="0"/>
        </w:rPr>
        <w:t>• Historical Achievements in Tennis: Rod Laver is the only player to have achieved the Calendar Grand Slam twice (1962 and 1969).</w:t>
      </w:r>
    </w:p>
    <w:p>
      <w:pPr>
        <w:spacing w:before="0"/>
      </w:pPr>
      <w:r>
        <w:rPr>
          <w:b w:val="0"/>
        </w:rPr>
        <w:t>• Steffi Graf remains the only player in history to achieve the Golden Slam (1988).</w:t>
      </w:r>
    </w:p>
    <w:p>
      <w:pPr>
        <w:spacing w:before="0"/>
      </w:pPr>
      <w:r>
        <w:rPr>
          <w:b w:val="0"/>
        </w:rPr>
        <w:t>• Other legendary players like Serena Williams, Rafael Nadal, and Roger Federer have achieved Career Grand Slams.</w:t>
      </w:r>
    </w:p>
    <w:p>
      <w:pPr>
        <w:spacing w:before="0"/>
      </w:pPr>
      <w:r>
        <w:rPr>
          <w:b w:val="0"/>
        </w:rPr>
        <w:t>• The four Grand Slam tournaments are governed by the International Tennis Federation (ITF) and are independent of the ATP and WTA tours.</w:t>
      </w:r>
    </w:p>
    <w:p>
      <w:pPr>
        <w:spacing w:before="0"/>
      </w:pPr>
      <w:r>
        <w:rPr>
          <w:b w:val="0"/>
        </w:rPr>
        <w:t>• Each tournament has unique traditions and rules, such as the no-tiebreak rule in the final set (e.g., Wimbledon until 2019).</w:t>
      </w:r>
    </w:p>
    <w:p>
      <w:pPr>
        <w:spacing w:before="0"/>
      </w:pPr>
      <w:r>
        <w:rPr>
          <w:b w:val="0"/>
        </w:rPr>
        <w:t>• The Grand Slam tournaments offer the highest ranking points, prestige, and prize money in tennis, making them the most sought-after titles for players worldwide.</w:t>
      </w:r>
    </w:p>
    <w:p>
      <w:pPr>
        <w:spacing w:before="0"/>
      </w:pPr>
      <w:r>
        <w:rPr>
          <w:b w:val="0"/>
        </w:rPr>
        <w:t>• The concept of "Grand Slam" originated in 1933, when Jack Crawford came close to winning all four major titles in one year, and the term was coined by sportswriter John Kieran.</w:t>
      </w:r>
    </w:p>
    <w:p>
      <w:pPr>
        <w:spacing w:before="0"/>
      </w:pPr>
      <w:r>
        <w:rPr>
          <w:b w:val="0"/>
        </w:rPr>
      </w:r>
    </w:p>
    <w:p>
      <w:pPr>
        <w:spacing w:after="100" w:line="360" w:lineRule="auto" w:before="0"/>
      </w:pPr>
      <w:r>
        <w:rPr>
          <w:b w:val="0"/>
        </w:rPr>
        <w:t>5. The inaugural edition of the Indian Women's League (IWL) football final in 2017 was hosted in which city?</w:t>
      </w:r>
    </w:p>
    <w:p>
      <w:pPr>
        <w:spacing w:before="0"/>
      </w:pPr>
      <w:r>
        <w:rPr>
          <w:b w:val="0"/>
        </w:rPr>
      </w:r>
    </w:p>
    <w:p>
      <w:pPr>
        <w:spacing w:after="100" w:before="0"/>
      </w:pPr>
      <w:r>
        <w:rPr>
          <w:b w:val="0"/>
        </w:rPr>
        <w:t>A. New Delhi</w:t>
      </w:r>
    </w:p>
    <w:p>
      <w:pPr>
        <w:spacing w:after="100" w:before="0"/>
      </w:pPr>
      <w:r>
        <w:rPr>
          <w:b w:val="0"/>
        </w:rPr>
        <w:t>B. Shillong</w:t>
      </w:r>
    </w:p>
    <w:p>
      <w:pPr>
        <w:spacing w:after="100" w:before="0"/>
      </w:pPr>
      <w:r>
        <w:rPr>
          <w:b w:val="0"/>
        </w:rPr>
        <w:t>C. Kolkata</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inaugural edition of the Indian Women's League (IWL) football final in 2017 was hosted in New Delhi.</w:t>
      </w:r>
    </w:p>
    <w:p>
      <w:pPr>
        <w:spacing w:before="0"/>
      </w:pPr>
      <w:r>
        <w:rPr>
          <w:b w:val="0"/>
        </w:rPr>
        <w:t>• The IWL is a premier women's football league organized by the All India Football Federation (AIFF) to promote women's participation in football in India.</w:t>
      </w:r>
    </w:p>
    <w:p>
      <w:pPr>
        <w:spacing w:before="0"/>
      </w:pPr>
      <w:r>
        <w:rPr>
          <w:b w:val="0"/>
        </w:rPr>
        <w:t>• The 2017 season of the IWL featured teams from across the country, emphasizing the growth and development of women's football.</w:t>
      </w:r>
    </w:p>
    <w:p>
      <w:pPr>
        <w:spacing w:before="0"/>
      </w:pPr>
      <w:r>
        <w:rPr>
          <w:b w:val="0"/>
        </w:rPr>
        <w:t>• The final match was held at the Ambedkar Stadium in New Delhi, a historic venue known for hosting football events.</w:t>
      </w:r>
    </w:p>
    <w:p>
      <w:pPr>
        <w:spacing w:before="0"/>
      </w:pPr>
      <w:r>
        <w:rPr>
          <w:b w:val="0"/>
        </w:rPr>
        <w:t>• The league aims to provide a platform for women footballers to showcase their talent and gain exposure at a national level.</w:t>
      </w:r>
    </w:p>
    <w:p>
      <w:pPr>
        <w:spacing w:before="0"/>
      </w:pPr>
      <w:r>
        <w:rPr>
          <w:b w:val="0"/>
        </w:rPr>
        <w:t>• Indian Women's League (IWL): The IWL was launched in 2016 by the AIFF to provide structured competition for women's football in India.</w:t>
      </w:r>
    </w:p>
    <w:p>
      <w:pPr>
        <w:spacing w:before="0"/>
      </w:pPr>
      <w:r>
        <w:rPr>
          <w:b w:val="0"/>
        </w:rPr>
        <w:t>• It serves as a platform for women footballers to progress towards national and international opportunities.</w:t>
      </w:r>
    </w:p>
    <w:p>
      <w:pPr>
        <w:spacing w:before="0"/>
      </w:pPr>
      <w:r>
        <w:rPr>
          <w:b w:val="0"/>
        </w:rPr>
        <w:t>• Players from various states participate, representing clubs that promote women's football.</w:t>
      </w:r>
    </w:p>
    <w:p>
      <w:pPr>
        <w:spacing w:before="0"/>
      </w:pPr>
      <w:r>
        <w:rPr>
          <w:b w:val="0"/>
        </w:rPr>
        <w:t>• The league format includes preliminary rounds followed by knockout stages and a grand final.</w:t>
      </w:r>
    </w:p>
    <w:p>
      <w:pPr>
        <w:spacing w:before="0"/>
      </w:pPr>
      <w:r>
        <w:rPr>
          <w:b w:val="0"/>
        </w:rPr>
        <w:t>• Ambedkar Stadium: Located in New Delhi, this stadium has a seating capacity of approximately 20,000.</w:t>
      </w:r>
    </w:p>
    <w:p>
      <w:pPr>
        <w:spacing w:before="0"/>
      </w:pPr>
      <w:r>
        <w:rPr>
          <w:b w:val="0"/>
        </w:rPr>
        <w:t>• It has hosted several football events, including domestic leagues and international matches.</w:t>
      </w:r>
    </w:p>
    <w:p>
      <w:pPr>
        <w:spacing w:before="0"/>
      </w:pPr>
      <w:r>
        <w:rPr>
          <w:b w:val="0"/>
        </w:rPr>
        <w:t>• The venue is significant for its contribution to the development of football in India.</w:t>
      </w:r>
    </w:p>
    <w:p>
      <w:pPr>
        <w:spacing w:before="0"/>
      </w:pPr>
      <w:r>
        <w:rPr>
          <w:b w:val="0"/>
        </w:rPr>
        <w:t>• All India Football Federation (AIFF): Founded in 1937, AIFF is the governing body of football in India.</w:t>
      </w:r>
    </w:p>
    <w:p>
      <w:pPr>
        <w:spacing w:before="0"/>
      </w:pPr>
      <w:r>
        <w:rPr>
          <w:b w:val="0"/>
        </w:rPr>
        <w:t>• It is responsible for organizing leagues, tournaments, and promoting the sport nationwide.</w:t>
      </w:r>
    </w:p>
    <w:p>
      <w:pPr>
        <w:spacing w:before="0"/>
      </w:pPr>
      <w:r>
        <w:rPr>
          <w:b w:val="0"/>
        </w:rPr>
        <w:t>• The AIFF has been actively working to enhance the visibility of women's football through initiatives like the IWL.</w:t>
      </w:r>
    </w:p>
    <w:p>
      <w:pPr>
        <w:spacing w:before="0"/>
      </w:pPr>
      <w:r>
        <w:rPr>
          <w:b w:val="0"/>
        </w:rPr>
        <w:t>• Women's Football in India: Women's football has seen significant growth in recent years, with increasing participation and popularity.</w:t>
      </w:r>
    </w:p>
    <w:p>
      <w:pPr>
        <w:spacing w:before="0"/>
      </w:pPr>
      <w:r>
        <w:rPr>
          <w:b w:val="0"/>
        </w:rPr>
        <w:t>• Efforts like the IWL aim to bridge the gap between grassroots and professional levels.</w:t>
      </w:r>
    </w:p>
    <w:p>
      <w:pPr>
        <w:spacing w:before="0"/>
      </w:pPr>
      <w:r>
        <w:rPr>
          <w:b w:val="0"/>
        </w:rPr>
        <w:t>• India has hosted international tournaments like the FIFA U-17 Women's World Cup, showcasing its commitment to women's football.</w:t>
      </w:r>
    </w:p>
    <w:p>
      <w:pPr>
        <w:spacing w:before="0"/>
      </w:pPr>
      <w:r>
        <w:rPr>
          <w:b w:val="0"/>
        </w:rPr>
        <w:t>• Significance of IWL: The IWL helps identify talented players who can represent India at international levels.</w:t>
      </w:r>
    </w:p>
    <w:p>
      <w:pPr>
        <w:spacing w:before="0"/>
      </w:pPr>
      <w:r>
        <w:rPr>
          <w:b w:val="0"/>
        </w:rPr>
        <w:t>• It encourages women to take up football professionally, contributing to gender equality in sports.</w:t>
      </w:r>
    </w:p>
    <w:p>
      <w:pPr>
        <w:spacing w:before="0"/>
      </w:pPr>
      <w:r>
        <w:rPr>
          <w:b w:val="0"/>
        </w:rPr>
        <w:t>• Support for Women's Football: AIFF provides financial and infrastructural support to clubs participating in the IWL.</w:t>
      </w:r>
    </w:p>
    <w:p>
      <w:pPr>
        <w:spacing w:before="0"/>
      </w:pPr>
      <w:r>
        <w:rPr>
          <w:b w:val="0"/>
        </w:rPr>
        <w:t>• Initiatives like the IWL are aligned with global efforts to promote women's football.</w:t>
      </w:r>
    </w:p>
    <w:p>
      <w:pPr>
        <w:spacing w:before="0"/>
      </w:pPr>
      <w:r>
        <w:rPr>
          <w:b w:val="0"/>
        </w:rPr>
        <w:t>• Future Prospects: With continued investment and focus, women's football in India is poised for substantial growth.</w:t>
      </w:r>
    </w:p>
    <w:p>
      <w:pPr>
        <w:spacing w:before="0"/>
      </w:pPr>
      <w:r>
        <w:rPr>
          <w:b w:val="0"/>
        </w:rPr>
        <w:t>• The success of leagues like the IWL can inspire more women to take up sports professionally.</w:t>
      </w:r>
    </w:p>
    <w:p>
      <w:pPr>
        <w:spacing w:before="0"/>
      </w:pPr>
      <w:r>
        <w:rPr>
          <w:b w:val="0"/>
        </w:rPr>
      </w:r>
    </w:p>
    <w:p>
      <w:pPr>
        <w:spacing w:after="100" w:line="360" w:lineRule="auto" w:before="0"/>
      </w:pPr>
      <w:r>
        <w:rPr>
          <w:b w:val="0"/>
        </w:rPr>
        <w:t>6. The festival of "Phool Dei" is unique to which of the following Indian regions?</w:t>
      </w:r>
    </w:p>
    <w:p>
      <w:pPr>
        <w:spacing w:before="0"/>
      </w:pPr>
      <w:r>
        <w:rPr>
          <w:b w:val="0"/>
        </w:rPr>
      </w:r>
    </w:p>
    <w:p>
      <w:pPr>
        <w:spacing w:after="100" w:before="0"/>
      </w:pPr>
      <w:r>
        <w:rPr>
          <w:b w:val="0"/>
        </w:rPr>
        <w:t>A. Deccan Plateau</w:t>
      </w:r>
    </w:p>
    <w:p>
      <w:pPr>
        <w:spacing w:after="100" w:before="0"/>
      </w:pPr>
      <w:r>
        <w:rPr>
          <w:b w:val="0"/>
        </w:rPr>
        <w:t>B. Malwa Plateau</w:t>
      </w:r>
    </w:p>
    <w:p>
      <w:pPr>
        <w:spacing w:after="100" w:before="0"/>
      </w:pPr>
      <w:r>
        <w:rPr>
          <w:b w:val="0"/>
        </w:rPr>
        <w:t>C. Kumaon Hills</w:t>
      </w:r>
    </w:p>
    <w:p>
      <w:pPr>
        <w:spacing w:after="100" w:before="0"/>
      </w:pPr>
      <w:r>
        <w:rPr>
          <w:b w:val="0"/>
        </w:rPr>
        <w:t>D. Western Ghats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Kumaon Hills. Key Points Additional Information Important Points</w:t>
      </w:r>
    </w:p>
    <w:p>
      <w:pPr>
        <w:spacing w:before="0"/>
      </w:pPr>
      <w:r>
        <w:rPr>
          <w:b w:val="0"/>
        </w:rPr>
        <w:t>• The festival of "Phool Dei" is celebrated in the Kumaon Hills, which are part of the Indian state of Uttarakhand.</w:t>
      </w:r>
    </w:p>
    <w:p>
      <w:pPr>
        <w:spacing w:before="0"/>
      </w:pPr>
      <w:r>
        <w:rPr>
          <w:b w:val="0"/>
        </w:rPr>
        <w:t>• Phool Dei is a spring festival observed to celebrate the arrival of the blossoming season and is marked by auspicious rituals and traditional songs.</w:t>
      </w:r>
    </w:p>
    <w:p>
      <w:pPr>
        <w:spacing w:before="0"/>
      </w:pPr>
      <w:r>
        <w:rPr>
          <w:b w:val="0"/>
        </w:rPr>
        <w:t>• During this festival, young children visit houses in their villages, offering flowers, rice, jaggery, and coconut as a mark of prosperity and well-being.</w:t>
      </w:r>
    </w:p>
    <w:p>
      <w:pPr>
        <w:spacing w:before="0"/>
      </w:pPr>
      <w:r>
        <w:rPr>
          <w:b w:val="0"/>
        </w:rPr>
        <w:t>• The celebrations are deeply rooted in the local culture and traditions of the Kumaon region, symbolizing harmony and the connection between humans and nature.</w:t>
      </w:r>
    </w:p>
    <w:p>
      <w:pPr>
        <w:spacing w:before="0"/>
      </w:pPr>
      <w:r>
        <w:rPr>
          <w:b w:val="0"/>
        </w:rPr>
        <w:t>• The festival is considered to bring good fortune and prosperity to households and is celebrated with joy and enthusiasm across the region.</w:t>
      </w:r>
    </w:p>
    <w:p>
      <w:pPr>
        <w:spacing w:before="0"/>
      </w:pPr>
      <w:r>
        <w:rPr>
          <w:b w:val="0"/>
        </w:rPr>
        <w:t>• Kumaon Hills: The Kumaon Hills are located in the state of Uttarakhand, in northern India.</w:t>
      </w:r>
    </w:p>
    <w:p>
      <w:pPr>
        <w:spacing w:before="0"/>
      </w:pPr>
      <w:r>
        <w:rPr>
          <w:b w:val="0"/>
        </w:rPr>
        <w:t>• This region is known for its picturesque landscapes, dense forests, and rich cultural heritage.</w:t>
      </w:r>
    </w:p>
    <w:p>
      <w:pPr>
        <w:spacing w:before="0"/>
      </w:pPr>
      <w:r>
        <w:rPr>
          <w:b w:val="0"/>
        </w:rPr>
        <w:t>• The Kumaon region consists of districts such as Almora, Nainital, Pithoragarh, and Bageshwar.</w:t>
      </w:r>
    </w:p>
    <w:p>
      <w:pPr>
        <w:spacing w:before="0"/>
      </w:pPr>
      <w:r>
        <w:rPr>
          <w:b w:val="0"/>
        </w:rPr>
        <w:t>• The area is home to unique festivals like Phool Dei, which reflect the deep connection between the people and their environment.</w:t>
      </w:r>
    </w:p>
    <w:p>
      <w:pPr>
        <w:spacing w:before="0"/>
      </w:pPr>
      <w:r>
        <w:rPr>
          <w:b w:val="0"/>
        </w:rPr>
        <w:t>• Spring Festivals in India: Spring festivals across India often celebrate the change of seasons and the abundance of nature.</w:t>
      </w:r>
    </w:p>
    <w:p>
      <w:pPr>
        <w:spacing w:before="0"/>
      </w:pPr>
      <w:r>
        <w:rPr>
          <w:b w:val="0"/>
        </w:rPr>
        <w:t>• Other examples include Holi, which marks the arrival of spring and is celebrated nationwide, and Bihu in Assam.</w:t>
      </w:r>
    </w:p>
    <w:p>
      <w:pPr>
        <w:spacing w:before="0"/>
      </w:pPr>
      <w:r>
        <w:rPr>
          <w:b w:val="0"/>
        </w:rPr>
        <w:t>• These festivals often involve rituals, dances, songs, and offerings to deities, expressing gratitude for nature's bounty.</w:t>
      </w:r>
    </w:p>
    <w:p>
      <w:pPr>
        <w:spacing w:before="0"/>
      </w:pPr>
      <w:r>
        <w:rPr>
          <w:b w:val="0"/>
        </w:rPr>
        <w:t>• Traditional Practices in Kumaon: Many festivals in the Kumaon region are based on agricultural cycles and natural phenomena.</w:t>
      </w:r>
    </w:p>
    <w:p>
      <w:pPr>
        <w:spacing w:before="0"/>
      </w:pPr>
      <w:r>
        <w:rPr>
          <w:b w:val="0"/>
        </w:rPr>
        <w:t>• Local traditions emphasize community bonding, with villagers participating together in rituals and festivities.</w:t>
      </w:r>
    </w:p>
    <w:p>
      <w:pPr>
        <w:spacing w:before="0"/>
      </w:pPr>
      <w:r>
        <w:rPr>
          <w:b w:val="0"/>
        </w:rPr>
        <w:t>• Folk songs and dances performed during festivals often narrate the history and mythology of the region.</w:t>
      </w:r>
    </w:p>
    <w:p>
      <w:pPr>
        <w:spacing w:before="0"/>
      </w:pPr>
      <w:r>
        <w:rPr>
          <w:b w:val="0"/>
        </w:rPr>
        <w:t>• Other Regions in Context: The Deccan Plateau, Malwa Plateau, and Western Ghats have distinct cultural practices and festivals, but they do not celebrate Phool Dei.</w:t>
      </w:r>
    </w:p>
    <w:p>
      <w:pPr>
        <w:spacing w:before="0"/>
      </w:pPr>
      <w:r>
        <w:rPr>
          <w:b w:val="0"/>
        </w:rPr>
        <w:t>• For example, the Western Ghats are known for festivals like Onam in Kerala, while the Malwa Plateau celebrates Ganesh Chaturthi and other regional traditions.</w:t>
      </w:r>
    </w:p>
    <w:p>
      <w:pPr>
        <w:spacing w:before="0"/>
      </w:pPr>
      <w:r>
        <w:rPr>
          <w:b w:val="0"/>
        </w:rPr>
        <w:t>• Significance of Phool Dei: The festival promotes environmental awareness and emphasizes the importance of preserving nature.</w:t>
      </w:r>
    </w:p>
    <w:p>
      <w:pPr>
        <w:spacing w:before="0"/>
      </w:pPr>
      <w:r>
        <w:rPr>
          <w:b w:val="0"/>
        </w:rPr>
        <w:t>• It is an opportunity for villagers to express gratitude for nature's gifts and seek blessings for a prosperous year.</w:t>
      </w:r>
    </w:p>
    <w:p>
      <w:pPr>
        <w:spacing w:before="0"/>
      </w:pPr>
      <w:r>
        <w:rPr>
          <w:b w:val="0"/>
        </w:rPr>
        <w:t>• Role of Children: Children play a central role in the festival, symbolizing innocence and purity.</w:t>
      </w:r>
    </w:p>
    <w:p>
      <w:pPr>
        <w:spacing w:before="0"/>
      </w:pPr>
      <w:r>
        <w:rPr>
          <w:b w:val="0"/>
        </w:rPr>
        <w:t>• Their participation in rituals highlights the importance of passing cultural traditions to the younger generation.</w:t>
      </w:r>
    </w:p>
    <w:p>
      <w:pPr>
        <w:spacing w:before="0"/>
      </w:pPr>
      <w:r>
        <w:rPr>
          <w:b w:val="0"/>
        </w:rPr>
        <w:t>• Connection with Nature: The festival highlights the deep-rooted bond between the Kumaoni people and their natural surroundings.</w:t>
      </w:r>
    </w:p>
    <w:p>
      <w:pPr>
        <w:spacing w:before="0"/>
      </w:pPr>
      <w:r>
        <w:rPr>
          <w:b w:val="0"/>
        </w:rPr>
        <w:t>• It serves as a reminder of the cultural and ecological significance of preserving the environment.</w:t>
      </w:r>
    </w:p>
    <w:p>
      <w:pPr>
        <w:spacing w:before="0"/>
      </w:pPr>
      <w:r>
        <w:rPr>
          <w:b w:val="0"/>
        </w:rPr>
      </w:r>
    </w:p>
    <w:p>
      <w:pPr>
        <w:spacing w:after="100" w:line="360" w:lineRule="auto" w:before="0"/>
      </w:pPr>
      <w:r>
        <w:rPr>
          <w:b w:val="0"/>
        </w:rPr>
        <w:t>7. Which of the following changes has been introduced to ensure faster trials under the Bharatiya Nagarik Suraksha Sanhita?</w:t>
      </w:r>
    </w:p>
    <w:p>
      <w:pPr>
        <w:spacing w:before="0"/>
      </w:pPr>
      <w:r>
        <w:rPr>
          <w:b w:val="0"/>
        </w:rPr>
      </w:r>
    </w:p>
    <w:p>
      <w:pPr>
        <w:spacing w:after="100" w:before="0"/>
      </w:pPr>
      <w:r>
        <w:rPr>
          <w:b w:val="0"/>
        </w:rPr>
        <w:t>A. Video recording of statements</w:t>
      </w:r>
    </w:p>
    <w:p>
      <w:pPr>
        <w:spacing w:after="100" w:before="0"/>
      </w:pPr>
      <w:r>
        <w:rPr>
          <w:b w:val="0"/>
        </w:rPr>
        <w:t>B. Ban on legal representation</w:t>
      </w:r>
    </w:p>
    <w:p>
      <w:pPr>
        <w:spacing w:after="100" w:before="0"/>
      </w:pPr>
      <w:r>
        <w:rPr>
          <w:b w:val="0"/>
        </w:rPr>
        <w:t>C. Removal of judges</w:t>
      </w:r>
    </w:p>
    <w:p>
      <w:pPr>
        <w:spacing w:after="100" w:before="0"/>
      </w:pPr>
      <w:r>
        <w:rPr>
          <w:b w:val="0"/>
        </w:rPr>
        <w:t>D. Delay in filing chargesheets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Video recording of statements. Key Points Additional Information Important Points ```</w:t>
      </w:r>
    </w:p>
    <w:p>
      <w:pPr>
        <w:spacing w:before="0"/>
      </w:pPr>
      <w:r>
        <w:rPr>
          <w:b w:val="0"/>
        </w:rPr>
        <w:t>• The Bharatiya Nagarik Suraksha Sanhita is a legislative measure aimed at reforming criminal justice procedures in India to ensure faster and more transparent trials.</w:t>
      </w:r>
    </w:p>
    <w:p>
      <w:pPr>
        <w:spacing w:before="0"/>
      </w:pPr>
      <w:r>
        <w:rPr>
          <w:b w:val="0"/>
        </w:rPr>
        <w:t>• The inclusion of video recording of statements is a significant reform aimed at enhancing accuracy and accountability during judicial proceedings.</w:t>
      </w:r>
    </w:p>
    <w:p>
      <w:pPr>
        <w:spacing w:before="0"/>
      </w:pPr>
      <w:r>
        <w:rPr>
          <w:b w:val="0"/>
        </w:rPr>
        <w:t>• Recording statements on video reduces the chances of manipulation, coercion, or misrepresentation of evidence, making trials more efficient and reliable.</w:t>
      </w:r>
    </w:p>
    <w:p>
      <w:pPr>
        <w:spacing w:before="0"/>
      </w:pPr>
      <w:r>
        <w:rPr>
          <w:b w:val="0"/>
        </w:rPr>
        <w:t>• This provision aligns with modern technological advancements and ensures compliance with international standards of justice.</w:t>
      </w:r>
    </w:p>
    <w:p>
      <w:pPr>
        <w:spacing w:before="0"/>
      </w:pPr>
      <w:r>
        <w:rPr>
          <w:b w:val="0"/>
        </w:rPr>
        <w:t>• Other options like banning legal representation, removal of judges, or delaying chargesheets do not promote faster trials and are contrary to the principles of fair justice. Hence, these statements are incorrect.</w:t>
      </w:r>
    </w:p>
    <w:p>
      <w:pPr>
        <w:spacing w:before="0"/>
      </w:pPr>
      <w:r>
        <w:rPr>
          <w:b w:val="0"/>
        </w:rPr>
        <w:t>• Video Recording of Statements: This method ensures that the testimony of witnesses is captured accurately and can be reviewed by courts as required.</w:t>
      </w:r>
    </w:p>
    <w:p>
      <w:pPr>
        <w:spacing w:before="0"/>
      </w:pPr>
      <w:r>
        <w:rPr>
          <w:b w:val="0"/>
        </w:rPr>
        <w:t>• It is particularly beneficial in cases where witnesses cannot appear in court due to logistical or safety reasons.</w:t>
      </w:r>
    </w:p>
    <w:p>
      <w:pPr>
        <w:spacing w:before="0"/>
      </w:pPr>
      <w:r>
        <w:rPr>
          <w:b w:val="0"/>
        </w:rPr>
        <w:t>• Courts can use video recordings to verify inconsistencies in witness statements.</w:t>
      </w:r>
    </w:p>
    <w:p>
      <w:pPr>
        <w:spacing w:before="0"/>
      </w:pPr>
      <w:r>
        <w:rPr>
          <w:b w:val="0"/>
        </w:rPr>
        <w:t>• Challenges in Criminal Justice: The Indian judicial system often faces significant delays due to procedural bottlenecks and a backlog of cases.</w:t>
      </w:r>
    </w:p>
    <w:p>
      <w:pPr>
        <w:spacing w:before="0"/>
      </w:pPr>
      <w:r>
        <w:rPr>
          <w:b w:val="0"/>
        </w:rPr>
        <w:t>• Ensuring transparency in evidence collection and witness testimonies is critical for reducing delays.</w:t>
      </w:r>
    </w:p>
    <w:p>
      <w:pPr>
        <w:spacing w:before="0"/>
      </w:pPr>
      <w:r>
        <w:rPr>
          <w:b w:val="0"/>
        </w:rPr>
        <w:t>• Implementation of technology like video recording can help mitigate these challenges.</w:t>
      </w:r>
    </w:p>
    <w:p>
      <w:pPr>
        <w:spacing w:before="0"/>
      </w:pPr>
      <w:r>
        <w:rPr>
          <w:b w:val="0"/>
        </w:rPr>
        <w:t>• Other Key Reforms Proposed: Digitization of records to streamline case management and improve accessibility.</w:t>
      </w:r>
    </w:p>
    <w:p>
      <w:pPr>
        <w:spacing w:before="0"/>
      </w:pPr>
      <w:r>
        <w:rPr>
          <w:b w:val="0"/>
        </w:rPr>
        <w:t>• Encouraging alternative dispute resolution mechanisms to reduce the burden on courts.</w:t>
      </w:r>
    </w:p>
    <w:p>
      <w:pPr>
        <w:spacing w:before="0"/>
      </w:pPr>
      <w:r>
        <w:rPr>
          <w:b w:val="0"/>
        </w:rPr>
        <w:t>• Strengthening the use of forensic evidence to ensure fair trials.</w:t>
      </w:r>
    </w:p>
    <w:p>
      <w:pPr>
        <w:spacing w:before="0"/>
      </w:pPr>
      <w:r>
        <w:rPr>
          <w:b w:val="0"/>
        </w:rPr>
        <w:t>• International Practices: Many countries, including the USA and the UK, have successfully implemented video recording of statements to ensure transparent and faster trials.</w:t>
      </w:r>
    </w:p>
    <w:p>
      <w:pPr>
        <w:spacing w:before="0"/>
      </w:pPr>
      <w:r>
        <w:rPr>
          <w:b w:val="0"/>
        </w:rPr>
        <w:t>• Such practices have been instrumental in reducing errors in judicial proceedings and ensuring justice.</w:t>
      </w:r>
    </w:p>
    <w:p>
      <w:pPr>
        <w:spacing w:before="0"/>
      </w:pPr>
      <w:r>
        <w:rPr>
          <w:b w:val="0"/>
        </w:rPr>
        <w:t>• The Bharatiya Nagarik Suraksha Sanhita is part of a broader initiative to modernize India’s legal and judicial systems.</w:t>
      </w:r>
    </w:p>
    <w:p>
      <w:pPr>
        <w:spacing w:before="0"/>
      </w:pPr>
      <w:r>
        <w:rPr>
          <w:b w:val="0"/>
        </w:rPr>
        <w:t>• Incorporating technology in legal processes aims to reduce human errors, improve efficiency, and ensure justice delivery.</w:t>
      </w:r>
    </w:p>
    <w:p>
      <w:pPr>
        <w:spacing w:before="0"/>
      </w:pPr>
      <w:r>
        <w:rPr>
          <w:b w:val="0"/>
        </w:rPr>
        <w:t>• Other reforms under this initiative include stricter timelines for case resolution and enhanced protection for vulnerable witnesses.</w:t>
      </w:r>
    </w:p>
    <w:p>
      <w:pPr>
        <w:spacing w:before="0"/>
      </w:pPr>
      <w:r>
        <w:rPr>
          <w:b w:val="0"/>
        </w:rPr>
        <w:t>• It is essential to ensure proper training for police officers, lawyers, and judges to effectively use technological tools like video recording.</w:t>
      </w:r>
    </w:p>
    <w:p>
      <w:pPr>
        <w:spacing w:before="0"/>
      </w:pPr>
      <w:r>
        <w:rPr>
          <w:b w:val="0"/>
        </w:rPr>
        <w:t>• This reform aligns with India’s commitment to achieving United Nations Sustainable Development Goal 16, which emphasizes peace, justice, and strong institutions.</w:t>
      </w:r>
    </w:p>
    <w:p>
      <w:pPr>
        <w:spacing w:before="0"/>
      </w:pPr>
      <w:r>
        <w:rPr>
          <w:b w:val="0"/>
        </w:rPr>
      </w:r>
    </w:p>
    <w:p>
      <w:pPr>
        <w:spacing w:after="100" w:line="360" w:lineRule="auto" w:before="0"/>
      </w:pPr>
      <w:r>
        <w:rPr>
          <w:b w:val="0"/>
        </w:rPr>
        <w:t>8. Who was appointed as the Union Law Secretary in March 2025, becoming the first woman to hold this position?</w:t>
      </w:r>
    </w:p>
    <w:p>
      <w:pPr>
        <w:spacing w:before="0"/>
      </w:pPr>
      <w:r>
        <w:rPr>
          <w:b w:val="0"/>
        </w:rPr>
      </w:r>
    </w:p>
    <w:p>
      <w:pPr>
        <w:spacing w:after="100" w:before="0"/>
      </w:pPr>
      <w:r>
        <w:rPr>
          <w:b w:val="0"/>
        </w:rPr>
        <w:t>A. Shelly Oberoi</w:t>
      </w:r>
    </w:p>
    <w:p>
      <w:pPr>
        <w:spacing w:after="100" w:before="0"/>
      </w:pPr>
      <w:r>
        <w:rPr>
          <w:b w:val="0"/>
        </w:rPr>
        <w:t>B. Atishi Marlena</w:t>
      </w:r>
    </w:p>
    <w:p>
      <w:pPr>
        <w:spacing w:after="100" w:before="0"/>
      </w:pPr>
      <w:r>
        <w:rPr>
          <w:b w:val="0"/>
        </w:rPr>
        <w:t>C. Anju Rathi Rana</w:t>
      </w:r>
    </w:p>
    <w:p>
      <w:pPr>
        <w:spacing w:after="100" w:before="0"/>
      </w:pPr>
      <w:r>
        <w:rPr>
          <w:b w:val="0"/>
        </w:rPr>
        <w:t>D. Rekha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Anju Rathi Rana. Key Points Additional Information Important Points</w:t>
      </w:r>
    </w:p>
    <w:p>
      <w:pPr>
        <w:spacing w:before="0"/>
      </w:pPr>
      <w:r>
        <w:rPr>
          <w:b w:val="0"/>
        </w:rPr>
        <w:t>• Anju Rathi Rana was appointed as the Union Law Secretary in March 2025, marking a historic milestone as the first woman to hold this position.</w:t>
      </w:r>
    </w:p>
    <w:p>
      <w:pPr>
        <w:spacing w:before="0"/>
      </w:pPr>
      <w:r>
        <w:rPr>
          <w:b w:val="0"/>
        </w:rPr>
        <w:t>• Her appointment reflects the ongoing efforts of the Indian government to promote gender inclusivity and empower women in key administrative and legal roles.</w:t>
      </w:r>
    </w:p>
    <w:p>
      <w:pPr>
        <w:spacing w:before="0"/>
      </w:pPr>
      <w:r>
        <w:rPr>
          <w:b w:val="0"/>
        </w:rPr>
        <w:t>• The Union Law Secretary serves as a senior officer in the Ministry of Law and Justice and is responsible for providing legal advice and overseeing legislative matters in the country.</w:t>
      </w:r>
    </w:p>
    <w:p>
      <w:pPr>
        <w:spacing w:before="0"/>
      </w:pPr>
      <w:r>
        <w:rPr>
          <w:b w:val="0"/>
        </w:rPr>
        <w:t>• Previously, Anju Rathi Rana held significant roles in the legal domain, showcasing her expertise and leadership in matters pertaining to constitutional law, legal reforms, and public policy.</w:t>
      </w:r>
    </w:p>
    <w:p>
      <w:pPr>
        <w:spacing w:before="0"/>
      </w:pPr>
      <w:r>
        <w:rPr>
          <w:b w:val="0"/>
        </w:rPr>
        <w:t>• This appointment is expected to bring a fresh perspective and innovative approaches to India's legal framework, strengthening its core values of justice and equality.</w:t>
      </w:r>
    </w:p>
    <w:p>
      <w:pPr>
        <w:spacing w:before="0"/>
      </w:pPr>
      <w:r>
        <w:rPr>
          <w:b w:val="0"/>
        </w:rPr>
        <w:t>• Union Law Secretary Role: The Union Law Secretary is responsible for managing the legal affairs of the government, including the drafting, vetting, and implementation of laws.</w:t>
      </w:r>
    </w:p>
    <w:p>
      <w:pPr>
        <w:spacing w:before="0"/>
      </w:pPr>
      <w:r>
        <w:rPr>
          <w:b w:val="0"/>
        </w:rPr>
        <w:t>• This position plays a pivotal role in ensuring the smooth functioning of India's legal and judicial systems.</w:t>
      </w:r>
    </w:p>
    <w:p>
      <w:pPr>
        <w:spacing w:before="0"/>
      </w:pPr>
      <w:r>
        <w:rPr>
          <w:b w:val="0"/>
        </w:rPr>
        <w:t>• The Secretary works in coordination with the Attorney General, Solicitor General, and other legal entities to uphold constitutional values.</w:t>
      </w:r>
    </w:p>
    <w:p>
      <w:pPr>
        <w:spacing w:before="0"/>
      </w:pPr>
      <w:r>
        <w:rPr>
          <w:b w:val="0"/>
        </w:rPr>
        <w:t>• Gender Inclusivity in Governance: The appointment of Anju Rathi Rana as the first woman Union Law Secretary is a step toward breaking gender barriers in governance.</w:t>
      </w:r>
    </w:p>
    <w:p>
      <w:pPr>
        <w:spacing w:before="0"/>
      </w:pPr>
      <w:r>
        <w:rPr>
          <w:b w:val="0"/>
        </w:rPr>
        <w:t>• It aligns with India's broader vision of women empowerment and equal representation in administrative roles.</w:t>
      </w:r>
    </w:p>
    <w:p>
      <w:pPr>
        <w:spacing w:before="0"/>
      </w:pPr>
      <w:r>
        <w:rPr>
          <w:b w:val="0"/>
        </w:rPr>
        <w:t>• Legal Reforms in India: India has witnessed significant legal reforms under the Ministry of Law and Justice, including amendments to laws like GST Acts, Criminal Laws, and Consumer Protection Acts.</w:t>
      </w:r>
    </w:p>
    <w:p>
      <w:pPr>
        <w:spacing w:before="0"/>
      </w:pPr>
      <w:r>
        <w:rPr>
          <w:b w:val="0"/>
        </w:rPr>
        <w:t>• The Union Law Secretary plays a critical role in shaping these reforms to address societal and economic challenges.</w:t>
      </w:r>
    </w:p>
    <w:p>
      <w:pPr>
        <w:spacing w:before="0"/>
      </w:pPr>
      <w:r>
        <w:rPr>
          <w:b w:val="0"/>
        </w:rPr>
        <w:t>• Important Precedents: Several women have successfully held leadership positions in India's judiciary, such as Leila Seth, the first woman Chief Justice of a High Court (Himachal Pradesh).</w:t>
      </w:r>
    </w:p>
    <w:p>
      <w:pPr>
        <w:spacing w:before="0"/>
      </w:pPr>
      <w:r>
        <w:rPr>
          <w:b w:val="0"/>
        </w:rPr>
        <w:t>• The appointment of Anju Rathi Rana builds upon this legacy, demonstrating India's commitment to gender equality in critical institutions.</w:t>
      </w:r>
    </w:p>
    <w:p>
      <w:pPr>
        <w:spacing w:before="0"/>
      </w:pPr>
      <w:r>
        <w:rPr>
          <w:b w:val="0"/>
        </w:rPr>
        <w:t>• Union Law Secretary Appointment Process: The appointment process involves a careful selection of candidates with exceptional credentials in legal expertise, administrative capability, and policy-making experience.</w:t>
      </w:r>
    </w:p>
    <w:p>
      <w:pPr>
        <w:spacing w:before="0"/>
      </w:pPr>
      <w:r>
        <w:rPr>
          <w:b w:val="0"/>
        </w:rPr>
        <w:t>• The final decision is made by the government, often with the recommendation of the Ministry of Law and Justice.</w:t>
      </w:r>
    </w:p>
    <w:p>
      <w:pPr>
        <w:spacing w:before="0"/>
      </w:pPr>
      <w:r>
        <w:rPr>
          <w:b w:val="0"/>
        </w:rPr>
        <w:t>• Milestone for Women: Anju Rathi Rana's appointment as the first female Union Law Secretary is a landmark achievement in India's legal history.</w:t>
      </w:r>
    </w:p>
    <w:p>
      <w:pPr>
        <w:spacing w:before="0"/>
      </w:pPr>
      <w:r>
        <w:rPr>
          <w:b w:val="0"/>
        </w:rPr>
        <w:t>• Her success inspires women across India to aspire for leadership roles in legal and governance domains.</w:t>
      </w:r>
    </w:p>
    <w:p>
      <w:pPr>
        <w:spacing w:before="0"/>
      </w:pPr>
      <w:r>
        <w:rPr>
          <w:b w:val="0"/>
        </w:rPr>
      </w:r>
    </w:p>
    <w:p>
      <w:pPr>
        <w:spacing w:after="100" w:line="360" w:lineRule="auto" w:before="0"/>
      </w:pPr>
      <w:r>
        <w:rPr>
          <w:b w:val="0"/>
        </w:rPr>
        <w:t>9. Why does the Tamil Nadu coast remain dry during the southwest monsoon?</w:t>
      </w:r>
    </w:p>
    <w:p>
      <w:pPr>
        <w:spacing w:before="0"/>
      </w:pPr>
      <w:r>
        <w:rPr>
          <w:b w:val="0"/>
        </w:rPr>
      </w:r>
    </w:p>
    <w:p>
      <w:pPr>
        <w:spacing w:after="100" w:before="0"/>
      </w:pPr>
      <w:r>
        <w:rPr>
          <w:b w:val="0"/>
        </w:rPr>
        <w:t>A. Due to the presence of extra-tropical cyclonic situations during the winters.</w:t>
      </w:r>
    </w:p>
    <w:p>
      <w:pPr>
        <w:spacing w:after="100" w:before="0"/>
      </w:pPr>
      <w:r>
        <w:rPr>
          <w:b w:val="0"/>
        </w:rPr>
        <w:t>B. It receives most of the rainfall from tropical cyclones originating over the Arabian Sea.</w:t>
      </w:r>
    </w:p>
    <w:p>
      <w:pPr>
        <w:spacing w:after="100" w:before="0"/>
      </w:pPr>
      <w:r>
        <w:rPr>
          <w:b w:val="0"/>
        </w:rPr>
        <w:t>C. It is situated parallel to the Bay of Bengal branch of the southwest monsoon.</w:t>
      </w:r>
    </w:p>
    <w:p>
      <w:pPr>
        <w:spacing w:after="100" w:before="0"/>
      </w:pPr>
      <w:r>
        <w:rPr>
          <w:b w:val="0"/>
        </w:rPr>
        <w:t>D. The inter-tropical convergence zone is located below the Tropic of Capricorn during the winter.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situated parallel to the Bay of Bengal branch of the southwest monsoon.. Key Points Additional Information Important Points ```</w:t>
      </w:r>
    </w:p>
    <w:p>
      <w:pPr>
        <w:spacing w:before="0"/>
      </w:pPr>
      <w:r>
        <w:rPr>
          <w:b w:val="0"/>
        </w:rPr>
        <w:t>• The Tamil Nadu coast remains dry during the southwest monsoon because it lies parallel to the Bay of Bengal branch of the southwest monsoon winds.</w:t>
      </w:r>
    </w:p>
    <w:p>
      <w:pPr>
        <w:spacing w:before="0"/>
      </w:pPr>
      <w:r>
        <w:rPr>
          <w:b w:val="0"/>
        </w:rPr>
        <w:t>• When monsoon winds blow parallel to a region's coastline, they do not bring significant rainfall as they fail to converge or rise to form clouds. This is the case with the Tamil Nadu coast.</w:t>
      </w:r>
    </w:p>
    <w:p>
      <w:pPr>
        <w:spacing w:before="0"/>
      </w:pPr>
      <w:r>
        <w:rPr>
          <w:b w:val="0"/>
        </w:rPr>
        <w:t>• The southwest monsoon primarily affects the western coast of India, bringing heavy rainfall to the Western Ghats, while the eastern coast, including Tamil Nadu, remains relatively dry during this period.</w:t>
      </w:r>
    </w:p>
    <w:p>
      <w:pPr>
        <w:spacing w:before="0"/>
      </w:pPr>
      <w:r>
        <w:rPr>
          <w:b w:val="0"/>
        </w:rPr>
        <w:t>• The Tamil Nadu region instead receives most of its rainfall during the northeast monsoon (October-December) due to the retreating monsoon winds and cyclonic activity in the Bay of Bengal.</w:t>
      </w:r>
    </w:p>
    <w:p>
      <w:pPr>
        <w:spacing w:before="0"/>
      </w:pPr>
      <w:r>
        <w:rPr>
          <w:b w:val="0"/>
        </w:rPr>
        <w:t>• The southwest monsoon winds are deflected by the Western Ghats, causing reduced rainfall on the eastern side, including Tamil Nadu. This phenomenon is known as the rain shadow effect.</w:t>
      </w:r>
    </w:p>
    <w:p>
      <w:pPr>
        <w:spacing w:before="0"/>
      </w:pPr>
      <w:r>
        <w:rPr>
          <w:b w:val="0"/>
        </w:rPr>
        <w:t>• Southwest Monsoon: The southwest monsoon is the primary rainy season in India, occurring from June to September.</w:t>
      </w:r>
    </w:p>
    <w:p>
      <w:pPr>
        <w:spacing w:before="0"/>
      </w:pPr>
      <w:r>
        <w:rPr>
          <w:b w:val="0"/>
        </w:rPr>
        <w:t>• The monsoon winds originate over the Indian Ocean and the Arabian Sea, bringing heavy rains to the western coast, including Kerala, Karnataka, Goa, and Maharashtra.</w:t>
      </w:r>
    </w:p>
    <w:p>
      <w:pPr>
        <w:spacing w:before="0"/>
      </w:pPr>
      <w:r>
        <w:rPr>
          <w:b w:val="0"/>
        </w:rPr>
        <w:t>• The Bay of Bengal branch of the monsoon brings rainfall to northeastern states, parts of West Bengal, and Odisha.</w:t>
      </w:r>
    </w:p>
    <w:p>
      <w:pPr>
        <w:spacing w:before="0"/>
      </w:pPr>
      <w:r>
        <w:rPr>
          <w:b w:val="0"/>
        </w:rPr>
        <w:t>• Northeast Monsoon: The northeast monsoon occurs from October to December and is responsible for most of the rainfall in Tamil Nadu and parts of Andhra Pradesh.</w:t>
      </w:r>
    </w:p>
    <w:p>
      <w:pPr>
        <w:spacing w:before="0"/>
      </w:pPr>
      <w:r>
        <w:rPr>
          <w:b w:val="0"/>
        </w:rPr>
        <w:t>• It is caused by the retreating monsoon winds, which pick up moisture from the Bay of Bengal and bring rainfall to the eastern coast of India.</w:t>
      </w:r>
    </w:p>
    <w:p>
      <w:pPr>
        <w:spacing w:before="0"/>
      </w:pPr>
      <w:r>
        <w:rPr>
          <w:b w:val="0"/>
        </w:rPr>
        <w:t>• Rain Shadow Effect: The rain shadow effect occurs when a mountain range blocks the passage of rain-bearing winds, causing dry conditions on the leeward side.</w:t>
      </w:r>
    </w:p>
    <w:p>
      <w:pPr>
        <w:spacing w:before="0"/>
      </w:pPr>
      <w:r>
        <w:rPr>
          <w:b w:val="0"/>
        </w:rPr>
        <w:t>• The Western Ghats create a rain shadow region on their eastern side, which affects Tamil Nadu during the southwest monsoon.</w:t>
      </w:r>
    </w:p>
    <w:p>
      <w:pPr>
        <w:spacing w:before="0"/>
      </w:pPr>
      <w:r>
        <w:rPr>
          <w:b w:val="0"/>
        </w:rPr>
        <w:t>• Geographical Position of Tamil Nadu: Tamil Nadu is located on the southeastern coast of India and lies close to the Bay of Bengal.</w:t>
      </w:r>
    </w:p>
    <w:p>
      <w:pPr>
        <w:spacing w:before="0"/>
      </w:pPr>
      <w:r>
        <w:rPr>
          <w:b w:val="0"/>
        </w:rPr>
        <w:t>• Its geographical position makes it less prone to receiving rainfall from the southwest monsoon but highly dependent on the northeast monsoon.</w:t>
      </w:r>
    </w:p>
    <w:p>
      <w:pPr>
        <w:spacing w:before="0"/>
      </w:pPr>
      <w:r>
        <w:rPr>
          <w:b w:val="0"/>
        </w:rPr>
        <w:t>• Option 1: "Due to the presence of extra-tropical cyclonic situations during the winters" – This is incorrect because extra-tropical cyclones occur in higher latitudes and are unrelated to the dryness of Tamil Nadu during the southwest monsoon.</w:t>
      </w:r>
    </w:p>
    <w:p>
      <w:pPr>
        <w:spacing w:before="0"/>
      </w:pPr>
      <w:r>
        <w:rPr>
          <w:b w:val="0"/>
        </w:rPr>
        <w:t>• Option 2: "It receives most of the rainfall from tropical cyclones originating over the Arabian Sea" – This is incorrect because Tamil Nadu receives rainfall from cyclones in the Bay of Bengal, not the Arabian Sea.</w:t>
      </w:r>
    </w:p>
    <w:p>
      <w:pPr>
        <w:spacing w:before="0"/>
      </w:pPr>
      <w:r>
        <w:rPr>
          <w:b w:val="0"/>
        </w:rPr>
        <w:t>• Option 4: "The inter-tropical convergence zone is located below the Tropic of Capricorn during the winter" – This is incorrect as the ITCZ's location does not explain the dryness of Tamil Nadu during the southwest monsoon.</w:t>
      </w:r>
    </w:p>
    <w:p>
      <w:pPr>
        <w:spacing w:before="0"/>
      </w:pPr>
      <w:r>
        <w:rPr>
          <w:b w:val="0"/>
        </w:rPr>
      </w:r>
    </w:p>
    <w:p>
      <w:pPr>
        <w:spacing w:after="100" w:line="360" w:lineRule="auto" w:before="0"/>
      </w:pPr>
      <w:r>
        <w:rPr>
          <w:b w:val="0"/>
        </w:rPr>
        <w:t>10. Which foreign element, stemming from Achaemenid Persia, influenced Mauryan sculpture?</w:t>
      </w:r>
    </w:p>
    <w:p>
      <w:pPr>
        <w:spacing w:before="0"/>
      </w:pPr>
      <w:r>
        <w:rPr>
          <w:b w:val="0"/>
        </w:rPr>
      </w:r>
    </w:p>
    <w:p>
      <w:pPr>
        <w:spacing w:after="100" w:before="0"/>
      </w:pPr>
      <w:r>
        <w:rPr>
          <w:b w:val="0"/>
        </w:rPr>
        <w:t>A. Use of terracotta</w:t>
      </w:r>
    </w:p>
    <w:p>
      <w:pPr>
        <w:spacing w:after="100" w:before="0"/>
      </w:pPr>
      <w:r>
        <w:rPr>
          <w:b w:val="0"/>
        </w:rPr>
        <w:t>B. Bold and massive realism</w:t>
      </w:r>
    </w:p>
    <w:p>
      <w:pPr>
        <w:spacing w:after="100" w:before="0"/>
      </w:pPr>
      <w:r>
        <w:rPr>
          <w:b w:val="0"/>
        </w:rPr>
        <w:t>C. Employment of specific deities</w:t>
      </w:r>
    </w:p>
    <w:p>
      <w:pPr>
        <w:spacing w:after="100" w:before="0"/>
      </w:pPr>
      <w:r>
        <w:rPr>
          <w:b w:val="0"/>
        </w:rPr>
        <w:t>D. Intricate filigree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Bold and massive realism. Key Points Additional Information Important Points</w:t>
      </w:r>
    </w:p>
    <w:p>
      <w:pPr>
        <w:spacing w:before="0"/>
      </w:pPr>
      <w:r>
        <w:rPr>
          <w:b w:val="0"/>
        </w:rPr>
        <w:t>• Influence of Achaemenid Persia: Mauryan sculpture reflects a significant foreign influence, particularly from Achaemenid Persian art. This influence is evident in the adoption of bold and massive realism, which emphasizes the grandeur and realistic depiction of figures.</w:t>
      </w:r>
    </w:p>
    <w:p>
      <w:pPr>
        <w:spacing w:before="0"/>
      </w:pPr>
      <w:r>
        <w:rPr>
          <w:b w:val="0"/>
        </w:rPr>
        <w:t>• Characteristics of Bold and Massive Realism: The sculptures from the Mauryan era, such as the Pillars of Ashoka, are characterized by their monumentality, polished surfaces, and intricate detailing, showcasing a Persian-inspired style of realistic and grandiose artistry.</w:t>
      </w:r>
    </w:p>
    <w:p>
      <w:pPr>
        <w:spacing w:before="0"/>
      </w:pPr>
      <w:r>
        <w:rPr>
          <w:b w:val="0"/>
        </w:rPr>
        <w:t>• Use in Pillars: Mauryan pillars like the ones at Sarnath and Vaishali exhibit bold realism, where animal and human figures are carved with meticulous attention to anatomical accuracy and proportions.</w:t>
      </w:r>
    </w:p>
    <w:p>
      <w:pPr>
        <w:spacing w:before="0"/>
      </w:pPr>
      <w:r>
        <w:rPr>
          <w:b w:val="0"/>
        </w:rPr>
        <w:t>• Stone Polishing Technique: The stone-polishing technique used in Mauryan sculptures to achieve smooth, lustrous finishes was influenced by Persian craftsmanship. This technique was used extensively in creating the Edicts of Ashoka and other monumental sculptures.</w:t>
      </w:r>
    </w:p>
    <w:p>
      <w:pPr>
        <w:spacing w:before="0"/>
      </w:pPr>
      <w:r>
        <w:rPr>
          <w:b w:val="0"/>
        </w:rPr>
        <w:t>• Non-religious Aesthetic: Bold realism in Mauryan sculpture often transcended religious boundaries, focusing more on aesthetic appeal and the representation of power and authority, similar to Persian imperial art.</w:t>
      </w:r>
    </w:p>
    <w:p>
      <w:pPr>
        <w:spacing w:before="0"/>
      </w:pPr>
      <w:r>
        <w:rPr>
          <w:b w:val="0"/>
        </w:rPr>
        <w:t>• Other Characteristics of Mauryan Art: Terracotta: While terracotta sculptures were widely used in ancient India, their use was primarily indigenous and not influenced by Persian art. These sculptures were smaller and focused on religious or domestic purposes.</w:t>
      </w:r>
    </w:p>
    <w:p>
      <w:pPr>
        <w:spacing w:before="0"/>
      </w:pPr>
      <w:r>
        <w:rPr>
          <w:b w:val="0"/>
        </w:rPr>
        <w:t>• Specific Deities: Mauryan art does not emphasize the employment of specific Persian deities. Instead, it is deeply rooted in Indian religious traditions, showcasing figures like Buddha and animals symbolizing Buddhist teachings.</w:t>
      </w:r>
    </w:p>
    <w:p>
      <w:pPr>
        <w:spacing w:before="0"/>
      </w:pPr>
      <w:r>
        <w:rPr>
          <w:b w:val="0"/>
        </w:rPr>
        <w:t>• Intricate Filigree Work: Filigree work is more characteristic of later Indian art, particularly during the Mughal period. Mauryan art focused on bold, monumental designs rather than intricate patterns.</w:t>
      </w:r>
    </w:p>
    <w:p>
      <w:pPr>
        <w:spacing w:before="0"/>
      </w:pPr>
      <w:r>
        <w:rPr>
          <w:b w:val="0"/>
        </w:rPr>
        <w:t>• Achaemenid Influence on Indian Architecture: Capitals: The bell-shaped capitals seen in Mauryan pillars are inspired by Persian prototypes.</w:t>
      </w:r>
    </w:p>
    <w:p>
      <w:pPr>
        <w:spacing w:before="0"/>
      </w:pPr>
      <w:r>
        <w:rPr>
          <w:b w:val="0"/>
        </w:rPr>
        <w:t>• Persian Columns: Mauryan columns resemble the Persepolis columns in their grandeur and design.</w:t>
      </w:r>
    </w:p>
    <w:p>
      <w:pPr>
        <w:spacing w:before="0"/>
      </w:pPr>
      <w:r>
        <w:rPr>
          <w:b w:val="0"/>
        </w:rPr>
        <w:t>• Imperial Symbolism: Persian art heavily influenced the depiction of imperial authority, which was adopted by Mauryan rulers to symbolize their power and governance.</w:t>
      </w:r>
    </w:p>
    <w:p>
      <w:pPr>
        <w:spacing w:before="0"/>
      </w:pPr>
      <w:r>
        <w:rPr>
          <w:b w:val="0"/>
        </w:rPr>
        <w:t>• Notable Examples of Mauryan Sculpture: The Lion Capital of Ashoka at Sarnath is a prime example of bold realism, showcasing intricate details and polished surfaces.</w:t>
      </w:r>
    </w:p>
    <w:p>
      <w:pPr>
        <w:spacing w:before="0"/>
      </w:pPr>
      <w:r>
        <w:rPr>
          <w:b w:val="0"/>
        </w:rPr>
        <w:t>• The Yaksha and Yakshini figures from the Mauryan period exhibit robust and realistic depictions of human forms.</w:t>
      </w:r>
    </w:p>
    <w:p>
      <w:pPr>
        <w:spacing w:before="0"/>
      </w:pPr>
      <w:r>
        <w:rPr>
          <w:b w:val="0"/>
        </w:rPr>
        <w:t>• The pillars bearing Ashoka's edicts are monumental and reflect a Persian-inspired style.</w:t>
      </w:r>
    </w:p>
    <w:p>
      <w:pPr>
        <w:spacing w:before="0"/>
      </w:pPr>
      <w:r>
        <w:rPr>
          <w:b w:val="0"/>
        </w:rPr>
        <w:t>• Historical Context: The Mauryan Empire (321–185 BCE) was one of the largest and most powerful empires in ancient India.</w:t>
      </w:r>
    </w:p>
    <w:p>
      <w:pPr>
        <w:spacing w:before="0"/>
      </w:pPr>
      <w:r>
        <w:rPr>
          <w:b w:val="0"/>
        </w:rPr>
        <w:t>• The reign of Emperor Ashoka marked a significant shift toward Buddhist teachings, which influenced art and architecture.</w:t>
      </w:r>
    </w:p>
    <w:p>
      <w:pPr>
        <w:spacing w:before="0"/>
      </w:pPr>
      <w:r>
        <w:rPr>
          <w:b w:val="0"/>
        </w:rPr>
        <w:t>• The interaction between India and Persia occurred during the Achaemenid Empire's presence in regions bordering India, leading to cultural exchanges.</w:t>
      </w:r>
    </w:p>
    <w:p>
      <w:pPr>
        <w:spacing w:before="0"/>
      </w:pPr>
      <w:r>
        <w:rPr>
          <w:b w:val="0"/>
        </w:rPr>
        <w:t>• Persian Influence on Indian Art: The Persepolis influence is evident in the Mauryan pillars' design and structure.</w:t>
      </w:r>
    </w:p>
    <w:p>
      <w:pPr>
        <w:spacing w:before="0"/>
      </w:pPr>
      <w:r>
        <w:rPr>
          <w:b w:val="0"/>
        </w:rPr>
        <w:t>• The use of polished stone and intricate carvings resembles Persian techniques.</w:t>
      </w:r>
    </w:p>
    <w:p>
      <w:pPr>
        <w:spacing w:before="0"/>
      </w:pPr>
      <w:r>
        <w:rPr>
          <w:b w:val="0"/>
        </w:rPr>
        <w:t>• Evolution of Indian Art: The Mauryan period laid the foundation for later Indian art forms, influencing Gupta and post-Gupta sculptures.</w:t>
      </w:r>
    </w:p>
    <w:p>
      <w:pPr>
        <w:spacing w:before="0"/>
      </w:pPr>
      <w:r>
        <w:rPr>
          <w:b w:val="0"/>
        </w:rPr>
        <w:t>• The realism introduced during this era evolved into more stylized forms in subsequent periods.</w:t>
      </w:r>
    </w:p>
    <w:p>
      <w:pPr>
        <w:spacing w:before="0"/>
      </w:pPr>
      <w:r>
        <w:rPr>
          <w:b w:val="0"/>
        </w:rPr>
        <w:t>• Significance of Mauryan Art: It reflects the political and cultural dominance of the Mauryan Empire.</w:t>
      </w:r>
    </w:p>
    <w:p>
      <w:pPr>
        <w:spacing w:before="0"/>
      </w:pPr>
      <w:r>
        <w:rPr>
          <w:b w:val="0"/>
        </w:rPr>
        <w:t>• The art served as a medium to propagate Buddhist teachings and imperial authority.</w:t>
      </w:r>
    </w:p>
    <w:p>
      <w:pPr>
        <w:spacing w:before="0"/>
      </w:pPr>
      <w:r>
        <w:rPr>
          <w:b w:val="0"/>
        </w:rPr>
      </w:r>
    </w:p>
    <w:p>
      <w:pPr>
        <w:spacing w:after="100" w:line="360" w:lineRule="auto" w:before="0"/>
      </w:pPr>
      <w:r>
        <w:rPr>
          <w:b w:val="0"/>
        </w:rPr>
        <w:t>11. Which title used by Gupta rulers reflected their Vaishnavite affiliation?</w:t>
      </w:r>
    </w:p>
    <w:p>
      <w:pPr>
        <w:spacing w:before="0"/>
      </w:pPr>
      <w:r>
        <w:rPr>
          <w:b w:val="0"/>
        </w:rPr>
      </w:r>
    </w:p>
    <w:p>
      <w:pPr>
        <w:spacing w:after="100" w:before="0"/>
      </w:pPr>
      <w:r>
        <w:rPr>
          <w:b w:val="0"/>
        </w:rPr>
        <w:t>A. Lokadhama-deva</w:t>
      </w:r>
    </w:p>
    <w:p>
      <w:pPr>
        <w:spacing w:after="100" w:before="0"/>
      </w:pPr>
      <w:r>
        <w:rPr>
          <w:b w:val="0"/>
        </w:rPr>
        <w:t>B. Parameshvara</w:t>
      </w:r>
    </w:p>
    <w:p>
      <w:pPr>
        <w:spacing w:after="100" w:before="0"/>
      </w:pPr>
      <w:r>
        <w:rPr>
          <w:b w:val="0"/>
        </w:rPr>
        <w:t>C. Paramabhagavata</w:t>
      </w:r>
    </w:p>
    <w:p>
      <w:pPr>
        <w:spacing w:after="100" w:before="0"/>
      </w:pPr>
      <w:r>
        <w:rPr>
          <w:b w:val="0"/>
        </w:rPr>
        <w:t>D. Paramatman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Paramabhagavata. Key Points Additional Information Important Points</w:t>
      </w:r>
    </w:p>
    <w:p>
      <w:pPr>
        <w:spacing w:before="0"/>
      </w:pPr>
      <w:r>
        <w:rPr>
          <w:b w:val="0"/>
        </w:rPr>
        <w:t>• The title Paramabhagavata was used by the Gupta rulers to signify their devotion to Lord Vishnu. The term "Bhagavata" refers to a devotee of Bhagavan (Lord Vishnu), and "Paramabhagavata" indicates the supreme devotee.</w:t>
      </w:r>
    </w:p>
    <w:p>
      <w:pPr>
        <w:spacing w:before="0"/>
      </w:pPr>
      <w:r>
        <w:rPr>
          <w:b w:val="0"/>
        </w:rPr>
        <w:t>• This title reflects the Vaishnavite affiliation of the Gupta dynasty, which strongly promoted Hinduism, particularly the worship of Vishnu, during their reign.</w:t>
      </w:r>
    </w:p>
    <w:p>
      <w:pPr>
        <w:spacing w:before="0"/>
      </w:pPr>
      <w:r>
        <w:rPr>
          <w:b w:val="0"/>
        </w:rPr>
        <w:t>• The Gupta rulers were known for their patronage of art, religion, and culture, and their rule marked the golden age of Hinduism in India.</w:t>
      </w:r>
    </w:p>
    <w:p>
      <w:pPr>
        <w:spacing w:before="0"/>
      </w:pPr>
      <w:r>
        <w:rPr>
          <w:b w:val="0"/>
        </w:rPr>
        <w:t>• Many Gupta inscriptions and coins carry symbols associated with Vishnu, such as the Garuda emblem (Vishnu's vehicle), further emphasizing their Vaishnavite belief system.</w:t>
      </w:r>
    </w:p>
    <w:p>
      <w:pPr>
        <w:spacing w:before="0"/>
      </w:pPr>
      <w:r>
        <w:rPr>
          <w:b w:val="0"/>
        </w:rPr>
        <w:t>• While other titles like Lokadhama-deva, Parameshvara, and Paramatman were used in different contexts, Paramabhagavata specifically highlights the religious devotion to Vishnu and aligns directly with the Vaishnavite tradition.</w:t>
      </w:r>
    </w:p>
    <w:p>
      <w:pPr>
        <w:spacing w:before="0"/>
      </w:pPr>
      <w:r>
        <w:rPr>
          <w:b w:val="0"/>
        </w:rPr>
        <w:t>• Gupta Dynasty: The Gupta dynasty ruled from approximately 320 CE to 550 CE, and it is often referred to as the Golden Age of India due to the significant advancements in science, art, literature, and religion.</w:t>
      </w:r>
    </w:p>
    <w:p>
      <w:pPr>
        <w:spacing w:before="0"/>
      </w:pPr>
      <w:r>
        <w:rPr>
          <w:b w:val="0"/>
        </w:rPr>
        <w:t>• The rulers were primarily Hindus but were tolerant of other religions, including Buddhism and Jainism.</w:t>
      </w:r>
    </w:p>
    <w:p>
      <w:pPr>
        <w:spacing w:before="0"/>
      </w:pPr>
      <w:r>
        <w:rPr>
          <w:b w:val="0"/>
        </w:rPr>
        <w:t>• Prominent Gupta emperors include Chandragupta I, Samudragupta, and Chandragupta II (Vikramaditya).</w:t>
      </w:r>
    </w:p>
    <w:p>
      <w:pPr>
        <w:spacing w:before="0"/>
      </w:pPr>
      <w:r>
        <w:rPr>
          <w:b w:val="0"/>
        </w:rPr>
        <w:t>• Vaishnavism in Gupta Era: Vaishnavism, the worship of Vishnu, was a prominent religious tradition during the Gupta period.</w:t>
      </w:r>
    </w:p>
    <w:p>
      <w:pPr>
        <w:spacing w:before="0"/>
      </w:pPr>
      <w:r>
        <w:rPr>
          <w:b w:val="0"/>
        </w:rPr>
        <w:t>• The Guptas actively supported Vaishnavite temples and rituals, which helped in the spread of this tradition across India.</w:t>
      </w:r>
    </w:p>
    <w:p>
      <w:pPr>
        <w:spacing w:before="0"/>
      </w:pPr>
      <w:r>
        <w:rPr>
          <w:b w:val="0"/>
        </w:rPr>
        <w:t>• Iconography and coinage from this period often depict Vishnu, his avatars, and associated symbols like Garuda and the chakra.</w:t>
      </w:r>
    </w:p>
    <w:p>
      <w:pPr>
        <w:spacing w:before="0"/>
      </w:pPr>
      <w:r>
        <w:rPr>
          <w:b w:val="0"/>
        </w:rPr>
        <w:t>• Other Titles of Gupta Rulers: Lokadhama-deva: This title is not commonly associated with the Gupta rulers and does not signify any specific religious affiliation.</w:t>
      </w:r>
    </w:p>
    <w:p>
      <w:pPr>
        <w:spacing w:before="0"/>
      </w:pPr>
      <w:r>
        <w:rPr>
          <w:b w:val="0"/>
        </w:rPr>
        <w:t>• Parameshvara: This generic title means "Supreme Lord" and was used by many Indian rulers, but it does not denote Vaishnavism specifically.</w:t>
      </w:r>
    </w:p>
    <w:p>
      <w:pPr>
        <w:spacing w:before="0"/>
      </w:pPr>
      <w:r>
        <w:rPr>
          <w:b w:val="0"/>
        </w:rPr>
        <w:t>• Paramatman: This term refers to the "Supreme Soul" in Hindu philosophy but is not a title linked to Gupta rulers.</w:t>
      </w:r>
    </w:p>
    <w:p>
      <w:pPr>
        <w:spacing w:before="0"/>
      </w:pPr>
      <w:r>
        <w:rPr>
          <w:b w:val="0"/>
        </w:rPr>
        <w:t>• Symbolism in Gupta Coinage: The Gupta coins often depicted deities, including Vishnu, Lakshmi, and Ganga, reflecting their religious inclinations.</w:t>
      </w:r>
    </w:p>
    <w:p>
      <w:pPr>
        <w:spacing w:before="0"/>
      </w:pPr>
      <w:r>
        <w:rPr>
          <w:b w:val="0"/>
        </w:rPr>
        <w:t>• The presence of Garuda, the vehicle of Vishnu, on coins is a significant marker of their Vaishnavite faith.</w:t>
      </w:r>
    </w:p>
    <w:p>
      <w:pPr>
        <w:spacing w:before="0"/>
      </w:pPr>
      <w:r>
        <w:rPr>
          <w:b w:val="0"/>
        </w:rPr>
        <w:t>• The adoption of titles like Paramabhagavata underscores the alignment of political power with religious devotion during the Gupta era.</w:t>
      </w:r>
    </w:p>
    <w:p>
      <w:pPr>
        <w:spacing w:before="0"/>
      </w:pPr>
      <w:r>
        <w:rPr>
          <w:b w:val="0"/>
        </w:rPr>
        <w:t>• The Guptas' emphasis on Vishnu worship contributed to the consolidation of Vaishnavism as a major sect of Hinduism.</w:t>
      </w:r>
    </w:p>
    <w:p>
      <w:pPr>
        <w:spacing w:before="0"/>
      </w:pPr>
      <w:r>
        <w:rPr>
          <w:b w:val="0"/>
        </w:rPr>
        <w:t>• The Gupta period saw the composition of significant Vaishnavite texts, such as parts of the Puranas, which further codified Vishnu's worship.</w:t>
      </w:r>
    </w:p>
    <w:p>
      <w:pPr>
        <w:spacing w:before="0"/>
      </w:pPr>
      <w:r>
        <w:rPr>
          <w:b w:val="0"/>
        </w:rPr>
      </w:r>
    </w:p>
    <w:p>
      <w:pPr>
        <w:spacing w:after="100" w:line="360" w:lineRule="auto" w:before="0"/>
      </w:pPr>
      <w:r>
        <w:rPr>
          <w:b w:val="0"/>
        </w:rPr>
        <w:t>12. Arrange the following historical events in their correct chronological order, from the earliest to the latest: 1. Construction of the Grand Trunk Road 2. Akbar begins his reign 3. Death of Humayun</w:t>
      </w:r>
    </w:p>
    <w:p>
      <w:pPr>
        <w:spacing w:before="0"/>
      </w:pPr>
      <w:r>
        <w:rPr>
          <w:b w:val="0"/>
        </w:rPr>
      </w:r>
    </w:p>
    <w:p>
      <w:pPr>
        <w:spacing w:after="100" w:before="0"/>
      </w:pPr>
      <w:r>
        <w:rPr>
          <w:b w:val="0"/>
        </w:rPr>
        <w:t>A. 3 - 2 - 1</w:t>
      </w:r>
    </w:p>
    <w:p>
      <w:pPr>
        <w:spacing w:after="100" w:before="0"/>
      </w:pPr>
      <w:r>
        <w:rPr>
          <w:b w:val="0"/>
        </w:rPr>
        <w:t>B. 1 - 3 - 2</w:t>
      </w:r>
    </w:p>
    <w:p>
      <w:pPr>
        <w:spacing w:after="100" w:before="0"/>
      </w:pPr>
      <w:r>
        <w:rPr>
          <w:b w:val="0"/>
        </w:rPr>
        <w:t>C. 2 - 1 - 3</w:t>
      </w:r>
    </w:p>
    <w:p>
      <w:pPr>
        <w:spacing w:after="100" w:before="0"/>
      </w:pPr>
      <w:r>
        <w:rPr>
          <w:b w:val="0"/>
        </w:rPr>
        <w:t>D. 1 - 2 - 3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1 - 3 - 2. Key Points Additional Information Important Points</w:t>
      </w:r>
    </w:p>
    <w:p>
      <w:pPr>
        <w:spacing w:before="0"/>
      </w:pPr>
      <w:r>
        <w:rPr>
          <w:b w:val="0"/>
        </w:rPr>
        <w:t>• Construction of the Grand Trunk Road: The Grand Trunk Road is one of Asia's oldest and longest major roads. It was originally built by the Mauryan Empire during the reign of Chandragupta Maurya but was reconstructed and extended by Sher Shah Suri in the 16th century (1540-1545). It connected regions across modern-day Afghanistan, Pakistan, India, and Bangladesh. This event occurred first chronologically.</w:t>
      </w:r>
    </w:p>
    <w:p>
      <w:pPr>
        <w:spacing w:before="0"/>
      </w:pPr>
      <w:r>
        <w:rPr>
          <w:b w:val="0"/>
        </w:rPr>
        <w:t>• Death of Humayun: Humayun, the second Mughal Emperor of India, died on 27 January 1556 after falling from the stairs of his library in Delhi. His death led to the ascension of his son Akbar to the throne. This event occurred after the construction of the Grand Trunk Road.</w:t>
      </w:r>
    </w:p>
    <w:p>
      <w:pPr>
        <w:spacing w:before="0"/>
      </w:pPr>
      <w:r>
        <w:rPr>
          <w:b w:val="0"/>
        </w:rPr>
        <w:t>• Akbar begins his reign: Akbar, the third Mughal Emperor, ascended the throne at the age of 13 after the death of his father, Humayun, in 1556. He is known for consolidating the Mughal Empire in India and implementing significant administrative reforms. This event occurred last chronologically.</w:t>
      </w:r>
    </w:p>
    <w:p>
      <w:pPr>
        <w:spacing w:before="0"/>
      </w:pPr>
      <w:r>
        <w:rPr>
          <w:b w:val="0"/>
        </w:rPr>
        <w:t>• Sher Shah Suri and the Grand Trunk Road: Sher Shah Suri, the founder of the Suri Dynasty, is credited with modernizing and extending the Grand Trunk Road, which became a crucial trade route connecting various parts of the Indian subcontinent.</w:t>
      </w:r>
    </w:p>
    <w:p>
      <w:pPr>
        <w:spacing w:before="0"/>
      </w:pPr>
      <w:r>
        <w:rPr>
          <w:b w:val="0"/>
        </w:rPr>
        <w:t>• The road not only facilitated trade but also improved communication and administration across the empire.</w:t>
      </w:r>
    </w:p>
    <w:p>
      <w:pPr>
        <w:spacing w:before="0"/>
      </w:pPr>
      <w:r>
        <w:rPr>
          <w:b w:val="0"/>
        </w:rPr>
        <w:t>• It stretches from Kabul in Afghanistan to Chittagong in Bangladesh, passing through major Indian cities like Delhi and Kolkata.</w:t>
      </w:r>
    </w:p>
    <w:p>
      <w:pPr>
        <w:spacing w:before="0"/>
      </w:pPr>
      <w:r>
        <w:rPr>
          <w:b w:val="0"/>
        </w:rPr>
        <w:t>• Humayun's Death: Humayun's untimely death was a pivotal moment in Mughal history, as it led to the early accession of Akbar.</w:t>
      </w:r>
    </w:p>
    <w:p>
      <w:pPr>
        <w:spacing w:before="0"/>
      </w:pPr>
      <w:r>
        <w:rPr>
          <w:b w:val="0"/>
        </w:rPr>
        <w:t>• Humayun is also known for his interest in art and architecture, which influenced Mughal culture during Akbar's reign.</w:t>
      </w:r>
    </w:p>
    <w:p>
      <w:pPr>
        <w:spacing w:before="0"/>
      </w:pPr>
      <w:r>
        <w:rPr>
          <w:b w:val="0"/>
        </w:rPr>
        <w:t>• Akbar's Reign: Akbar's reign, starting in 1556, marked the consolidation of the Mughal Empire. His policies of religious tolerance and administrative reforms strengthened the empire.</w:t>
      </w:r>
    </w:p>
    <w:p>
      <w:pPr>
        <w:spacing w:before="0"/>
      </w:pPr>
      <w:r>
        <w:rPr>
          <w:b w:val="0"/>
        </w:rPr>
        <w:t>• Akbar is known for establishing a centralized system of administration and for promoting cultural integration through the Din-i-Ilahi philosophy.</w:t>
      </w:r>
    </w:p>
    <w:p>
      <w:pPr>
        <w:spacing w:before="0"/>
      </w:pPr>
      <w:r>
        <w:rPr>
          <w:b w:val="0"/>
        </w:rPr>
        <w:t>• Chronological Significance: The reconstruction of the Grand Trunk Road by Sher Shah Suri (1540-1545) laid the groundwork for efficient administration and trade in the region.</w:t>
      </w:r>
    </w:p>
    <w:p>
      <w:pPr>
        <w:spacing w:before="0"/>
      </w:pPr>
      <w:r>
        <w:rPr>
          <w:b w:val="0"/>
        </w:rPr>
        <w:t>• Humayun's death in 1556 and Akbar's subsequent ascension to the throne were critical in shaping the Mughal Empire's future.</w:t>
      </w:r>
    </w:p>
    <w:p>
      <w:pPr>
        <w:spacing w:before="0"/>
      </w:pPr>
      <w:r>
        <w:rPr>
          <w:b w:val="0"/>
        </w:rPr>
        <w:t>• Sher Shah Suri's Administration: Besides the Grand Trunk Road, Sher Shah Suri introduced a uniform currency and efficient revenue systems.</w:t>
      </w:r>
    </w:p>
    <w:p>
      <w:pPr>
        <w:spacing w:before="0"/>
      </w:pPr>
      <w:r>
        <w:rPr>
          <w:b w:val="0"/>
        </w:rPr>
        <w:t>• He is also credited with creating several rest houses (sarais) along the road for travelers.</w:t>
      </w:r>
    </w:p>
    <w:p>
      <w:pPr>
        <w:spacing w:before="0"/>
      </w:pPr>
      <w:r>
        <w:rPr>
          <w:b w:val="0"/>
        </w:rPr>
        <w:t>• Humayun's Legacy: Despite his struggles, Humayun laid the foundation for the Mughal cultural and architectural renaissance, which flourished under Akbar.</w:t>
      </w:r>
    </w:p>
    <w:p>
      <w:pPr>
        <w:spacing w:before="0"/>
      </w:pPr>
      <w:r>
        <w:rPr>
          <w:b w:val="0"/>
        </w:rPr>
        <w:t>• Akbar's Administrative Reforms: Akbar introduced the Mansabdari system, which organized the military and civil administrations.</w:t>
      </w:r>
    </w:p>
    <w:p>
      <w:pPr>
        <w:spacing w:before="0"/>
      </w:pPr>
      <w:r>
        <w:rPr>
          <w:b w:val="0"/>
        </w:rPr>
        <w:t>• He also implemented land revenue reforms, which became the backbone of Mughal administration.</w:t>
      </w:r>
    </w:p>
    <w:p>
      <w:pPr>
        <w:spacing w:before="0"/>
      </w:pPr>
      <w:r>
        <w:rPr>
          <w:b w:val="0"/>
        </w:rPr>
      </w:r>
    </w:p>
    <w:p>
      <w:pPr>
        <w:spacing w:after="100" w:line="360" w:lineRule="auto" w:before="0"/>
      </w:pPr>
      <w:r>
        <w:rPr>
          <w:b w:val="0"/>
        </w:rPr>
        <w:t>13. The Governor General's Council, as established by the Regulating Act, consisted of how many members?</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Five</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Four. Key Points Additional Information</w:t>
      </w:r>
    </w:p>
    <w:p>
      <w:pPr>
        <w:spacing w:before="0"/>
      </w:pPr>
      <w:r>
        <w:rPr>
          <w:b w:val="0"/>
        </w:rPr>
        <w:t>• The Regulating Act of 1773 was the first step taken by the British Parliament to control and regulate the affairs of the East India Company in India.</w:t>
      </w:r>
    </w:p>
    <w:p>
      <w:pPr>
        <w:spacing w:before="0"/>
      </w:pPr>
      <w:r>
        <w:rPr>
          <w:b w:val="0"/>
        </w:rPr>
        <w:t>• Under the Regulating Act, the Governor-General's Council was established, which consisted of four members, including the Governor-General.</w:t>
      </w:r>
    </w:p>
    <w:p>
      <w:pPr>
        <w:spacing w:before="0"/>
      </w:pPr>
      <w:r>
        <w:rPr>
          <w:b w:val="0"/>
        </w:rPr>
        <w:t>• The first Governor-General of Bengal was Warren Hastings, who served as the head of this council.</w:t>
      </w:r>
    </w:p>
    <w:p>
      <w:pPr>
        <w:spacing w:before="0"/>
      </w:pPr>
      <w:r>
        <w:rPr>
          <w:b w:val="0"/>
        </w:rPr>
        <w:t>• The council was created to ensure better governance and decision-making in India, as the British Crown began exercising control over the East India Company.</w:t>
      </w:r>
    </w:p>
    <w:p>
      <w:pPr>
        <w:spacing w:before="0"/>
      </w:pPr>
      <w:r>
        <w:rPr>
          <w:b w:val="0"/>
        </w:rPr>
        <w:t>• Decisions in the council were made by majority vote, and the Governor-General had the casting vote in case of a tie.</w:t>
      </w:r>
    </w:p>
    <w:p>
      <w:pPr>
        <w:spacing w:before="0"/>
      </w:pPr>
      <w:r>
        <w:rPr>
          <w:b w:val="0"/>
        </w:rPr>
        <w:t>• Key Features of the Regulating Act of 1773: The Act designated the Governor of Bengal as the Governor-General of Bengal, with supervisory authority over Bombay and Madras presidencies.</w:t>
      </w:r>
    </w:p>
    <w:p>
      <w:pPr>
        <w:spacing w:before="0"/>
      </w:pPr>
      <w:r>
        <w:rPr>
          <w:b w:val="0"/>
        </w:rPr>
        <w:t>• A Supreme Court was established at Calcutta in 1774 to resolve disputes and administer justice.</w:t>
      </w:r>
    </w:p>
    <w:p>
      <w:pPr>
        <w:spacing w:before="0"/>
      </w:pPr>
      <w:r>
        <w:rPr>
          <w:b w:val="0"/>
        </w:rPr>
        <w:t>• The Act prohibited the servants of the East India Company from engaging in private trade or accepting bribes.</w:t>
      </w:r>
    </w:p>
    <w:p>
      <w:pPr>
        <w:spacing w:before="0"/>
      </w:pPr>
      <w:r>
        <w:rPr>
          <w:b w:val="0"/>
        </w:rPr>
        <w:t>• It marked the beginning of parliamentary control over the East India Company’s administration in India.</w:t>
      </w:r>
    </w:p>
    <w:p>
      <w:pPr>
        <w:spacing w:before="0"/>
      </w:pPr>
      <w:r>
        <w:rPr>
          <w:b w:val="0"/>
        </w:rPr>
        <w:t>• Composition of the Governor-General's Council: The council consisted of four members: the Governor-General and three other councillors appointed by the British Crown.</w:t>
      </w:r>
    </w:p>
    <w:p>
      <w:pPr>
        <w:spacing w:before="0"/>
      </w:pPr>
      <w:r>
        <w:rPr>
          <w:b w:val="0"/>
        </w:rPr>
        <w:t>• The Governor-General could exercise a casting vote in case of disagreements among council members.</w:t>
      </w:r>
    </w:p>
    <w:p>
      <w:pPr>
        <w:spacing w:before="0"/>
      </w:pPr>
      <w:r>
        <w:rPr>
          <w:b w:val="0"/>
        </w:rPr>
        <w:t>• This council structure was later modified by subsequent acts, such as the Pitt’s India Act of 1784.</w:t>
      </w:r>
    </w:p>
    <w:p>
      <w:pPr>
        <w:spacing w:before="0"/>
      </w:pPr>
      <w:r>
        <w:rPr>
          <w:b w:val="0"/>
        </w:rPr>
        <w:t>• Limitations of the Regulating Act: The Act failed to address the corruption and inefficiency of the East India Company completely.</w:t>
      </w:r>
    </w:p>
    <w:p>
      <w:pPr>
        <w:spacing w:before="0"/>
      </w:pPr>
      <w:r>
        <w:rPr>
          <w:b w:val="0"/>
        </w:rPr>
        <w:t>• The Governor-General’s authority was often undermined by disagreements within the council.</w:t>
      </w:r>
    </w:p>
    <w:p>
      <w:pPr>
        <w:spacing w:before="0"/>
      </w:pPr>
      <w:r>
        <w:rPr>
          <w:b w:val="0"/>
        </w:rPr>
        <w:t>• Further reforms were introduced through the Pitt’s India Act of 1784 to address these shortcomings.</w:t>
      </w:r>
    </w:p>
    <w:p>
      <w:pPr>
        <w:spacing w:before="0"/>
      </w:pPr>
      <w:r>
        <w:rPr>
          <w:b w:val="0"/>
        </w:rPr>
        <w:t>• Subsequent Developments: The Pitt’s India Act of 1784 established a dual system of control between the British Parliament and the East India Company.</w:t>
      </w:r>
    </w:p>
    <w:p>
      <w:pPr>
        <w:spacing w:before="0"/>
      </w:pPr>
      <w:r>
        <w:rPr>
          <w:b w:val="0"/>
        </w:rPr>
        <w:t>• The Charter Acts (such as the Charter Act of 1833) further centralized the administration in India and expanded the powers of the Governor-General.</w:t>
      </w:r>
    </w:p>
    <w:p>
      <w:pPr>
        <w:spacing w:before="0"/>
      </w:pPr>
      <w:r>
        <w:rPr>
          <w:b w:val="0"/>
        </w:rPr>
        <w:t>• By the mid-19th century, the British Crown took full control of India after the Government of India Act of 1858.</w:t>
      </w:r>
    </w:p>
    <w:p>
      <w:pPr>
        <w:spacing w:before="0"/>
      </w:pPr>
      <w:r>
        <w:rPr>
          <w:b w:val="0"/>
        </w:rPr>
      </w:r>
    </w:p>
    <w:p>
      <w:pPr>
        <w:spacing w:after="100" w:line="360" w:lineRule="auto" w:before="0"/>
      </w:pPr>
      <w:r>
        <w:rPr>
          <w:b w:val="0"/>
        </w:rPr>
        <w:t>14. Fill in the blanks: The Summer Olympics held in _______ in August 2004 featured India's first Olympic shooting medal won by Rajyavardhan Singh Rathore.</w:t>
      </w:r>
    </w:p>
    <w:p>
      <w:pPr>
        <w:spacing w:before="0"/>
      </w:pPr>
      <w:r>
        <w:rPr>
          <w:b w:val="0"/>
        </w:rPr>
      </w:r>
    </w:p>
    <w:p>
      <w:pPr>
        <w:spacing w:after="100" w:before="0"/>
      </w:pPr>
      <w:r>
        <w:rPr>
          <w:b w:val="0"/>
        </w:rPr>
        <w:t>A. Beijing, China</w:t>
      </w:r>
    </w:p>
    <w:p>
      <w:pPr>
        <w:spacing w:after="100" w:before="0"/>
      </w:pPr>
      <w:r>
        <w:rPr>
          <w:b w:val="0"/>
        </w:rPr>
        <w:t>B. Sydney, Australia</w:t>
      </w:r>
    </w:p>
    <w:p>
      <w:pPr>
        <w:spacing w:after="100" w:before="0"/>
      </w:pPr>
      <w:r>
        <w:rPr>
          <w:b w:val="0"/>
        </w:rPr>
        <w:t>C. Athens, Greece</w:t>
      </w:r>
    </w:p>
    <w:p>
      <w:pPr>
        <w:spacing w:after="100" w:before="0"/>
      </w:pPr>
      <w:r>
        <w:rPr>
          <w:b w:val="0"/>
        </w:rPr>
        <w:t>D. Atlanta, USA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Athens, Greece. Key Points Additional Information</w:t>
      </w:r>
    </w:p>
    <w:p>
      <w:pPr>
        <w:spacing w:before="0"/>
      </w:pPr>
      <w:r>
        <w:rPr>
          <w:b w:val="0"/>
        </w:rPr>
        <w:t>• The 2004 Summer Olympics, also known as the Games of the XXVIII Olympiad, were held in Athens, Greece from 13 August to 29 August 2004.</w:t>
      </w:r>
    </w:p>
    <w:p>
      <w:pPr>
        <w:spacing w:before="0"/>
      </w:pPr>
      <w:r>
        <w:rPr>
          <w:b w:val="0"/>
        </w:rPr>
        <w:t>• This Olympics marked the return of the Games to their birthplace, as Athens hosted the inaugural modern Olympics in 1896.</w:t>
      </w:r>
    </w:p>
    <w:p>
      <w:pPr>
        <w:spacing w:before="0"/>
      </w:pPr>
      <w:r>
        <w:rPr>
          <w:b w:val="0"/>
        </w:rPr>
        <w:t>• Rajyavardhan Singh Rathore, an Indian Army officer, won India's first-ever individual silver medal in shooting at the 2004 Olympics in the Men's Double Trap event.</w:t>
      </w:r>
    </w:p>
    <w:p>
      <w:pPr>
        <w:spacing w:before="0"/>
      </w:pPr>
      <w:r>
        <w:rPr>
          <w:b w:val="0"/>
        </w:rPr>
        <w:t>• Rathore's achievement was a historic moment for India, inspiring a new generation of shooters and athletes.</w:t>
      </w:r>
    </w:p>
    <w:p>
      <w:pPr>
        <w:spacing w:before="0"/>
      </w:pPr>
      <w:r>
        <w:rPr>
          <w:b w:val="0"/>
        </w:rPr>
        <w:t>• The 2004 Olympics featured around 10,625 athletes from 201 countries, competing in 301 events across 28 sports.</w:t>
      </w:r>
    </w:p>
    <w:p>
      <w:pPr>
        <w:spacing w:before="0"/>
      </w:pPr>
      <w:r>
        <w:rPr>
          <w:b w:val="0"/>
        </w:rPr>
        <w:t>• Rajyavardhan Singh Rathore: He was born on 29 January 1970, in Jaisalmer, Rajasthan, India.</w:t>
      </w:r>
    </w:p>
    <w:p>
      <w:pPr>
        <w:spacing w:before="0"/>
      </w:pPr>
      <w:r>
        <w:rPr>
          <w:b w:val="0"/>
        </w:rPr>
        <w:t>• He is a retired Colonel of the Indian Army and one of India's most celebrated shooters.</w:t>
      </w:r>
    </w:p>
    <w:p>
      <w:pPr>
        <w:spacing w:before="0"/>
      </w:pPr>
      <w:r>
        <w:rPr>
          <w:b w:val="0"/>
        </w:rPr>
        <w:t>• His silver medal at the 2004 Athens Olympics was the first-ever individual silver medal in India's Olympic history.</w:t>
      </w:r>
    </w:p>
    <w:p>
      <w:pPr>
        <w:spacing w:before="0"/>
      </w:pPr>
      <w:r>
        <w:rPr>
          <w:b w:val="0"/>
        </w:rPr>
        <w:t>• Rathore later entered politics and served as the Minister of Youth Affairs and Sports in the Indian government.</w:t>
      </w:r>
    </w:p>
    <w:p>
      <w:pPr>
        <w:spacing w:before="0"/>
      </w:pPr>
      <w:r>
        <w:rPr>
          <w:b w:val="0"/>
        </w:rPr>
        <w:t>• 2004 Athens Olympics: The motto of the 2004 Olympics was "Welcome Home" to signify the return of the Games to their original birthplace.</w:t>
      </w:r>
    </w:p>
    <w:p>
      <w:pPr>
        <w:spacing w:before="0"/>
      </w:pPr>
      <w:r>
        <w:rPr>
          <w:b w:val="0"/>
        </w:rPr>
        <w:t>• The event saw the participation of 201 National Olympic Committees (NOCs), the highest at that time.</w:t>
      </w:r>
    </w:p>
    <w:p>
      <w:pPr>
        <w:spacing w:before="0"/>
      </w:pPr>
      <w:r>
        <w:rPr>
          <w:b w:val="0"/>
        </w:rPr>
        <w:t>• Major venues included the Olympic Stadium, Panathenaic Stadium, and the Athens Olympic Sports Complex.</w:t>
      </w:r>
    </w:p>
    <w:p>
      <w:pPr>
        <w:spacing w:before="0"/>
      </w:pPr>
      <w:r>
        <w:rPr>
          <w:b w:val="0"/>
        </w:rPr>
        <w:t>• India at the 2004 Olympics: India sent a contingent of 73 athletes competing in 14 sports.</w:t>
      </w:r>
    </w:p>
    <w:p>
      <w:pPr>
        <w:spacing w:before="0"/>
      </w:pPr>
      <w:r>
        <w:rPr>
          <w:b w:val="0"/>
        </w:rPr>
        <w:t>• Rajyavardhan Singh Rathore’s silver medal was the only medal India won at the event.</w:t>
      </w:r>
    </w:p>
    <w:p>
      <w:pPr>
        <w:spacing w:before="0"/>
      </w:pPr>
      <w:r>
        <w:rPr>
          <w:b w:val="0"/>
        </w:rPr>
        <w:t>• This performance highlighted the need for better infrastructure and support for Indian athletes, leading to initiatives like Target Olympic Podium Scheme (TOPS) in later years.</w:t>
      </w:r>
    </w:p>
    <w:p>
      <w:pPr>
        <w:spacing w:before="0"/>
      </w:pPr>
      <w:r>
        <w:rPr>
          <w:b w:val="0"/>
        </w:rPr>
        <w:t>• Other Significant Highlights of the 2004 Olympics: Michael Phelps emerged as a swimming sensation, winning 6 gold medals and 2 bronze medals.</w:t>
      </w:r>
    </w:p>
    <w:p>
      <w:pPr>
        <w:spacing w:before="0"/>
      </w:pPr>
      <w:r>
        <w:rPr>
          <w:b w:val="0"/>
        </w:rPr>
        <w:t>• The United States topped the medal tally with 101 medals, including 36 golds.</w:t>
      </w:r>
    </w:p>
    <w:p>
      <w:pPr>
        <w:spacing w:before="0"/>
      </w:pPr>
      <w:r>
        <w:rPr>
          <w:b w:val="0"/>
        </w:rPr>
        <w:t>• Greece, the host country, won a total of 16 medals, including 6 golds.</w:t>
      </w:r>
    </w:p>
    <w:p>
      <w:pPr>
        <w:spacing w:before="0"/>
      </w:pPr>
      <w:r>
        <w:rPr>
          <w:b w:val="0"/>
        </w:rPr>
      </w:r>
    </w:p>
    <w:p>
      <w:pPr>
        <w:spacing w:after="100" w:line="360" w:lineRule="auto" w:before="0"/>
      </w:pPr>
      <w:r>
        <w:rPr>
          <w:b w:val="0"/>
        </w:rPr>
        <w:t>15. What is the central theme of the book 'Friend of My Youth' by Amit Chaudhuri?</w:t>
      </w:r>
    </w:p>
    <w:p>
      <w:pPr>
        <w:spacing w:before="0"/>
      </w:pPr>
      <w:r>
        <w:rPr>
          <w:b w:val="0"/>
        </w:rPr>
      </w:r>
    </w:p>
    <w:p>
      <w:pPr>
        <w:spacing w:after="100" w:before="0"/>
      </w:pPr>
      <w:r>
        <w:rPr>
          <w:b w:val="0"/>
        </w:rPr>
        <w:t>A. A collection of interconnected stories exploring Indian family and identity</w:t>
      </w:r>
    </w:p>
    <w:p>
      <w:pPr>
        <w:spacing w:after="100" w:before="0"/>
      </w:pPr>
      <w:r>
        <w:rPr>
          <w:b w:val="0"/>
        </w:rPr>
        <w:t>B. A historical account of India's independence struggle</w:t>
      </w:r>
    </w:p>
    <w:p>
      <w:pPr>
        <w:spacing w:after="100" w:before="0"/>
      </w:pPr>
      <w:r>
        <w:rPr>
          <w:b w:val="0"/>
        </w:rPr>
        <w:t>C. A travelogue about India's diverse landscapes</w:t>
      </w:r>
    </w:p>
    <w:p>
      <w:pPr>
        <w:spacing w:after="100" w:before="0"/>
      </w:pPr>
      <w:r>
        <w:rPr>
          <w:b w:val="0"/>
        </w:rPr>
        <w:t>D. A biography of a famous Indian politician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collection of interconnected stories exploring Indian family and identity. Key Points Additional Information Important Points</w:t>
      </w:r>
    </w:p>
    <w:p>
      <w:pPr>
        <w:spacing w:before="0"/>
      </w:pPr>
      <w:r>
        <w:rPr>
          <w:b w:val="0"/>
        </w:rPr>
        <w:t>• 'Friend of My Youth' by Amit Chaudhuri is a novel that revolves around themes of family relationships, identity, and nostalgia.</w:t>
      </w:r>
    </w:p>
    <w:p>
      <w:pPr>
        <w:spacing w:before="0"/>
      </w:pPr>
      <w:r>
        <w:rPr>
          <w:b w:val="0"/>
        </w:rPr>
        <w:t>• The book is set against the backdrop of modern-day Mumbai, exploring the protagonist's reflections on his youth and the evolution of his relationships with family and friends.</w:t>
      </w:r>
    </w:p>
    <w:p>
      <w:pPr>
        <w:spacing w:before="0"/>
      </w:pPr>
      <w:r>
        <w:rPr>
          <w:b w:val="0"/>
        </w:rPr>
        <w:t>• It is written in a style that merges elements of fiction and memoir, offering a unique perspective on Indian family dynamics and the cultural shifts over time.</w:t>
      </w:r>
    </w:p>
    <w:p>
      <w:pPr>
        <w:spacing w:before="0"/>
      </w:pPr>
      <w:r>
        <w:rPr>
          <w:b w:val="0"/>
        </w:rPr>
        <w:t>• The novel captures the essence of Indian urban life, focusing on deeply personal experiences and connections, making the narrative both poignant and relatable.</w:t>
      </w:r>
    </w:p>
    <w:p>
      <w:pPr>
        <w:spacing w:before="0"/>
      </w:pPr>
      <w:r>
        <w:rPr>
          <w:b w:val="0"/>
        </w:rPr>
        <w:t>• Through interconnected stories, the book delves into the complexities of human emotions, societal expectations, and the protagonist's journey of self-discovery.</w:t>
      </w:r>
    </w:p>
    <w:p>
      <w:pPr>
        <w:spacing w:before="0"/>
      </w:pPr>
      <w:r>
        <w:rPr>
          <w:b w:val="0"/>
        </w:rPr>
        <w:t>• About the Author: Amit Chaudhuri is a renowned Indian author known for his works that explore themes of identity, nostalgia, and everyday life.</w:t>
      </w:r>
    </w:p>
    <w:p>
      <w:pPr>
        <w:spacing w:before="0"/>
      </w:pPr>
      <w:r>
        <w:rPr>
          <w:b w:val="0"/>
        </w:rPr>
        <w:t>• He has written several critically acclaimed novels, including 'A Strange and Sublime Address', 'Freedom Song', and 'The Immortals'.</w:t>
      </w:r>
    </w:p>
    <w:p>
      <w:pPr>
        <w:spacing w:before="0"/>
      </w:pPr>
      <w:r>
        <w:rPr>
          <w:b w:val="0"/>
        </w:rPr>
        <w:t>• His writing style is characterized by its lyrical prose, attention to detail, and ability to capture the subtle nuances of human relationships.</w:t>
      </w:r>
    </w:p>
    <w:p>
      <w:pPr>
        <w:spacing w:before="0"/>
      </w:pPr>
      <w:r>
        <w:rPr>
          <w:b w:val="0"/>
        </w:rPr>
        <w:t>• Central Theme: The book primarily focuses on exploring the cultural shifts and personal transformations experienced by the protagonist.</w:t>
      </w:r>
    </w:p>
    <w:p>
      <w:pPr>
        <w:spacing w:before="0"/>
      </w:pPr>
      <w:r>
        <w:rPr>
          <w:b w:val="0"/>
        </w:rPr>
        <w:t>• It highlights the impact of memory and nostalgia on shaping one's identity and understanding of familial ties.</w:t>
      </w:r>
    </w:p>
    <w:p>
      <w:pPr>
        <w:spacing w:before="0"/>
      </w:pPr>
      <w:r>
        <w:rPr>
          <w:b w:val="0"/>
        </w:rPr>
        <w:t>• Option Analysis: Option 1: Correct. The book is indeed a collection of interconnected stories exploring Indian family and identity.</w:t>
      </w:r>
    </w:p>
    <w:p>
      <w:pPr>
        <w:spacing w:before="0"/>
      </w:pPr>
      <w:r>
        <w:rPr>
          <w:b w:val="0"/>
        </w:rPr>
        <w:t>• Option 2: Incorrect. The book does not focus on India's independence struggle; it is a personal narrative.</w:t>
      </w:r>
    </w:p>
    <w:p>
      <w:pPr>
        <w:spacing w:before="0"/>
      </w:pPr>
      <w:r>
        <w:rPr>
          <w:b w:val="0"/>
        </w:rPr>
        <w:t>• Option 3: Incorrect. While the setting is in India, the book is not a travelogue about diverse landscapes.</w:t>
      </w:r>
    </w:p>
    <w:p>
      <w:pPr>
        <w:spacing w:before="0"/>
      </w:pPr>
      <w:r>
        <w:rPr>
          <w:b w:val="0"/>
        </w:rPr>
        <w:t>• Option 4: Incorrect. The book is not a biography of a famous Indian politician.</w:t>
      </w:r>
    </w:p>
    <w:p>
      <w:pPr>
        <w:spacing w:before="0"/>
      </w:pPr>
      <w:r>
        <w:rPr>
          <w:b w:val="0"/>
        </w:rPr>
        <w:t>• Option 5: Not applicable; no valid description provided in this option.</w:t>
      </w:r>
    </w:p>
    <w:p>
      <w:pPr>
        <w:spacing w:before="0"/>
      </w:pPr>
      <w:r>
        <w:rPr>
          <w:b w:val="0"/>
        </w:rPr>
        <w:t>• Literary Style: Amit Chaudhuri's narrative is known for its minimalist approach, focusing on ordinary moments that resonate deeply with readers.</w:t>
      </w:r>
    </w:p>
    <w:p>
      <w:pPr>
        <w:spacing w:before="0"/>
      </w:pPr>
      <w:r>
        <w:rPr>
          <w:b w:val="0"/>
        </w:rPr>
        <w:t>• It blends elements of fiction and memoir, creating a reflective and introspective reading experience.</w:t>
      </w:r>
    </w:p>
    <w:p>
      <w:pPr>
        <w:spacing w:before="0"/>
      </w:pPr>
      <w:r>
        <w:rPr>
          <w:b w:val="0"/>
        </w:rPr>
        <w:t>• Critical Acclaim: The novel has been praised for its depth, literary finesse, and ability to capture the complexities of relationships.</w:t>
      </w:r>
    </w:p>
    <w:p>
      <w:pPr>
        <w:spacing w:before="0"/>
      </w:pPr>
      <w:r>
        <w:rPr>
          <w:b w:val="0"/>
        </w:rPr>
        <w:t>• Target Audience: The book appeals to readers interested in contemporary Indian literature and introspective narratives.</w:t>
      </w:r>
    </w:p>
    <w:p>
      <w:pPr>
        <w:spacing w:before="0"/>
      </w:pPr>
      <w:r>
        <w:rPr>
          <w:b w:val="0"/>
        </w:rPr>
        <w:t>• Impact: 'Friend of My Youth' is a poignant exploration of how memory and identity intertwine in shaping one's understanding of the past and present.</w:t>
      </w:r>
    </w:p>
    <w:p>
      <w:pPr>
        <w:spacing w:before="0"/>
      </w:pPr>
      <w:r>
        <w:rPr>
          <w:b w:val="0"/>
        </w:rPr>
      </w:r>
    </w:p>
    <w:p>
      <w:pPr>
        <w:spacing w:after="100" w:line="360" w:lineRule="auto" w:before="0"/>
      </w:pPr>
      <w:r>
        <w:rPr>
          <w:b w:val="0"/>
        </w:rPr>
        <w:t>16. Fill in the blanks: Even after a Bill is passed by the State Legislature, the Governor may forward it to the _____ for consideration.</w:t>
      </w:r>
    </w:p>
    <w:p>
      <w:pPr>
        <w:spacing w:before="0"/>
      </w:pPr>
      <w:r>
        <w:rPr>
          <w:b w:val="0"/>
        </w:rPr>
      </w:r>
    </w:p>
    <w:p>
      <w:pPr>
        <w:spacing w:after="100" w:before="0"/>
      </w:pPr>
      <w:r>
        <w:rPr>
          <w:b w:val="0"/>
        </w:rPr>
        <w:t>A. Chief Minister</w:t>
      </w:r>
    </w:p>
    <w:p>
      <w:pPr>
        <w:spacing w:after="100" w:before="0"/>
      </w:pPr>
      <w:r>
        <w:rPr>
          <w:b w:val="0"/>
        </w:rPr>
        <w:t>B. Speaker</w:t>
      </w:r>
    </w:p>
    <w:p>
      <w:pPr>
        <w:spacing w:after="100" w:before="0"/>
      </w:pPr>
      <w:r>
        <w:rPr>
          <w:b w:val="0"/>
        </w:rPr>
        <w:t>C. President</w:t>
      </w:r>
    </w:p>
    <w:p>
      <w:pPr>
        <w:spacing w:after="100" w:before="0"/>
      </w:pPr>
      <w:r>
        <w:rPr>
          <w:b w:val="0"/>
        </w:rPr>
        <w:t>D. Prime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President. Key Points Additional Information Important Points</w:t>
      </w:r>
    </w:p>
    <w:p>
      <w:pPr>
        <w:spacing w:before="0"/>
      </w:pPr>
      <w:r>
        <w:rPr>
          <w:b w:val="0"/>
        </w:rPr>
        <w:t>• As per the Indian Constitution, even after a Bill is passed by the State Legislature, the Governor has the discretion to forward the Bill to the President of India for consideration.</w:t>
      </w:r>
    </w:p>
    <w:p>
      <w:pPr>
        <w:spacing w:before="0"/>
      </w:pPr>
      <w:r>
        <w:rPr>
          <w:b w:val="0"/>
        </w:rPr>
        <w:t>• This power is conferred under Article 200 of the Constitution, which outlines the Governor's powers concerning legislative assent.</w:t>
      </w:r>
    </w:p>
    <w:p>
      <w:pPr>
        <w:spacing w:before="0"/>
      </w:pPr>
      <w:r>
        <w:rPr>
          <w:b w:val="0"/>
        </w:rPr>
        <w:t>• The Governor may reserve a Bill for the President if it: Conflicts with the Constitution</w:t>
      </w:r>
    </w:p>
    <w:p>
      <w:pPr>
        <w:spacing w:before="0"/>
      </w:pPr>
      <w:r>
        <w:rPr>
          <w:b w:val="0"/>
        </w:rPr>
        <w:t>• Affects the Centre-State relationship</w:t>
      </w:r>
    </w:p>
    <w:p>
      <w:pPr>
        <w:spacing w:before="0"/>
      </w:pPr>
      <w:r>
        <w:rPr>
          <w:b w:val="0"/>
        </w:rPr>
        <w:t>• Is of national importance</w:t>
      </w:r>
    </w:p>
    <w:p>
      <w:pPr>
        <w:spacing w:before="0"/>
      </w:pPr>
      <w:r>
        <w:rPr>
          <w:b w:val="0"/>
        </w:rPr>
        <w:t>• When a Bill is reserved for the President, the President can: Give assent to the Bill, making it a law</w:t>
      </w:r>
    </w:p>
    <w:p>
      <w:pPr>
        <w:spacing w:before="0"/>
      </w:pPr>
      <w:r>
        <w:rPr>
          <w:b w:val="0"/>
        </w:rPr>
        <w:t>• Withhold assent, effectively rejecting the Bill</w:t>
      </w:r>
    </w:p>
    <w:p>
      <w:pPr>
        <w:spacing w:before="0"/>
      </w:pPr>
      <w:r>
        <w:rPr>
          <w:b w:val="0"/>
        </w:rPr>
        <w:t>• Return the Bill to the State Legislature for reconsideration (except in the case of Money Bills)</w:t>
      </w:r>
    </w:p>
    <w:p>
      <w:pPr>
        <w:spacing w:before="0"/>
      </w:pPr>
      <w:r>
        <w:rPr>
          <w:b w:val="0"/>
        </w:rPr>
        <w:t>• This mechanism ensures checks and balances, especially in cases where state-level legislation might have wider implications.</w:t>
      </w:r>
    </w:p>
    <w:p>
      <w:pPr>
        <w:spacing w:before="0"/>
      </w:pPr>
      <w:r>
        <w:rPr>
          <w:b w:val="0"/>
        </w:rPr>
        <w:t>• Article 200 of the Indian Constitution: Empowers the Governor to reserve Bills for the President's consideration under specific circumstances.</w:t>
      </w:r>
    </w:p>
    <w:p>
      <w:pPr>
        <w:spacing w:before="0"/>
      </w:pPr>
      <w:r>
        <w:rPr>
          <w:b w:val="0"/>
        </w:rPr>
        <w:t>• Aims to ensure that state laws do not conflict with Union laws, the Constitution, or national interests.</w:t>
      </w:r>
    </w:p>
    <w:p>
      <w:pPr>
        <w:spacing w:before="0"/>
      </w:pPr>
      <w:r>
        <w:rPr>
          <w:b w:val="0"/>
        </w:rPr>
        <w:t>• Governor's Powers Regarding State Bills: The Governor can: Give assent to the Bill</w:t>
      </w:r>
    </w:p>
    <w:p>
      <w:pPr>
        <w:spacing w:before="0"/>
      </w:pPr>
      <w:r>
        <w:rPr>
          <w:b w:val="0"/>
        </w:rPr>
        <w:t>• Reserve the Bill for the President's consideration</w:t>
      </w:r>
    </w:p>
    <w:p>
      <w:pPr>
        <w:spacing w:before="0"/>
      </w:pPr>
      <w:r>
        <w:rPr>
          <w:b w:val="0"/>
        </w:rPr>
        <w:t>• Return the Bill (except Money Bills) for reconsideration by the State Legislature</w:t>
      </w:r>
    </w:p>
    <w:p>
      <w:pPr>
        <w:spacing w:before="0"/>
      </w:pPr>
      <w:r>
        <w:rPr>
          <w:b w:val="0"/>
        </w:rPr>
        <w:t>• Withhold assent to the Bill</w:t>
      </w:r>
    </w:p>
    <w:p>
      <w:pPr>
        <w:spacing w:before="0"/>
      </w:pPr>
      <w:r>
        <w:rPr>
          <w:b w:val="0"/>
        </w:rPr>
        <w:t>• The Governor acts as a link between the State and the Centre in legislative matters.</w:t>
      </w:r>
    </w:p>
    <w:p>
      <w:pPr>
        <w:spacing w:before="0"/>
      </w:pPr>
      <w:r>
        <w:rPr>
          <w:b w:val="0"/>
        </w:rPr>
        <w:t>• President's Role in State Legislation: The President has the authority to: Give assent to the Bill</w:t>
      </w:r>
    </w:p>
    <w:p>
      <w:pPr>
        <w:spacing w:before="0"/>
      </w:pPr>
      <w:r>
        <w:rPr>
          <w:b w:val="0"/>
        </w:rPr>
        <w:t>• Return the Bill to the State Legislature for reconsideration</w:t>
      </w:r>
    </w:p>
    <w:p>
      <w:pPr>
        <w:spacing w:before="0"/>
      </w:pPr>
      <w:r>
        <w:rPr>
          <w:b w:val="0"/>
        </w:rPr>
        <w:t>• Withhold assent, effectively rejecting the Bill</w:t>
      </w:r>
    </w:p>
    <w:p>
      <w:pPr>
        <w:spacing w:before="0"/>
      </w:pPr>
      <w:r>
        <w:rPr>
          <w:b w:val="0"/>
        </w:rPr>
        <w:t>• The President's decision is final and binding in such cases.</w:t>
      </w:r>
    </w:p>
    <w:p>
      <w:pPr>
        <w:spacing w:before="0"/>
      </w:pPr>
      <w:r>
        <w:rPr>
          <w:b w:val="0"/>
        </w:rPr>
        <w:t>• Examples of Bills Referred to the President: The West Bengal Housing Industry Regulation Bill, 2017 was referred to the President as it conflicted with the Real Estate (Regulation and Development) Act, 2016.</w:t>
      </w:r>
    </w:p>
    <w:p>
      <w:pPr>
        <w:spacing w:before="0"/>
      </w:pPr>
      <w:r>
        <w:rPr>
          <w:b w:val="0"/>
        </w:rPr>
        <w:t>• The Tamil Nadu Prohibition of Online Gambling Bill, 2022 was reserved for the President's consideration due to its implications on Union subjects.</w:t>
      </w:r>
    </w:p>
    <w:p>
      <w:pPr>
        <w:spacing w:before="0"/>
      </w:pPr>
      <w:r>
        <w:rPr>
          <w:b w:val="0"/>
        </w:rPr>
        <w:t>• Governor's Discretion: The Governor's decision to reserve a Bill for the President is discretionary and cannot be questioned in court.</w:t>
      </w:r>
    </w:p>
    <w:p>
      <w:pPr>
        <w:spacing w:before="0"/>
      </w:pPr>
      <w:r>
        <w:rPr>
          <w:b w:val="0"/>
        </w:rPr>
        <w:t>• Money Bills: The Governor cannot return a Money Bill to the State Legislature, and such Bills cannot be reserved for the President.</w:t>
      </w:r>
    </w:p>
    <w:p>
      <w:pPr>
        <w:spacing w:before="0"/>
      </w:pPr>
      <w:r>
        <w:rPr>
          <w:b w:val="0"/>
        </w:rPr>
        <w:t>• President's Assent: If the President gives assent to the Bill, it becomes law, overriding any conflict with Union legislation.</w:t>
      </w:r>
    </w:p>
    <w:p>
      <w:pPr>
        <w:spacing w:before="0"/>
      </w:pPr>
      <w:r>
        <w:rPr>
          <w:b w:val="0"/>
        </w:rPr>
        <w:t>• Checks and Balances: This system ensures constitutional harmony between State and Union laws while safeguarding national interests.</w:t>
      </w:r>
    </w:p>
    <w:p>
      <w:pPr>
        <w:spacing w:before="0"/>
      </w:pPr>
      <w:r>
        <w:rPr>
          <w:b w:val="0"/>
        </w:rPr>
      </w:r>
    </w:p>
    <w:p>
      <w:pPr>
        <w:spacing w:after="100" w:line="360" w:lineRule="auto" w:before="0"/>
      </w:pPr>
      <w:r>
        <w:rPr>
          <w:b w:val="0"/>
        </w:rPr>
        <w:t>17. What happens during beta-plus (β⁺) decay in a nucleus?</w:t>
      </w:r>
    </w:p>
    <w:p>
      <w:pPr>
        <w:spacing w:before="0"/>
      </w:pPr>
      <w:r>
        <w:rPr>
          <w:b w:val="0"/>
        </w:rPr>
      </w:r>
    </w:p>
    <w:p>
      <w:pPr>
        <w:spacing w:after="100" w:before="0"/>
      </w:pPr>
      <w:r>
        <w:rPr>
          <w:b w:val="0"/>
        </w:rPr>
        <w:t>A. Proton number decreases by 1, mass number remains unchanged</w:t>
      </w:r>
    </w:p>
    <w:p>
      <w:pPr>
        <w:spacing w:after="100" w:before="0"/>
      </w:pPr>
      <w:r>
        <w:rPr>
          <w:b w:val="0"/>
        </w:rPr>
        <w:t>B. Proton number increases by 1, mass number remains unchanged</w:t>
      </w:r>
    </w:p>
    <w:p>
      <w:pPr>
        <w:spacing w:after="100" w:before="0"/>
      </w:pPr>
      <w:r>
        <w:rPr>
          <w:b w:val="0"/>
        </w:rPr>
        <w:t>C. Both proton number and mass number decrease</w:t>
      </w:r>
    </w:p>
    <w:p>
      <w:pPr>
        <w:spacing w:after="100" w:before="0"/>
      </w:pPr>
      <w:r>
        <w:rPr>
          <w:b w:val="0"/>
        </w:rPr>
        <w:t>D. Proton number decreases by 2, mass number decreases by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Proton number decreases by 1, mass number remains unchanged. Key Points Additional Information Important Points</w:t>
      </w:r>
    </w:p>
    <w:p>
      <w:pPr>
        <w:spacing w:before="0"/>
      </w:pPr>
      <w:r>
        <w:rPr>
          <w:b w:val="0"/>
        </w:rPr>
        <w:t>• Beta-plus (β⁺) decay occurs when a proton in a nucleus transforms into a neutron, emitting a positron (β⁺) and a neutrino. This process is mediated by the weak nuclear force.</w:t>
      </w:r>
    </w:p>
    <w:p>
      <w:pPr>
        <w:spacing w:before="0"/>
      </w:pPr>
      <w:r>
        <w:rPr>
          <w:b w:val="0"/>
        </w:rPr>
        <w:t>• As a result of β⁺ decay, the proton number decreases by 1, while the mass number remains unchanged. This is because a proton is converted to a neutron, and both particles have nearly equal masses.</w:t>
      </w:r>
    </w:p>
    <w:p>
      <w:pPr>
        <w:spacing w:before="0"/>
      </w:pPr>
      <w:r>
        <w:rPr>
          <w:b w:val="0"/>
        </w:rPr>
        <w:t>• The emitted positron is the antimatter counterpart of an electron, carrying a positive charge.</w:t>
      </w:r>
    </w:p>
    <w:p>
      <w:pPr>
        <w:spacing w:before="0"/>
      </w:pPr>
      <w:r>
        <w:rPr>
          <w:b w:val="0"/>
        </w:rPr>
        <w:t>• The process leads to the formation of a new element with an atomic number lower by 1 than the original element, but the total number of nucleons (mass number) in the nucleus remains the same.</w:t>
      </w:r>
    </w:p>
    <w:p>
      <w:pPr>
        <w:spacing w:before="0"/>
      </w:pPr>
      <w:r>
        <w:rPr>
          <w:b w:val="0"/>
        </w:rPr>
        <w:t>• For example, during the β⁺ decay of carbon-11: Carbon-11 (6 protons, 5 neutrons) transforms into Boron-11 (5 protons, 6 neutrons), with the emission of a positron and a neutrino.</w:t>
      </w:r>
    </w:p>
    <w:p>
      <w:pPr>
        <w:spacing w:before="0"/>
      </w:pPr>
      <w:r>
        <w:rPr>
          <w:b w:val="0"/>
        </w:rPr>
        <w:t>• Other Types of Radioactive Decay: Beta-minus (β⁻) decay: A neutron transforms into a proton, emitting an electron and an antineutrino. In this case, the proton number increases by 1, and the mass number remains unchanged.</w:t>
      </w:r>
    </w:p>
    <w:p>
      <w:pPr>
        <w:spacing w:before="0"/>
      </w:pPr>
      <w:r>
        <w:rPr>
          <w:b w:val="0"/>
        </w:rPr>
        <w:t>• Alpha (α) decay: The nucleus emits an alpha particle (2 protons and 2 neutrons), leading to a decrease in both the mass number (by 4) and the atomic number (by 2).</w:t>
      </w:r>
    </w:p>
    <w:p>
      <w:pPr>
        <w:spacing w:before="0"/>
      </w:pPr>
      <w:r>
        <w:rPr>
          <w:b w:val="0"/>
        </w:rPr>
        <w:t>• Gamma (γ) decay: The nucleus releases excess energy in the form of gamma radiation without changing its composition (proton and neutron numbers remain the same).</w:t>
      </w:r>
    </w:p>
    <w:p>
      <w:pPr>
        <w:spacing w:before="0"/>
      </w:pPr>
      <w:r>
        <w:rPr>
          <w:b w:val="0"/>
        </w:rPr>
        <w:t>• Applications of β⁺ Decay: β⁺ decay is utilized in positron emission tomography (PET), a medical imaging technique used to study metabolic processes in the human body.</w:t>
      </w:r>
    </w:p>
    <w:p>
      <w:pPr>
        <w:spacing w:before="0"/>
      </w:pPr>
      <w:r>
        <w:rPr>
          <w:b w:val="0"/>
        </w:rPr>
        <w:t>• It plays a role in the synthesis of certain isotopes used in medical diagnostics.</w:t>
      </w:r>
    </w:p>
    <w:p>
      <w:pPr>
        <w:spacing w:before="0"/>
      </w:pPr>
      <w:r>
        <w:rPr>
          <w:b w:val="0"/>
        </w:rPr>
        <w:t>• Characteristics of Positron: A positron is the antiparticle of an electron, having the same mass but carrying a positive charge.</w:t>
      </w:r>
    </w:p>
    <w:p>
      <w:pPr>
        <w:spacing w:before="0"/>
      </w:pPr>
      <w:r>
        <w:rPr>
          <w:b w:val="0"/>
        </w:rPr>
        <w:t>• When a positron encounters an electron, they annihilate each other, producing gamma rays.</w:t>
      </w:r>
    </w:p>
    <w:p>
      <w:pPr>
        <w:spacing w:before="0"/>
      </w:pPr>
      <w:r>
        <w:rPr>
          <w:b w:val="0"/>
        </w:rPr>
        <w:t>• Important Facts: β⁺ decay typically occurs in proton-rich nuclei, where the proton-to-neutron ratio is too high for stability.</w:t>
      </w:r>
    </w:p>
    <w:p>
      <w:pPr>
        <w:spacing w:before="0"/>
      </w:pPr>
      <w:r>
        <w:rPr>
          <w:b w:val="0"/>
        </w:rPr>
        <w:t>• The weak nuclear force is responsible for β⁺ decay, as it governs the transformation of quarks within protons and neutrons.</w:t>
      </w:r>
    </w:p>
    <w:p>
      <w:pPr>
        <w:spacing w:before="0"/>
      </w:pPr>
      <w:r>
        <w:rPr>
          <w:b w:val="0"/>
        </w:rPr>
        <w:t>• Mass Number: The total number of protons and neutrons in a nucleus. It remains constant during β⁺ decay as no nucleons are lost.</w:t>
      </w:r>
    </w:p>
    <w:p>
      <w:pPr>
        <w:spacing w:before="0"/>
      </w:pPr>
      <w:r>
        <w:rPr>
          <w:b w:val="0"/>
        </w:rPr>
        <w:t>• Proton Number (Atomic Number): The number of protons in the nucleus, which decreases by 1 during β⁺ decay.</w:t>
      </w:r>
    </w:p>
    <w:p>
      <w:pPr>
        <w:spacing w:before="0"/>
      </w:pPr>
      <w:r>
        <w:rPr>
          <w:b w:val="0"/>
        </w:rPr>
        <w:t>• Weak Nuclear Force: One of the four fundamental forces in nature, responsible for processes like β⁺ decay and β⁻ decay.</w:t>
      </w:r>
    </w:p>
    <w:p>
      <w:pPr>
        <w:spacing w:before="0"/>
      </w:pPr>
      <w:r>
        <w:rPr>
          <w:b w:val="0"/>
        </w:rPr>
        <w:t>• Neutrino: A nearly massless, electrically neutral particle emitted during β⁺ decay, which carries away energy and momentum.</w:t>
      </w:r>
    </w:p>
    <w:p>
      <w:pPr>
        <w:spacing w:before="0"/>
      </w:pPr>
      <w:r>
        <w:rPr>
          <w:b w:val="0"/>
        </w:rPr>
      </w:r>
    </w:p>
    <w:p>
      <w:pPr>
        <w:spacing w:after="100" w:line="360" w:lineRule="auto" w:before="0"/>
      </w:pPr>
      <w:r>
        <w:rPr>
          <w:b w:val="0"/>
        </w:rPr>
        <w:t>18. According to the World Economic Forum's 2025 Energy Transition Index (ETI), which trend best reflects the current state of global energy systems?</w:t>
      </w:r>
    </w:p>
    <w:p>
      <w:pPr>
        <w:spacing w:before="0"/>
      </w:pPr>
      <w:r>
        <w:rPr>
          <w:b w:val="0"/>
        </w:rPr>
      </w:r>
    </w:p>
    <w:p>
      <w:pPr>
        <w:spacing w:after="100" w:before="0"/>
      </w:pPr>
      <w:r>
        <w:rPr>
          <w:b w:val="0"/>
        </w:rPr>
        <w:t>A. Security up, sustainability down</w:t>
      </w:r>
    </w:p>
    <w:p>
      <w:pPr>
        <w:spacing w:after="100" w:before="0"/>
      </w:pPr>
      <w:r>
        <w:rPr>
          <w:b w:val="0"/>
        </w:rPr>
        <w:t>B. Demand up due to electrification and cooling</w:t>
      </w:r>
    </w:p>
    <w:p>
      <w:pPr>
        <w:spacing w:after="100" w:before="0"/>
      </w:pPr>
      <w:r>
        <w:rPr>
          <w:b w:val="0"/>
        </w:rPr>
        <w:t>C. AI cut demand, stabilized grid</w:t>
      </w:r>
    </w:p>
    <w:p>
      <w:pPr>
        <w:spacing w:after="100" w:before="0"/>
      </w:pPr>
      <w:r>
        <w:rPr>
          <w:b w:val="0"/>
        </w:rPr>
        <w:t>D. Investment and readiness above average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Demand up due to electrification and cooling. Key Points Additional Information Important Points</w:t>
      </w:r>
    </w:p>
    <w:p>
      <w:pPr>
        <w:spacing w:before="0"/>
      </w:pPr>
      <w:r>
        <w:rPr>
          <w:b w:val="0"/>
        </w:rPr>
        <w:t>• World Economic Forum’s 2025 Energy Transition Index (ETI): The ETI tracks the progress of energy systems globally and evaluates their readiness for the transition to sustainable energy practices.</w:t>
      </w:r>
    </w:p>
    <w:p>
      <w:pPr>
        <w:spacing w:before="0"/>
      </w:pPr>
      <w:r>
        <w:rPr>
          <w:b w:val="0"/>
        </w:rPr>
        <w:t>• Global energy demand trends: The report highlights that electrification of industries and the rising usage of cooling systems have significantly increased energy demand in recent years.</w:t>
      </w:r>
    </w:p>
    <w:p>
      <w:pPr>
        <w:spacing w:before="0"/>
      </w:pPr>
      <w:r>
        <w:rPr>
          <w:b w:val="0"/>
        </w:rPr>
        <w:t>• Electrification impact: Electrification involves replacing traditional fossil-fuel-based systems with electric-powered systems, such as electric vehicles and industrial equipment, contributing to higher electricity consumption.</w:t>
      </w:r>
    </w:p>
    <w:p>
      <w:pPr>
        <w:spacing w:before="0"/>
      </w:pPr>
      <w:r>
        <w:rPr>
          <w:b w:val="0"/>
        </w:rPr>
        <w:t>• Cooling systems growth: Rapid urbanization, increased temperatures due to climate change, and economic development have led to a surge in demand for cooling systems, such as air conditioners, further driving energy consumption.</w:t>
      </w:r>
    </w:p>
    <w:p>
      <w:pPr>
        <w:spacing w:before="0"/>
      </w:pPr>
      <w:r>
        <w:rPr>
          <w:b w:val="0"/>
        </w:rPr>
        <w:t>• Energy systems' adaptation: While energy systems are adapting to meet growing demand, the transition to renewable sources and energy efficiency measures remains critical to achieve sustainability goals.</w:t>
      </w:r>
    </w:p>
    <w:p>
      <w:pPr>
        <w:spacing w:before="0"/>
      </w:pPr>
      <w:r>
        <w:rPr>
          <w:b w:val="0"/>
        </w:rPr>
        <w:t>• Global readiness: Countries are investing in renewable energy, smart grids, and energy storage to align with growing demands and reduce dependence on fossil fuels.</w:t>
      </w:r>
    </w:p>
    <w:p>
      <w:pPr>
        <w:spacing w:before="0"/>
      </w:pPr>
      <w:r>
        <w:rPr>
          <w:b w:val="0"/>
        </w:rPr>
        <w:t>• Electrification: Electrification refers to the process of replacing traditional energy sources, such as coal and oil, with electricity, often generated from renewable sources.</w:t>
      </w:r>
    </w:p>
    <w:p>
      <w:pPr>
        <w:spacing w:before="0"/>
      </w:pPr>
      <w:r>
        <w:rPr>
          <w:b w:val="0"/>
        </w:rPr>
        <w:t>• It plays a crucial role in reducing greenhouse gas emissions by transitioning away from fossil fuels.</w:t>
      </w:r>
    </w:p>
    <w:p>
      <w:pPr>
        <w:spacing w:before="0"/>
      </w:pPr>
      <w:r>
        <w:rPr>
          <w:b w:val="0"/>
        </w:rPr>
        <w:t>• Examples include electric vehicles, smart home appliances, and industrial automation powered by electricity.</w:t>
      </w:r>
    </w:p>
    <w:p>
      <w:pPr>
        <w:spacing w:before="0"/>
      </w:pPr>
      <w:r>
        <w:rPr>
          <w:b w:val="0"/>
        </w:rPr>
        <w:t>• Countries like Norway and Sweden are leading in electrification efforts, with high adoption rates of electric vehicles.</w:t>
      </w:r>
    </w:p>
    <w:p>
      <w:pPr>
        <w:spacing w:before="0"/>
      </w:pPr>
      <w:r>
        <w:rPr>
          <w:b w:val="0"/>
        </w:rPr>
        <w:t>• Cooling Systems: Cooling systems, such as air conditioners and refrigeration units, are witnessing a surge in demand due to rising global temperatures and urbanization.</w:t>
      </w:r>
    </w:p>
    <w:p>
      <w:pPr>
        <w:spacing w:before="0"/>
      </w:pPr>
      <w:r>
        <w:rPr>
          <w:b w:val="0"/>
        </w:rPr>
        <w:t>• India and China are among the largest markets for cooling systems, driven by economic growth and increased living standards.</w:t>
      </w:r>
    </w:p>
    <w:p>
      <w:pPr>
        <w:spacing w:before="0"/>
      </w:pPr>
      <w:r>
        <w:rPr>
          <w:b w:val="0"/>
        </w:rPr>
        <w:t>• Efforts are underway to make cooling technologies energy-efficient and environmentally friendly, with innovations like solar-powered cooling systems.</w:t>
      </w:r>
    </w:p>
    <w:p>
      <w:pPr>
        <w:spacing w:before="0"/>
      </w:pPr>
      <w:r>
        <w:rPr>
          <w:b w:val="0"/>
        </w:rPr>
        <w:t>• Energy Transition Challenges: Despite advancements in renewable energy, challenges persist in terms of technology adoption, cost of infrastructure, and policy implementation.</w:t>
      </w:r>
    </w:p>
    <w:p>
      <w:pPr>
        <w:spacing w:before="0"/>
      </w:pPr>
      <w:r>
        <w:rPr>
          <w:b w:val="0"/>
        </w:rPr>
        <w:t>• Storage solutions, such as battery technologies like lithium-ion and solid-state batteries, are essential for balancing energy supply and demand.</w:t>
      </w:r>
    </w:p>
    <w:p>
      <w:pPr>
        <w:spacing w:before="0"/>
      </w:pPr>
      <w:r>
        <w:rPr>
          <w:b w:val="0"/>
        </w:rPr>
        <w:t>• Countries are investing in smart grids to optimize energy distribution and integrate renewable sources seamlessly.</w:t>
      </w:r>
    </w:p>
    <w:p>
      <w:pPr>
        <w:spacing w:before="0"/>
      </w:pPr>
      <w:r>
        <w:rPr>
          <w:b w:val="0"/>
        </w:rPr>
        <w:t>• Investment in Renewables: Renewable energy investments are critical to meeting the growing energy demand sustainably.</w:t>
      </w:r>
    </w:p>
    <w:p>
      <w:pPr>
        <w:spacing w:before="0"/>
      </w:pPr>
      <w:r>
        <w:rPr>
          <w:b w:val="0"/>
        </w:rPr>
        <w:t>• In 2022, global investments in renewable energy crossed $500 billion, with solar and wind energy being the leading sectors.</w:t>
      </w:r>
    </w:p>
    <w:p>
      <w:pPr>
        <w:spacing w:before="0"/>
      </w:pPr>
      <w:r>
        <w:rPr>
          <w:b w:val="0"/>
        </w:rPr>
        <w:t>• Countries like the United States, China, and Germany are focusing on expanding their renewable energy capacity.</w:t>
      </w:r>
    </w:p>
    <w:p>
      <w:pPr>
        <w:spacing w:before="0"/>
      </w:pPr>
      <w:r>
        <w:rPr>
          <w:b w:val="0"/>
        </w:rPr>
        <w:t>• Energy Transition Index (ETI): The ETI is an annual report published by the World Economic Forum that ranks countries based on their energy system performance and readiness for transition.</w:t>
      </w:r>
    </w:p>
    <w:p>
      <w:pPr>
        <w:spacing w:before="0"/>
      </w:pPr>
      <w:r>
        <w:rPr>
          <w:b w:val="0"/>
        </w:rPr>
        <w:t>• It evaluates factors such as energy security, environmental sustainability, and economic growth.</w:t>
      </w:r>
    </w:p>
    <w:p>
      <w:pPr>
        <w:spacing w:before="0"/>
      </w:pPr>
      <w:r>
        <w:rPr>
          <w:b w:val="0"/>
        </w:rPr>
        <w:t>• Countries like Sweden, Switzerland, and Norway consistently rank high on the ETI due to their strong renewable energy policies and infrastructure.</w:t>
      </w:r>
    </w:p>
    <w:p>
      <w:pPr>
        <w:spacing w:before="0"/>
      </w:pPr>
      <w:r>
        <w:rPr>
          <w:b w:val="0"/>
        </w:rPr>
        <w:t>• Climate Impacts on Energy Demand: Climate change has intensified energy demand, particularly for cooling systems, as global temperatures continue to rise.</w:t>
      </w:r>
    </w:p>
    <w:p>
      <w:pPr>
        <w:spacing w:before="0"/>
      </w:pPr>
      <w:r>
        <w:rPr>
          <w:b w:val="0"/>
        </w:rPr>
        <w:t>• Efforts to minimize emissions from cooling technologies include adopting low-global-warming-potential refrigerants and enhancing energy efficiency standards.</w:t>
      </w:r>
    </w:p>
    <w:p>
      <w:pPr>
        <w:spacing w:before="0"/>
      </w:pPr>
      <w:r>
        <w:rPr>
          <w:b w:val="0"/>
        </w:rPr>
      </w:r>
    </w:p>
    <w:p>
      <w:pPr>
        <w:spacing w:after="100" w:line="360" w:lineRule="auto" w:before="0"/>
      </w:pPr>
      <w:r>
        <w:rPr>
          <w:b w:val="0"/>
        </w:rPr>
        <w:t>19. Consider the statements about Ghoomar : 1. Its earliest performers were Bhil women; Rajputs later adopted it. 2. Ghoomar was inscribed on UNESCO ICH list in 2015.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 ```</w:t>
      </w:r>
    </w:p>
    <w:p>
      <w:pPr>
        <w:spacing w:before="0"/>
      </w:pPr>
      <w:r>
        <w:rPr>
          <w:b w:val="0"/>
        </w:rPr>
        <w:t>• Statement 1: Ghoomar's earliest performers were Bhil women, and it was later adopted by Rajputs. This is correct.</w:t>
      </w:r>
    </w:p>
    <w:p>
      <w:pPr>
        <w:spacing w:before="0"/>
      </w:pPr>
      <w:r>
        <w:rPr>
          <w:b w:val="0"/>
        </w:rPr>
        <w:t>• The Bhil community is an indigenous tribal group in Rajasthan, and the Ghoomar dance was part of their cultural heritage. Later, the Rajput community embraced this dance form as a part of their royal traditions.</w:t>
      </w:r>
    </w:p>
    <w:p>
      <w:pPr>
        <w:spacing w:before="0"/>
      </w:pPr>
      <w:r>
        <w:rPr>
          <w:b w:val="0"/>
        </w:rPr>
        <w:t>• Statement 2: Ghoomar was inscribed on the UNESCO Intangible Cultural Heritage (ICH) list in 2015. This is incorrect.</w:t>
      </w:r>
    </w:p>
    <w:p>
      <w:pPr>
        <w:spacing w:before="0"/>
      </w:pPr>
      <w:r>
        <w:rPr>
          <w:b w:val="0"/>
        </w:rPr>
        <w:t>• The Ghoomar dance, though widely recognized as a significant cultural tradition of Rajasthan, has not been inscribed on the UNESCO ICH list as of 2023. UNESCO inscribes cultural elements on the list only after strict evaluation and nomination by member states.</w:t>
      </w:r>
    </w:p>
    <w:p>
      <w:pPr>
        <w:spacing w:before="0"/>
      </w:pPr>
      <w:r>
        <w:rPr>
          <w:b w:val="0"/>
        </w:rPr>
        <w:t>• Hence, only Statement 1 is correct.</w:t>
      </w:r>
    </w:p>
    <w:p>
      <w:pPr>
        <w:spacing w:before="0"/>
      </w:pPr>
      <w:r>
        <w:rPr>
          <w:b w:val="0"/>
        </w:rPr>
        <w:t>• About Ghoomar Dance: Ghoomar is a traditional folk dance of Rajasthan, performed by women wearing colorful Ghagras (long skirts).</w:t>
      </w:r>
    </w:p>
    <w:p>
      <w:pPr>
        <w:spacing w:before="0"/>
      </w:pPr>
      <w:r>
        <w:rPr>
          <w:b w:val="0"/>
        </w:rPr>
        <w:t>• The dance is characterized by its graceful twirling movements, which showcase the vibrant colors of the traditional attire.</w:t>
      </w:r>
    </w:p>
    <w:p>
      <w:pPr>
        <w:spacing w:before="0"/>
      </w:pPr>
      <w:r>
        <w:rPr>
          <w:b w:val="0"/>
        </w:rPr>
        <w:t>• It is generally performed on auspicious occasions such as weddings, festivals, and religious ceremonies.</w:t>
      </w:r>
    </w:p>
    <w:p>
      <w:pPr>
        <w:spacing w:before="0"/>
      </w:pPr>
      <w:r>
        <w:rPr>
          <w:b w:val="0"/>
        </w:rPr>
        <w:t>• Bhil Community: The Bhils are one of the largest tribal groups in India, primarily residing in Rajasthan, Madhya Pradesh, Gujarat, and Maharashtra.</w:t>
      </w:r>
    </w:p>
    <w:p>
      <w:pPr>
        <w:spacing w:before="0"/>
      </w:pPr>
      <w:r>
        <w:rPr>
          <w:b w:val="0"/>
        </w:rPr>
        <w:t>• They have a rich cultural heritage, and their traditional practices, including Ghoomar, have influenced other communities.</w:t>
      </w:r>
    </w:p>
    <w:p>
      <w:pPr>
        <w:spacing w:before="0"/>
      </w:pPr>
      <w:r>
        <w:rPr>
          <w:b w:val="0"/>
        </w:rPr>
        <w:t>• UNESCO Intangible Cultural Heritage (ICH) List: The UNESCO ICH list aims to recognize and preserve cultural practices, traditions, and expressions that are important to the identity of communities.</w:t>
      </w:r>
    </w:p>
    <w:p>
      <w:pPr>
        <w:spacing w:before="0"/>
      </w:pPr>
      <w:r>
        <w:rPr>
          <w:b w:val="0"/>
        </w:rPr>
        <w:t>• Examples from India include Kathak, Yoga, Kumbh Mela, and Chhau Dance.</w:t>
      </w:r>
    </w:p>
    <w:p>
      <w:pPr>
        <w:spacing w:before="0"/>
      </w:pPr>
      <w:r>
        <w:rPr>
          <w:b w:val="0"/>
        </w:rPr>
        <w:t>• Other Traditional Dances of Rajasthan: Kalbeliya: Performed by the Kalbeliya community, known for its snake-like dance movements.</w:t>
      </w:r>
    </w:p>
    <w:p>
      <w:pPr>
        <w:spacing w:before="0"/>
      </w:pPr>
      <w:r>
        <w:rPr>
          <w:b w:val="0"/>
        </w:rPr>
        <w:t>• Chari Dance: Involves balancing brass pots with lit lamps on the head.</w:t>
      </w:r>
    </w:p>
    <w:p>
      <w:pPr>
        <w:spacing w:before="0"/>
      </w:pPr>
      <w:r>
        <w:rPr>
          <w:b w:val="0"/>
        </w:rPr>
        <w:t>• Bhavai: A balancing act performed by women with multiple pots on their heads.</w:t>
      </w:r>
    </w:p>
    <w:p>
      <w:pPr>
        <w:spacing w:before="0"/>
      </w:pPr>
      <w:r>
        <w:rPr>
          <w:b w:val="0"/>
        </w:rPr>
        <w:t>• Inscription on UNESCO ICH List: Cultural elements are nominated by member states and assessed based on their historical significance, community involvement, and preservation efforts.</w:t>
      </w:r>
    </w:p>
    <w:p>
      <w:pPr>
        <w:spacing w:before="0"/>
      </w:pPr>
      <w:r>
        <w:rPr>
          <w:b w:val="0"/>
        </w:rPr>
        <w:t>• India has several elements inscribed on the list, but Ghoomar is not yet inscribed.</w:t>
      </w:r>
    </w:p>
    <w:p>
      <w:pPr>
        <w:spacing w:before="0"/>
      </w:pPr>
      <w:r>
        <w:rPr>
          <w:b w:val="0"/>
        </w:rPr>
        <w:t>• Significance of Ghoomar: Recognized as a symbol of Rajasthani culture and hospitality.</w:t>
      </w:r>
    </w:p>
    <w:p>
      <w:pPr>
        <w:spacing w:before="0"/>
      </w:pPr>
      <w:r>
        <w:rPr>
          <w:b w:val="0"/>
        </w:rPr>
        <w:t>• Often performed as a welcoming gesture for dignitaries and during celebrations.</w:t>
      </w:r>
    </w:p>
    <w:p>
      <w:pPr>
        <w:spacing w:before="0"/>
      </w:pPr>
      <w:r>
        <w:rPr>
          <w:b w:val="0"/>
        </w:rPr>
      </w:r>
    </w:p>
    <w:p>
      <w:pPr>
        <w:spacing w:after="100" w:line="360" w:lineRule="auto" w:before="0"/>
      </w:pPr>
      <w:r>
        <w:rPr>
          <w:b w:val="0"/>
        </w:rPr>
        <w:t>20. Which of the following is an example of a capital receipt?</w:t>
      </w:r>
    </w:p>
    <w:p>
      <w:pPr>
        <w:spacing w:before="0"/>
      </w:pPr>
      <w:r>
        <w:rPr>
          <w:b w:val="0"/>
        </w:rPr>
      </w:r>
    </w:p>
    <w:p>
      <w:pPr>
        <w:spacing w:after="100" w:before="0"/>
      </w:pPr>
      <w:r>
        <w:rPr>
          <w:b w:val="0"/>
        </w:rPr>
        <w:t>A. Income Tax collected</w:t>
      </w:r>
    </w:p>
    <w:p>
      <w:pPr>
        <w:spacing w:after="100" w:before="0"/>
      </w:pPr>
      <w:r>
        <w:rPr>
          <w:b w:val="0"/>
        </w:rPr>
        <w:t>B. Dividend from PSUs</w:t>
      </w:r>
    </w:p>
    <w:p>
      <w:pPr>
        <w:spacing w:after="100" w:before="0"/>
      </w:pPr>
      <w:r>
        <w:rPr>
          <w:b w:val="0"/>
        </w:rPr>
        <w:t>C. Loan taken from RBI</w:t>
      </w:r>
    </w:p>
    <w:p>
      <w:pPr>
        <w:spacing w:after="100" w:before="0"/>
      </w:pPr>
      <w:r>
        <w:rPr>
          <w:b w:val="0"/>
        </w:rPr>
        <w:t>D. Sale proceeds of public services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Loan taken from RBI. Key Points Additional Information Important Points</w:t>
      </w:r>
    </w:p>
    <w:p>
      <w:pPr>
        <w:spacing w:before="0"/>
      </w:pPr>
      <w:r>
        <w:rPr>
          <w:b w:val="0"/>
        </w:rPr>
        <w:t>• Capital receipts refer to those receipts that either create a liability (such as borrowing) or lead to a reduction in assets (such as the sale of government assets).</w:t>
      </w:r>
    </w:p>
    <w:p>
      <w:pPr>
        <w:spacing w:before="0"/>
      </w:pPr>
      <w:r>
        <w:rPr>
          <w:b w:val="0"/>
        </w:rPr>
        <w:t>• A loan taken from the Reserve Bank of India (RBI) is an example of a capital receipt as it creates a liability for the government. The government is obligated to repay the borrowed amount with interest.</w:t>
      </w:r>
    </w:p>
    <w:p>
      <w:pPr>
        <w:spacing w:before="0"/>
      </w:pPr>
      <w:r>
        <w:rPr>
          <w:b w:val="0"/>
        </w:rPr>
        <w:t>• Income Tax collected is not a capital receipt but a revenue receipt, as it does not create a liability or reduce assets. It is a regular income for the government.</w:t>
      </w:r>
    </w:p>
    <w:p>
      <w:pPr>
        <w:spacing w:before="0"/>
      </w:pPr>
      <w:r>
        <w:rPr>
          <w:b w:val="0"/>
        </w:rPr>
        <w:t>• Dividend from PSUs is also a revenue receipt because it is a recurring income earned by the government from its investments in Public Sector Undertakings (PSUs).</w:t>
      </w:r>
    </w:p>
    <w:p>
      <w:pPr>
        <w:spacing w:before="0"/>
      </w:pPr>
      <w:r>
        <w:rPr>
          <w:b w:val="0"/>
        </w:rPr>
        <w:t>• Sale proceeds of public services belong to the category of revenue receipts as they are part of the regular operational income of the government and do not affect liabilities or assets.</w:t>
      </w:r>
    </w:p>
    <w:p>
      <w:pPr>
        <w:spacing w:before="0"/>
      </w:pPr>
      <w:r>
        <w:rPr>
          <w:b w:val="0"/>
        </w:rPr>
        <w:t>• Capital Receipts: Capital receipts are non-recurring in nature and include items like borrowings, disinvestment proceeds, and recovery of loans.</w:t>
      </w:r>
    </w:p>
    <w:p>
      <w:pPr>
        <w:spacing w:before="0"/>
      </w:pPr>
      <w:r>
        <w:rPr>
          <w:b w:val="0"/>
        </w:rPr>
        <w:t>• They are used for financing long-term needs, such as infrastructure development or repayment of past loans.</w:t>
      </w:r>
    </w:p>
    <w:p>
      <w:pPr>
        <w:spacing w:before="0"/>
      </w:pPr>
      <w:r>
        <w:rPr>
          <w:b w:val="0"/>
        </w:rPr>
        <w:t>• Revenue Receipts: Revenue receipts are recurring and include tax revenues (like income tax, GST) and non-tax revenues (like interest, dividends).</w:t>
      </w:r>
    </w:p>
    <w:p>
      <w:pPr>
        <w:spacing w:before="0"/>
      </w:pPr>
      <w:r>
        <w:rPr>
          <w:b w:val="0"/>
        </w:rPr>
        <w:t>• They are used for meeting the day-to-day operational expenses of the government, such as salaries, subsidies, and maintenance.</w:t>
      </w:r>
    </w:p>
    <w:p>
      <w:pPr>
        <w:spacing w:before="0"/>
      </w:pPr>
      <w:r>
        <w:rPr>
          <w:b w:val="0"/>
        </w:rPr>
        <w:t>• Borrowings from RBI: The government borrows from the RBI through instruments like treasury bills and bonds to bridge the fiscal deficit.</w:t>
      </w:r>
    </w:p>
    <w:p>
      <w:pPr>
        <w:spacing w:before="0"/>
      </w:pPr>
      <w:r>
        <w:rPr>
          <w:b w:val="0"/>
        </w:rPr>
        <w:t>• These borrowings are considered liabilities and classified as capital receipts.</w:t>
      </w:r>
    </w:p>
    <w:p>
      <w:pPr>
        <w:spacing w:before="0"/>
      </w:pPr>
      <w:r>
        <w:rPr>
          <w:b w:val="0"/>
        </w:rPr>
        <w:t>• Examples of Capital Receipts: Disinvestment proceeds, such as selling shares of PSUs.</w:t>
      </w:r>
    </w:p>
    <w:p>
      <w:pPr>
        <w:spacing w:before="0"/>
      </w:pPr>
      <w:r>
        <w:rPr>
          <w:b w:val="0"/>
        </w:rPr>
        <w:t>• Loans raised from foreign governments or financial institutions.</w:t>
      </w:r>
    </w:p>
    <w:p>
      <w:pPr>
        <w:spacing w:before="0"/>
      </w:pPr>
      <w:r>
        <w:rPr>
          <w:b w:val="0"/>
        </w:rPr>
        <w:t>• Recovery of loans given to states or other entities.</w:t>
      </w:r>
    </w:p>
    <w:p>
      <w:pPr>
        <w:spacing w:before="0"/>
      </w:pPr>
      <w:r>
        <w:rPr>
          <w:b w:val="0"/>
        </w:rPr>
        <w:t>• Difference Between Capital and Revenue Receipts: Capital receipts either increase liabilities (like loans) or reduce assets (like disinvestment), while revenue receipts are regular income without affecting liabilities or assets.</w:t>
      </w:r>
    </w:p>
    <w:p>
      <w:pPr>
        <w:spacing w:before="0"/>
      </w:pPr>
      <w:r>
        <w:rPr>
          <w:b w:val="0"/>
        </w:rPr>
        <w:t>• Capital receipts are mainly used for long-term investments, whereas revenue receipts fund current expenses.</w:t>
      </w:r>
    </w:p>
    <w:p>
      <w:pPr>
        <w:spacing w:before="0"/>
      </w:pPr>
      <w:r>
        <w:rPr>
          <w:b w:val="0"/>
        </w:rPr>
        <w:t>• Fiscal Responsibility: The government aims to balance its borrowings and revenue collections to maintain fiscal discipline under laws like the Fiscal Responsibility and Budget Management (FRBM) Act.</w:t>
      </w:r>
    </w:p>
    <w:p>
      <w:pPr>
        <w:spacing w:before="0"/>
      </w:pPr>
      <w:r>
        <w:rPr>
          <w:b w:val="0"/>
        </w:rPr>
        <w:t>• Role of RBI: The RBI acts as a banker to the government and provides loans to meet temporary mismatches in receipts and expenditures.</w:t>
      </w:r>
    </w:p>
    <w:p>
      <w:pPr>
        <w:spacing w:before="0"/>
      </w:pPr>
      <w:r>
        <w:rPr>
          <w:b w:val="0"/>
        </w:rPr>
        <w:t>• It also manages the government's borrowing program through instruments like bonds and treasury bills.</w:t>
      </w:r>
    </w:p>
    <w:p>
      <w:pPr>
        <w:spacing w:before="0"/>
      </w:pPr>
      <w:r>
        <w:rPr>
          <w:b w:val="0"/>
        </w:rPr>
      </w:r>
    </w:p>
    <w:p>
      <w:pPr>
        <w:spacing w:after="100" w:line="360" w:lineRule="auto" w:before="0"/>
      </w:pPr>
      <w:r>
        <w:rPr>
          <w:b w:val="0"/>
        </w:rPr>
        <w:t>21. V.O. Chidambaram Pillai, also known as 'Kappalottiya Thamizhan', was a pioneer of the Swadeshi movement who started which enterprise?</w:t>
      </w:r>
    </w:p>
    <w:p>
      <w:pPr>
        <w:spacing w:before="0"/>
      </w:pPr>
      <w:r>
        <w:rPr>
          <w:b w:val="0"/>
        </w:rPr>
      </w:r>
    </w:p>
    <w:p>
      <w:pPr>
        <w:spacing w:after="100" w:before="0"/>
      </w:pPr>
      <w:r>
        <w:rPr>
          <w:b w:val="0"/>
        </w:rPr>
        <w:t>A. Swadeshi Cotton Mills</w:t>
      </w:r>
    </w:p>
    <w:p>
      <w:pPr>
        <w:spacing w:after="100" w:before="0"/>
      </w:pPr>
      <w:r>
        <w:rPr>
          <w:b w:val="0"/>
        </w:rPr>
        <w:t>B. Swadeshi Steam Navigation Company</w:t>
      </w:r>
    </w:p>
    <w:p>
      <w:pPr>
        <w:spacing w:after="100" w:before="0"/>
      </w:pPr>
      <w:r>
        <w:rPr>
          <w:b w:val="0"/>
        </w:rPr>
        <w:t>C. Swadeshi Bank</w:t>
      </w:r>
    </w:p>
    <w:p>
      <w:pPr>
        <w:spacing w:after="100" w:before="0"/>
      </w:pPr>
      <w:r>
        <w:rPr>
          <w:b w:val="0"/>
        </w:rPr>
        <w:t>D. Swadeshi Textile Mills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Swadeshi Steam Navigation Company. Key Points Additional Information Important Points</w:t>
      </w:r>
    </w:p>
    <w:p>
      <w:pPr>
        <w:spacing w:before="0"/>
      </w:pPr>
      <w:r>
        <w:rPr>
          <w:b w:val="0"/>
        </w:rPr>
        <w:t>• V.O. Chidambaram Pillai, also known as 'Kappalottiya Thamizhan', was a renowned freedom fighter and a significant figure in the Indian Swadeshi Movement.</w:t>
      </w:r>
    </w:p>
    <w:p>
      <w:pPr>
        <w:spacing w:before="0"/>
      </w:pPr>
      <w:r>
        <w:rPr>
          <w:b w:val="0"/>
        </w:rPr>
        <w:t>• He founded the Swadeshi Steam Navigation Company (SSNC) in 1906 to challenge the monopoly of the British-owned British India Steam Navigation Company (BISNC).</w:t>
      </w:r>
    </w:p>
    <w:p>
      <w:pPr>
        <w:spacing w:before="0"/>
      </w:pPr>
      <w:r>
        <w:rPr>
          <w:b w:val="0"/>
        </w:rPr>
        <w:t>• The company was established to provide shipping services between Tuticorin and Colombo and to promote indigenous enterprise and self-reliance in the shipping industry.</w:t>
      </w:r>
    </w:p>
    <w:p>
      <w:pPr>
        <w:spacing w:before="0"/>
      </w:pPr>
      <w:r>
        <w:rPr>
          <w:b w:val="0"/>
        </w:rPr>
        <w:t>• SSNC was the first shipping company in India to be owned and operated entirely by Indians, symbolizing economic independence and resistance against British colonial rule.</w:t>
      </w:r>
    </w:p>
    <w:p>
      <w:pPr>
        <w:spacing w:before="0"/>
      </w:pPr>
      <w:r>
        <w:rPr>
          <w:b w:val="0"/>
        </w:rPr>
        <w:t>• V.O. Chidambaram Pillai mortgaged his personal property to acquire ships for the company, demonstrating his commitment to the Swadeshi cause.</w:t>
      </w:r>
    </w:p>
    <w:p>
      <w:pPr>
        <w:spacing w:before="0"/>
      </w:pPr>
      <w:r>
        <w:rPr>
          <w:b w:val="0"/>
        </w:rPr>
        <w:t>• The company faced severe opposition from the British, and V.O.C. was eventually arrested and sentenced to rigorous imprisonment, marking him as a martyr of economic freedom.</w:t>
      </w:r>
    </w:p>
    <w:p>
      <w:pPr>
        <w:spacing w:before="0"/>
      </w:pPr>
      <w:r>
        <w:rPr>
          <w:b w:val="0"/>
        </w:rPr>
        <w:t>• Swadeshi Movement: The Swadeshi Movement was part of the larger Indian independence movement and promoted the use of indigenous goods and boycotting British products.</w:t>
      </w:r>
    </w:p>
    <w:p>
      <w:pPr>
        <w:spacing w:before="0"/>
      </w:pPr>
      <w:r>
        <w:rPr>
          <w:b w:val="0"/>
        </w:rPr>
        <w:t>• It was initiated during the partition of Bengal in 1905 as a method to protest against the British policies and strengthen India's economic backbone.</w:t>
      </w:r>
    </w:p>
    <w:p>
      <w:pPr>
        <w:spacing w:before="0"/>
      </w:pPr>
      <w:r>
        <w:rPr>
          <w:b w:val="0"/>
        </w:rPr>
        <w:t>• The movement involved promoting Indian industries, including textiles, handlooms, and other cottage industries.</w:t>
      </w:r>
    </w:p>
    <w:p>
      <w:pPr>
        <w:spacing w:before="0"/>
      </w:pPr>
      <w:r>
        <w:rPr>
          <w:b w:val="0"/>
        </w:rPr>
        <w:t>• V.O. Chidambaram Pillai's Contribution: He was a lawyer by profession and also a leader of the Indian National Congress.</w:t>
      </w:r>
    </w:p>
    <w:p>
      <w:pPr>
        <w:spacing w:before="0"/>
      </w:pPr>
      <w:r>
        <w:rPr>
          <w:b w:val="0"/>
        </w:rPr>
        <w:t>• He is remembered for his efforts to promote industrial and economic self-reliance among Indians through initiatives like the Swadeshi Steam Navigation Company.</w:t>
      </w:r>
    </w:p>
    <w:p>
      <w:pPr>
        <w:spacing w:before="0"/>
      </w:pPr>
      <w:r>
        <w:rPr>
          <w:b w:val="0"/>
        </w:rPr>
        <w:t>• He was jailed for his nationalist activities, during which he endured harsh conditions and later became a symbol of resistance.</w:t>
      </w:r>
    </w:p>
    <w:p>
      <w:pPr>
        <w:spacing w:before="0"/>
      </w:pPr>
      <w:r>
        <w:rPr>
          <w:b w:val="0"/>
        </w:rPr>
        <w:t>• British India Steam Navigation Company (BISNC): The BISNC was a British-owned shipping company that held a monopoly over shipping services in colonial India.</w:t>
      </w:r>
    </w:p>
    <w:p>
      <w:pPr>
        <w:spacing w:before="0"/>
      </w:pPr>
      <w:r>
        <w:rPr>
          <w:b w:val="0"/>
        </w:rPr>
        <w:t>• It symbolized British economic dominance and exploitation of Indian resources and trade routes.</w:t>
      </w:r>
    </w:p>
    <w:p>
      <w:pPr>
        <w:spacing w:before="0"/>
      </w:pPr>
      <w:r>
        <w:rPr>
          <w:b w:val="0"/>
        </w:rPr>
        <w:t>• Impact of the Swadeshi Steam Navigation Company: The establishment of SSNC inspired other Indian entrepreneurs to start indigenous enterprises in various sectors.</w:t>
      </w:r>
    </w:p>
    <w:p>
      <w:pPr>
        <w:spacing w:before="0"/>
      </w:pPr>
      <w:r>
        <w:rPr>
          <w:b w:val="0"/>
        </w:rPr>
        <w:t>• It highlighted the importance of economic independence as a key aspect of the freedom struggle.</w:t>
      </w:r>
    </w:p>
    <w:p>
      <w:pPr>
        <w:spacing w:before="0"/>
      </w:pPr>
      <w:r>
        <w:rPr>
          <w:b w:val="0"/>
        </w:rPr>
        <w:t>• Despite its short-lived operation due to British sabotage, it left a lasting legacy in India's industrial history.</w:t>
      </w:r>
    </w:p>
    <w:p>
      <w:pPr>
        <w:spacing w:before="0"/>
      </w:pPr>
      <w:r>
        <w:rPr>
          <w:b w:val="0"/>
        </w:rPr>
        <w:t>• V.O.C.'s Ships: The two ships acquired by the Swadeshi Steam Navigation Company were named SS Gallia and SS Lawoe.</w:t>
      </w:r>
    </w:p>
    <w:p>
      <w:pPr>
        <w:spacing w:before="0"/>
      </w:pPr>
      <w:r>
        <w:rPr>
          <w:b w:val="0"/>
        </w:rPr>
        <w:t>• Arrest and Imprisonment: V.O. Chidambaram Pillai was arrested in 1908 under sedition charges and sentenced to 40 years of imprisonment, later reduced to 6 years.</w:t>
      </w:r>
    </w:p>
    <w:p>
      <w:pPr>
        <w:spacing w:before="0"/>
      </w:pPr>
      <w:r>
        <w:rPr>
          <w:b w:val="0"/>
        </w:rPr>
        <w:t>• Legacy: He is commemorated as a symbol of India's fight for economic freedom, with several institutions and places named after him in Tamil Nadu.</w:t>
      </w:r>
    </w:p>
    <w:p>
      <w:pPr>
        <w:spacing w:before="0"/>
      </w:pPr>
      <w:r>
        <w:rPr>
          <w:b w:val="0"/>
        </w:rPr>
        <w:t>• Swadeshi Enterprises: Similar enterprises inspired by the Swadeshi Movement included textile mills, banks, and educational institutions aiming to reduce dependence on British resources.</w:t>
      </w:r>
    </w:p>
    <w:p>
      <w:pPr>
        <w:spacing w:before="0"/>
      </w:pPr>
      <w:r>
        <w:rPr>
          <w:b w:val="0"/>
        </w:rPr>
      </w:r>
    </w:p>
    <w:p>
      <w:pPr>
        <w:spacing w:after="100" w:line="360" w:lineRule="auto" w:before="0"/>
      </w:pPr>
      <w:r>
        <w:rPr>
          <w:b w:val="0"/>
        </w:rPr>
        <w:t>22. How does Indian planning demonstrate responsiveness to feedback?</w:t>
      </w:r>
    </w:p>
    <w:p>
      <w:pPr>
        <w:spacing w:before="0"/>
      </w:pPr>
      <w:r>
        <w:rPr>
          <w:b w:val="0"/>
        </w:rPr>
      </w:r>
    </w:p>
    <w:p>
      <w:pPr>
        <w:spacing w:after="100" w:before="0"/>
      </w:pPr>
      <w:r>
        <w:rPr>
          <w:b w:val="0"/>
        </w:rPr>
        <w:t>A. By finalizing plans before public opinion is known</w:t>
      </w:r>
    </w:p>
    <w:p>
      <w:pPr>
        <w:spacing w:after="100" w:before="0"/>
      </w:pPr>
      <w:r>
        <w:rPr>
          <w:b w:val="0"/>
        </w:rPr>
        <w:t>B. By discarding public suggestions entirely</w:t>
      </w:r>
    </w:p>
    <w:p>
      <w:pPr>
        <w:spacing w:after="100" w:before="0"/>
      </w:pPr>
      <w:r>
        <w:rPr>
          <w:b w:val="0"/>
        </w:rPr>
        <w:t>C. By modifying drafts based on criticism and recommendations</w:t>
      </w:r>
    </w:p>
    <w:p>
      <w:pPr>
        <w:spacing w:after="100" w:before="0"/>
      </w:pPr>
      <w:r>
        <w:rPr>
          <w:b w:val="0"/>
        </w:rPr>
        <w:t>D. By consulting only foreign agencies for planning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modifying drafts based on criticism and recommendations. Key Points Additional Information Important Points</w:t>
      </w:r>
    </w:p>
    <w:p>
      <w:pPr>
        <w:spacing w:before="0"/>
      </w:pPr>
      <w:r>
        <w:rPr>
          <w:b w:val="0"/>
        </w:rPr>
        <w:t>• Responsiveness in Indian Planning: Indian planning demonstrates a dynamic and inclusive approach by integrating feedback from diverse stakeholders. Plans are not finalized without considering public opinion and expert recommendations, signifying the responsiveness of the system.</w:t>
      </w:r>
    </w:p>
    <w:p>
      <w:pPr>
        <w:spacing w:before="0"/>
      </w:pPr>
      <w:r>
        <w:rPr>
          <w:b w:val="0"/>
        </w:rPr>
        <w:t>• Criticism and Recommendations: A hallmark of the Indian planning process is its adaptability. Drafts of plans are often circulated among various interest groups, experts, and the public, allowing for criticism and suggestions. These inputs are then considered to modify and improve the drafts. Hence, the statement is correct.</w:t>
      </w:r>
    </w:p>
    <w:p>
      <w:pPr>
        <w:spacing w:before="0"/>
      </w:pPr>
      <w:r>
        <w:rPr>
          <w:b w:val="0"/>
        </w:rPr>
        <w:t>• Role of Public Participation: Public participation is a cornerstone of democratic planning in India. Authorities actively seek feedback from citizens, ensuring that plans align with the needs and aspirations of the population.</w:t>
      </w:r>
    </w:p>
    <w:p>
      <w:pPr>
        <w:spacing w:before="0"/>
      </w:pPr>
      <w:r>
        <w:rPr>
          <w:b w:val="0"/>
        </w:rPr>
        <w:t>• Expert Consultations: Indian planning involves consultations with experts, think tanks, and stakeholders from various sectors. This ensures that the plans are based on evidence and are practical in addressing socio-economic challenges.</w:t>
      </w:r>
    </w:p>
    <w:p>
      <w:pPr>
        <w:spacing w:before="0"/>
      </w:pPr>
      <w:r>
        <w:rPr>
          <w:b w:val="0"/>
        </w:rPr>
        <w:t>• Examples of Responsiveness: Initiatives like the Five-Year Plans and sectoral policies (e.g., National Education Policy) have incorporated public feedback and expert advice to ensure better implementation and outcomes.</w:t>
      </w:r>
    </w:p>
    <w:p>
      <w:pPr>
        <w:spacing w:before="0"/>
      </w:pPr>
      <w:r>
        <w:rPr>
          <w:b w:val="0"/>
        </w:rPr>
        <w:t>• Features of Indian Planning: Democratic Planning: Indian planning is rooted in democratic principles, ensuring the participation of all stakeholders in the decision-making process.</w:t>
      </w:r>
    </w:p>
    <w:p>
      <w:pPr>
        <w:spacing w:before="0"/>
      </w:pPr>
      <w:r>
        <w:rPr>
          <w:b w:val="0"/>
        </w:rPr>
        <w:t>• Centralized and Decentralized Planning: While the central government plays a crucial role, state and local bodies also contribute to planning, ensuring localized solutions to issues.</w:t>
      </w:r>
    </w:p>
    <w:p>
      <w:pPr>
        <w:spacing w:before="0"/>
      </w:pPr>
      <w:r>
        <w:rPr>
          <w:b w:val="0"/>
        </w:rPr>
        <w:t>• Focus on Inclusivity: Plans are designed to address the needs of all sections of society, especially marginalized groups, to promote socio-economic equity.</w:t>
      </w:r>
    </w:p>
    <w:p>
      <w:pPr>
        <w:spacing w:before="0"/>
      </w:pPr>
      <w:r>
        <w:rPr>
          <w:b w:val="0"/>
        </w:rPr>
        <w:t>• Examples of Feedback Mechanisms: Public Consultations: Policies like the National Education Policy (NEP) underwent extensive public consultations before finalization.</w:t>
      </w:r>
    </w:p>
    <w:p>
      <w:pPr>
        <w:spacing w:before="0"/>
      </w:pPr>
      <w:r>
        <w:rPr>
          <w:b w:val="0"/>
        </w:rPr>
        <w:t>• Expert Panels: Committees like the Planning Commission (now NITI Aayog) and various expert groups are formed to provide technical and sectoral inputs.</w:t>
      </w:r>
    </w:p>
    <w:p>
      <w:pPr>
        <w:spacing w:before="0"/>
      </w:pPr>
      <w:r>
        <w:rPr>
          <w:b w:val="0"/>
        </w:rPr>
        <w:t>• Benefits of Modifying Drafts: Incorporating feedback ensures that plans are practical and cater to ground realities.</w:t>
      </w:r>
    </w:p>
    <w:p>
      <w:pPr>
        <w:spacing w:before="0"/>
      </w:pPr>
      <w:r>
        <w:rPr>
          <w:b w:val="0"/>
        </w:rPr>
        <w:t>• It enhances public trust and ownership in the planning process.</w:t>
      </w:r>
    </w:p>
    <w:p>
      <w:pPr>
        <w:spacing w:before="0"/>
      </w:pPr>
      <w:r>
        <w:rPr>
          <w:b w:val="0"/>
        </w:rPr>
        <w:t>• Policies become more robust and inclusive, addressing diverse challenges effectively.</w:t>
      </w:r>
    </w:p>
    <w:p>
      <w:pPr>
        <w:spacing w:before="0"/>
      </w:pPr>
      <w:r>
        <w:rPr>
          <w:b w:val="0"/>
        </w:rPr>
        <w:t>• Comparative Analysis: In some countries, planning is rigid, with little room for feedback. In contrast, India follows a flexible and participatory approach.</w:t>
      </w:r>
    </w:p>
    <w:p>
      <w:pPr>
        <w:spacing w:before="0"/>
      </w:pPr>
      <w:r>
        <w:rPr>
          <w:b w:val="0"/>
        </w:rPr>
        <w:t>• This adaptability has contributed to the success of several initiatives like the Green Revolution and Digital India.</w:t>
      </w:r>
    </w:p>
    <w:p>
      <w:pPr>
        <w:spacing w:before="0"/>
      </w:pPr>
      <w:r>
        <w:rPr>
          <w:b w:val="0"/>
        </w:rPr>
        <w:t>• Option 1: Finalizing plans before public opinion is known is incorrect as it negates the participatory and democratic nature of Indian planning.</w:t>
      </w:r>
    </w:p>
    <w:p>
      <w:pPr>
        <w:spacing w:before="0"/>
      </w:pPr>
      <w:r>
        <w:rPr>
          <w:b w:val="0"/>
        </w:rPr>
        <w:t>• Option 2: Discarding public suggestions entirely is incorrect because public feedback is a critical component of the planning process in India.</w:t>
      </w:r>
    </w:p>
    <w:p>
      <w:pPr>
        <w:spacing w:before="0"/>
      </w:pPr>
      <w:r>
        <w:rPr>
          <w:b w:val="0"/>
        </w:rPr>
        <w:t>• Option 3: Modifying drafts based on criticism and recommendations is correct as it ensures responsiveness and inclusivity in planning.</w:t>
      </w:r>
    </w:p>
    <w:p>
      <w:pPr>
        <w:spacing w:before="0"/>
      </w:pPr>
      <w:r>
        <w:rPr>
          <w:b w:val="0"/>
        </w:rPr>
        <w:t>• Option 4: Consulting only foreign agencies for planning is incorrect as Indian planning primarily focuses on domestic needs, although it may incorporate global best practices.</w:t>
      </w:r>
    </w:p>
    <w:p>
      <w:pPr>
        <w:spacing w:before="0"/>
      </w:pPr>
      <w:r>
        <w:rPr>
          <w:b w:val="0"/>
        </w:rPr>
      </w:r>
    </w:p>
    <w:p>
      <w:pPr>
        <w:spacing w:after="100" w:line="360" w:lineRule="auto" w:before="0"/>
      </w:pPr>
      <w:r>
        <w:rPr>
          <w:b w:val="0"/>
        </w:rPr>
        <w:t>23. Which of the following statements about Verghese Kurien is correct?</w:t>
      </w:r>
    </w:p>
    <w:p>
      <w:pPr>
        <w:spacing w:before="0"/>
      </w:pPr>
      <w:r>
        <w:rPr>
          <w:b w:val="0"/>
        </w:rPr>
      </w:r>
    </w:p>
    <w:p>
      <w:pPr>
        <w:spacing w:after="100" w:before="0"/>
      </w:pPr>
      <w:r>
        <w:rPr>
          <w:b w:val="0"/>
        </w:rPr>
        <w:t>A. He initiated the White Revolution in India's IT sector.</w:t>
      </w:r>
    </w:p>
    <w:p>
      <w:pPr>
        <w:spacing w:after="100" w:before="0"/>
      </w:pPr>
      <w:r>
        <w:rPr>
          <w:b w:val="0"/>
        </w:rPr>
        <w:t>B. He pioneered Operation Flood to transform dairy farming.</w:t>
      </w:r>
    </w:p>
    <w:p>
      <w:pPr>
        <w:spacing w:after="100" w:before="0"/>
      </w:pPr>
      <w:r>
        <w:rPr>
          <w:b w:val="0"/>
        </w:rPr>
        <w:t>C. He invented the milk pasteurization method used in Amul.</w:t>
      </w:r>
    </w:p>
    <w:p>
      <w:pPr>
        <w:spacing w:after="100" w:before="0"/>
      </w:pPr>
      <w:r>
        <w:rPr>
          <w:b w:val="0"/>
        </w:rPr>
        <w:t>D. He was the first Chairman of the Indian Dairy Association.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pioneered Operation Flood to transform dairy farming.. Key Points Additional Information Important Points</w:t>
      </w:r>
    </w:p>
    <w:p>
      <w:pPr>
        <w:spacing w:before="0"/>
      </w:pPr>
      <w:r>
        <w:rPr>
          <w:b w:val="0"/>
        </w:rPr>
        <w:t>• Verghese Kurien is famously known as the Father of the White Revolution in India. His contributions revolutionized the dairy industry, making India the largest producer of milk in the world.</w:t>
      </w:r>
    </w:p>
    <w:p>
      <w:pPr>
        <w:spacing w:before="0"/>
      </w:pPr>
      <w:r>
        <w:rPr>
          <w:b w:val="0"/>
        </w:rPr>
        <w:t>• He spearheaded Operation Flood, launched in 1970, which was one of the largest agricultural movements in the world aimed at increasing milk production and establishing a nationwide milk grid.</w:t>
      </w:r>
    </w:p>
    <w:p>
      <w:pPr>
        <w:spacing w:before="0"/>
      </w:pPr>
      <w:r>
        <w:rPr>
          <w:b w:val="0"/>
        </w:rPr>
        <w:t>• Under Operation Flood, Kurien helped establish the National Dairy Development Board (NDDB), which played a pivotal role in ensuring the efficient management of milk production and distribution.</w:t>
      </w:r>
    </w:p>
    <w:p>
      <w:pPr>
        <w:spacing w:before="0"/>
      </w:pPr>
      <w:r>
        <w:rPr>
          <w:b w:val="0"/>
        </w:rPr>
        <w:t>• Amul, the cooperative dairy company, became the face of this revolution. Kurien was instrumental in transforming it into a global success story, using innovative marketing and technology.</w:t>
      </w:r>
    </w:p>
    <w:p>
      <w:pPr>
        <w:spacing w:before="0"/>
      </w:pPr>
      <w:r>
        <w:rPr>
          <w:b w:val="0"/>
        </w:rPr>
        <w:t>• His efforts helped millions of farmers, especially in rural India, gain sustainable livelihoods and improve their socio-economic conditions.</w:t>
      </w:r>
    </w:p>
    <w:p>
      <w:pPr>
        <w:spacing w:before="0"/>
      </w:pPr>
      <w:r>
        <w:rPr>
          <w:b w:val="0"/>
        </w:rPr>
        <w:t>• Operation Flood: Launched by the National Dairy Development Board in 1970, the program was funded by the sales of donated powdered milk and butter oil from the European Economic Community.</w:t>
      </w:r>
    </w:p>
    <w:p>
      <w:pPr>
        <w:spacing w:before="0"/>
      </w:pPr>
      <w:r>
        <w:rPr>
          <w:b w:val="0"/>
        </w:rPr>
        <w:t>• The aim was to create a nationwide milk grid to reduce dependence on imports and increase rural income.</w:t>
      </w:r>
    </w:p>
    <w:p>
      <w:pPr>
        <w:spacing w:before="0"/>
      </w:pPr>
      <w:r>
        <w:rPr>
          <w:b w:val="0"/>
        </w:rPr>
        <w:t>• Operation Flood was implemented in three phases, leading to India becoming the largest producer of milk by the 1990s.</w:t>
      </w:r>
    </w:p>
    <w:p>
      <w:pPr>
        <w:spacing w:before="0"/>
      </w:pPr>
      <w:r>
        <w:rPr>
          <w:b w:val="0"/>
        </w:rPr>
        <w:t>• Amul's Role: Amul was established in 1946 in Gujarat and became the model for dairy cooperatives across the country.</w:t>
      </w:r>
    </w:p>
    <w:p>
      <w:pPr>
        <w:spacing w:before="0"/>
      </w:pPr>
      <w:r>
        <w:rPr>
          <w:b w:val="0"/>
        </w:rPr>
        <w:t>• Kurien's innovative marketing strategies, such as the iconic "Amul Girl" advertising campaign, helped establish Amul as a household name.</w:t>
      </w:r>
    </w:p>
    <w:p>
      <w:pPr>
        <w:spacing w:before="0"/>
      </w:pPr>
      <w:r>
        <w:rPr>
          <w:b w:val="0"/>
        </w:rPr>
        <w:t>• Amul's success demonstrated the power of cooperative models in empowering farmers.</w:t>
      </w:r>
    </w:p>
    <w:p>
      <w:pPr>
        <w:spacing w:before="0"/>
      </w:pPr>
      <w:r>
        <w:rPr>
          <w:b w:val="0"/>
        </w:rPr>
        <w:t>• White Revolution: The White Revolution, led by Kurien, transformed India from a milk-deficient country to the largest producer of milk and dairy products.</w:t>
      </w:r>
    </w:p>
    <w:p>
      <w:pPr>
        <w:spacing w:before="0"/>
      </w:pPr>
      <w:r>
        <w:rPr>
          <w:b w:val="0"/>
        </w:rPr>
        <w:t>• It significantly contributed to improving the nutritional standards of the country.</w:t>
      </w:r>
    </w:p>
    <w:p>
      <w:pPr>
        <w:spacing w:before="0"/>
      </w:pPr>
      <w:r>
        <w:rPr>
          <w:b w:val="0"/>
        </w:rPr>
        <w:t>• The revolution also showcased how agriculture-based industries can drive economic growth.</w:t>
      </w:r>
    </w:p>
    <w:p>
      <w:pPr>
        <w:spacing w:before="0"/>
      </w:pPr>
      <w:r>
        <w:rPr>
          <w:b w:val="0"/>
        </w:rPr>
        <w:t>• Verghese Kurien's Legacy: Kurien received numerous accolades, including the Ramon Magsaysay Award in 1963 and the Padma Vibhushan in 1999.</w:t>
      </w:r>
    </w:p>
    <w:p>
      <w:pPr>
        <w:spacing w:before="0"/>
      </w:pPr>
      <w:r>
        <w:rPr>
          <w:b w:val="0"/>
        </w:rPr>
        <w:t>• He served as the Chairman of the NDDB and Gujarat Cooperative Milk Marketing Federation (GCMMF).</w:t>
      </w:r>
    </w:p>
    <w:p>
      <w:pPr>
        <w:spacing w:before="0"/>
      </w:pPr>
      <w:r>
        <w:rPr>
          <w:b w:val="0"/>
        </w:rPr>
        <w:t>• His autobiography, "I Too Had a Dream", highlights his journey and vision for India's dairy industry.</w:t>
      </w:r>
    </w:p>
    <w:p>
      <w:pPr>
        <w:spacing w:before="0"/>
      </w:pPr>
      <w:r>
        <w:rPr>
          <w:b w:val="0"/>
        </w:rPr>
        <w:t>• Incorrect Statement 1: Verghese Kurien did not initiate the White Revolution in India's IT sector; it was focused on dairy farming.</w:t>
      </w:r>
    </w:p>
    <w:p>
      <w:pPr>
        <w:spacing w:before="0"/>
      </w:pPr>
      <w:r>
        <w:rPr>
          <w:b w:val="0"/>
        </w:rPr>
        <w:t>• Incorrect Statement 3: Kurien did not invent the milk pasteurization method used in Amul; pasteurization is a globally recognized process.</w:t>
      </w:r>
    </w:p>
    <w:p>
      <w:pPr>
        <w:spacing w:before="0"/>
      </w:pPr>
      <w:r>
        <w:rPr>
          <w:b w:val="0"/>
        </w:rPr>
        <w:t>• Incorrect Statement 4: He was not the first Chairman of the Indian Dairy Association; his primary contributions were towards NDDB and Amul.</w:t>
      </w:r>
    </w:p>
    <w:p>
      <w:pPr>
        <w:spacing w:before="0"/>
      </w:pPr>
      <w:r>
        <w:rPr>
          <w:b w:val="0"/>
        </w:rPr>
      </w:r>
    </w:p>
    <w:p>
      <w:pPr>
        <w:spacing w:after="100" w:line="360" w:lineRule="auto" w:before="0"/>
      </w:pPr>
      <w:r>
        <w:rPr>
          <w:b w:val="0"/>
        </w:rPr>
        <w:t>24. Urban Heat Island (UHI) effect is primarily caused by which of the following urban factors?</w:t>
      </w:r>
    </w:p>
    <w:p>
      <w:pPr>
        <w:spacing w:before="0"/>
      </w:pPr>
      <w:r>
        <w:rPr>
          <w:b w:val="0"/>
        </w:rPr>
      </w:r>
    </w:p>
    <w:p>
      <w:pPr>
        <w:spacing w:after="100" w:before="0"/>
      </w:pPr>
      <w:r>
        <w:rPr>
          <w:b w:val="0"/>
        </w:rPr>
        <w:t>A. Increased humidity in peri-urban regions</w:t>
      </w:r>
    </w:p>
    <w:p>
      <w:pPr>
        <w:spacing w:after="100" w:before="0"/>
      </w:pPr>
      <w:r>
        <w:rPr>
          <w:b w:val="0"/>
        </w:rPr>
        <w:t>B. Dense vegetation and water bodies</w:t>
      </w:r>
    </w:p>
    <w:p>
      <w:pPr>
        <w:spacing w:after="100" w:before="0"/>
      </w:pPr>
      <w:r>
        <w:rPr>
          <w:b w:val="0"/>
        </w:rPr>
        <w:t>C. Concrete structures, low vegetation, and vehicular heat</w:t>
      </w:r>
    </w:p>
    <w:p>
      <w:pPr>
        <w:spacing w:after="100" w:before="0"/>
      </w:pPr>
      <w:r>
        <w:rPr>
          <w:b w:val="0"/>
        </w:rPr>
        <w:t>D. High-altitude rural zones and river valleys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Concrete structures, low vegetation, and vehicular heat. Key Points Additional Information Important Points</w:t>
      </w:r>
    </w:p>
    <w:p>
      <w:pPr>
        <w:spacing w:before="0"/>
      </w:pPr>
      <w:r>
        <w:rPr>
          <w:b w:val="0"/>
        </w:rPr>
        <w:t>• Urban Heat Island (UHI) effect refers to the phenomenon where urban areas experience higher temperatures than their rural surroundings due to human activities and alterations in land use.</w:t>
      </w:r>
    </w:p>
    <w:p>
      <w:pPr>
        <w:spacing w:before="0"/>
      </w:pPr>
      <w:r>
        <w:rPr>
          <w:b w:val="0"/>
        </w:rPr>
        <w:t>• The primary contributors to the UHI effect include concrete structures, low vegetation, and vehicular heat, which trap and radiate heat, especially during nighttime.</w:t>
      </w:r>
    </w:p>
    <w:p>
      <w:pPr>
        <w:spacing w:before="0"/>
      </w:pPr>
      <w:r>
        <w:rPr>
          <w:b w:val="0"/>
        </w:rPr>
        <w:t>• Concrete and asphalt surfaces, commonly used in urban construction, absorb and retain heat during the day, releasing it slowly at night, thereby increasing temperatures.</w:t>
      </w:r>
    </w:p>
    <w:p>
      <w:pPr>
        <w:spacing w:before="0"/>
      </w:pPr>
      <w:r>
        <w:rPr>
          <w:b w:val="0"/>
        </w:rPr>
        <w:t>• Lack of vegetation in urban areas reduces natural cooling processes like transpiration and evaporation, further intensifying the heat.</w:t>
      </w:r>
    </w:p>
    <w:p>
      <w:pPr>
        <w:spacing w:before="0"/>
      </w:pPr>
      <w:r>
        <w:rPr>
          <w:b w:val="0"/>
        </w:rPr>
        <w:t>• Heat generated by vehicular emissions, industrial processes, and air conditioners adds to the overall temperature increase in cities, contributing to the UHI effect.</w:t>
      </w:r>
    </w:p>
    <w:p>
      <w:pPr>
        <w:spacing w:before="0"/>
      </w:pPr>
      <w:r>
        <w:rPr>
          <w:b w:val="0"/>
        </w:rPr>
        <w:t>• This phenomenon is not caused by factors such as increased humidity (common in peri-urban regions) or the presence of dense vegetation and water bodies, which instead have a cooling effect. Hence, these options are incorrect.</w:t>
      </w:r>
    </w:p>
    <w:p>
      <w:pPr>
        <w:spacing w:before="0"/>
      </w:pPr>
      <w:r>
        <w:rPr>
          <w:b w:val="0"/>
        </w:rPr>
        <w:t>• Characteristics of Urban Heat Island (UHI): Day vs. Night Temperature: The temperature difference between urban and rural areas is more pronounced at night due to slower heat release from urban surfaces.</w:t>
      </w:r>
    </w:p>
    <w:p>
      <w:pPr>
        <w:spacing w:before="0"/>
      </w:pPr>
      <w:r>
        <w:rPr>
          <w:b w:val="0"/>
        </w:rPr>
        <w:t>• Seasonal Impact: UHI effects are more noticeable during summer months when heat absorption and retention are at their peak.</w:t>
      </w:r>
    </w:p>
    <w:p>
      <w:pPr>
        <w:spacing w:before="0"/>
      </w:pPr>
      <w:r>
        <w:rPr>
          <w:b w:val="0"/>
        </w:rPr>
        <w:t>• Air Quality Implications: UHI can exacerbate air pollution by increasing ground-level ozone formation.</w:t>
      </w:r>
    </w:p>
    <w:p>
      <w:pPr>
        <w:spacing w:before="0"/>
      </w:pPr>
      <w:r>
        <w:rPr>
          <w:b w:val="0"/>
        </w:rPr>
        <w:t>• Strategies to Mitigate UHI: Green Roofs: Implementing vegetation on rooftops can reduce heat absorption and improve insulation.</w:t>
      </w:r>
    </w:p>
    <w:p>
      <w:pPr>
        <w:spacing w:before="0"/>
      </w:pPr>
      <w:r>
        <w:rPr>
          <w:b w:val="0"/>
        </w:rPr>
        <w:t>• Urban Forestry: Planting trees and increasing green cover in cities can enhance shade and promote cooling through transpiration.</w:t>
      </w:r>
    </w:p>
    <w:p>
      <w:pPr>
        <w:spacing w:before="0"/>
      </w:pPr>
      <w:r>
        <w:rPr>
          <w:b w:val="0"/>
        </w:rPr>
        <w:t>• Cool Roofs: Using reflective materials for roofs to minimize heat absorption.</w:t>
      </w:r>
    </w:p>
    <w:p>
      <w:pPr>
        <w:spacing w:before="0"/>
      </w:pPr>
      <w:r>
        <w:rPr>
          <w:b w:val="0"/>
        </w:rPr>
        <w:t>• Other Contributing Factors to UHI: Building Geometry: Narrow streets and tall buildings trap heat and limit airflow, a phenomenon known as the "canyon effect."</w:t>
      </w:r>
    </w:p>
    <w:p>
      <w:pPr>
        <w:spacing w:before="0"/>
      </w:pPr>
      <w:r>
        <w:rPr>
          <w:b w:val="0"/>
        </w:rPr>
        <w:t>• Population Density: Higher human activities in densely populated areas generate more heat.</w:t>
      </w:r>
    </w:p>
    <w:p>
      <w:pPr>
        <w:spacing w:before="0"/>
      </w:pPr>
      <w:r>
        <w:rPr>
          <w:b w:val="0"/>
        </w:rPr>
        <w:t>• Examples of UHI: Delhi: Studies have shown temperature differences of up to 4-7°C between urban and rural areas.</w:t>
      </w:r>
    </w:p>
    <w:p>
      <w:pPr>
        <w:spacing w:before="0"/>
      </w:pPr>
      <w:r>
        <w:rPr>
          <w:b w:val="0"/>
        </w:rPr>
        <w:t>• New York City: Experiences UHI due to extensive concrete surfaces and high population density.</w:t>
      </w:r>
    </w:p>
    <w:p>
      <w:pPr>
        <w:spacing w:before="0"/>
      </w:pPr>
      <w:r>
        <w:rPr>
          <w:b w:val="0"/>
        </w:rPr>
        <w:t>• Impact on Health: UHI can lead to heat stress, dehydration, and other heat-related illnesses, particularly affecting vulnerable populations like the elderly and children.</w:t>
      </w:r>
    </w:p>
    <w:p>
      <w:pPr>
        <w:spacing w:before="0"/>
      </w:pPr>
      <w:r>
        <w:rPr>
          <w:b w:val="0"/>
        </w:rPr>
        <w:t>• Energy Consumption: Increased temperatures result in higher demand for air conditioning, leading to greater energy consumption and greenhouse gas emissions.</w:t>
      </w:r>
    </w:p>
    <w:p>
      <w:pPr>
        <w:spacing w:before="0"/>
      </w:pPr>
      <w:r>
        <w:rPr>
          <w:b w:val="0"/>
        </w:rPr>
        <w:t>• Global Examples: Cities like Tokyo, Los Angeles, and Beijing experience significant UHI effects due to rapid urbanization and limited green spaces.</w:t>
      </w:r>
    </w:p>
    <w:p>
      <w:pPr>
        <w:spacing w:before="0"/>
      </w:pPr>
      <w:r>
        <w:rPr>
          <w:b w:val="0"/>
        </w:rPr>
        <w:t>• Climate Change Connection: UHI exacerbates the effects of global warming, creating localized hotspots and impacting regional climate patterns.</w:t>
      </w:r>
    </w:p>
    <w:p>
      <w:pPr>
        <w:spacing w:before="0"/>
      </w:pPr>
      <w:r>
        <w:rPr>
          <w:b w:val="0"/>
        </w:rPr>
      </w:r>
    </w:p>
    <w:p>
      <w:pPr>
        <w:spacing w:after="100" w:line="360" w:lineRule="auto" w:before="0"/>
      </w:pPr>
      <w:r>
        <w:rPr>
          <w:b w:val="0"/>
        </w:rPr>
        <w:t>25. Consider the following statements: 1. Article 246A grants exclusive power to Parliament to make laws on GST. 2. States have no legislative power over intra-state GST. 3. GST Council is a constitutional body under Article 279A. Which of the above statements is/are correct?</w:t>
      </w:r>
    </w:p>
    <w:p>
      <w:pPr>
        <w:spacing w:before="0"/>
      </w:pPr>
      <w:r>
        <w:rPr>
          <w:b w:val="0"/>
        </w:rPr>
      </w:r>
    </w:p>
    <w:p>
      <w:pPr>
        <w:spacing w:after="100" w:before="0"/>
      </w:pPr>
      <w:r>
        <w:rPr>
          <w:b w:val="0"/>
        </w:rPr>
        <w:t>A. 2 only</w:t>
      </w:r>
    </w:p>
    <w:p>
      <w:pPr>
        <w:spacing w:after="100" w:before="0"/>
      </w:pPr>
      <w:r>
        <w:rPr>
          <w:b w:val="0"/>
        </w:rPr>
        <w:t>B. 1 only</w:t>
      </w:r>
    </w:p>
    <w:p>
      <w:pPr>
        <w:spacing w:after="100" w:before="0"/>
      </w:pPr>
      <w:r>
        <w:rPr>
          <w:b w:val="0"/>
        </w:rPr>
        <w:t>C.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only. Key Points Additional Information Important Points ```</w:t>
      </w:r>
    </w:p>
    <w:p>
      <w:pPr>
        <w:spacing w:before="0"/>
      </w:pPr>
      <w:r>
        <w:rPr>
          <w:b w:val="0"/>
        </w:rPr>
        <w:t>• Article 246A of the Constitution provides simultaneous power to both Parliament and State Legislatures to make laws on GST (Goods and Services Tax). However, Parliament has exclusive powers to legislate on inter-state supply of goods and services. Hence, Statement 1 is incorrect.</w:t>
      </w:r>
    </w:p>
    <w:p>
      <w:pPr>
        <w:spacing w:before="0"/>
      </w:pPr>
      <w:r>
        <w:rPr>
          <w:b w:val="0"/>
        </w:rPr>
        <w:t>• States do hold legislative power over intra-state GST under Article 246A, which means they can legislate on GST within their own state boundaries. Hence, Statement 2 is incorrect.</w:t>
      </w:r>
    </w:p>
    <w:p>
      <w:pPr>
        <w:spacing w:before="0"/>
      </w:pPr>
      <w:r>
        <w:rPr>
          <w:b w:val="0"/>
        </w:rPr>
        <w:t>• The GST Council is a constitutional body created under Article 279A of the Indian Constitution. It is responsible for making recommendations on GST-related policies, rates, and laws. Hence, Statement 3 is correct.</w:t>
      </w:r>
    </w:p>
    <w:p>
      <w:pPr>
        <w:spacing w:before="0"/>
      </w:pPr>
      <w:r>
        <w:rPr>
          <w:b w:val="0"/>
        </w:rPr>
        <w:t>• Article 246A: Inserted by the 101st Constitutional Amendment Act, 2016, it grants concurrent powers to both Parliament and State Legislatures to make laws on GST.</w:t>
      </w:r>
    </w:p>
    <w:p>
      <w:pPr>
        <w:spacing w:before="0"/>
      </w:pPr>
      <w:r>
        <w:rPr>
          <w:b w:val="0"/>
        </w:rPr>
        <w:t>• However, in the case of inter-state trade or commerce, Parliament has exclusive power to legislate.</w:t>
      </w:r>
    </w:p>
    <w:p>
      <w:pPr>
        <w:spacing w:before="0"/>
      </w:pPr>
      <w:r>
        <w:rPr>
          <w:b w:val="0"/>
        </w:rPr>
        <w:t>• GST Council: Constituted under Article 279A of the Constitution.</w:t>
      </w:r>
    </w:p>
    <w:p>
      <w:pPr>
        <w:spacing w:before="0"/>
      </w:pPr>
      <w:r>
        <w:rPr>
          <w:b w:val="0"/>
        </w:rPr>
        <w:t>• Chaired by the Union Finance Minister, and its members include the Finance Ministers of all states.</w:t>
      </w:r>
    </w:p>
    <w:p>
      <w:pPr>
        <w:spacing w:before="0"/>
      </w:pPr>
      <w:r>
        <w:rPr>
          <w:b w:val="0"/>
        </w:rPr>
        <w:t>• Responsible for making recommendations on tax rates, exemptions, and model GST laws.</w:t>
      </w:r>
    </w:p>
    <w:p>
      <w:pPr>
        <w:spacing w:before="0"/>
      </w:pPr>
      <w:r>
        <w:rPr>
          <w:b w:val="0"/>
        </w:rPr>
        <w:t>• Intra-state GST: For intra-state supplies of goods and services, both Central GST (CGST) and State GST (SGST) are levied and collected by the respective central and state governments.</w:t>
      </w:r>
    </w:p>
    <w:p>
      <w:pPr>
        <w:spacing w:before="0"/>
      </w:pPr>
      <w:r>
        <w:rPr>
          <w:b w:val="0"/>
        </w:rPr>
        <w:t>• GST and Federalism: GST promotes cooperative federalism as both the Centre and the States work together in policy formulation through the GST Council.</w:t>
      </w:r>
    </w:p>
    <w:p>
      <w:pPr>
        <w:spacing w:before="0"/>
      </w:pPr>
      <w:r>
        <w:rPr>
          <w:b w:val="0"/>
        </w:rPr>
        <w:t>• It ensures a unified tax structure across the country.</w:t>
      </w:r>
    </w:p>
    <w:p>
      <w:pPr>
        <w:spacing w:before="0"/>
      </w:pPr>
      <w:r>
        <w:rPr>
          <w:b w:val="0"/>
        </w:rPr>
        <w:t>• 101st Constitutional Amendment Act, 2016: This amendment introduced GST in India.</w:t>
      </w:r>
    </w:p>
    <w:p>
      <w:pPr>
        <w:spacing w:before="0"/>
      </w:pPr>
      <w:r>
        <w:rPr>
          <w:b w:val="0"/>
        </w:rPr>
        <w:t>• It subsumed multiple indirect taxes like VAT, Service Tax, Excise Duty, etc., to create a unified tax system.</w:t>
      </w:r>
    </w:p>
    <w:p>
      <w:pPr>
        <w:spacing w:before="0"/>
      </w:pPr>
      <w:r>
        <w:rPr>
          <w:b w:val="0"/>
        </w:rPr>
        <w:t>• GST Council's Role: It ensures uniformity in GST laws and rates across the country.</w:t>
      </w:r>
    </w:p>
    <w:p>
      <w:pPr>
        <w:spacing w:before="0"/>
      </w:pPr>
      <w:r>
        <w:rPr>
          <w:b w:val="0"/>
        </w:rPr>
        <w:t>• The Council meets periodically to address issues and update policies as required.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