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significant agricultural evidence was discovered at the Harappan site of Kalibangan?</w:t>
      </w:r>
    </w:p>
    <w:p>
      <w:pPr>
        <w:spacing w:before="0"/>
      </w:pPr>
      <w:r>
        <w:rPr>
          <w:b w:val="0"/>
        </w:rPr>
      </w:r>
    </w:p>
    <w:p>
      <w:pPr>
        <w:spacing w:after="100" w:before="0"/>
      </w:pPr>
      <w:r>
        <w:rPr>
          <w:b w:val="0"/>
        </w:rPr>
        <w:t>A. Water reservoirs with step-wells</w:t>
      </w:r>
    </w:p>
    <w:p>
      <w:pPr>
        <w:spacing w:after="100" w:before="0"/>
      </w:pPr>
      <w:r>
        <w:rPr>
          <w:b w:val="0"/>
        </w:rPr>
        <w:t>B. Remains of terraced rice fields</w:t>
      </w:r>
    </w:p>
    <w:p>
      <w:pPr>
        <w:spacing w:after="100" w:before="0"/>
      </w:pPr>
      <w:r>
        <w:rPr>
          <w:b w:val="0"/>
        </w:rPr>
        <w:t>C. Criss-cross plough marks in fields</w:t>
      </w:r>
    </w:p>
    <w:p>
      <w:pPr>
        <w:spacing w:after="100" w:before="0"/>
      </w:pPr>
      <w:r>
        <w:rPr>
          <w:b w:val="0"/>
        </w:rPr>
        <w:t>D. Stone granaries used for seed storage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Criss-cross plough marks in fields. Key Points Additional Information Important Points</w:t>
      </w:r>
    </w:p>
    <w:p>
      <w:pPr>
        <w:spacing w:before="0"/>
      </w:pPr>
      <w:r>
        <w:rPr>
          <w:b w:val="0"/>
        </w:rPr>
        <w:t>• The Harappan site of Kalibangan, located in present-day Rajasthan, India, revealed significant evidence of agriculture, including criss-cross plough marks in fields.</w:t>
      </w:r>
    </w:p>
    <w:p>
      <w:pPr>
        <w:spacing w:before="0"/>
      </w:pPr>
      <w:r>
        <w:rPr>
          <w:b w:val="0"/>
        </w:rPr>
        <w:t>• These plough marks are believed to be the earliest evidence of field ploughing in the Indian subcontinent. They provide insights into the agricultural practices of the Harappan civilization.</w:t>
      </w:r>
    </w:p>
    <w:p>
      <w:pPr>
        <w:spacing w:before="0"/>
      </w:pPr>
      <w:r>
        <w:rPr>
          <w:b w:val="0"/>
        </w:rPr>
        <w:t>• The fields were found to be divided into smaller sections, suggesting a system of crop rotation and mixed cropping. This indicates that the Harappans had advanced farming techniques.</w:t>
      </w:r>
    </w:p>
    <w:p>
      <w:pPr>
        <w:spacing w:before="0"/>
      </w:pPr>
      <w:r>
        <w:rPr>
          <w:b w:val="0"/>
        </w:rPr>
        <w:t>• The orientation of the plough marks suggests that two different crops were grown simultaneously, one along the furrows and the other across them.</w:t>
      </w:r>
    </w:p>
    <w:p>
      <w:pPr>
        <w:spacing w:before="0"/>
      </w:pPr>
      <w:r>
        <w:rPr>
          <w:b w:val="0"/>
        </w:rPr>
        <w:t>• The discovery of these marks at Kalibangan is significant as it highlights the importance of agriculture in the Harappan economy and provides direct evidence of their farming methods.</w:t>
      </w:r>
    </w:p>
    <w:p>
      <w:pPr>
        <w:spacing w:before="0"/>
      </w:pPr>
      <w:r>
        <w:rPr>
          <w:b w:val="0"/>
        </w:rPr>
        <w:t>• Kalibangan: Kalibangan is a prominent site of the Indus Valley Civilization, located on the banks of the Ghaggar-Hakra River.</w:t>
      </w:r>
    </w:p>
    <w:p>
      <w:pPr>
        <w:spacing w:before="0"/>
      </w:pPr>
      <w:r>
        <w:rPr>
          <w:b w:val="0"/>
        </w:rPr>
        <w:t>• The site is known for its distinctive fire altars, which suggest religious practices, and evidence of early agricultural activity.</w:t>
      </w:r>
    </w:p>
    <w:p>
      <w:pPr>
        <w:spacing w:before="0"/>
      </w:pPr>
      <w:r>
        <w:rPr>
          <w:b w:val="0"/>
        </w:rPr>
        <w:t>• Other Harappan Agricultural Practices: The Harappans cultivated crops like wheat, barley, peas, and sesame. Evidence of cotton cultivation has also been found.</w:t>
      </w:r>
    </w:p>
    <w:p>
      <w:pPr>
        <w:spacing w:before="0"/>
      </w:pPr>
      <w:r>
        <w:rPr>
          <w:b w:val="0"/>
        </w:rPr>
        <w:t>• Advanced irrigation systems and water management techniques were used to support agriculture in arid regions.</w:t>
      </w:r>
    </w:p>
    <w:p>
      <w:pPr>
        <w:spacing w:before="0"/>
      </w:pPr>
      <w:r>
        <w:rPr>
          <w:b w:val="0"/>
        </w:rPr>
        <w:t>• Comparison of Options: Water reservoirs with step-wells: Found at other Harappan sites like Dholavira, not Kalibangan.</w:t>
      </w:r>
    </w:p>
    <w:p>
      <w:pPr>
        <w:spacing w:before="0"/>
      </w:pPr>
      <w:r>
        <w:rPr>
          <w:b w:val="0"/>
        </w:rPr>
        <w:t>• Remains of terraced rice fields: Associated with later periods and regions, not Harappans.</w:t>
      </w:r>
    </w:p>
    <w:p>
      <w:pPr>
        <w:spacing w:before="0"/>
      </w:pPr>
      <w:r>
        <w:rPr>
          <w:b w:val="0"/>
        </w:rPr>
        <w:t>• Stone granaries used for seed storage: Found at Harappa and Mohenjo-Daro, not Kalibangan.</w:t>
      </w:r>
    </w:p>
    <w:p>
      <w:pPr>
        <w:spacing w:before="0"/>
      </w:pPr>
      <w:r>
        <w:rPr>
          <w:b w:val="0"/>
        </w:rPr>
        <w:t>• Significance of Agriculture in Harappan Civilization: The Harappan economy was largely agrarian, with surplus production supporting trade and urbanization.</w:t>
      </w:r>
    </w:p>
    <w:p>
      <w:pPr>
        <w:spacing w:before="0"/>
      </w:pPr>
      <w:r>
        <w:rPr>
          <w:b w:val="0"/>
        </w:rPr>
        <w:t>• The evidence from Kalibangan highlights the sophistication of Harappan agricultural techniques.</w:t>
      </w:r>
    </w:p>
    <w:p>
      <w:pPr>
        <w:spacing w:before="0"/>
      </w:pPr>
      <w:r>
        <w:rPr>
          <w:b w:val="0"/>
        </w:rPr>
        <w:t>• Age: The Harappan Civilization dates back to approximately 2600 BCE to 1900 BCE.</w:t>
      </w:r>
    </w:p>
    <w:p>
      <w:pPr>
        <w:spacing w:before="0"/>
      </w:pPr>
      <w:r>
        <w:rPr>
          <w:b w:val="0"/>
        </w:rPr>
        <w:t>• Location: Kalibangan is situated in the Hanumangarh district of Rajasthan.</w:t>
      </w:r>
    </w:p>
    <w:p>
      <w:pPr>
        <w:spacing w:before="0"/>
      </w:pPr>
      <w:r>
        <w:rPr>
          <w:b w:val="0"/>
        </w:rPr>
        <w:t>• UNESCO: Some Harappan sites, though not Kalibangan, are included in the tentative list of UNESCO World Heritage Sites.</w:t>
      </w:r>
    </w:p>
    <w:p>
      <w:pPr>
        <w:spacing w:before="0"/>
      </w:pPr>
      <w:r>
        <w:rPr>
          <w:b w:val="0"/>
        </w:rPr>
        <w:t>• Importance: The discovery of plough marks at Kalibangan enhances our understanding of early agricultural practices and the role of agriculture in sustaining ancient civilizations.</w:t>
      </w:r>
    </w:p>
    <w:p>
      <w:pPr>
        <w:spacing w:before="0"/>
      </w:pPr>
      <w:r>
        <w:rPr>
          <w:b w:val="0"/>
        </w:rPr>
      </w:r>
    </w:p>
    <w:p>
      <w:pPr>
        <w:spacing w:after="100" w:line="360" w:lineRule="auto" w:before="0"/>
      </w:pPr>
      <w:r>
        <w:rPr>
          <w:b w:val="0"/>
        </w:rPr>
        <w:t>2. How did India's trade policy reforms post-1991 impact the import of capital goods ?</w:t>
      </w:r>
    </w:p>
    <w:p>
      <w:pPr>
        <w:spacing w:before="0"/>
      </w:pPr>
      <w:r>
        <w:rPr>
          <w:b w:val="0"/>
        </w:rPr>
      </w:r>
    </w:p>
    <w:p>
      <w:pPr>
        <w:spacing w:after="100" w:before="0"/>
      </w:pPr>
      <w:r>
        <w:rPr>
          <w:b w:val="0"/>
        </w:rPr>
        <w:t>A. Linked capital imports only to foreign companies</w:t>
      </w:r>
    </w:p>
    <w:p>
      <w:pPr>
        <w:spacing w:after="100" w:before="0"/>
      </w:pPr>
      <w:r>
        <w:rPr>
          <w:b w:val="0"/>
        </w:rPr>
        <w:t>B. Reduced tariffs and removed licensing</w:t>
      </w:r>
    </w:p>
    <w:p>
      <w:pPr>
        <w:spacing w:after="100" w:before="0"/>
      </w:pPr>
      <w:r>
        <w:rPr>
          <w:b w:val="0"/>
        </w:rPr>
        <w:t>C. Imposed import quotas on machinery</w:t>
      </w:r>
    </w:p>
    <w:p>
      <w:pPr>
        <w:spacing w:after="100" w:before="0"/>
      </w:pPr>
      <w:r>
        <w:rPr>
          <w:b w:val="0"/>
        </w:rPr>
        <w:t>D. Banned all capital imports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Reduced tariffs and removed licensing. Key Points Additional Information</w:t>
      </w:r>
    </w:p>
    <w:p>
      <w:pPr>
        <w:spacing w:before="0"/>
      </w:pPr>
      <w:r>
        <w:rPr>
          <w:b w:val="0"/>
        </w:rPr>
        <w:t>• India's 1991 trade policy reforms included significant liberalization measures such as reducing tariffs on imports to encourage greater economic integration with the global market.</w:t>
      </w:r>
    </w:p>
    <w:p>
      <w:pPr>
        <w:spacing w:before="0"/>
      </w:pPr>
      <w:r>
        <w:rPr>
          <w:b w:val="0"/>
        </w:rPr>
        <w:t>• The abolition of import licensing requirements for several categories of goods, including capital goods, made it easier for businesses to procure advanced machinery and technology.</w:t>
      </w:r>
    </w:p>
    <w:p>
      <w:pPr>
        <w:spacing w:before="0"/>
      </w:pPr>
      <w:r>
        <w:rPr>
          <w:b w:val="0"/>
        </w:rPr>
        <w:t>• These reforms aimed to improve the competitiveness and efficiency of domestic industries by enabling access to high-quality imported capital goods.</w:t>
      </w:r>
    </w:p>
    <w:p>
      <w:pPr>
        <w:spacing w:before="0"/>
      </w:pPr>
      <w:r>
        <w:rPr>
          <w:b w:val="0"/>
        </w:rPr>
        <w:t>• Prior to 1991, India's trade policy was characterized by high import tariffs and restrictive licensing, which limited the availability of modern machinery for industries.</w:t>
      </w:r>
    </w:p>
    <w:p>
      <w:pPr>
        <w:spacing w:before="0"/>
      </w:pPr>
      <w:r>
        <w:rPr>
          <w:b w:val="0"/>
        </w:rPr>
        <w:t>• The reforms were part of a broader strategy to shift from an import-substitution model to an export-oriented growth model, promoting industrialization and economic growth.</w:t>
      </w:r>
    </w:p>
    <w:p>
      <w:pPr>
        <w:spacing w:before="0"/>
      </w:pPr>
      <w:r>
        <w:rPr>
          <w:b w:val="0"/>
        </w:rPr>
        <w:t>• Capital Goods: These are physical assets like machinery, tools, and equipment used by industries to produce goods and services. They are essential for industrial development and economic growth.</w:t>
      </w:r>
    </w:p>
    <w:p>
      <w:pPr>
        <w:spacing w:before="0"/>
      </w:pPr>
      <w:r>
        <w:rPr>
          <w:b w:val="0"/>
        </w:rPr>
        <w:t>• Tariff Reduction: A key aspect of trade liberalization, it involves lowering taxes on imported goods to make them more affordable and accessible, fostering competition and innovation.</w:t>
      </w:r>
    </w:p>
    <w:p>
      <w:pPr>
        <w:spacing w:before="0"/>
      </w:pPr>
      <w:r>
        <w:rPr>
          <w:b w:val="0"/>
        </w:rPr>
        <w:t>• Import Licensing: A regulatory measure that required businesses to obtain government approval to import certain goods. Its removal streamlined trade processes and reduced bureaucratic delays.</w:t>
      </w:r>
    </w:p>
    <w:p>
      <w:pPr>
        <w:spacing w:before="0"/>
      </w:pPr>
      <w:r>
        <w:rPr>
          <w:b w:val="0"/>
        </w:rPr>
        <w:t>• Balance of Payments Crisis (1991): The economic crisis that triggered India's liberalization reforms, marked by a severe shortage of foreign exchange reserves and high fiscal deficits.</w:t>
      </w:r>
    </w:p>
    <w:p>
      <w:pPr>
        <w:spacing w:before="0"/>
      </w:pPr>
      <w:r>
        <w:rPr>
          <w:b w:val="0"/>
        </w:rPr>
        <w:t>• New Economic Policy (1991): The policy framework introduced by the Indian government, focusing on liberalization, privatization, and globalization to revive the economy and promote long-term growth.</w:t>
      </w:r>
    </w:p>
    <w:p>
      <w:pPr>
        <w:spacing w:before="0"/>
      </w:pPr>
      <w:r>
        <w:rPr>
          <w:b w:val="0"/>
        </w:rPr>
      </w:r>
    </w:p>
    <w:p>
      <w:pPr>
        <w:spacing w:after="100" w:line="360" w:lineRule="auto" w:before="0"/>
      </w:pPr>
      <w:r>
        <w:rPr>
          <w:b w:val="0"/>
        </w:rPr>
        <w:t>3. Which of the following pairs (Educational Event - Key Outcome/Initiative) is correctly matched?</w:t>
      </w:r>
    </w:p>
    <w:p>
      <w:pPr>
        <w:spacing w:before="0"/>
      </w:pPr>
      <w:r>
        <w:rPr>
          <w:b w:val="0"/>
        </w:rPr>
      </w:r>
    </w:p>
    <w:p>
      <w:pPr>
        <w:spacing w:after="100" w:before="0"/>
      </w:pPr>
      <w:r>
        <w:rPr>
          <w:b w:val="0"/>
        </w:rPr>
        <w:t>A. Charter Act, 1813 – Allocated funds for promotion of education</w:t>
      </w:r>
    </w:p>
    <w:p>
      <w:pPr>
        <w:spacing w:after="100" w:before="0"/>
      </w:pPr>
      <w:r>
        <w:rPr>
          <w:b w:val="0"/>
        </w:rPr>
        <w:t>B. Macaulay's Minute, 1835 – Emphasized traditional Sanskrit learning</w:t>
      </w:r>
    </w:p>
    <w:p>
      <w:pPr>
        <w:spacing w:after="100" w:before="0"/>
      </w:pPr>
      <w:r>
        <w:rPr>
          <w:b w:val="0"/>
        </w:rPr>
        <w:t>C. Serampore Mission – Promoted technical education for elite Indians</w:t>
      </w:r>
    </w:p>
    <w:p>
      <w:pPr>
        <w:spacing w:after="100" w:before="0"/>
      </w:pPr>
      <w:r>
        <w:rPr>
          <w:b w:val="0"/>
        </w:rPr>
        <w:t>D. Orientalist-Anglicist Debate – Resolved by Charter Act,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Charter Act, 1813 allocated funds for the promotion of education in India, marking an important step towards institutionalized education. Macaulay's Minute, 1835 emphasized Western education over traditional Sanskrit learning. Serampore Mission focused on spreading Christian education rather than technical education for elite Indians. The Orientalist-Anglicist Debate was not resolved by the Charter Act, 1833.</w:t>
      </w:r>
    </w:p>
    <w:p>
      <w:pPr>
        <w:spacing w:before="0"/>
      </w:pPr>
      <w:r>
        <w:rPr>
          <w:b w:val="0"/>
        </w:rPr>
      </w:r>
    </w:p>
    <w:p>
      <w:pPr>
        <w:spacing w:after="100" w:line="360" w:lineRule="auto" w:before="0"/>
      </w:pPr>
      <w:r>
        <w:rPr>
          <w:b w:val="0"/>
        </w:rPr>
        <w:t>4. 'Mando' is a slow verse and refrain composition dealing with love, tragedy and both social injustice and political resistance. It is related to which Indian state?</w:t>
      </w:r>
    </w:p>
    <w:p>
      <w:pPr>
        <w:spacing w:before="0"/>
      </w:pPr>
      <w:r>
        <w:rPr>
          <w:b w:val="0"/>
        </w:rPr>
      </w:r>
    </w:p>
    <w:p>
      <w:pPr>
        <w:spacing w:after="100" w:before="0"/>
      </w:pPr>
      <w:r>
        <w:rPr>
          <w:b w:val="0"/>
        </w:rPr>
        <w:t>A. Goa</w:t>
      </w:r>
    </w:p>
    <w:p>
      <w:pPr>
        <w:spacing w:after="100" w:before="0"/>
      </w:pPr>
      <w:r>
        <w:rPr>
          <w:b w:val="0"/>
        </w:rPr>
        <w:t>B. Uttarakhand</w:t>
      </w:r>
    </w:p>
    <w:p>
      <w:pPr>
        <w:spacing w:after="100" w:before="0"/>
      </w:pPr>
      <w:r>
        <w:rPr>
          <w:b w:val="0"/>
        </w:rPr>
        <w:t>C. Bihar</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Goa. Key Points Additional Information Important Points</w:t>
      </w:r>
    </w:p>
    <w:p>
      <w:pPr>
        <w:spacing w:before="0"/>
      </w:pPr>
      <w:r>
        <w:rPr>
          <w:b w:val="0"/>
        </w:rPr>
        <w:t>• Mando is a traditional Goan form of lyrical music and dance that expresses themes of love, tragedy, social injustice, and political resistance. It is an integral part of Goan culture.</w:t>
      </w:r>
    </w:p>
    <w:p>
      <w:pPr>
        <w:spacing w:before="0"/>
      </w:pPr>
      <w:r>
        <w:rPr>
          <w:b w:val="0"/>
        </w:rPr>
        <w:t>• The origins of Mando can be traced back to the 19th century, during the Portuguese colonial period in Goa. It combines Indian and Western musical elements, reflecting the cultural fusion of the time.</w:t>
      </w:r>
    </w:p>
    <w:p>
      <w:pPr>
        <w:spacing w:before="0"/>
      </w:pPr>
      <w:r>
        <w:rPr>
          <w:b w:val="0"/>
        </w:rPr>
        <w:t>• Mando songs are typically slow and melodious, with verses and refrains. They are performed with an ensemble of musical instruments such as the violin, guitar, and Ghumat (a traditional Goan percussion instrument).</w:t>
      </w:r>
    </w:p>
    <w:p>
      <w:pPr>
        <w:spacing w:before="0"/>
      </w:pPr>
      <w:r>
        <w:rPr>
          <w:b w:val="0"/>
        </w:rPr>
        <w:t>• The dance associated with Mando is graceful and elegant, often performed by couples dressed in traditional Goan attire. It showcases the rich heritage of Goa.</w:t>
      </w:r>
    </w:p>
    <w:p>
      <w:pPr>
        <w:spacing w:before="0"/>
      </w:pPr>
      <w:r>
        <w:rPr>
          <w:b w:val="0"/>
        </w:rPr>
        <w:t>• Mando serves as a medium to highlight the socio-political struggles of Goans during colonial rule, making it not just an art form but also a historical narrative.</w:t>
      </w:r>
    </w:p>
    <w:p>
      <w:pPr>
        <w:spacing w:before="0"/>
      </w:pPr>
      <w:r>
        <w:rPr>
          <w:b w:val="0"/>
        </w:rPr>
        <w:t>• Characteristics of Mando Music: Mando songs are typically written in the Konkani language, the official language of Goa.</w:t>
      </w:r>
    </w:p>
    <w:p>
      <w:pPr>
        <w:spacing w:before="0"/>
      </w:pPr>
      <w:r>
        <w:rPr>
          <w:b w:val="0"/>
        </w:rPr>
        <w:t>• The themes of Mando often reflect the emotions of love, heartbreak, and longing, as well as the social issues faced by Goan society.</w:t>
      </w:r>
    </w:p>
    <w:p>
      <w:pPr>
        <w:spacing w:before="0"/>
      </w:pPr>
      <w:r>
        <w:rPr>
          <w:b w:val="0"/>
        </w:rPr>
        <w:t>• The music is slow-paced, with a melancholic tone that evokes deep emotional responses.</w:t>
      </w:r>
    </w:p>
    <w:p>
      <w:pPr>
        <w:spacing w:before="0"/>
      </w:pPr>
      <w:r>
        <w:rPr>
          <w:b w:val="0"/>
        </w:rPr>
        <w:t>• Traditional instruments like the violin, guitar, and percussion are used to create a harmonious blend of melodies.</w:t>
      </w:r>
    </w:p>
    <w:p>
      <w:pPr>
        <w:spacing w:before="0"/>
      </w:pPr>
      <w:r>
        <w:rPr>
          <w:b w:val="0"/>
        </w:rPr>
        <w:t>• Historical Context: The Mando evolved during the Portuguese rule in Goa, combining Indian and European musical traditions. The colonial influence is evident in the use of Western instruments.</w:t>
      </w:r>
    </w:p>
    <w:p>
      <w:pPr>
        <w:spacing w:before="0"/>
      </w:pPr>
      <w:r>
        <w:rPr>
          <w:b w:val="0"/>
        </w:rPr>
        <w:t>• It was popularized among the Goan elite as a form of artistic expression and gradually spread to the masses.</w:t>
      </w:r>
    </w:p>
    <w:p>
      <w:pPr>
        <w:spacing w:before="0"/>
      </w:pPr>
      <w:r>
        <w:rPr>
          <w:b w:val="0"/>
        </w:rPr>
        <w:t>• During the freedom struggle and social movements, Mando songs were used to express political resistance and critique social injustices.</w:t>
      </w:r>
    </w:p>
    <w:p>
      <w:pPr>
        <w:spacing w:before="0"/>
      </w:pPr>
      <w:r>
        <w:rPr>
          <w:b w:val="0"/>
        </w:rPr>
        <w:t>• Other Cultural Forms of Goa: Goa is known for its vibrant cultural heritage, including forms like Dekhni, Fugdi, and Dashavatar.</w:t>
      </w:r>
    </w:p>
    <w:p>
      <w:pPr>
        <w:spacing w:before="0"/>
      </w:pPr>
      <w:r>
        <w:rPr>
          <w:b w:val="0"/>
        </w:rPr>
        <w:t>• The Dekhni dance represents a blend of Western and Indian music, performed during festive occasions.</w:t>
      </w:r>
    </w:p>
    <w:p>
      <w:pPr>
        <w:spacing w:before="0"/>
      </w:pPr>
      <w:r>
        <w:rPr>
          <w:b w:val="0"/>
        </w:rPr>
        <w:t>• Fugdi is a folk dance performed primarily by women during religious and social celebrations.</w:t>
      </w:r>
    </w:p>
    <w:p>
      <w:pPr>
        <w:spacing w:before="0"/>
      </w:pPr>
      <w:r>
        <w:rPr>
          <w:b w:val="0"/>
        </w:rPr>
        <w:t>• Dashavatar is a theatrical performance depicting the ten incarnations of Lord Vishnu, showcasing Goa's deep spiritual traditions.</w:t>
      </w:r>
    </w:p>
    <w:p>
      <w:pPr>
        <w:spacing w:before="0"/>
      </w:pPr>
      <w:r>
        <w:rPr>
          <w:b w:val="0"/>
        </w:rPr>
        <w:t>• Other States Mentioned: Uttarakhand: Known for its folk music like Jagar and Pandav Nritya, which are rooted in spiritual and mythological themes.</w:t>
      </w:r>
    </w:p>
    <w:p>
      <w:pPr>
        <w:spacing w:before="0"/>
      </w:pPr>
      <w:r>
        <w:rPr>
          <w:b w:val="0"/>
        </w:rPr>
        <w:t>• Bihar: Famous for Bhojpuri folk music and dances like Jat-Jatin and Sohar, which depict rural life and culture.</w:t>
      </w:r>
    </w:p>
    <w:p>
      <w:pPr>
        <w:spacing w:before="0"/>
      </w:pPr>
      <w:r>
        <w:rPr>
          <w:b w:val="0"/>
        </w:rPr>
        <w:t>• Tamil Nadu: Renowned for classical music and dance forms like Bharatanatyam and Carnatic music, which have ancient origins.</w:t>
      </w:r>
    </w:p>
    <w:p>
      <w:pPr>
        <w:spacing w:before="0"/>
      </w:pPr>
      <w:r>
        <w:rPr>
          <w:b w:val="0"/>
        </w:rPr>
        <w:t>• UNESCO Recognition: Efforts have been made to preserve Mando as a part of Goa’s cultural heritage, and it is being considered for recognition as an Intangible Cultural Heritage by UNESCO.</w:t>
      </w:r>
    </w:p>
    <w:p>
      <w:pPr>
        <w:spacing w:before="0"/>
      </w:pPr>
      <w:r>
        <w:rPr>
          <w:b w:val="0"/>
        </w:rPr>
        <w:t>• Festivals: Mando performances are an integral part of Goan festivals like Shigmo and Carnival, which highlight the region's unique traditions.</w:t>
      </w:r>
    </w:p>
    <w:p>
      <w:pPr>
        <w:spacing w:before="0"/>
      </w:pPr>
      <w:r>
        <w:rPr>
          <w:b w:val="0"/>
        </w:rPr>
        <w:t>• Preservation: Organizations and artists in Goa actively work to preserve and promote Mando through workshops, performances, and documentation.</w:t>
      </w:r>
    </w:p>
    <w:p>
      <w:pPr>
        <w:spacing w:before="0"/>
      </w:pPr>
      <w:r>
        <w:rPr>
          <w:b w:val="0"/>
        </w:rPr>
        <w:t>• Global Appeal: The fusion of Indian and Western elements in Mando has garnered international interest, showcasing Goa's rich cultural diversity.</w:t>
      </w:r>
    </w:p>
    <w:p>
      <w:pPr>
        <w:spacing w:before="0"/>
      </w:pPr>
      <w:r>
        <w:rPr>
          <w:b w:val="0"/>
        </w:rPr>
      </w:r>
    </w:p>
    <w:p>
      <w:pPr>
        <w:spacing w:after="100" w:line="360" w:lineRule="auto" w:before="0"/>
      </w:pPr>
      <w:r>
        <w:rPr>
          <w:b w:val="0"/>
        </w:rPr>
        <w:t>5. Which one of the following states in India records the lowest female literacy rate as per the National Sample Survey 2018?</w:t>
      </w:r>
    </w:p>
    <w:p>
      <w:pPr>
        <w:spacing w:before="0"/>
      </w:pPr>
      <w:r>
        <w:rPr>
          <w:b w:val="0"/>
        </w:rPr>
      </w:r>
    </w:p>
    <w:p>
      <w:pPr>
        <w:spacing w:after="100" w:before="0"/>
      </w:pPr>
      <w:r>
        <w:rPr>
          <w:b w:val="0"/>
        </w:rPr>
        <w:t>A. Jammu and Kashmir</w:t>
      </w:r>
    </w:p>
    <w:p>
      <w:pPr>
        <w:spacing w:after="100" w:before="0"/>
      </w:pPr>
      <w:r>
        <w:rPr>
          <w:b w:val="0"/>
        </w:rPr>
        <w:t>B. Rajasthan</w:t>
      </w:r>
    </w:p>
    <w:p>
      <w:pPr>
        <w:spacing w:after="100" w:before="0"/>
      </w:pPr>
      <w:r>
        <w:rPr>
          <w:b w:val="0"/>
        </w:rPr>
        <w:t>C. Arunachal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 Important Points</w:t>
      </w:r>
    </w:p>
    <w:p>
      <w:pPr>
        <w:spacing w:before="0"/>
      </w:pPr>
      <w:r>
        <w:rPr>
          <w:b w:val="0"/>
        </w:rPr>
        <w:t>• According to the 75th Round of the National Sample Survey (NSS) conducted by the National Statistical Office (NSO) between July 2017 and June 2018, Rajasthan recorded the lowest female literacy rate in India.</w:t>
      </w:r>
    </w:p>
    <w:p>
      <w:pPr>
        <w:spacing w:before="0"/>
      </w:pPr>
      <w:r>
        <w:rPr>
          <w:b w:val="0"/>
        </w:rPr>
        <w:t>• The report, titled Household Social Consumption: Education in India, highlighted that the female literacy rate in Rajasthan stood at 57.6%. Hence, the statement identifying Rajasthan as the state with the lowest female literacy is correct.</w:t>
      </w:r>
    </w:p>
    <w:p>
      <w:pPr>
        <w:spacing w:before="0"/>
      </w:pPr>
      <w:r>
        <w:rPr>
          <w:b w:val="0"/>
        </w:rPr>
        <w:t>• Bihar, which historically had the lowest literacy rates in previous census reports, showed a female literacy rate of 58.7% in this survey, which is slightly higher than Rajasthan. Hence, the statement regarding Bihar is incorrect.</w:t>
      </w:r>
    </w:p>
    <w:p>
      <w:pPr>
        <w:spacing w:before="0"/>
      </w:pPr>
      <w:r>
        <w:rPr>
          <w:b w:val="0"/>
        </w:rPr>
        <w:t>• Jammu and Kashmir recorded a female literacy rate of approximately 68% during the 2017-2018 period, placing it well above the bottom-ranking states. Hence, the statement regarding Jammu and Kashmir is incorrect.</w:t>
      </w:r>
    </w:p>
    <w:p>
      <w:pPr>
        <w:spacing w:before="0"/>
      </w:pPr>
      <w:r>
        <w:rPr>
          <w:b w:val="0"/>
        </w:rPr>
        <w:t>• Arunachal Pradesh had a female literacy rate of 66.5% as per the survey findings, indicating better performance than Rajasthan and Bihar. Hence, the statement regarding Arunachal Pradesh is incorrect.</w:t>
      </w:r>
    </w:p>
    <w:p>
      <w:pPr>
        <w:spacing w:before="0"/>
      </w:pPr>
      <w:r>
        <w:rPr>
          <w:b w:val="0"/>
        </w:rPr>
        <w:t>• The National Average for female literacy in India was estimated at 70.3%, while the male literacy rate was significantly higher at 81.5%.</w:t>
      </w:r>
    </w:p>
    <w:p>
      <w:pPr>
        <w:spacing w:before="0"/>
      </w:pPr>
      <w:r>
        <w:rPr>
          <w:b w:val="0"/>
        </w:rPr>
        <w:t>• Kerala maintained its position as the most literate state in India with a female literacy rate of 97.4% and an overall literacy rate of 96.2%.</w:t>
      </w:r>
    </w:p>
    <w:p>
      <w:pPr>
        <w:spacing w:before="0"/>
      </w:pPr>
      <w:r>
        <w:rPr>
          <w:b w:val="0"/>
        </w:rPr>
        <w:t>• The 75th Round of the NSS focused on Household Social Consumption related to Education, providing insights into the accessibility and quality of education across different Indian states.</w:t>
      </w:r>
    </w:p>
    <w:p>
      <w:pPr>
        <w:spacing w:before="0"/>
      </w:pPr>
      <w:r>
        <w:rPr>
          <w:b w:val="0"/>
        </w:rPr>
        <w:t>• In rural India, the female literacy rate was found to be 65%, whereas in urban areas, it was notably higher at 82.8%, reflecting a significant rural-urban divide.</w:t>
      </w:r>
    </w:p>
    <w:p>
      <w:pPr>
        <w:spacing w:before="0"/>
      </w:pPr>
      <w:r>
        <w:rPr>
          <w:b w:val="0"/>
        </w:rPr>
        <w:t>• Other states with low female literacy rates identified in the 2018 report include Jharkhand at 59.1% and Uttar Pradesh at 63.4%.</w:t>
      </w:r>
    </w:p>
    <w:p>
      <w:pPr>
        <w:spacing w:before="0"/>
      </w:pPr>
      <w:r>
        <w:rPr>
          <w:b w:val="0"/>
        </w:rPr>
        <w:t>• The National Statistical Office (NSO) operates under the Ministry of Statistics and Programme Implementation (MoSPI) and is responsible for conducting large-scale sample surveys in India.</w:t>
      </w:r>
    </w:p>
    <w:p>
      <w:pPr>
        <w:spacing w:before="0"/>
      </w:pPr>
      <w:r>
        <w:rPr>
          <w:b w:val="0"/>
        </w:rPr>
        <w:t>• The definition of a literate person used in the survey is an individual aged 7 years and above who can both read and write a simple message with understanding in any language.</w:t>
      </w:r>
    </w:p>
    <w:p>
      <w:pPr>
        <w:spacing w:before="0"/>
      </w:pPr>
      <w:r>
        <w:rPr>
          <w:b w:val="0"/>
        </w:rPr>
        <w:t>• While the 2011 Census (conducted by the Office of the Registrar General and Census Commissioner) listed Bihar as the state with the lowest female literacy (51.5%), the NSS 2018 data showed Rajasthan falling behind.</w:t>
      </w:r>
    </w:p>
    <w:p>
      <w:pPr>
        <w:spacing w:before="0"/>
      </w:pPr>
      <w:r>
        <w:rPr>
          <w:b w:val="0"/>
        </w:rPr>
        <w:t>• To improve these figures, the Government of India has implemented various schemes such as Beti Bachao Beti Padhao (launched in January 2015) and Samagra Shiksha to promote girl child education.</w:t>
      </w:r>
    </w:p>
    <w:p>
      <w:pPr>
        <w:spacing w:before="0"/>
      </w:pPr>
      <w:r>
        <w:rPr>
          <w:b w:val="0"/>
        </w:rPr>
        <w:t>• The Gender Gap in literacy is a critical metric for the Sustainable Development Goals (SDG 4), which aims to ensure inclusive and equitable quality education for all by 2030.</w:t>
      </w:r>
    </w:p>
    <w:p>
      <w:pPr>
        <w:spacing w:before="0"/>
      </w:pPr>
      <w:r>
        <w:rPr>
          <w:b w:val="0"/>
        </w:rPr>
        <w:t>• Low literacy rates in states like Rajasthan are often attributed to socio-economic factors, traditional practices, and challenges in reaching remote geographical locations.</w:t>
      </w:r>
    </w:p>
    <w:p>
      <w:pPr>
        <w:spacing w:before="0"/>
      </w:pPr>
      <w:r>
        <w:rPr>
          <w:b w:val="0"/>
        </w:rPr>
      </w:r>
    </w:p>
    <w:p>
      <w:pPr>
        <w:spacing w:after="100" w:line="360" w:lineRule="auto" w:before="0"/>
      </w:pPr>
      <w:r>
        <w:rPr>
          <w:b w:val="0"/>
        </w:rPr>
        <w:t>6. During the Solung festival celebrated by the Adi tribe of Arunachal Pradesh, which traditional drink is shared to promote social bonding?</w:t>
      </w:r>
    </w:p>
    <w:p>
      <w:pPr>
        <w:spacing w:before="0"/>
      </w:pPr>
      <w:r>
        <w:rPr>
          <w:b w:val="0"/>
        </w:rPr>
      </w:r>
    </w:p>
    <w:p>
      <w:pPr>
        <w:spacing w:after="100" w:before="0"/>
      </w:pPr>
      <w:r>
        <w:rPr>
          <w:b w:val="0"/>
        </w:rPr>
        <w:t>A. Soma</w:t>
      </w:r>
    </w:p>
    <w:p>
      <w:pPr>
        <w:spacing w:after="100" w:before="0"/>
      </w:pPr>
      <w:r>
        <w:rPr>
          <w:b w:val="0"/>
        </w:rPr>
        <w:t>B. Apong</w:t>
      </w:r>
    </w:p>
    <w:p>
      <w:pPr>
        <w:spacing w:after="100" w:before="0"/>
      </w:pPr>
      <w:r>
        <w:rPr>
          <w:b w:val="0"/>
        </w:rPr>
        <w:t>C. Thukpa</w:t>
      </w:r>
    </w:p>
    <w:p>
      <w:pPr>
        <w:spacing w:after="100" w:before="0"/>
      </w:pPr>
      <w:r>
        <w:rPr>
          <w:b w:val="0"/>
        </w:rPr>
        <w:t>D. Chhang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Apong. Key Points Additional Information</w:t>
      </w:r>
    </w:p>
    <w:p>
      <w:pPr>
        <w:spacing w:before="0"/>
      </w:pPr>
      <w:r>
        <w:rPr>
          <w:b w:val="0"/>
        </w:rPr>
        <w:t>• Apong is a traditional rice beer made by the Adi tribe of Arunachal Pradesh.</w:t>
      </w:r>
    </w:p>
    <w:p>
      <w:pPr>
        <w:spacing w:before="0"/>
      </w:pPr>
      <w:r>
        <w:rPr>
          <w:b w:val="0"/>
        </w:rPr>
        <w:t>• It is a significant cultural element during the Solung festival, promoting social bonding and unity among the tribal community.</w:t>
      </w:r>
    </w:p>
    <w:p>
      <w:pPr>
        <w:spacing w:before="0"/>
      </w:pPr>
      <w:r>
        <w:rPr>
          <w:b w:val="0"/>
        </w:rPr>
        <w:t>• The preparation of Apong involves fermenting rice mixed with natural herbs, making it a unique and eco-friendly beverage.</w:t>
      </w:r>
    </w:p>
    <w:p>
      <w:pPr>
        <w:spacing w:before="0"/>
      </w:pPr>
      <w:r>
        <w:rPr>
          <w:b w:val="0"/>
        </w:rPr>
        <w:t>• Apong is consumed during various ceremonies and celebrations, symbolizing friendship, hospitality, and shared joy.</w:t>
      </w:r>
    </w:p>
    <w:p>
      <w:pPr>
        <w:spacing w:before="0"/>
      </w:pPr>
      <w:r>
        <w:rPr>
          <w:b w:val="0"/>
        </w:rPr>
        <w:t>• The Solung festival is celebrated to mark prosperity, good harvest, and the welfare of livestock, and Apong plays an integral role in these festivities.</w:t>
      </w:r>
    </w:p>
    <w:p>
      <w:pPr>
        <w:spacing w:before="0"/>
      </w:pPr>
      <w:r>
        <w:rPr>
          <w:b w:val="0"/>
        </w:rPr>
        <w:t>• Soma: Soma is an ancient Vedic drink mentioned in Hindu scriptures, particularly in Rigveda, believed to have ritualistic and spiritual significance.</w:t>
      </w:r>
    </w:p>
    <w:p>
      <w:pPr>
        <w:spacing w:before="0"/>
      </w:pPr>
      <w:r>
        <w:rPr>
          <w:b w:val="0"/>
        </w:rPr>
        <w:t>• It is associated with the gods and ceremonies but is not related to Arunachal Pradesh's tribal traditions.</w:t>
      </w:r>
    </w:p>
    <w:p>
      <w:pPr>
        <w:spacing w:before="0"/>
      </w:pPr>
      <w:r>
        <w:rPr>
          <w:b w:val="0"/>
        </w:rPr>
        <w:t>• The exact composition of Soma remains a mystery, with historical references suggesting it was made from plants with psychoactive properties.</w:t>
      </w:r>
    </w:p>
    <w:p>
      <w:pPr>
        <w:spacing w:before="0"/>
      </w:pPr>
      <w:r>
        <w:rPr>
          <w:b w:val="0"/>
        </w:rPr>
        <w:t>• Thukpa: Thukpa is a traditional noodle soup originating from Tibet, widely consumed in northeastern Indian states, including Arunachal Pradesh.</w:t>
      </w:r>
    </w:p>
    <w:p>
      <w:pPr>
        <w:spacing w:before="0"/>
      </w:pPr>
      <w:r>
        <w:rPr>
          <w:b w:val="0"/>
        </w:rPr>
        <w:t>• It is a popular dish but is not associated with any specific tribal festival like Solung.</w:t>
      </w:r>
    </w:p>
    <w:p>
      <w:pPr>
        <w:spacing w:before="0"/>
      </w:pPr>
      <w:r>
        <w:rPr>
          <w:b w:val="0"/>
        </w:rPr>
        <w:t>• Thukpa typically includes vegetables, meat, and spices, making it a hearty meal rather than a ceremonial drink.</w:t>
      </w:r>
    </w:p>
    <w:p>
      <w:pPr>
        <w:spacing w:before="0"/>
      </w:pPr>
      <w:r>
        <w:rPr>
          <w:b w:val="0"/>
        </w:rPr>
        <w:t>• Chhang: Chhang is a traditional Himalayan alcoholic beverage made from barley or millet, popular in regions like Ladakh, Nepal, and parts of Sikkim.</w:t>
      </w:r>
    </w:p>
    <w:p>
      <w:pPr>
        <w:spacing w:before="0"/>
      </w:pPr>
      <w:r>
        <w:rPr>
          <w:b w:val="0"/>
        </w:rPr>
        <w:t>• It is similar to rice beer but is not specific to the Adi tribe or the Solung festival.</w:t>
      </w:r>
    </w:p>
    <w:p>
      <w:pPr>
        <w:spacing w:before="0"/>
      </w:pPr>
      <w:r>
        <w:rPr>
          <w:b w:val="0"/>
        </w:rPr>
        <w:t>• Chhang is consumed during cold weather and social gatherings in high-altitude regions.</w:t>
      </w:r>
    </w:p>
    <w:p>
      <w:pPr>
        <w:spacing w:before="0"/>
      </w:pPr>
      <w:r>
        <w:rPr>
          <w:b w:val="0"/>
        </w:rPr>
        <w:t>• Main Theme: The Solung festival is an important agricultural festival celebrated by the Adi tribe of Arunachal Pradesh.</w:t>
      </w:r>
    </w:p>
    <w:p>
      <w:pPr>
        <w:spacing w:before="0"/>
      </w:pPr>
      <w:r>
        <w:rPr>
          <w:b w:val="0"/>
        </w:rPr>
        <w:t>• It is observed to invoke the deities of crops, livestock, and nature for a prosperous harvest and community well-being.</w:t>
      </w:r>
    </w:p>
    <w:p>
      <w:pPr>
        <w:spacing w:before="0"/>
      </w:pPr>
      <w:r>
        <w:rPr>
          <w:b w:val="0"/>
        </w:rPr>
        <w:t>• Traditional practices, including sharing Apong, enhance the communal spirit and preserve the cultural heritage of the tribe.</w:t>
      </w:r>
    </w:p>
    <w:p>
      <w:pPr>
        <w:spacing w:before="0"/>
      </w:pPr>
      <w:r>
        <w:rPr>
          <w:b w:val="0"/>
        </w:rPr>
      </w:r>
    </w:p>
    <w:p>
      <w:pPr>
        <w:spacing w:after="100" w:line="360" w:lineRule="auto" w:before="0"/>
      </w:pPr>
      <w:r>
        <w:rPr>
          <w:b w:val="0"/>
        </w:rPr>
        <w:t>7. The PM-MITRA scheme is focused on which of the following objectives?</w:t>
      </w:r>
    </w:p>
    <w:p>
      <w:pPr>
        <w:spacing w:before="0"/>
      </w:pPr>
      <w:r>
        <w:rPr>
          <w:b w:val="0"/>
        </w:rPr>
      </w:r>
    </w:p>
    <w:p>
      <w:pPr>
        <w:spacing w:after="100" w:before="0"/>
      </w:pPr>
      <w:r>
        <w:rPr>
          <w:b w:val="0"/>
        </w:rPr>
        <w:t>A. Expanding petroleum retail chains</w:t>
      </w:r>
    </w:p>
    <w:p>
      <w:pPr>
        <w:spacing w:after="100" w:before="0"/>
      </w:pPr>
      <w:r>
        <w:rPr>
          <w:b w:val="0"/>
        </w:rPr>
        <w:t>B. Enhancing textile exports and setting up large textile parks</w:t>
      </w:r>
    </w:p>
    <w:p>
      <w:pPr>
        <w:spacing w:after="100" w:before="0"/>
      </w:pPr>
      <w:r>
        <w:rPr>
          <w:b w:val="0"/>
        </w:rPr>
        <w:t>C. Creating rail-based infrastructure hubs</w:t>
      </w:r>
    </w:p>
    <w:p>
      <w:pPr>
        <w:spacing w:after="100" w:before="0"/>
      </w:pPr>
      <w:r>
        <w:rPr>
          <w:b w:val="0"/>
        </w:rPr>
        <w:t>D. Providing smart classrooms in rural schools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Enhancing textile exports and setting up large textile parks. Key Points Additional Information</w:t>
      </w:r>
    </w:p>
    <w:p>
      <w:pPr>
        <w:spacing w:before="0"/>
      </w:pPr>
      <w:r>
        <w:rPr>
          <w:b w:val="0"/>
        </w:rPr>
        <w:t>• PM-MITRA stands for Pradhan Mantri Mega Integrated Textile Region and Apparel scheme.</w:t>
      </w:r>
    </w:p>
    <w:p>
      <w:pPr>
        <w:spacing w:before="0"/>
      </w:pPr>
      <w:r>
        <w:rPr>
          <w:b w:val="0"/>
        </w:rPr>
        <w:t>• The scheme aims to boost India’s textile sector by establishing seven integrated textile parks across the country.</w:t>
      </w:r>
    </w:p>
    <w:p>
      <w:pPr>
        <w:spacing w:before="0"/>
      </w:pPr>
      <w:r>
        <w:rPr>
          <w:b w:val="0"/>
        </w:rPr>
        <w:t>• These parks will serve as hubs for textile manufacturing, export promotion, and job creation.</w:t>
      </w:r>
    </w:p>
    <w:p>
      <w:pPr>
        <w:spacing w:before="0"/>
      </w:pPr>
      <w:r>
        <w:rPr>
          <w:b w:val="0"/>
        </w:rPr>
        <w:t>• The scheme focuses on attracting domestic and foreign investments in the textile sector and enhancing global competitiveness.</w:t>
      </w:r>
    </w:p>
    <w:p>
      <w:pPr>
        <w:spacing w:before="0"/>
      </w:pPr>
      <w:r>
        <w:rPr>
          <w:b w:val="0"/>
        </w:rPr>
        <w:t>• It also emphasizes the creation of a world-class infrastructure ecosystem for the textile industry, integrating spinning, weaving, dyeing, and garmenting facilities.</w:t>
      </w:r>
    </w:p>
    <w:p>
      <w:pPr>
        <w:spacing w:before="0"/>
      </w:pPr>
      <w:r>
        <w:rPr>
          <w:b w:val="0"/>
        </w:rPr>
        <w:t>• Textile Sector in India: India is the second-largest exporter of textiles and apparel globally.</w:t>
      </w:r>
    </w:p>
    <w:p>
      <w:pPr>
        <w:spacing w:before="0"/>
      </w:pPr>
      <w:r>
        <w:rPr>
          <w:b w:val="0"/>
        </w:rPr>
        <w:t>• The textile and apparel sector contributes approximately 2.3% to India’s GDP and 11% to total merchandise exports.</w:t>
      </w:r>
    </w:p>
    <w:p>
      <w:pPr>
        <w:spacing w:before="0"/>
      </w:pPr>
      <w:r>
        <w:rPr>
          <w:b w:val="0"/>
        </w:rPr>
        <w:t>• It provides employment to over 45 million people directly and 100 million indirectly.</w:t>
      </w:r>
    </w:p>
    <w:p>
      <w:pPr>
        <w:spacing w:before="0"/>
      </w:pPr>
      <w:r>
        <w:rPr>
          <w:b w:val="0"/>
        </w:rPr>
        <w:t>• Features of PM-MITRA Scheme: The parks will be developed on the hub-and-spoke model, integrating textile value chains.</w:t>
      </w:r>
    </w:p>
    <w:p>
      <w:pPr>
        <w:spacing w:before="0"/>
      </w:pPr>
      <w:r>
        <w:rPr>
          <w:b w:val="0"/>
        </w:rPr>
        <w:t>• The scheme offers financial support of up to ₹500 crores per park from the central government.</w:t>
      </w:r>
    </w:p>
    <w:p>
      <w:pPr>
        <w:spacing w:before="0"/>
      </w:pPr>
      <w:r>
        <w:rPr>
          <w:b w:val="0"/>
        </w:rPr>
        <w:t>• It promotes sustainability by incorporating environmental and green manufacturing practices.</w:t>
      </w:r>
    </w:p>
    <w:p>
      <w:pPr>
        <w:spacing w:before="0"/>
      </w:pPr>
      <w:r>
        <w:rPr>
          <w:b w:val="0"/>
        </w:rPr>
        <w:t>• Global Competitiveness: The scheme is aligned with the government’s goal to make India a global textile hub.</w:t>
      </w:r>
    </w:p>
    <w:p>
      <w:pPr>
        <w:spacing w:before="0"/>
      </w:pPr>
      <w:r>
        <w:rPr>
          <w:b w:val="0"/>
        </w:rPr>
        <w:t>• It supports the Make in India and Aatmanirbhar Bharat initiatives to boost domestic manufacturing and exports.</w:t>
      </w:r>
    </w:p>
    <w:p>
      <w:pPr>
        <w:spacing w:before="0"/>
      </w:pPr>
      <w:r>
        <w:rPr>
          <w:b w:val="0"/>
        </w:rPr>
        <w:t>• Other Government Initiatives: Production Linked Incentive (PLI) Scheme for textiles to enhance investment and production.</w:t>
      </w:r>
    </w:p>
    <w:p>
      <w:pPr>
        <w:spacing w:before="0"/>
      </w:pPr>
      <w:r>
        <w:rPr>
          <w:b w:val="0"/>
        </w:rPr>
        <w:t>• Integrated Skill Development Scheme (ISDS) for training workers in the textile sector.</w:t>
      </w:r>
    </w:p>
    <w:p>
      <w:pPr>
        <w:spacing w:before="0"/>
      </w:pPr>
      <w:r>
        <w:rPr>
          <w:b w:val="0"/>
        </w:rPr>
      </w:r>
    </w:p>
    <w:p>
      <w:pPr>
        <w:spacing w:after="100" w:line="360" w:lineRule="auto" w:before="0"/>
      </w:pPr>
      <w:r>
        <w:rPr>
          <w:b w:val="0"/>
        </w:rPr>
        <w:t>8. The Jagannath Temple in Puri is an example of which style of architecture?</w:t>
      </w:r>
    </w:p>
    <w:p>
      <w:pPr>
        <w:spacing w:before="0"/>
      </w:pPr>
      <w:r>
        <w:rPr>
          <w:b w:val="0"/>
        </w:rPr>
      </w:r>
    </w:p>
    <w:p>
      <w:pPr>
        <w:spacing w:after="100" w:before="0"/>
      </w:pPr>
      <w:r>
        <w:rPr>
          <w:b w:val="0"/>
        </w:rPr>
        <w:t>A. Dravidian</w:t>
      </w:r>
    </w:p>
    <w:p>
      <w:pPr>
        <w:spacing w:after="100" w:before="0"/>
      </w:pPr>
      <w:r>
        <w:rPr>
          <w:b w:val="0"/>
        </w:rPr>
        <w:t>B. Maratha</w:t>
      </w:r>
    </w:p>
    <w:p>
      <w:pPr>
        <w:spacing w:after="100" w:before="0"/>
      </w:pPr>
      <w:r>
        <w:rPr>
          <w:b w:val="0"/>
        </w:rPr>
        <w:t>C. Nagara (Kalinga)</w:t>
      </w:r>
    </w:p>
    <w:p>
      <w:pPr>
        <w:spacing w:after="100" w:before="0"/>
      </w:pPr>
      <w:r>
        <w:rPr>
          <w:b w:val="0"/>
        </w:rPr>
        <w:t>D. Vesara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Nagara (Kalinga). Key Points Additional Information Important Points</w:t>
      </w:r>
    </w:p>
    <w:p>
      <w:pPr>
        <w:spacing w:before="0"/>
      </w:pPr>
      <w:r>
        <w:rPr>
          <w:b w:val="0"/>
        </w:rPr>
        <w:t>• The Jagannath Temple in Puri is an example of the Nagara style of architecture, specifically the Kalinga sub-style, which is prevalent in Odisha.</w:t>
      </w:r>
    </w:p>
    <w:p>
      <w:pPr>
        <w:spacing w:before="0"/>
      </w:pPr>
      <w:r>
        <w:rPr>
          <w:b w:val="0"/>
        </w:rPr>
        <w:t>• The Nagara style is characterized by its curvilinear tower (Shikhara), often adorned with intricate carvings and sculptures, commonly found in northern and eastern India.</w:t>
      </w:r>
    </w:p>
    <w:p>
      <w:pPr>
        <w:spacing w:before="0"/>
      </w:pPr>
      <w:r>
        <w:rPr>
          <w:b w:val="0"/>
        </w:rPr>
        <w:t>• The Kalinga sub-style is a distinct variation of Nagara architecture, featuring a rekha deula (curvilinear tower), pidha deula (pyramidal roof), and khakhara deula (wagon-shaped roof).</w:t>
      </w:r>
    </w:p>
    <w:p>
      <w:pPr>
        <w:spacing w:before="0"/>
      </w:pPr>
      <w:r>
        <w:rPr>
          <w:b w:val="0"/>
        </w:rPr>
        <w:t>• The Jagannath Temple was built in the 12th century by King Anantavarman Chodaganga Deva of the Eastern Ganga Dynasty.</w:t>
      </w:r>
    </w:p>
    <w:p>
      <w:pPr>
        <w:spacing w:before="0"/>
      </w:pPr>
      <w:r>
        <w:rPr>
          <w:b w:val="0"/>
        </w:rPr>
        <w:t>• The temple complex includes structures such as the Main Shrine (Vimana), Jagamohana (Audience Hall), Natamandapa (Dance Hall), and Bhoga Mandapa (Offering Hall), showcasing the distinct elements of Kalinga architecture.</w:t>
      </w:r>
    </w:p>
    <w:p>
      <w:pPr>
        <w:spacing w:before="0"/>
      </w:pPr>
      <w:r>
        <w:rPr>
          <w:b w:val="0"/>
        </w:rPr>
        <w:t>• Nagara Style of Architecture: The Nagara style is primarily found in North India. It is distinct from the Dravidian style, which is prevalent in South India.</w:t>
      </w:r>
    </w:p>
    <w:p>
      <w:pPr>
        <w:spacing w:before="0"/>
      </w:pPr>
      <w:r>
        <w:rPr>
          <w:b w:val="0"/>
        </w:rPr>
        <w:t>• It typically features a Shikhara (tower) that rises vertically and is often crowned by an amalaka (ribbed circular stone) and a kalasha (finial).</w:t>
      </w:r>
    </w:p>
    <w:p>
      <w:pPr>
        <w:spacing w:before="0"/>
      </w:pPr>
      <w:r>
        <w:rPr>
          <w:b w:val="0"/>
        </w:rPr>
        <w:t>• The temples are often constructed on a raised platform, and the sanctum (Garbhagriha) is centrally located.</w:t>
      </w:r>
    </w:p>
    <w:p>
      <w:pPr>
        <w:spacing w:before="0"/>
      </w:pPr>
      <w:r>
        <w:rPr>
          <w:b w:val="0"/>
        </w:rPr>
        <w:t>• Examples include the Kandariya Mahadeva Temple in Khajuraho and the Sun Temple at Konark.</w:t>
      </w:r>
    </w:p>
    <w:p>
      <w:pPr>
        <w:spacing w:before="0"/>
      </w:pPr>
      <w:r>
        <w:rPr>
          <w:b w:val="0"/>
        </w:rPr>
        <w:t>• Kalinga Sub-style: The Kalinga sub-style is specific to Odisha and is further divided into three types: rekha deula, pidha deula, and khakhara deula.</w:t>
      </w:r>
    </w:p>
    <w:p>
      <w:pPr>
        <w:spacing w:before="0"/>
      </w:pPr>
      <w:r>
        <w:rPr>
          <w:b w:val="0"/>
        </w:rPr>
        <w:t>• The rekha deula represents the tall, curvilinear tower (Shikhara), as seen in the main shrine of the Jagannath Temple.</w:t>
      </w:r>
    </w:p>
    <w:p>
      <w:pPr>
        <w:spacing w:before="0"/>
      </w:pPr>
      <w:r>
        <w:rPr>
          <w:b w:val="0"/>
        </w:rPr>
        <w:t>• The pidha deula features a pyramidal roof, often used for ancillary structures like the audience hall.</w:t>
      </w:r>
    </w:p>
    <w:p>
      <w:pPr>
        <w:spacing w:before="0"/>
      </w:pPr>
      <w:r>
        <w:rPr>
          <w:b w:val="0"/>
        </w:rPr>
        <w:t>• The khakhara deula, characterized by a wagon-shaped roof, is typically used in temples dedicated to goddesses.</w:t>
      </w:r>
    </w:p>
    <w:p>
      <w:pPr>
        <w:spacing w:before="0"/>
      </w:pPr>
      <w:r>
        <w:rPr>
          <w:b w:val="0"/>
        </w:rPr>
        <w:t>• Jagannath Temple: The Jagannath Temple is one of the Char Dham pilgrimage sites in Hinduism and is dedicated to Lord Jagannath, a form of Lord Vishnu.</w:t>
      </w:r>
    </w:p>
    <w:p>
      <w:pPr>
        <w:spacing w:before="0"/>
      </w:pPr>
      <w:r>
        <w:rPr>
          <w:b w:val="0"/>
        </w:rPr>
        <w:t>• It was built in the 12th century by King Anantavarman Chodaganga Deva.</w:t>
      </w:r>
    </w:p>
    <w:p>
      <w:pPr>
        <w:spacing w:before="0"/>
      </w:pPr>
      <w:r>
        <w:rPr>
          <w:b w:val="0"/>
        </w:rPr>
        <w:t>• The temple is known for its Rath Yatra, an annual chariot festival that draws millions of devotees.</w:t>
      </w:r>
    </w:p>
    <w:p>
      <w:pPr>
        <w:spacing w:before="0"/>
      </w:pPr>
      <w:r>
        <w:rPr>
          <w:b w:val="0"/>
        </w:rPr>
        <w:t>• The temple complex includes various subsidiary shrines and is surrounded by a 20-foot-high wall called the Meghanada Pacheri.</w:t>
      </w:r>
    </w:p>
    <w:p>
      <w:pPr>
        <w:spacing w:before="0"/>
      </w:pPr>
      <w:r>
        <w:rPr>
          <w:b w:val="0"/>
        </w:rPr>
        <w:t>• Other Architectural Styles: Dravidian Style: Found in South India, characterized by pyramidal towers (Gopuram), intricate carvings, and large temple complexes (e.g., Brihadeeswarar Temple).</w:t>
      </w:r>
    </w:p>
    <w:p>
      <w:pPr>
        <w:spacing w:before="0"/>
      </w:pPr>
      <w:r>
        <w:rPr>
          <w:b w:val="0"/>
        </w:rPr>
        <w:t>• Maratha Style: Known for its simplicity and practicality, often featuring flat-roofed structures and courtyards (e.g., Shaniwar Wada).</w:t>
      </w:r>
    </w:p>
    <w:p>
      <w:pPr>
        <w:spacing w:before="0"/>
      </w:pPr>
      <w:r>
        <w:rPr>
          <w:b w:val="0"/>
        </w:rPr>
        <w:t>• Vesara Style: A blend of Dravidian and Nagara styles found in the Deccan region (e.g., Chalukyan temples).</w:t>
      </w:r>
    </w:p>
    <w:p>
      <w:pPr>
        <w:spacing w:before="0"/>
      </w:pPr>
      <w:r>
        <w:rPr>
          <w:b w:val="0"/>
        </w:rPr>
        <w:t>• Historical Significance: The Jagannath Temple plays a crucial role in preserving the Kalinga architectural heritage and is a major cultural and spiritual landmark in India.</w:t>
      </w:r>
    </w:p>
    <w:p>
      <w:pPr>
        <w:spacing w:before="0"/>
      </w:pPr>
      <w:r>
        <w:rPr>
          <w:b w:val="0"/>
        </w:rPr>
        <w:t>• Religious Importance: As one of the Char Dham pilgrimage sites, it holds immense significance in Hinduism, attracting devotees from across the globe.</w:t>
      </w:r>
    </w:p>
    <w:p>
      <w:pPr>
        <w:spacing w:before="0"/>
      </w:pPr>
      <w:r>
        <w:rPr>
          <w:b w:val="0"/>
        </w:rPr>
        <w:t>• Architectural Innovation: The temple's design reflects the advanced architectural techniques and aesthetic sensibilities of the Eastern Ganga Dynasty.</w:t>
      </w:r>
    </w:p>
    <w:p>
      <w:pPr>
        <w:spacing w:before="0"/>
      </w:pPr>
      <w:r>
        <w:rPr>
          <w:b w:val="0"/>
        </w:rPr>
        <w:t>• UNESCO Recognition: The nearby Sun Temple at Konark, another example of Kalinga architecture, is a UNESCO World Heritage Site, emphasizing the global recognition of this architectural style.</w:t>
      </w:r>
    </w:p>
    <w:p>
      <w:pPr>
        <w:spacing w:before="0"/>
      </w:pPr>
      <w:r>
        <w:rPr>
          <w:b w:val="0"/>
        </w:rPr>
      </w:r>
    </w:p>
    <w:p>
      <w:pPr>
        <w:spacing w:after="100" w:line="360" w:lineRule="auto" w:before="0"/>
      </w:pPr>
      <w:r>
        <w:rPr>
          <w:b w:val="0"/>
        </w:rPr>
        <w:t>9. The introduction of which one of the following sectors in 1853 significantly altered the fortunes of towns, causing economic activities to shift away from traditional locations?</w:t>
      </w:r>
    </w:p>
    <w:p>
      <w:pPr>
        <w:spacing w:before="0"/>
      </w:pPr>
      <w:r>
        <w:rPr>
          <w:b w:val="0"/>
        </w:rPr>
      </w:r>
    </w:p>
    <w:p>
      <w:pPr>
        <w:spacing w:after="100" w:before="0"/>
      </w:pPr>
      <w:r>
        <w:rPr>
          <w:b w:val="0"/>
        </w:rPr>
        <w:t>A. Railways</w:t>
      </w:r>
    </w:p>
    <w:p>
      <w:pPr>
        <w:spacing w:after="100" w:before="0"/>
      </w:pPr>
      <w:r>
        <w:rPr>
          <w:b w:val="0"/>
        </w:rPr>
        <w:t>B. Cotton production</w:t>
      </w:r>
    </w:p>
    <w:p>
      <w:pPr>
        <w:spacing w:after="100" w:before="0"/>
      </w:pPr>
      <w:r>
        <w:rPr>
          <w:b w:val="0"/>
        </w:rPr>
        <w:t>C. Silk route</w:t>
      </w:r>
    </w:p>
    <w:p>
      <w:pPr>
        <w:spacing w:after="100" w:before="0"/>
      </w:pPr>
      <w:r>
        <w:rPr>
          <w:b w:val="0"/>
        </w:rPr>
        <w:t>D. Develop commerce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Railways. Key Points Additional Information Important Points</w:t>
      </w:r>
    </w:p>
    <w:p>
      <w:pPr>
        <w:spacing w:before="0"/>
      </w:pPr>
      <w:r>
        <w:rPr>
          <w:b w:val="0"/>
        </w:rPr>
        <w:t>• The introduction of the Railways in 1853 was a transformative event that fundamentally reshaped the economic geography of India. The first passenger train ran between Bori Bunder (Bombay) and Thane on April 16, 1853, covering a distance of 34 kilometers.</w:t>
      </w:r>
    </w:p>
    <w:p>
      <w:pPr>
        <w:spacing w:before="0"/>
      </w:pPr>
      <w:r>
        <w:rPr>
          <w:b w:val="0"/>
        </w:rPr>
        <w:t>• Before the railway era, traditional towns were primarily located along river banks or ancient caravan routes. The Railways caused a shift in economic gravity toward railway junctions and port cities, leading to the decline of older commercial centers that were bypassed by the tracks. Hence, the statement regarding the shift in economic activities is correct.</w:t>
      </w:r>
    </w:p>
    <w:p>
      <w:pPr>
        <w:spacing w:before="0"/>
      </w:pPr>
      <w:r>
        <w:rPr>
          <w:b w:val="0"/>
        </w:rPr>
        <w:t>• The Railways facilitated the colonial economic policy of extracting raw materials like cotton, jute, and indigo from the interior parts of the country and transporting them to major ports like Bombay, Calcutta, and Madras for export to Britain.</w:t>
      </w:r>
    </w:p>
    <w:p>
      <w:pPr>
        <w:spacing w:before="0"/>
      </w:pPr>
      <w:r>
        <w:rPr>
          <w:b w:val="0"/>
        </w:rPr>
        <w:t>• Conversely, the rail network allowed British manufactured goods to penetrate deep into the Indian hinterland, which often led to the decline of traditional Indian handicrafts and handloom industries in older urban centers.</w:t>
      </w:r>
    </w:p>
    <w:p>
      <w:pPr>
        <w:spacing w:before="0"/>
      </w:pPr>
      <w:r>
        <w:rPr>
          <w:b w:val="0"/>
        </w:rPr>
        <w:t>• While Cotton production (Option 2) was a major economic activity, it was a commodity rather than a sector whose introduction in 1853 altered town fortunes. Hence, this option is incorrect.</w:t>
      </w:r>
    </w:p>
    <w:p>
      <w:pPr>
        <w:spacing w:before="0"/>
      </w:pPr>
      <w:r>
        <w:rPr>
          <w:b w:val="0"/>
        </w:rPr>
        <w:t>• The Silk Route (Option 3) refers to ancient trade networks connecting Asia with the Mediterranean and was not a 19th-century introduction. Hence, this option is incorrect.</w:t>
      </w:r>
    </w:p>
    <w:p>
      <w:pPr>
        <w:spacing w:before="0"/>
      </w:pPr>
      <w:r>
        <w:rPr>
          <w:b w:val="0"/>
        </w:rPr>
        <w:t>• Developing commerce (Option 4) is a general outcome of various policies rather than a specific infrastructure sector introduced in a specific year like 1853. Hence, this option is incorrect.</w:t>
      </w:r>
    </w:p>
    <w:p>
      <w:pPr>
        <w:spacing w:before="0"/>
      </w:pPr>
      <w:r>
        <w:rPr>
          <w:b w:val="0"/>
        </w:rPr>
        <w:t>• Lord Dalhousie, who served as the Governor-General of India from 1848 to 1856, is widely regarded as the Father of Indian Railways due to his Railway Minute of 1853, which laid the blueprint for the network.</w:t>
      </w:r>
    </w:p>
    <w:p>
      <w:pPr>
        <w:spacing w:before="0"/>
      </w:pPr>
      <w:r>
        <w:rPr>
          <w:b w:val="0"/>
        </w:rPr>
        <w:t>• The first train was hauled by three steam locomotives named Sahib, Sindh, and Sultan, carrying approximately 400 passengers in 14 carriages.</w:t>
      </w:r>
    </w:p>
    <w:p>
      <w:pPr>
        <w:spacing w:before="0"/>
      </w:pPr>
      <w:r>
        <w:rPr>
          <w:b w:val="0"/>
        </w:rPr>
        <w:t>• The Guaranteed Railway System was a unique financial arrangement where the British Government guaranteed a 5% annual return on capital to British investors to encourage them to build railways in India, placing the financial risk on the Indian taxpayers.</w:t>
      </w:r>
    </w:p>
    <w:p>
      <w:pPr>
        <w:spacing w:before="0"/>
      </w:pPr>
      <w:r>
        <w:rPr>
          <w:b w:val="0"/>
        </w:rPr>
        <w:t>• The expansion of the Railways led to the emergence of new industrial towns such as Kanpur (a hub for leather and textiles) and Jamshedpur (later developed for steel), while ancient cities like Mirzapur, which relied on river trade, saw a relative decline in importance.</w:t>
      </w:r>
    </w:p>
    <w:p>
      <w:pPr>
        <w:spacing w:before="0"/>
      </w:pPr>
      <w:r>
        <w:rPr>
          <w:b w:val="0"/>
        </w:rPr>
        <w:t>• By 1900, India possessed the largest railway network in Asia and the fourth largest in the world, which played a crucial role in the political integration of the country and the growth of the Nationalist Movement by making travel easier for leaders and the public.</w:t>
      </w:r>
    </w:p>
    <w:p>
      <w:pPr>
        <w:spacing w:before="0"/>
      </w:pPr>
      <w:r>
        <w:rPr>
          <w:b w:val="0"/>
        </w:rPr>
        <w:t>• The Great Indian Peninsula Railway (GIPR) was the company responsible for the first rail line in Western India, while the East Indian Railway (EIR) started operations in Eastern India (from Howrah to Hooghly) in 1854.</w:t>
      </w:r>
    </w:p>
    <w:p>
      <w:pPr>
        <w:spacing w:before="0"/>
      </w:pPr>
      <w:r>
        <w:rPr>
          <w:b w:val="0"/>
        </w:rPr>
        <w:t>• The Railways acted as a double-edged sword: while they modernized transport and helped in famine relief by moving foodgrains quickly, they were also a primary tool for the economic drain of wealth from India to England.</w:t>
      </w:r>
    </w:p>
    <w:p>
      <w:pPr>
        <w:spacing w:before="0"/>
      </w:pPr>
      <w:r>
        <w:rPr>
          <w:b w:val="0"/>
        </w:rPr>
        <w:t>• The social impact was also significant, as the Railways helped break down caste barriers to some extent by forcing people of different backgrounds to travel together in the same compartments, although racial discrimination by the British remained prevalent in higher classes.</w:t>
      </w:r>
    </w:p>
    <w:p>
      <w:pPr>
        <w:spacing w:before="0"/>
      </w:pPr>
      <w:r>
        <w:rPr>
          <w:b w:val="0"/>
        </w:rPr>
      </w:r>
    </w:p>
    <w:p>
      <w:pPr>
        <w:spacing w:after="100" w:line="360" w:lineRule="auto" w:before="0"/>
      </w:pPr>
      <w:r>
        <w:rPr>
          <w:b w:val="0"/>
        </w:rPr>
        <w:t>10. Which Indian state has the highest proportion of its workforce population engaged in agriculture?</w:t>
      </w:r>
    </w:p>
    <w:p>
      <w:pPr>
        <w:spacing w:before="0"/>
      </w:pPr>
      <w:r>
        <w:rPr>
          <w:b w:val="0"/>
        </w:rPr>
      </w:r>
    </w:p>
    <w:p>
      <w:pPr>
        <w:spacing w:after="100" w:before="0"/>
      </w:pPr>
      <w:r>
        <w:rPr>
          <w:b w:val="0"/>
        </w:rPr>
        <w:t>A. Rajasthan</w:t>
      </w:r>
    </w:p>
    <w:p>
      <w:pPr>
        <w:spacing w:after="100" w:before="0"/>
      </w:pPr>
      <w:r>
        <w:rPr>
          <w:b w:val="0"/>
        </w:rPr>
        <w:t>B. Uttar Pradesh</w:t>
      </w:r>
    </w:p>
    <w:p>
      <w:pPr>
        <w:spacing w:after="100" w:before="0"/>
      </w:pPr>
      <w:r>
        <w:rPr>
          <w:b w:val="0"/>
        </w:rPr>
        <w:t>C. Bihar</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Uttar Pradesh has the highest proportion of its workforce engaged in agriculture, with a significant majority of its population dependent on farming for their livelihood.</w:t>
      </w:r>
    </w:p>
    <w:p>
      <w:pPr>
        <w:spacing w:before="0"/>
      </w:pPr>
      <w:r>
        <w:rPr>
          <w:b w:val="0"/>
        </w:rPr>
        <w:t>• The state is known as the "Granary of India" due to its extensive agricultural production, contributing substantially to the national food supply.</w:t>
      </w:r>
    </w:p>
    <w:p>
      <w:pPr>
        <w:spacing w:before="0"/>
      </w:pPr>
      <w:r>
        <w:rPr>
          <w:b w:val="0"/>
        </w:rPr>
        <w:t>• Key agricultural products from Uttar Pradesh include wheat, rice, sugarcane, and potatoes, making the state a leader in the production of these crops in India.</w:t>
      </w:r>
    </w:p>
    <w:p>
      <w:pPr>
        <w:spacing w:before="0"/>
      </w:pPr>
      <w:r>
        <w:rPr>
          <w:b w:val="0"/>
        </w:rPr>
        <w:t>• The rural economy of Uttar Pradesh is heavily reliant on agriculture, with a large percentage of small and marginal farmers constituting the agricultural workforce.</w:t>
      </w:r>
    </w:p>
    <w:p>
      <w:pPr>
        <w:spacing w:before="0"/>
      </w:pPr>
      <w:r>
        <w:rPr>
          <w:b w:val="0"/>
        </w:rPr>
        <w:t>• Despite its agricultural dominance, the state faces challenges like low per capita land availability, over-reliance on monsoons, and limited mechanization in farming.</w:t>
      </w:r>
    </w:p>
    <w:p>
      <w:pPr>
        <w:spacing w:before="0"/>
      </w:pPr>
      <w:r>
        <w:rPr>
          <w:b w:val="0"/>
        </w:rPr>
        <w:t>• Agricultural Contribution of Uttar Pradesh: Uttar Pradesh is the largest producer of wheat and sugarcane in India and also ranks high in the production of rice and various pulses.</w:t>
      </w:r>
    </w:p>
    <w:p>
      <w:pPr>
        <w:spacing w:before="0"/>
      </w:pPr>
      <w:r>
        <w:rPr>
          <w:b w:val="0"/>
        </w:rPr>
        <w:t>• The Ganga-Yamuna Doab region is particularly fertile, contributing significantly to the agricultural output of the state.</w:t>
      </w:r>
    </w:p>
    <w:p>
      <w:pPr>
        <w:spacing w:before="0"/>
      </w:pPr>
      <w:r>
        <w:rPr>
          <w:b w:val="0"/>
        </w:rPr>
        <w:t>• Challenges in Agriculture: Small and fragmented landholdings are a major challenge, leading to inefficiencies in farming practices.</w:t>
      </w:r>
    </w:p>
    <w:p>
      <w:pPr>
        <w:spacing w:before="0"/>
      </w:pPr>
      <w:r>
        <w:rPr>
          <w:b w:val="0"/>
        </w:rPr>
        <w:t>• Limited access to advanced technology and irrigation facilities impacts productivity.</w:t>
      </w:r>
    </w:p>
    <w:p>
      <w:pPr>
        <w:spacing w:before="0"/>
      </w:pPr>
      <w:r>
        <w:rPr>
          <w:b w:val="0"/>
        </w:rPr>
        <w:t>• Government Initiatives: Several schemes such as the Pradhan Mantri Fasal Bima Yojana (PMFBY) and Pradhan Mantri Krishi Sinchai Yojana (PMKSY) have been implemented to support farmers in Uttar Pradesh.</w:t>
      </w:r>
    </w:p>
    <w:p>
      <w:pPr>
        <w:spacing w:before="0"/>
      </w:pPr>
      <w:r>
        <w:rPr>
          <w:b w:val="0"/>
        </w:rPr>
        <w:t>• Subsidies on fertilizers, seeds, and agricultural equipment aim to improve productivity and reduce the financial burden on farmers.</w:t>
      </w:r>
    </w:p>
    <w:p>
      <w:pPr>
        <w:spacing w:before="0"/>
      </w:pPr>
      <w:r>
        <w:rPr>
          <w:b w:val="0"/>
        </w:rPr>
        <w:t>• Employment in Agriculture: More than 60% of the rural workforce in Uttar Pradesh is engaged in agriculture and allied activities.</w:t>
      </w:r>
    </w:p>
    <w:p>
      <w:pPr>
        <w:spacing w:before="0"/>
      </w:pPr>
      <w:r>
        <w:rPr>
          <w:b w:val="0"/>
        </w:rPr>
        <w:t>• The state also has a growing focus on allied sectors like animal husbandry, dairy farming, and fisheries to diversify rural income sources.</w:t>
      </w:r>
    </w:p>
    <w:p>
      <w:pPr>
        <w:spacing w:before="0"/>
      </w:pPr>
      <w:r>
        <w:rPr>
          <w:b w:val="0"/>
        </w:rPr>
      </w:r>
    </w:p>
    <w:p>
      <w:pPr>
        <w:spacing w:after="100" w:line="360" w:lineRule="auto" w:before="0"/>
      </w:pPr>
      <w:r>
        <w:rPr>
          <w:b w:val="0"/>
        </w:rPr>
        <w:t>11. Which of the following statements about the sugar industry is/are correct? 1. Sugarcane's sucrose content decreases during transportation. 2. Sugar industry is seasonal in nature. 3. The industry is unsuitable for cooperative management. 4. Major sugar-producing states include Maharashtra and Tamil Nadu.</w:t>
      </w:r>
    </w:p>
    <w:p>
      <w:pPr>
        <w:spacing w:before="0"/>
      </w:pPr>
      <w:r>
        <w:rPr>
          <w:b w:val="0"/>
        </w:rPr>
      </w:r>
    </w:p>
    <w:p>
      <w:pPr>
        <w:spacing w:after="100" w:before="0"/>
      </w:pPr>
      <w:r>
        <w:rPr>
          <w:b w:val="0"/>
        </w:rPr>
        <w:t>A. Only 1 and 3</w:t>
      </w:r>
    </w:p>
    <w:p>
      <w:pPr>
        <w:spacing w:after="100" w:before="0"/>
      </w:pPr>
      <w:r>
        <w:rPr>
          <w:b w:val="0"/>
        </w:rPr>
        <w:t>B. Only 1, 2 and 4</w:t>
      </w:r>
    </w:p>
    <w:p>
      <w:pPr>
        <w:spacing w:after="100" w:before="0"/>
      </w:pPr>
      <w:r>
        <w:rPr>
          <w:b w:val="0"/>
        </w:rPr>
        <w:t>C. Only 2, 3 and 4</w:t>
      </w:r>
    </w:p>
    <w:p>
      <w:pPr>
        <w:spacing w:after="100" w:before="0"/>
      </w:pPr>
      <w:r>
        <w:rPr>
          <w:b w:val="0"/>
        </w:rPr>
        <w:t>D. Only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Sugarcane's sucrose content decreases during transportation due to natural biochemical processes. The sugar industry is seasonal, as sugarcane harvesting occurs during specific periods. Major sugar-producing states include Maharashtra and Tamil Nadu, which have favorable climatic conditions and extensive cultivation areas for sugarcane production.</w:t>
      </w:r>
    </w:p>
    <w:p>
      <w:pPr>
        <w:spacing w:before="0"/>
      </w:pPr>
      <w:r>
        <w:rPr>
          <w:b w:val="0"/>
        </w:rPr>
      </w:r>
    </w:p>
    <w:p>
      <w:pPr>
        <w:spacing w:after="100" w:line="360" w:lineRule="auto" w:before="0"/>
      </w:pPr>
      <w:r>
        <w:rPr>
          <w:b w:val="0"/>
        </w:rPr>
        <w:t>12. Which of the following article of the Indian constitution promotes equal justice and free legal aid?</w:t>
      </w:r>
    </w:p>
    <w:p>
      <w:pPr>
        <w:spacing w:before="0"/>
      </w:pPr>
      <w:r>
        <w:rPr>
          <w:b w:val="0"/>
        </w:rPr>
      </w:r>
    </w:p>
    <w:p>
      <w:pPr>
        <w:spacing w:after="100" w:before="0"/>
      </w:pPr>
      <w:r>
        <w:rPr>
          <w:b w:val="0"/>
        </w:rPr>
        <w:t>A. Article 39 A</w:t>
      </w:r>
    </w:p>
    <w:p>
      <w:pPr>
        <w:spacing w:after="100" w:before="0"/>
      </w:pPr>
      <w:r>
        <w:rPr>
          <w:b w:val="0"/>
        </w:rPr>
        <w:t>B. Article 38</w:t>
      </w:r>
    </w:p>
    <w:p>
      <w:pPr>
        <w:spacing w:after="100" w:before="0"/>
      </w:pPr>
      <w:r>
        <w:rPr>
          <w:b w:val="0"/>
        </w:rPr>
        <w:t>C. Article 45</w:t>
      </w:r>
    </w:p>
    <w:p>
      <w:pPr>
        <w:spacing w:after="100" w:before="0"/>
      </w:pPr>
      <w:r>
        <w:rPr>
          <w:b w:val="0"/>
        </w:rPr>
        <w:t>D. Article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39 A. Key Points Additional Information Important Points</w:t>
      </w:r>
    </w:p>
    <w:p>
      <w:pPr>
        <w:spacing w:before="0"/>
      </w:pPr>
      <w:r>
        <w:rPr>
          <w:b w:val="0"/>
        </w:rPr>
        <w:t>• Article 39A of the Indian Constitution directs the state to ensure that the legal system promotes justice on the basis of equal opportunity and to provide free legal aid to economically weaker sections of society.</w:t>
      </w:r>
    </w:p>
    <w:p>
      <w:pPr>
        <w:spacing w:before="0"/>
      </w:pPr>
      <w:r>
        <w:rPr>
          <w:b w:val="0"/>
        </w:rPr>
        <w:t>• This article was introduced by the 42nd Amendment Act of 1976 under the Directive Principles of State Policy (DPSP).</w:t>
      </w:r>
    </w:p>
    <w:p>
      <w:pPr>
        <w:spacing w:before="0"/>
      </w:pPr>
      <w:r>
        <w:rPr>
          <w:b w:val="0"/>
        </w:rPr>
        <w:t>• It mandates the state to ensure that no citizen is denied access to justice due to economic or other disabilities.</w:t>
      </w:r>
    </w:p>
    <w:p>
      <w:pPr>
        <w:spacing w:before="0"/>
      </w:pPr>
      <w:r>
        <w:rPr>
          <w:b w:val="0"/>
        </w:rPr>
        <w:t>• The provision emphasizes the importance of creating a fair and equitable judicial system accessible to all, irrespective of their financial status.</w:t>
      </w:r>
    </w:p>
    <w:p>
      <w:pPr>
        <w:spacing w:before="0"/>
      </w:pPr>
      <w:r>
        <w:rPr>
          <w:b w:val="0"/>
        </w:rPr>
        <w:t>• The implementation of free legal aid services has been institutionalized through the Legal Services Authorities Act, 1987, which established National Legal Services Authority (NALSA) to oversee legal aid programs.</w:t>
      </w:r>
    </w:p>
    <w:p>
      <w:pPr>
        <w:spacing w:before="0"/>
      </w:pPr>
      <w:r>
        <w:rPr>
          <w:b w:val="0"/>
        </w:rPr>
        <w:t>• Directive Principles of State Policy (DPSP): DPSPs are non-justiciable rights enshrined in Part IV of the Indian Constitution, aimed at guiding the state in governance and policy-making to establish a welfare state.</w:t>
      </w:r>
    </w:p>
    <w:p>
      <w:pPr>
        <w:spacing w:before="0"/>
      </w:pPr>
      <w:r>
        <w:rPr>
          <w:b w:val="0"/>
        </w:rPr>
        <w:t>• These principles are inspired by the Irish Constitution and aim to promote social and economic justice.</w:t>
      </w:r>
    </w:p>
    <w:p>
      <w:pPr>
        <w:spacing w:before="0"/>
      </w:pPr>
      <w:r>
        <w:rPr>
          <w:b w:val="0"/>
        </w:rPr>
        <w:t>• Though not enforceable in a court of law, they are fundamental in the governance of the country and are intended to be implemented by legislative and executive actions.</w:t>
      </w:r>
    </w:p>
    <w:p>
      <w:pPr>
        <w:spacing w:before="0"/>
      </w:pPr>
      <w:r>
        <w:rPr>
          <w:b w:val="0"/>
        </w:rPr>
        <w:t>• Legal Services Authorities Act, 1987: This act was enacted to provide free and competent legal services to weaker sections of society and to ensure justice for all.</w:t>
      </w:r>
    </w:p>
    <w:p>
      <w:pPr>
        <w:spacing w:before="0"/>
      </w:pPr>
      <w:r>
        <w:rPr>
          <w:b w:val="0"/>
        </w:rPr>
        <w:t>• It led to the creation of institutions like National Legal Services Authority (NALSA) at the national level and State Legal Services Authorities (SLSA) at the state level.</w:t>
      </w:r>
    </w:p>
    <w:p>
      <w:pPr>
        <w:spacing w:before="0"/>
      </w:pPr>
      <w:r>
        <w:rPr>
          <w:b w:val="0"/>
        </w:rPr>
        <w:t>• These institutions provide free legal aid, conduct Lok Adalats, and spread legal awareness.</w:t>
      </w:r>
    </w:p>
    <w:p>
      <w:pPr>
        <w:spacing w:before="0"/>
      </w:pPr>
      <w:r>
        <w:rPr>
          <w:b w:val="0"/>
        </w:rPr>
        <w:t>• Article 38: Article 38 directs the state to strive to promote the welfare of the people by securing and protecting a social order based on justice, social, economic, and political.</w:t>
      </w:r>
    </w:p>
    <w:p>
      <w:pPr>
        <w:spacing w:before="0"/>
      </w:pPr>
      <w:r>
        <w:rPr>
          <w:b w:val="0"/>
        </w:rPr>
        <w:t>• It focuses on minimizing inequalities in income, status, facilities, and opportunities among individuals and groups.</w:t>
      </w:r>
    </w:p>
    <w:p>
      <w:pPr>
        <w:spacing w:before="0"/>
      </w:pPr>
      <w:r>
        <w:rPr>
          <w:b w:val="0"/>
        </w:rPr>
        <w:t>• Other Related Articles: Article 45: Originally directed the state to provide free and compulsory education for children below the age of 14; later amended to focus on early childhood care and education for children below six years.</w:t>
      </w:r>
    </w:p>
    <w:p>
      <w:pPr>
        <w:spacing w:before="0"/>
      </w:pPr>
      <w:r>
        <w:rPr>
          <w:b w:val="0"/>
        </w:rPr>
        <w:t>• Article 42: Directs the state to make provisions for securing just and humane conditions of work and maternity relief.</w:t>
      </w:r>
    </w:p>
    <w:p>
      <w:pPr>
        <w:spacing w:before="0"/>
      </w:pPr>
      <w:r>
        <w:rPr>
          <w:b w:val="0"/>
        </w:rPr>
        <w:t>• Role of NALSA: NALSA was constituted under the Legal Services Authorities Act, 1987, and works to provide free legal services to the weaker sections of society.</w:t>
      </w:r>
    </w:p>
    <w:p>
      <w:pPr>
        <w:spacing w:before="0"/>
      </w:pPr>
      <w:r>
        <w:rPr>
          <w:b w:val="0"/>
        </w:rPr>
        <w:t>• It organizes Lok Adalats to resolve disputes through alternative dispute resolution mechanisms.</w:t>
      </w:r>
    </w:p>
    <w:p>
      <w:pPr>
        <w:spacing w:before="0"/>
      </w:pPr>
      <w:r>
        <w:rPr>
          <w:b w:val="0"/>
        </w:rPr>
        <w:t>• NALSA also promotes legal awareness through campaigns and programs at the grassroots level.</w:t>
      </w:r>
    </w:p>
    <w:p>
      <w:pPr>
        <w:spacing w:before="0"/>
      </w:pPr>
      <w:r>
        <w:rPr>
          <w:b w:val="0"/>
        </w:rPr>
        <w:t>• Significance of Article 39A: It is a cornerstone of India's commitment to ensuring justice for all.</w:t>
      </w:r>
    </w:p>
    <w:p>
      <w:pPr>
        <w:spacing w:before="0"/>
      </w:pPr>
      <w:r>
        <w:rPr>
          <w:b w:val="0"/>
        </w:rPr>
        <w:t>• It reflects the constitutional vision of building an inclusive judicial system that does not discriminate against marginalized groups.</w:t>
      </w:r>
    </w:p>
    <w:p>
      <w:pPr>
        <w:spacing w:before="0"/>
      </w:pPr>
      <w:r>
        <w:rPr>
          <w:b w:val="0"/>
        </w:rPr>
        <w:t>• Free legal aid under this article is a step toward achieving the goal of social and economic justice.</w:t>
      </w:r>
    </w:p>
    <w:p>
      <w:pPr>
        <w:spacing w:before="0"/>
      </w:pPr>
      <w:r>
        <w:rPr>
          <w:b w:val="0"/>
        </w:rPr>
        <w:t>• Global Perspective: Many countries have similar provisions to ensure access to justice, such as the Legal Aid, Sentencing and Punishment of Offenders Act, 2012 in the UK.</w:t>
      </w:r>
    </w:p>
    <w:p>
      <w:pPr>
        <w:spacing w:before="0"/>
      </w:pPr>
      <w:r>
        <w:rPr>
          <w:b w:val="0"/>
        </w:rPr>
        <w:t>• The Universal Declaration of Human Rights (1948) also emphasizes the right to access justice without discrimination.</w:t>
      </w:r>
    </w:p>
    <w:p>
      <w:pPr>
        <w:spacing w:before="0"/>
      </w:pPr>
      <w:r>
        <w:rPr>
          <w:b w:val="0"/>
        </w:rPr>
      </w:r>
    </w:p>
    <w:p>
      <w:pPr>
        <w:spacing w:after="100" w:line="360" w:lineRule="auto" w:before="0"/>
      </w:pPr>
      <w:r>
        <w:rPr>
          <w:b w:val="0"/>
        </w:rPr>
        <w:t>13. Where is the BRICS headquarters located?</w:t>
      </w:r>
    </w:p>
    <w:p>
      <w:pPr>
        <w:spacing w:before="0"/>
      </w:pPr>
      <w:r>
        <w:rPr>
          <w:b w:val="0"/>
        </w:rPr>
      </w:r>
    </w:p>
    <w:p>
      <w:pPr>
        <w:spacing w:after="100" w:before="0"/>
      </w:pPr>
      <w:r>
        <w:rPr>
          <w:b w:val="0"/>
        </w:rPr>
        <w:t>A. Shanghai</w:t>
      </w:r>
    </w:p>
    <w:p>
      <w:pPr>
        <w:spacing w:after="100" w:before="0"/>
      </w:pPr>
      <w:r>
        <w:rPr>
          <w:b w:val="0"/>
        </w:rPr>
        <w:t>B. Moscow</w:t>
      </w:r>
    </w:p>
    <w:p>
      <w:pPr>
        <w:spacing w:after="100" w:before="0"/>
      </w:pPr>
      <w:r>
        <w:rPr>
          <w:b w:val="0"/>
        </w:rPr>
        <w:t>C. New Delhi</w:t>
      </w:r>
    </w:p>
    <w:p>
      <w:pPr>
        <w:spacing w:after="100" w:before="0"/>
      </w:pPr>
      <w:r>
        <w:rPr>
          <w:b w:val="0"/>
        </w:rPr>
        <w:t>D. Brasilia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Shanghai. Key Points Additional Information Important Points</w:t>
      </w:r>
    </w:p>
    <w:p>
      <w:pPr>
        <w:spacing w:before="0"/>
      </w:pPr>
      <w:r>
        <w:rPr>
          <w:b w:val="0"/>
        </w:rPr>
        <w:t>• The headquarters of the New Development Bank (NDB), which is the primary financial and administrative institution of the BRICS nations, is located in Shanghai, China. While BRICS itself is an informal intergovernmental organization without a permanent secretariat, the NDB serves as its central physical hub.</w:t>
      </w:r>
    </w:p>
    <w:p>
      <w:pPr>
        <w:spacing w:before="0"/>
      </w:pPr>
      <w:r>
        <w:rPr>
          <w:b w:val="0"/>
        </w:rPr>
        <w:t>• The New Development Bank was established following an agreement signed during the 6th BRICS Summit held in Fortaleza, Brazil, in July 2014. It officially began its operations in 2015 to support infrastructure and sustainable development projects.</w:t>
      </w:r>
    </w:p>
    <w:p>
      <w:pPr>
        <w:spacing w:before="0"/>
      </w:pPr>
      <w:r>
        <w:rPr>
          <w:b w:val="0"/>
        </w:rPr>
        <w:t>• The Shanghai headquarters is situated in the Pudong Financial District. The permanent headquarters building was officially inaugurated and handed over to the bank in September 2021.</w:t>
      </w:r>
    </w:p>
    <w:p>
      <w:pPr>
        <w:spacing w:before="0"/>
      </w:pPr>
      <w:r>
        <w:rPr>
          <w:b w:val="0"/>
        </w:rPr>
        <w:t>• The first President of the NDB was K.V. Kamath from India, who served from 2015 to 2020. Currently, the bank is headed by Dilma Rousseff, the former President of Brazil, who took office in 2023.</w:t>
      </w:r>
    </w:p>
    <w:p>
      <w:pPr>
        <w:spacing w:before="0"/>
      </w:pPr>
      <w:r>
        <w:rPr>
          <w:b w:val="0"/>
        </w:rPr>
        <w:t>• The other options—Moscow (Russia), New Delhi (India), and Brasilia (Brazil)—are the capital cities of member nations that host annual summits on a rotational basis but do not house the permanent headquarters of the NDB.</w:t>
      </w:r>
    </w:p>
    <w:p>
      <w:pPr>
        <w:spacing w:before="0"/>
      </w:pPr>
      <w:r>
        <w:rPr>
          <w:b w:val="0"/>
        </w:rPr>
        <w:t>• Evolution of BRICS: The acronym BRIC was originally coined by economist Jim O’Neill of Goldman Sachs in 2001 to highlight the economic potential of Brazil, Russia, India, and China. The group held its first formal summit in Yekaterinburg, Russia, in 2009.</w:t>
      </w:r>
    </w:p>
    <w:p>
      <w:pPr>
        <w:spacing w:before="0"/>
      </w:pPr>
      <w:r>
        <w:rPr>
          <w:b w:val="0"/>
        </w:rPr>
        <w:t>• Inclusion of South Africa: South Africa was invited to join the group in December 2010, and the acronym was updated to BRICS. The country attended its first summit in Sanya, China, in 2011.</w:t>
      </w:r>
    </w:p>
    <w:p>
      <w:pPr>
        <w:spacing w:before="0"/>
      </w:pPr>
      <w:r>
        <w:rPr>
          <w:b w:val="0"/>
        </w:rPr>
        <w:t>• BRICS Expansion (2024): During the 15th BRICS Summit in Johannesburg, South Africa (2023), the bloc announced a major expansion. As of January 1, 2024, Egypt, Ethiopia, Iran, and the United Arab Emirates (UAE) officially became members of the group.</w:t>
      </w:r>
    </w:p>
    <w:p>
      <w:pPr>
        <w:spacing w:before="0"/>
      </w:pPr>
      <w:r>
        <w:rPr>
          <w:b w:val="0"/>
        </w:rPr>
        <w:t>• Contingent Reserve Arrangement (CRA): Established alongside the NDB in 2015, the CRA is a framework intended to provide liquidity support to member countries facing short-term balance of payments pressures, acting as a safety net similar to the IMF.</w:t>
      </w:r>
    </w:p>
    <w:p>
      <w:pPr>
        <w:spacing w:before="0"/>
      </w:pPr>
      <w:r>
        <w:rPr>
          <w:b w:val="0"/>
        </w:rPr>
        <w:t>• Economic Weight: The expanded BRICS bloc represents approximately 45% of the world’s population and nearly 28% of the global Gross Domestic Product (GDP) in nominal terms, significantly influencing global trade and energy markets.</w:t>
      </w:r>
    </w:p>
    <w:p>
      <w:pPr>
        <w:spacing w:before="0"/>
      </w:pPr>
      <w:r>
        <w:rPr>
          <w:b w:val="0"/>
        </w:rPr>
        <w:t>• Voting Power in NDB: Unlike the World Bank or IMF, where voting power is tied to capital contribution, the NDB operates on a one-country, one-vote principle, ensuring that no single member has veto power.</w:t>
      </w:r>
    </w:p>
    <w:p>
      <w:pPr>
        <w:spacing w:before="0"/>
      </w:pPr>
      <w:r>
        <w:rPr>
          <w:b w:val="0"/>
        </w:rPr>
        <w:t>• Regional Offices: To expand its reach, the NDB has established regional offices, including the Africa Regional Center in Johannesburg, the Americas Regional Office in Sao Paulo, and the Indian Regional Office at GIFT City in Gujarat.</w:t>
      </w:r>
    </w:p>
    <w:p>
      <w:pPr>
        <w:spacing w:before="0"/>
      </w:pPr>
      <w:r>
        <w:rPr>
          <w:b w:val="0"/>
        </w:rPr>
        <w:t>• Annual Presidency: The chairship of BRICS rotates annually among the member nations. For the year 2024, Russia held the BRICS Presidency, hosting the summit in Kazan.</w:t>
      </w:r>
    </w:p>
    <w:p>
      <w:pPr>
        <w:spacing w:before="0"/>
      </w:pPr>
      <w:r>
        <w:rPr>
          <w:b w:val="0"/>
        </w:rPr>
      </w:r>
    </w:p>
    <w:p>
      <w:pPr>
        <w:spacing w:after="100" w:line="360" w:lineRule="auto" w:before="0"/>
      </w:pPr>
      <w:r>
        <w:rPr>
          <w:b w:val="0"/>
        </w:rPr>
        <w:t>14. ‘Jhanjhar’ is a popular dance of which of the following Indian state?</w:t>
      </w:r>
    </w:p>
    <w:p>
      <w:pPr>
        <w:spacing w:before="0"/>
      </w:pPr>
      <w:r>
        <w:rPr>
          <w:b w:val="0"/>
        </w:rPr>
      </w:r>
    </w:p>
    <w:p>
      <w:pPr>
        <w:spacing w:after="100" w:before="0"/>
      </w:pPr>
      <w:r>
        <w:rPr>
          <w:b w:val="0"/>
        </w:rPr>
        <w:t>A. Jharkhand</w:t>
      </w:r>
    </w:p>
    <w:p>
      <w:pPr>
        <w:spacing w:after="100" w:before="0"/>
      </w:pPr>
      <w:r>
        <w:rPr>
          <w:b w:val="0"/>
        </w:rPr>
        <w:t>B. Madhya Pradesh</w:t>
      </w:r>
    </w:p>
    <w:p>
      <w:pPr>
        <w:spacing w:after="100" w:before="0"/>
      </w:pPr>
      <w:r>
        <w:rPr>
          <w:b w:val="0"/>
        </w:rPr>
        <w:t>C. Maharashtra</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Jhanjhar is a vibrant folk dance of Jharkhand, primarily performed by the Munda and Santhal tribes during festivals like Sarhul and Karma. It derives its name from the Jhanjh, a brass cymbal instrument, and features energetic movements in circular formations, reflecting tribal unity.</w:t>
      </w:r>
    </w:p>
    <w:p>
      <w:pPr>
        <w:spacing w:before="0"/>
      </w:pPr>
      <w:r>
        <w:rPr>
          <w:b w:val="0"/>
        </w:rPr>
      </w:r>
    </w:p>
    <w:p>
      <w:pPr>
        <w:spacing w:after="100" w:line="360" w:lineRule="auto" w:before="0"/>
      </w:pPr>
      <w:r>
        <w:rPr>
          <w:b w:val="0"/>
        </w:rPr>
        <w:t>15. In the context of Indian economy, which of the following is included in the factor cost?</w:t>
      </w:r>
    </w:p>
    <w:p>
      <w:pPr>
        <w:spacing w:before="0"/>
      </w:pPr>
      <w:r>
        <w:rPr>
          <w:b w:val="0"/>
        </w:rPr>
      </w:r>
    </w:p>
    <w:p>
      <w:pPr>
        <w:spacing w:after="100" w:before="0"/>
      </w:pPr>
      <w:r>
        <w:rPr>
          <w:b w:val="0"/>
        </w:rPr>
        <w:t>A. Production taxes only</w:t>
      </w:r>
    </w:p>
    <w:p>
      <w:pPr>
        <w:spacing w:after="100" w:before="0"/>
      </w:pPr>
      <w:r>
        <w:rPr>
          <w:b w:val="0"/>
        </w:rPr>
        <w:t>B. Only the payment to factors of production</w:t>
      </w:r>
    </w:p>
    <w:p>
      <w:pPr>
        <w:spacing w:after="100" w:before="0"/>
      </w:pPr>
      <w:r>
        <w:rPr>
          <w:b w:val="0"/>
        </w:rPr>
        <w:t>C. Product tax only</w:t>
      </w:r>
    </w:p>
    <w:p>
      <w:pPr>
        <w:spacing w:after="100" w:before="0"/>
      </w:pPr>
      <w:r>
        <w:rPr>
          <w:b w:val="0"/>
        </w:rPr>
        <w:t>D. Both the product and production taxes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the payment to factors of production. Key Points Additional Information Important Points</w:t>
      </w:r>
    </w:p>
    <w:p>
      <w:pPr>
        <w:spacing w:before="0"/>
      </w:pPr>
      <w:r>
        <w:rPr>
          <w:b w:val="0"/>
        </w:rPr>
        <w:t>• Factor Cost refers to the total cost of production, which includes payments made to the factors of production such as land, labor, capital, and entrepreneurship.</w:t>
      </w:r>
    </w:p>
    <w:p>
      <w:pPr>
        <w:spacing w:before="0"/>
      </w:pPr>
      <w:r>
        <w:rPr>
          <w:b w:val="0"/>
        </w:rPr>
        <w:t>• It is calculated as the sum of all factor payments like wages, rent, interest, and profits, excluding any taxes or subsidies imposed by the government.</w:t>
      </w:r>
    </w:p>
    <w:p>
      <w:pPr>
        <w:spacing w:before="0"/>
      </w:pPr>
      <w:r>
        <w:rPr>
          <w:b w:val="0"/>
        </w:rPr>
        <w:t>• Production taxes and product taxes are not included in the calculation of factor cost. Instead, they are included in market price calculations. Hence, options referring to taxes are incorrect.</w:t>
      </w:r>
    </w:p>
    <w:p>
      <w:pPr>
        <w:spacing w:before="0"/>
      </w:pPr>
      <w:r>
        <w:rPr>
          <w:b w:val="0"/>
        </w:rPr>
        <w:t>• Factor cost is a measure of the cost incurred by producers in producing goods and services and does not consider tax-related influences, making it a more accurate measure of production cost.</w:t>
      </w:r>
    </w:p>
    <w:p>
      <w:pPr>
        <w:spacing w:before="0"/>
      </w:pPr>
      <w:r>
        <w:rPr>
          <w:b w:val="0"/>
        </w:rPr>
        <w:t>• The correct answer is based on the distinction between factor cost and market price, where factor cost includes only the remuneration to production factors.</w:t>
      </w:r>
    </w:p>
    <w:p>
      <w:pPr>
        <w:spacing w:before="0"/>
      </w:pPr>
      <w:r>
        <w:rPr>
          <w:b w:val="0"/>
        </w:rPr>
        <w:t>• Difference between Factor Cost and Market Price: Factor Cost: Includes only payments to factors of production (wages, rent, interest, and profit) and excludes taxes/subsidies.</w:t>
      </w:r>
    </w:p>
    <w:p>
      <w:pPr>
        <w:spacing w:before="0"/>
      </w:pPr>
      <w:r>
        <w:rPr>
          <w:b w:val="0"/>
        </w:rPr>
        <w:t>• Market Price: The price at which goods are sold in the market, including taxes and subsidies.</w:t>
      </w:r>
    </w:p>
    <w:p>
      <w:pPr>
        <w:spacing w:before="0"/>
      </w:pPr>
      <w:r>
        <w:rPr>
          <w:b w:val="0"/>
        </w:rPr>
        <w:t>• The relationship can be expressed as: Market Price = Factor Cost + Product Taxes - Product Subsidies</w:t>
      </w:r>
    </w:p>
    <w:p>
      <w:pPr>
        <w:spacing w:before="0"/>
      </w:pPr>
      <w:r>
        <w:rPr>
          <w:b w:val="0"/>
        </w:rPr>
        <w:t>• Types of Taxes: Production Taxes: Imposed on the production process (e.g., excise duty).</w:t>
      </w:r>
    </w:p>
    <w:p>
      <w:pPr>
        <w:spacing w:before="0"/>
      </w:pPr>
      <w:r>
        <w:rPr>
          <w:b w:val="0"/>
        </w:rPr>
        <w:t>• Product Taxes: Levied on the sale of goods and services (e.g., GST, VAT).</w:t>
      </w:r>
    </w:p>
    <w:p>
      <w:pPr>
        <w:spacing w:before="0"/>
      </w:pPr>
      <w:r>
        <w:rPr>
          <w:b w:val="0"/>
        </w:rPr>
        <w:t>• GDP at Factor Cost: It measures the value of goods and services produced within a country based on the cost of production (factor cost).</w:t>
      </w:r>
    </w:p>
    <w:p>
      <w:pPr>
        <w:spacing w:before="0"/>
      </w:pPr>
      <w:r>
        <w:rPr>
          <w:b w:val="0"/>
        </w:rPr>
        <w:t>• It excludes the influence of taxes and subsidies, providing a clearer picture of production efficiency.</w:t>
      </w:r>
    </w:p>
    <w:p>
      <w:pPr>
        <w:spacing w:before="0"/>
      </w:pPr>
      <w:r>
        <w:rPr>
          <w:b w:val="0"/>
        </w:rPr>
        <w:t>• Importance of Factor Cost in Economic Analysis: Used to evaluate production efficiency and resource utilization in an economy.</w:t>
      </w:r>
    </w:p>
    <w:p>
      <w:pPr>
        <w:spacing w:before="0"/>
      </w:pPr>
      <w:r>
        <w:rPr>
          <w:b w:val="0"/>
        </w:rPr>
        <w:t>• Helps policymakers understand the true cost of production without distortions caused by taxes and subsidies.</w:t>
      </w:r>
    </w:p>
    <w:p>
      <w:pPr>
        <w:spacing w:before="0"/>
      </w:pPr>
      <w:r>
        <w:rPr>
          <w:b w:val="0"/>
        </w:rPr>
        <w:t>• Concept of National Income: National Income is often measured in terms of GDP, GNP, NDP, and NNP at factor cost or market prices.</w:t>
      </w:r>
    </w:p>
    <w:p>
      <w:pPr>
        <w:spacing w:before="0"/>
      </w:pPr>
      <w:r>
        <w:rPr>
          <w:b w:val="0"/>
        </w:rPr>
        <w:t>• GDP at Factor Cost is a key metric for understanding an economy’s production capabilities.</w:t>
      </w:r>
    </w:p>
    <w:p>
      <w:pPr>
        <w:spacing w:before="0"/>
      </w:pPr>
      <w:r>
        <w:rPr>
          <w:b w:val="0"/>
        </w:rPr>
        <w:t>• Factor Payments: These include wages for labor, rent for land, interest for capital, and profit for entrepreneurship.</w:t>
      </w:r>
    </w:p>
    <w:p>
      <w:pPr>
        <w:spacing w:before="0"/>
      </w:pPr>
      <w:r>
        <w:rPr>
          <w:b w:val="0"/>
        </w:rPr>
        <w:t>• Such payments are the foundation of calculating factor cost.</w:t>
      </w:r>
    </w:p>
    <w:p>
      <w:pPr>
        <w:spacing w:before="0"/>
      </w:pPr>
      <w:r>
        <w:rPr>
          <w:b w:val="0"/>
        </w:rPr>
        <w:t>• Exclusion of Taxes in Factor Cost: Taxes like GST and VAT are considered external influences and are not part of production costs at the factor level.</w:t>
      </w:r>
    </w:p>
    <w:p>
      <w:pPr>
        <w:spacing w:before="0"/>
      </w:pPr>
      <w:r>
        <w:rPr>
          <w:b w:val="0"/>
        </w:rPr>
        <w:t>• Subsidies, which reduce the cost burden on producers, are also excluded from factor cost calculations.</w:t>
      </w:r>
    </w:p>
    <w:p>
      <w:pPr>
        <w:spacing w:before="0"/>
      </w:pPr>
      <w:r>
        <w:rPr>
          <w:b w:val="0"/>
        </w:rPr>
      </w:r>
    </w:p>
    <w:p>
      <w:pPr>
        <w:spacing w:after="100" w:line="360" w:lineRule="auto" w:before="0"/>
      </w:pPr>
      <w:r>
        <w:rPr>
          <w:b w:val="0"/>
        </w:rPr>
        <w:t>16. How can NISAR provide valuable information for understanding the relationship between fluid injection and earthquake?</w:t>
      </w:r>
    </w:p>
    <w:p>
      <w:pPr>
        <w:spacing w:before="0"/>
      </w:pPr>
      <w:r>
        <w:rPr>
          <w:b w:val="0"/>
        </w:rPr>
      </w:r>
    </w:p>
    <w:p>
      <w:pPr>
        <w:spacing w:after="100" w:before="0"/>
      </w:pPr>
      <w:r>
        <w:rPr>
          <w:b w:val="0"/>
        </w:rPr>
        <w:t>A. By tracking changes in ground surface elevation associated with pumping and injection</w:t>
      </w:r>
    </w:p>
    <w:p>
      <w:pPr>
        <w:spacing w:after="100" w:before="0"/>
      </w:pPr>
      <w:r>
        <w:rPr>
          <w:b w:val="0"/>
        </w:rPr>
        <w:t>B. By measuring seismic activity in real time</w:t>
      </w:r>
    </w:p>
    <w:p>
      <w:pPr>
        <w:spacing w:after="100" w:before="0"/>
      </w:pPr>
      <w:r>
        <w:rPr>
          <w:b w:val="0"/>
        </w:rPr>
        <w:t>C. By monitoring water table levels</w:t>
      </w:r>
    </w:p>
    <w:p>
      <w:pPr>
        <w:spacing w:after="100" w:before="0"/>
      </w:pPr>
      <w:r>
        <w:rPr>
          <w:b w:val="0"/>
        </w:rPr>
        <w:t>D. By analyzing satellite imagery of earthquake damage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tracking changes in ground surface elevation associated with pumping and injection. Key Points Additional Information</w:t>
      </w:r>
    </w:p>
    <w:p>
      <w:pPr>
        <w:spacing w:before="0"/>
      </w:pPr>
      <w:r>
        <w:rPr>
          <w:b w:val="0"/>
        </w:rPr>
        <w:t>• NISAR (NASA-ISRO Synthetic Aperture Radar) is designed to use advanced radar imaging techniques to detect minute changes in Earth's surface, including those caused by fluid injection or extraction.</w:t>
      </w:r>
    </w:p>
    <w:p>
      <w:pPr>
        <w:spacing w:before="0"/>
      </w:pPr>
      <w:r>
        <w:rPr>
          <w:b w:val="0"/>
        </w:rPr>
        <w:t>• By measuring ground surface deformation over time, NISAR can provide critical insights into subsurface activities associated with activities like wastewater injection or geothermal energy extraction.</w:t>
      </w:r>
    </w:p>
    <w:p>
      <w:pPr>
        <w:spacing w:before="0"/>
      </w:pPr>
      <w:r>
        <w:rPr>
          <w:b w:val="0"/>
        </w:rPr>
        <w:t>• Ground uplift or subsidence caused by fluid injection can be early indicators of stress changes in the Earth's crust, which are linked to induced seismicity.</w:t>
      </w:r>
    </w:p>
    <w:p>
      <w:pPr>
        <w:spacing w:before="0"/>
      </w:pPr>
      <w:r>
        <w:rPr>
          <w:b w:val="0"/>
        </w:rPr>
        <w:t>• NISAR’s ability to monitor ground elevation changes with centimeter-level precision on a global scale makes it a valuable tool for earthquake research and mitigation strategies.</w:t>
      </w:r>
    </w:p>
    <w:p>
      <w:pPr>
        <w:spacing w:before="0"/>
      </w:pPr>
      <w:r>
        <w:rPr>
          <w:b w:val="0"/>
        </w:rPr>
        <w:t>• Such data helps scientists establish correlations between human-induced activities (like fluid injection) and earthquake patterns, improving risk assessment models.</w:t>
      </w:r>
    </w:p>
    <w:p>
      <w:pPr>
        <w:spacing w:before="0"/>
      </w:pPr>
      <w:r>
        <w:rPr>
          <w:b w:val="0"/>
        </w:rPr>
        <w:t>• Induced Seismicity: This refers to earthquakes caused by human activities such as mining, reservoir-induced seismicity (from dams), or fluid injection during processes like fracking and geothermal energy extraction.</w:t>
      </w:r>
    </w:p>
    <w:p>
      <w:pPr>
        <w:spacing w:before="0"/>
      </w:pPr>
      <w:r>
        <w:rPr>
          <w:b w:val="0"/>
        </w:rPr>
        <w:t>• It is often linked to changes in subsurface stress due to the movement or injection of fluids.</w:t>
      </w:r>
    </w:p>
    <w:p>
      <w:pPr>
        <w:spacing w:before="0"/>
      </w:pPr>
      <w:r>
        <w:rPr>
          <w:b w:val="0"/>
        </w:rPr>
        <w:t>• Synthetic Aperture Radar (SAR): SAR is a remote sensing technology that uses radar to create high-resolution images of Earth’s surface.</w:t>
      </w:r>
    </w:p>
    <w:p>
      <w:pPr>
        <w:spacing w:before="0"/>
      </w:pPr>
      <w:r>
        <w:rPr>
          <w:b w:val="0"/>
        </w:rPr>
        <w:t>• It is effective in all weather conditions, day or night, making it ideal for continuous monitoring of surface changes.</w:t>
      </w:r>
    </w:p>
    <w:p>
      <w:pPr>
        <w:spacing w:before="0"/>
      </w:pPr>
      <w:r>
        <w:rPr>
          <w:b w:val="0"/>
        </w:rPr>
        <w:t>• How NISAR Works: NISAR uses two radar frequencies (L-band and S-band) to measure Earth's surface deformation with unparalleled accuracy.</w:t>
      </w:r>
    </w:p>
    <w:p>
      <w:pPr>
        <w:spacing w:before="0"/>
      </w:pPr>
      <w:r>
        <w:rPr>
          <w:b w:val="0"/>
        </w:rPr>
        <w:t>• The mission, a joint collaboration between NASA and ISRO, aims to monitor environmental changes, natural disasters, and anthropogenic impacts.</w:t>
      </w:r>
    </w:p>
    <w:p>
      <w:pPr>
        <w:spacing w:before="0"/>
      </w:pPr>
      <w:r>
        <w:rPr>
          <w:b w:val="0"/>
        </w:rPr>
        <w:t>• Fluid Injection and Earthquakes: Activities like wastewater injection or hydraulic fracturing can increase pore pressure in rocks, potentially triggering fault slip and seismic activity.</w:t>
      </w:r>
    </w:p>
    <w:p>
      <w:pPr>
        <w:spacing w:before="0"/>
      </w:pPr>
      <w:r>
        <w:rPr>
          <w:b w:val="0"/>
        </w:rPr>
        <w:t>• Monitoring ground deformation helps identify areas at risk of induced seismicity.</w:t>
      </w:r>
    </w:p>
    <w:p>
      <w:pPr>
        <w:spacing w:before="0"/>
      </w:pPr>
      <w:r>
        <w:rPr>
          <w:b w:val="0"/>
        </w:rPr>
        <w:t>• Earthquake Risk Mitigation: Using data from tools like NISAR, scientists can develop strategies to minimize risks associated with human-induced seismic activity.</w:t>
      </w:r>
    </w:p>
    <w:p>
      <w:pPr>
        <w:spacing w:before="0"/>
      </w:pPr>
      <w:r>
        <w:rPr>
          <w:b w:val="0"/>
        </w:rPr>
        <w:t>• Such insights aid in designing policies for the safe regulation of activities like fluid injection.</w:t>
      </w:r>
    </w:p>
    <w:p>
      <w:pPr>
        <w:spacing w:before="0"/>
      </w:pPr>
      <w:r>
        <w:rPr>
          <w:b w:val="0"/>
        </w:rPr>
      </w:r>
    </w:p>
    <w:p>
      <w:pPr>
        <w:spacing w:after="100" w:line="360" w:lineRule="auto" w:before="0"/>
      </w:pPr>
      <w:r>
        <w:rPr>
          <w:b w:val="0"/>
        </w:rPr>
        <w:t>17. What position did Hindu Beg hold during Humayun's reign?</w:t>
      </w:r>
    </w:p>
    <w:p>
      <w:pPr>
        <w:spacing w:before="0"/>
      </w:pPr>
      <w:r>
        <w:rPr>
          <w:b w:val="0"/>
        </w:rPr>
      </w:r>
    </w:p>
    <w:p>
      <w:pPr>
        <w:spacing w:after="100" w:before="0"/>
      </w:pPr>
      <w:r>
        <w:rPr>
          <w:b w:val="0"/>
        </w:rPr>
        <w:t>A. Rajput chief</w:t>
      </w:r>
    </w:p>
    <w:p>
      <w:pPr>
        <w:spacing w:after="100" w:before="0"/>
      </w:pPr>
      <w:r>
        <w:rPr>
          <w:b w:val="0"/>
        </w:rPr>
        <w:t>B. Court scholar</w:t>
      </w:r>
    </w:p>
    <w:p>
      <w:pPr>
        <w:spacing w:after="100" w:before="0"/>
      </w:pPr>
      <w:r>
        <w:rPr>
          <w:b w:val="0"/>
        </w:rPr>
        <w:t>C. Provincial governor</w:t>
      </w:r>
    </w:p>
    <w:p>
      <w:pPr>
        <w:spacing w:after="100" w:before="0"/>
      </w:pPr>
      <w:r>
        <w:rPr>
          <w:b w:val="0"/>
        </w:rPr>
        <w:t>D. Spiritual guide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Provincial governor. Key Points Additional Information</w:t>
      </w:r>
    </w:p>
    <w:p>
      <w:pPr>
        <w:spacing w:before="0"/>
      </w:pPr>
      <w:r>
        <w:rPr>
          <w:b w:val="0"/>
        </w:rPr>
        <w:t>• Hindu Beg was a trusted officer under the reign of Mughal Emperor Humayun.</w:t>
      </w:r>
    </w:p>
    <w:p>
      <w:pPr>
        <w:spacing w:before="0"/>
      </w:pPr>
      <w:r>
        <w:rPr>
          <w:b w:val="0"/>
        </w:rPr>
        <w:t>• He served as a provincial governor, holding administrative authority over specific regions of the empire.</w:t>
      </w:r>
    </w:p>
    <w:p>
      <w:pPr>
        <w:spacing w:before="0"/>
      </w:pPr>
      <w:r>
        <w:rPr>
          <w:b w:val="0"/>
        </w:rPr>
        <w:t>• As a provincial governor, Hindu Beg was responsible for maintaining law and order, collecting revenue, and ensuring the smooth functioning of the province.</w:t>
      </w:r>
    </w:p>
    <w:p>
      <w:pPr>
        <w:spacing w:before="0"/>
      </w:pPr>
      <w:r>
        <w:rPr>
          <w:b w:val="0"/>
        </w:rPr>
        <w:t>• His appointment reflects Humayun's reliance on competent administrators to manage various parts of his empire during a period marked by political and military challenges.</w:t>
      </w:r>
    </w:p>
    <w:p>
      <w:pPr>
        <w:spacing w:before="0"/>
      </w:pPr>
      <w:r>
        <w:rPr>
          <w:b w:val="0"/>
        </w:rPr>
        <w:t>• Hindu Beg's role highlights the administrative structure of the Mughal Empire, where governance was decentralized, with provinces being managed by appointed officials.</w:t>
      </w:r>
    </w:p>
    <w:p>
      <w:pPr>
        <w:spacing w:before="0"/>
      </w:pPr>
      <w:r>
        <w:rPr>
          <w:b w:val="0"/>
        </w:rPr>
        <w:t>• Rajput chief Rajput chiefs were leaders of the Rajput clans, known for their warrior ethos and strong resistance to external invasions.</w:t>
      </w:r>
    </w:p>
    <w:p>
      <w:pPr>
        <w:spacing w:before="0"/>
      </w:pPr>
      <w:r>
        <w:rPr>
          <w:b w:val="0"/>
        </w:rPr>
        <w:t>• Humayun had complex relations with Rajput chiefs; some supported him, while others opposed Mughal expansion.</w:t>
      </w:r>
    </w:p>
    <w:p>
      <w:pPr>
        <w:spacing w:before="0"/>
      </w:pPr>
      <w:r>
        <w:rPr>
          <w:b w:val="0"/>
        </w:rPr>
        <w:t>• Hindu Beg was not a Rajput chief, as his role was administrative rather than tribal or military leadership.</w:t>
      </w:r>
    </w:p>
    <w:p>
      <w:pPr>
        <w:spacing w:before="0"/>
      </w:pPr>
      <w:r>
        <w:rPr>
          <w:b w:val="0"/>
        </w:rPr>
        <w:t>• Court scholar Court scholars were intellectuals and advisors who contributed to the cultural and literary aspects of the Mughal court.</w:t>
      </w:r>
    </w:p>
    <w:p>
      <w:pPr>
        <w:spacing w:before="0"/>
      </w:pPr>
      <w:r>
        <w:rPr>
          <w:b w:val="0"/>
        </w:rPr>
        <w:t>• They included historians, poets, and theologians such as Abul Fazl, who later served under Akbar.</w:t>
      </w:r>
    </w:p>
    <w:p>
      <w:pPr>
        <w:spacing w:before="0"/>
      </w:pPr>
      <w:r>
        <w:rPr>
          <w:b w:val="0"/>
        </w:rPr>
        <w:t>• Hindu Beg, however, was not a court scholar; his contributions were in governance rather than literary or academic pursuits.</w:t>
      </w:r>
    </w:p>
    <w:p>
      <w:pPr>
        <w:spacing w:before="0"/>
      </w:pPr>
      <w:r>
        <w:rPr>
          <w:b w:val="0"/>
        </w:rPr>
        <w:t>• Spiritual guide Spiritual guides, or Sufi saints, played an influential role in Mughal society, often serving as advisors to emperors and shaping public opinion.</w:t>
      </w:r>
    </w:p>
    <w:p>
      <w:pPr>
        <w:spacing w:before="0"/>
      </w:pPr>
      <w:r>
        <w:rPr>
          <w:b w:val="0"/>
        </w:rPr>
        <w:t>• For example, Humayun sought blessings from Sufi saints like Sheikh Salim Chishti.</w:t>
      </w:r>
    </w:p>
    <w:p>
      <w:pPr>
        <w:spacing w:before="0"/>
      </w:pPr>
      <w:r>
        <w:rPr>
          <w:b w:val="0"/>
        </w:rPr>
        <w:t>• Hindu Beg was not a spiritual guide; his role was secular and administrative.</w:t>
      </w:r>
    </w:p>
    <w:p>
      <w:pPr>
        <w:spacing w:before="0"/>
      </w:pPr>
      <w:r>
        <w:rPr>
          <w:b w:val="0"/>
        </w:rPr>
        <w:t>• The Administrative Framework of the Mughal Empire The Mughal Empire was divided into provinces (subahs), each governed by a provincial governor (subedar).</w:t>
      </w:r>
    </w:p>
    <w:p>
      <w:pPr>
        <w:spacing w:before="0"/>
      </w:pPr>
      <w:r>
        <w:rPr>
          <w:b w:val="0"/>
        </w:rPr>
        <w:t>• The administrative hierarchy included military commanders, revenue officials, and judicial officers to ensure effective governance.</w:t>
      </w:r>
    </w:p>
    <w:p>
      <w:pPr>
        <w:spacing w:before="0"/>
      </w:pPr>
      <w:r>
        <w:rPr>
          <w:b w:val="0"/>
        </w:rPr>
        <w:t>• Governors like Hindu Beg played a crucial role in implementing imperial policies and maintaining stability in their respective regions.</w:t>
      </w:r>
    </w:p>
    <w:p>
      <w:pPr>
        <w:spacing w:before="0"/>
      </w:pPr>
      <w:r>
        <w:rPr>
          <w:b w:val="0"/>
        </w:rPr>
      </w:r>
    </w:p>
    <w:p>
      <w:pPr>
        <w:spacing w:after="100" w:line="360" w:lineRule="auto" w:before="0"/>
      </w:pPr>
      <w:r>
        <w:rPr>
          <w:b w:val="0"/>
        </w:rPr>
        <w:t>18. What was the recommendation regarding entry of foreign banks in India?</w:t>
      </w:r>
    </w:p>
    <w:p>
      <w:pPr>
        <w:spacing w:before="0"/>
      </w:pPr>
      <w:r>
        <w:rPr>
          <w:b w:val="0"/>
        </w:rPr>
      </w:r>
    </w:p>
    <w:p>
      <w:pPr>
        <w:spacing w:after="100" w:before="0"/>
      </w:pPr>
      <w:r>
        <w:rPr>
          <w:b w:val="0"/>
        </w:rPr>
        <w:t>A. Allow foreign banks to operate freely</w:t>
      </w:r>
    </w:p>
    <w:p>
      <w:pPr>
        <w:spacing w:after="100" w:before="0"/>
      </w:pPr>
      <w:r>
        <w:rPr>
          <w:b w:val="0"/>
        </w:rPr>
        <w:t>B. Restrict foreign banks to urban areas</w:t>
      </w:r>
    </w:p>
    <w:p>
      <w:pPr>
        <w:spacing w:after="100" w:before="0"/>
      </w:pPr>
      <w:r>
        <w:rPr>
          <w:b w:val="0"/>
        </w:rPr>
        <w:t>C. Ban foreign banks in India</w:t>
      </w:r>
    </w:p>
    <w:p>
      <w:pPr>
        <w:spacing w:after="100" w:before="0"/>
      </w:pPr>
      <w:r>
        <w:rPr>
          <w:b w:val="0"/>
        </w:rPr>
        <w:t>D. Encourage foreign banks to expand operations in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Encourage foreign banks to expand operations in India. Key Points Additional Information</w:t>
      </w:r>
    </w:p>
    <w:p>
      <w:pPr>
        <w:spacing w:before="0"/>
      </w:pPr>
      <w:r>
        <w:rPr>
          <w:b w:val="0"/>
        </w:rPr>
        <w:t>• The Reserve Bank of India (RBI) has adopted a policy aimed at encouraging foreign banks to expand their operations in India.</w:t>
      </w:r>
    </w:p>
    <w:p>
      <w:pPr>
        <w:spacing w:before="0"/>
      </w:pPr>
      <w:r>
        <w:rPr>
          <w:b w:val="0"/>
        </w:rPr>
        <w:t>• Foreign banks are allowed to operate through branches, wholly-owned subsidiaries, or joint ventures, subject to RBI guidelines and regulatory compliance.</w:t>
      </w:r>
    </w:p>
    <w:p>
      <w:pPr>
        <w:spacing w:before="0"/>
      </w:pPr>
      <w:r>
        <w:rPr>
          <w:b w:val="0"/>
        </w:rPr>
        <w:t>• They are encouraged to expand their presence in India to enhance competition, improve financial services, and boost foreign investment.</w:t>
      </w:r>
    </w:p>
    <w:p>
      <w:pPr>
        <w:spacing w:before="0"/>
      </w:pPr>
      <w:r>
        <w:rPr>
          <w:b w:val="0"/>
        </w:rPr>
        <w:t>• Foreign banks are required to meet strict norms regarding capital adequacy, priority sector lending, and governance standards as per RBI regulations.</w:t>
      </w:r>
    </w:p>
    <w:p>
      <w:pPr>
        <w:spacing w:before="0"/>
      </w:pPr>
      <w:r>
        <w:rPr>
          <w:b w:val="0"/>
        </w:rPr>
        <w:t>• This policy aligns with India's broader economic goals of global integration and financial sector development.</w:t>
      </w:r>
    </w:p>
    <w:p>
      <w:pPr>
        <w:spacing w:before="0"/>
      </w:pPr>
      <w:r>
        <w:rPr>
          <w:b w:val="0"/>
        </w:rPr>
        <w:t>• Foreign Banks in India: Examples of foreign banks operating in India include Citibank, HSBC, Standard Chartered, and Deutsche Bank.</w:t>
      </w:r>
    </w:p>
    <w:p>
      <w:pPr>
        <w:spacing w:before="0"/>
      </w:pPr>
      <w:r>
        <w:rPr>
          <w:b w:val="0"/>
        </w:rPr>
        <w:t>• Foreign banks in India contribute significantly to corporate banking, trade finance, and investment banking.</w:t>
      </w:r>
    </w:p>
    <w:p>
      <w:pPr>
        <w:spacing w:before="0"/>
      </w:pPr>
      <w:r>
        <w:rPr>
          <w:b w:val="0"/>
        </w:rPr>
        <w:t>• They are also required to follow the Basel III norms for capital adequacy and risk management.</w:t>
      </w:r>
    </w:p>
    <w:p>
      <w:pPr>
        <w:spacing w:before="0"/>
      </w:pPr>
      <w:r>
        <w:rPr>
          <w:b w:val="0"/>
        </w:rPr>
        <w:t>• Priority Sector Lending: Foreign banks with more than 20 branches in India must comply with priority sector lending targets, requiring them to allocate a portion of their lending to sectors like agriculture, MSMEs, and housing.</w:t>
      </w:r>
    </w:p>
    <w:p>
      <w:pPr>
        <w:spacing w:before="0"/>
      </w:pPr>
      <w:r>
        <w:rPr>
          <w:b w:val="0"/>
        </w:rPr>
        <w:t>• This ensures their participation in the economic development of underserved sectors.</w:t>
      </w:r>
    </w:p>
    <w:p>
      <w:pPr>
        <w:spacing w:before="0"/>
      </w:pPr>
      <w:r>
        <w:rPr>
          <w:b w:val="0"/>
        </w:rPr>
        <w:t>• Wholly Owned Subsidiaries: The RBI encourages foreign banks to set up wholly owned subsidiaries for better regulatory oversight and stability.</w:t>
      </w:r>
    </w:p>
    <w:p>
      <w:pPr>
        <w:spacing w:before="0"/>
      </w:pPr>
      <w:r>
        <w:rPr>
          <w:b w:val="0"/>
        </w:rPr>
        <w:t>• Subsidiaries are treated on par with domestic banks in terms of governance and operations.</w:t>
      </w:r>
    </w:p>
    <w:p>
      <w:pPr>
        <w:spacing w:before="0"/>
      </w:pPr>
      <w:r>
        <w:rPr>
          <w:b w:val="0"/>
        </w:rPr>
        <w:t>• India's Banking Sector Liberalization: The liberalization of the banking sector started in the 1990s, allowing foreign banks to enter the Indian market and compete with domestic banks.</w:t>
      </w:r>
    </w:p>
    <w:p>
      <w:pPr>
        <w:spacing w:before="0"/>
      </w:pPr>
      <w:r>
        <w:rPr>
          <w:b w:val="0"/>
        </w:rPr>
        <w:t>• This policy has facilitated the integration of India's financial system with global markets.</w:t>
      </w:r>
    </w:p>
    <w:p>
      <w:pPr>
        <w:spacing w:before="0"/>
      </w:pPr>
      <w:r>
        <w:rPr>
          <w:b w:val="0"/>
        </w:rPr>
      </w:r>
    </w:p>
    <w:p>
      <w:pPr>
        <w:spacing w:after="100" w:line="360" w:lineRule="auto" w:before="0"/>
      </w:pPr>
      <w:r>
        <w:rPr>
          <w:b w:val="0"/>
        </w:rPr>
        <w:t>19. In India, 'Rabi crops' are typically sown in:</w:t>
      </w:r>
    </w:p>
    <w:p>
      <w:pPr>
        <w:spacing w:before="0"/>
      </w:pPr>
      <w:r>
        <w:rPr>
          <w:b w:val="0"/>
        </w:rPr>
      </w:r>
    </w:p>
    <w:p>
      <w:pPr>
        <w:spacing w:after="100" w:before="0"/>
      </w:pPr>
      <w:r>
        <w:rPr>
          <w:b w:val="0"/>
        </w:rPr>
        <w:t>A. Winter (Oct-Dec) and harvested in summer (April-June).</w:t>
      </w:r>
    </w:p>
    <w:p>
      <w:pPr>
        <w:spacing w:after="100" w:before="0"/>
      </w:pPr>
      <w:r>
        <w:rPr>
          <w:b w:val="0"/>
        </w:rPr>
        <w:t>B. Monsoon (June-Sept) and harvested in winter (Oct-Nov).</w:t>
      </w:r>
    </w:p>
    <w:p>
      <w:pPr>
        <w:spacing w:after="100" w:before="0"/>
      </w:pPr>
      <w:r>
        <w:rPr>
          <w:b w:val="0"/>
        </w:rPr>
        <w:t>C. Spring (Feb-March) and harvested in monsoon (July-Aug).</w:t>
      </w:r>
    </w:p>
    <w:p>
      <w:pPr>
        <w:spacing w:after="100" w:before="0"/>
      </w:pPr>
      <w:r>
        <w:rPr>
          <w:b w:val="0"/>
        </w:rPr>
        <w:t>D. Summer (April-June) and harvested in autumn (Sept-Oct).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Winter (Oct-Dec) and harvested in summer (April-June).. Key Points Additional Information Important Points</w:t>
      </w:r>
    </w:p>
    <w:p>
      <w:pPr>
        <w:spacing w:before="0"/>
      </w:pPr>
      <w:r>
        <w:rPr>
          <w:b w:val="0"/>
        </w:rPr>
        <w:t>• Rabi crops are a type of seasonal crops grown in India, typically sown in the winter months of October to December.</w:t>
      </w:r>
    </w:p>
    <w:p>
      <w:pPr>
        <w:spacing w:before="0"/>
      </w:pPr>
      <w:r>
        <w:rPr>
          <w:b w:val="0"/>
        </w:rPr>
        <w:t>• These crops are harvested during the summer months, usually from April to June. This sowing-harvesting cycle is characteristic of Rabi crops, as they require a cool climate for germination and growth.</w:t>
      </w:r>
    </w:p>
    <w:p>
      <w:pPr>
        <w:spacing w:before="0"/>
      </w:pPr>
      <w:r>
        <w:rPr>
          <w:b w:val="0"/>
        </w:rPr>
        <w:t>• Rabi crops rely on residual moisture left in the soil after the monsoon season, making the timing of sowing critical for their successful growth. Hence, the correct sowing period is winter (Oct-Dec) and harvested in summer (April-June).</w:t>
      </w:r>
    </w:p>
    <w:p>
      <w:pPr>
        <w:spacing w:before="0"/>
      </w:pPr>
      <w:r>
        <w:rPr>
          <w:b w:val="0"/>
        </w:rPr>
        <w:t>• Examples of Rabi crops include wheat, barley, mustard, peas, and gram. These crops are vital to the Indian agricultural cycle and contribute significantly to food security.</w:t>
      </w:r>
    </w:p>
    <w:p>
      <w:pPr>
        <w:spacing w:before="0"/>
      </w:pPr>
      <w:r>
        <w:rPr>
          <w:b w:val="0"/>
        </w:rPr>
        <w:t>• The geographical factors like cooler temperatures during winter and warmer conditions in summer provide the ideal environment for Rabi crops to thrive. Hence, this seasonal crop cycle is essential.</w:t>
      </w:r>
    </w:p>
    <w:p>
      <w:pPr>
        <w:spacing w:before="0"/>
      </w:pPr>
      <w:r>
        <w:rPr>
          <w:b w:val="0"/>
        </w:rPr>
        <w:t>• The statement "Rabi crops are typically sown in winter (Oct-Dec) and harvested in summer (April-June)" is correct. It aligns with the agricultural practice in India and the climatic needs of Rabi crops.</w:t>
      </w:r>
    </w:p>
    <w:p>
      <w:pPr>
        <w:spacing w:before="0"/>
      </w:pPr>
      <w:r>
        <w:rPr>
          <w:b w:val="0"/>
        </w:rPr>
        <w:t>• Hence, the correct answer is Winter (Oct-Dec) and harvested in summer (April-June).</w:t>
      </w:r>
    </w:p>
    <w:p>
      <w:pPr>
        <w:spacing w:before="0"/>
      </w:pPr>
      <w:r>
        <w:rPr>
          <w:b w:val="0"/>
        </w:rPr>
        <w:t>• Rabi Crops: Rabi crops thrive in regions with cool winters and moderate summers. They require less water compared to Kharif crops.</w:t>
      </w:r>
    </w:p>
    <w:p>
      <w:pPr>
        <w:spacing w:before="0"/>
      </w:pPr>
      <w:r>
        <w:rPr>
          <w:b w:val="0"/>
        </w:rPr>
        <w:t>• Sowing typically occurs after the monsoon season when the soil retains residual moisture. Irrigation is often essential for these crops due to the limited rainfall during winter.</w:t>
      </w:r>
    </w:p>
    <w:p>
      <w:pPr>
        <w:spacing w:before="0"/>
      </w:pPr>
      <w:r>
        <w:rPr>
          <w:b w:val="0"/>
        </w:rPr>
        <w:t>• Examples and Uses: Wheat: A staple food crop in India, widely consumed and exported.</w:t>
      </w:r>
    </w:p>
    <w:p>
      <w:pPr>
        <w:spacing w:before="0"/>
      </w:pPr>
      <w:r>
        <w:rPr>
          <w:b w:val="0"/>
        </w:rPr>
        <w:t>• Barley: Used in making alcoholic beverages, animal fodder, and health foods.</w:t>
      </w:r>
    </w:p>
    <w:p>
      <w:pPr>
        <w:spacing w:before="0"/>
      </w:pPr>
      <w:r>
        <w:rPr>
          <w:b w:val="0"/>
        </w:rPr>
        <w:t>• Mustard: A source of edible oil, widely cultivated in northern India.</w:t>
      </w:r>
    </w:p>
    <w:p>
      <w:pPr>
        <w:spacing w:before="0"/>
      </w:pPr>
      <w:r>
        <w:rPr>
          <w:b w:val="0"/>
        </w:rPr>
        <w:t>• Peas and Gram: Important pulses that contribute to protein intake in Indian diets.</w:t>
      </w:r>
    </w:p>
    <w:p>
      <w:pPr>
        <w:spacing w:before="0"/>
      </w:pPr>
      <w:r>
        <w:rPr>
          <w:b w:val="0"/>
        </w:rPr>
        <w:t>• Other Crop Cycles: Kharif crops: Sown in the monsoon season (June-Sept) and harvested in winter (Oct-Nov). Examples include rice, maize, and cotton.</w:t>
      </w:r>
    </w:p>
    <w:p>
      <w:pPr>
        <w:spacing w:before="0"/>
      </w:pPr>
      <w:r>
        <w:rPr>
          <w:b w:val="0"/>
        </w:rPr>
        <w:t>• Zaid crops: Grown between the Rabi and Kharif seasons (March-June). Examples include cucumber and watermelon.</w:t>
      </w:r>
    </w:p>
    <w:p>
      <w:pPr>
        <w:spacing w:before="0"/>
      </w:pPr>
      <w:r>
        <w:rPr>
          <w:b w:val="0"/>
        </w:rPr>
        <w:t>• Factors influencing Rabi crops: Rabi crops require cool temperatures for germination and growth but need warmer temperatures during harvesting.</w:t>
      </w:r>
    </w:p>
    <w:p>
      <w:pPr>
        <w:spacing w:before="0"/>
      </w:pPr>
      <w:r>
        <w:rPr>
          <w:b w:val="0"/>
        </w:rPr>
        <w:t>• Regions like Punjab, Haryana, and Uttar Pradesh are major producers of Rabi crops due to their suitable climate and irrigation facilities.</w:t>
      </w:r>
    </w:p>
    <w:p>
      <w:pPr>
        <w:spacing w:before="0"/>
      </w:pPr>
      <w:r>
        <w:rPr>
          <w:b w:val="0"/>
        </w:rPr>
        <w:t>• Economic Importance: Rabi crops like wheat and mustard contribute significantly to India's agricultural GDP and meet domestic and export demands.</w:t>
      </w:r>
    </w:p>
    <w:p>
      <w:pPr>
        <w:spacing w:before="0"/>
      </w:pPr>
      <w:r>
        <w:rPr>
          <w:b w:val="0"/>
        </w:rPr>
        <w:t>• These crops ensure food security during non-monsoon months, making their cultivation critical for the Indian economy.</w:t>
      </w:r>
    </w:p>
    <w:p>
      <w:pPr>
        <w:spacing w:before="0"/>
      </w:pPr>
      <w:r>
        <w:rPr>
          <w:b w:val="0"/>
        </w:rPr>
      </w:r>
    </w:p>
    <w:p>
      <w:pPr>
        <w:spacing w:after="100" w:line="360" w:lineRule="auto" w:before="0"/>
      </w:pPr>
      <w:r>
        <w:rPr>
          <w:b w:val="0"/>
        </w:rPr>
        <w:t>20. Who among the following was the Viceroy of India when Simon Commission came to India?</w:t>
      </w:r>
    </w:p>
    <w:p>
      <w:pPr>
        <w:spacing w:before="0"/>
      </w:pPr>
      <w:r>
        <w:rPr>
          <w:b w:val="0"/>
        </w:rPr>
      </w:r>
    </w:p>
    <w:p>
      <w:pPr>
        <w:spacing w:after="100" w:before="0"/>
      </w:pPr>
      <w:r>
        <w:rPr>
          <w:b w:val="0"/>
        </w:rPr>
        <w:t>A. Lord Irwin</w:t>
      </w:r>
    </w:p>
    <w:p>
      <w:pPr>
        <w:spacing w:after="100" w:before="0"/>
      </w:pPr>
      <w:r>
        <w:rPr>
          <w:b w:val="0"/>
        </w:rPr>
        <w:t>B. Lord Chelmsford</w:t>
      </w:r>
    </w:p>
    <w:p>
      <w:pPr>
        <w:spacing w:after="100" w:before="0"/>
      </w:pPr>
      <w:r>
        <w:rPr>
          <w:b w:val="0"/>
        </w:rPr>
        <w:t>C. Lord Willingdon</w:t>
      </w:r>
    </w:p>
    <w:p>
      <w:pPr>
        <w:spacing w:after="100" w:before="0"/>
      </w:pPr>
      <w:r>
        <w:rPr>
          <w:b w:val="0"/>
        </w:rPr>
        <w:t>D. Lord Linlithgow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Irwin was the Viceroy of India from 1926 to 1931. The Simon Commission, arriving in India in 1928, aimed to review the Government of India Act 1919 but faced widespread protests for excluding Indian members. Events during his tenure included Lala Lajpat Rai's death, the Nehru Report, and the Gandhi-Irwin Pact.</w:t>
      </w:r>
    </w:p>
    <w:p>
      <w:pPr>
        <w:spacing w:before="0"/>
      </w:pPr>
      <w:r>
        <w:rPr>
          <w:b w:val="0"/>
        </w:rPr>
      </w:r>
    </w:p>
    <w:p>
      <w:pPr>
        <w:spacing w:after="100" w:line="360" w:lineRule="auto" w:before="0"/>
      </w:pPr>
      <w:r>
        <w:rPr>
          <w:b w:val="0"/>
        </w:rPr>
        <w:t>21. The highest rainfall in India gets recorded in the Khasi and Jaintia Hills. In which state will you find these hills?</w:t>
      </w:r>
    </w:p>
    <w:p>
      <w:pPr>
        <w:spacing w:before="0"/>
      </w:pPr>
      <w:r>
        <w:rPr>
          <w:b w:val="0"/>
        </w:rPr>
      </w:r>
    </w:p>
    <w:p>
      <w:pPr>
        <w:spacing w:after="100" w:before="0"/>
      </w:pPr>
      <w:r>
        <w:rPr>
          <w:b w:val="0"/>
        </w:rPr>
        <w:t>A. Meghalaya</w:t>
      </w:r>
    </w:p>
    <w:p>
      <w:pPr>
        <w:spacing w:after="100" w:before="0"/>
      </w:pPr>
      <w:r>
        <w:rPr>
          <w:b w:val="0"/>
        </w:rPr>
        <w:t>B. Nagaland</w:t>
      </w:r>
    </w:p>
    <w:p>
      <w:pPr>
        <w:spacing w:after="100" w:before="0"/>
      </w:pPr>
      <w:r>
        <w:rPr>
          <w:b w:val="0"/>
        </w:rPr>
        <w:t>C. Arunachal Pradesh</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Meghalaya. Key Points Additional Information</w:t>
      </w:r>
    </w:p>
    <w:p>
      <w:pPr>
        <w:spacing w:before="0"/>
      </w:pPr>
      <w:r>
        <w:rPr>
          <w:b w:val="0"/>
        </w:rPr>
        <w:t>• The Khasi and Jaintia Hills are located in the state of Meghalaya, India.</w:t>
      </w:r>
    </w:p>
    <w:p>
      <w:pPr>
        <w:spacing w:before="0"/>
      </w:pPr>
      <w:r>
        <w:rPr>
          <w:b w:val="0"/>
        </w:rPr>
        <w:t>• These hills experience extremely high rainfall due to their proximity to the Bay of Bengal and the orographic effect caused by the monsoon winds hitting the hills.</w:t>
      </w:r>
    </w:p>
    <w:p>
      <w:pPr>
        <w:spacing w:before="0"/>
      </w:pPr>
      <w:r>
        <w:rPr>
          <w:b w:val="0"/>
        </w:rPr>
        <w:t>• Mawsynram in the Khasi Hills is known as the wettest place on Earth, with an annual rainfall exceeding 11,000 mm.</w:t>
      </w:r>
    </w:p>
    <w:p>
      <w:pPr>
        <w:spacing w:before="0"/>
      </w:pPr>
      <w:r>
        <w:rPr>
          <w:b w:val="0"/>
        </w:rPr>
        <w:t>• The unique climatic conditions make Meghalaya a hotspot for biodiversity and lush greenery, earning it the name "Abode of Clouds."</w:t>
      </w:r>
    </w:p>
    <w:p>
      <w:pPr>
        <w:spacing w:before="0"/>
      </w:pPr>
      <w:r>
        <w:rPr>
          <w:b w:val="0"/>
        </w:rPr>
        <w:t>• The rainfall in this region is a critical resource for agriculture and supports the livelihoods of local communities.</w:t>
      </w:r>
    </w:p>
    <w:p>
      <w:pPr>
        <w:spacing w:before="0"/>
      </w:pPr>
      <w:r>
        <w:rPr>
          <w:b w:val="0"/>
        </w:rPr>
        <w:t>• Orographic Rainfall: This type of rainfall occurs when moist air is lifted as it moves over a mountain range, leading to condensation and heavy precipitation on the windward side.</w:t>
      </w:r>
    </w:p>
    <w:p>
      <w:pPr>
        <w:spacing w:before="0"/>
      </w:pPr>
      <w:r>
        <w:rPr>
          <w:b w:val="0"/>
        </w:rPr>
        <w:t>• Cherrapunji: Located in the East Khasi Hills of Meghalaya, it was previously known as the wettest place on Earth before Mawsynram took the title.</w:t>
      </w:r>
    </w:p>
    <w:p>
      <w:pPr>
        <w:spacing w:before="0"/>
      </w:pPr>
      <w:r>
        <w:rPr>
          <w:b w:val="0"/>
        </w:rPr>
        <w:t>• Monsoon Winds: The Southwest Monsoon is the primary reason for heavy rainfall in Meghalaya, as it carries moisture-laden winds from the Indian Ocean.</w:t>
      </w:r>
    </w:p>
    <w:p>
      <w:pPr>
        <w:spacing w:before="0"/>
      </w:pPr>
      <w:r>
        <w:rPr>
          <w:b w:val="0"/>
        </w:rPr>
        <w:t>• Biodiversity: Meghalaya's forests are rich in plant and animal species, including rare orchids and endemic wildlife, due to the high rainfall and unique topography.</w:t>
      </w:r>
    </w:p>
    <w:p>
      <w:pPr>
        <w:spacing w:before="0"/>
      </w:pPr>
      <w:r>
        <w:rPr>
          <w:b w:val="0"/>
        </w:rPr>
        <w:t>• Tourism: The heavy rainfall and scenic beauty of the Khasi and Jaintia Hills attract tourists to popular locations such as living root bridges, caves, and waterfalls.</w:t>
      </w:r>
    </w:p>
    <w:p>
      <w:pPr>
        <w:spacing w:before="0"/>
      </w:pPr>
      <w:r>
        <w:rPr>
          <w:b w:val="0"/>
        </w:rPr>
      </w:r>
    </w:p>
    <w:p>
      <w:pPr>
        <w:spacing w:after="100" w:line="360" w:lineRule="auto" w:before="0"/>
      </w:pPr>
      <w:r>
        <w:rPr>
          <w:b w:val="0"/>
        </w:rPr>
        <w:t>22. Which of the following scenarios could validly lead to the impeachment of the President of India?</w:t>
      </w:r>
    </w:p>
    <w:p>
      <w:pPr>
        <w:spacing w:before="0"/>
      </w:pPr>
      <w:r>
        <w:rPr>
          <w:b w:val="0"/>
        </w:rPr>
      </w:r>
    </w:p>
    <w:p>
      <w:pPr>
        <w:spacing w:after="100" w:before="0"/>
      </w:pPr>
      <w:r>
        <w:rPr>
          <w:b w:val="0"/>
        </w:rPr>
        <w:t>A. Refusing to dissolve Lok Sabha on the advice of the Cabinet</w:t>
      </w:r>
    </w:p>
    <w:p>
      <w:pPr>
        <w:spacing w:after="100" w:before="0"/>
      </w:pPr>
      <w:r>
        <w:rPr>
          <w:b w:val="0"/>
        </w:rPr>
        <w:t>B. Declining to sign a bill passed by Parliament</w:t>
      </w:r>
    </w:p>
    <w:p>
      <w:pPr>
        <w:spacing w:after="100" w:before="0"/>
      </w:pPr>
      <w:r>
        <w:rPr>
          <w:b w:val="0"/>
        </w:rPr>
        <w:t>C. Willfully acting against a constitutional provision.</w:t>
      </w:r>
    </w:p>
    <w:p>
      <w:pPr>
        <w:spacing w:after="100" w:before="0"/>
      </w:pPr>
      <w:r>
        <w:rPr>
          <w:b w:val="0"/>
        </w:rPr>
        <w:t>D. Failing to address the nation on Independence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Willfully acting against a constitutional provision.. Key Points Additional Information Important Points</w:t>
      </w:r>
    </w:p>
    <w:p>
      <w:pPr>
        <w:spacing w:before="0"/>
      </w:pPr>
      <w:r>
        <w:rPr>
          <w:b w:val="0"/>
        </w:rPr>
        <w:t>• According to Article 61 of the Constitution of India, the President of India can be removed from office by a process of impeachment for the specific ground of "violation of the Constitution."</w:t>
      </w:r>
    </w:p>
    <w:p>
      <w:pPr>
        <w:spacing w:before="0"/>
      </w:pPr>
      <w:r>
        <w:rPr>
          <w:b w:val="0"/>
        </w:rPr>
        <w:t>• Refusing to dissolve the Lok Sabha on the advice of the Cabinet (Council of Ministers) might be a complex political situation, but the Constitution grants certain discretionary powers to the President, and such an act is not explicitly defined as a sole ground for impeachment unless it constitutes a broader constitutional breakdown. Hence, statement A is incorrect.</w:t>
      </w:r>
    </w:p>
    <w:p>
      <w:pPr>
        <w:spacing w:before="0"/>
      </w:pPr>
      <w:r>
        <w:rPr>
          <w:b w:val="0"/>
        </w:rPr>
        <w:t>• The President has the power under Article 111 to return a Bill (other than a Money Bill) for reconsideration or exercise a pocket veto; therefore, declining to sign a bill is often an exercise of constitutional discretion rather than a violation. Hence, statement B is incorrect.</w:t>
      </w:r>
    </w:p>
    <w:p>
      <w:pPr>
        <w:spacing w:before="0"/>
      </w:pPr>
      <w:r>
        <w:rPr>
          <w:b w:val="0"/>
        </w:rPr>
        <w:t>• Willfully acting against a constitutional provision is the literal interpretation of the phrase "violation of the Constitution" used in Article 61. This is the only valid ground mentioned in the Constitution for the impeachment of the President. Hence, statement C is correct.</w:t>
      </w:r>
    </w:p>
    <w:p>
      <w:pPr>
        <w:spacing w:before="0"/>
      </w:pPr>
      <w:r>
        <w:rPr>
          <w:b w:val="0"/>
        </w:rPr>
        <w:t>• Failing to address the nation on Independence Day (15th August) is a matter of tradition and executive convention rather than a mandatory requirement under the Constitution of India. Hence, statement D is incorrect.</w:t>
      </w:r>
    </w:p>
    <w:p>
      <w:pPr>
        <w:spacing w:before="0"/>
      </w:pPr>
      <w:r>
        <w:rPr>
          <w:b w:val="0"/>
        </w:rPr>
        <w:t>• Article 56: This article mentions that the President shall hold office for a term of five years from the date on which he enters upon his office, provided that the President may, for violation of the Constitution, be removed from office by impeachment in the manner provided in Article 61.</w:t>
      </w:r>
    </w:p>
    <w:p>
      <w:pPr>
        <w:spacing w:before="0"/>
      </w:pPr>
      <w:r>
        <w:rPr>
          <w:b w:val="0"/>
        </w:rPr>
        <w:t>• Initiation of Charges: The impeachment charges can be initiated by either House of Parliament (Lok Sabha or Rajya Sabha). These charges must be signed by at least one-fourth of the total members of that House.</w:t>
      </w:r>
    </w:p>
    <w:p>
      <w:pPr>
        <w:spacing w:before="0"/>
      </w:pPr>
      <w:r>
        <w:rPr>
          <w:b w:val="0"/>
        </w:rPr>
        <w:t>• Notice Period: A 14 days notice in writing, signed by the requisite number of members, must be given to the President before the resolution is moved.</w:t>
      </w:r>
    </w:p>
    <w:p>
      <w:pPr>
        <w:spacing w:before="0"/>
      </w:pPr>
      <w:r>
        <w:rPr>
          <w:b w:val="0"/>
        </w:rPr>
        <w:t>• Passing the Resolution: The resolution to impeach must be passed by a majority of not less than two-thirds of the total membership of the House that initiated the charges.</w:t>
      </w:r>
    </w:p>
    <w:p>
      <w:pPr>
        <w:spacing w:before="0"/>
      </w:pPr>
      <w:r>
        <w:rPr>
          <w:b w:val="0"/>
        </w:rPr>
        <w:t>• Investigation: Once passed by the first House, the charges are investigated by the other House. During this investigation, the President has the right to appear and to be represented.</w:t>
      </w:r>
    </w:p>
    <w:p>
      <w:pPr>
        <w:spacing w:before="0"/>
      </w:pPr>
      <w:r>
        <w:rPr>
          <w:b w:val="0"/>
        </w:rPr>
        <w:t>• Participation in Impeachment: The nominated members of both Houses of Parliament can participate in the impeachment of the President, even though they do not participate in his election.</w:t>
      </w:r>
    </w:p>
    <w:p>
      <w:pPr>
        <w:spacing w:before="0"/>
      </w:pPr>
      <w:r>
        <w:rPr>
          <w:b w:val="0"/>
        </w:rPr>
        <w:t>• Exclusion from Impeachment: The elected members of the Legislative Assemblies of States and the Union Territories of Delhi and Puducherry do not participate in the impeachment process, even though they participate in the Presidential election.</w:t>
      </w:r>
    </w:p>
    <w:p>
      <w:pPr>
        <w:spacing w:before="0"/>
      </w:pPr>
      <w:r>
        <w:rPr>
          <w:b w:val="0"/>
        </w:rPr>
        <w:t>• Quasi-Judicial Procedure: The impeachment is a quasi-judicial procedure in Parliament. To date, no President of India has been impeached.</w:t>
      </w:r>
    </w:p>
    <w:p>
      <w:pPr>
        <w:spacing w:before="0"/>
      </w:pPr>
      <w:r>
        <w:rPr>
          <w:b w:val="0"/>
        </w:rPr>
        <w:t>• Definition of Violation: The Constitution does not define the meaning of the phrase "violation of the Constitution," leaving it to the wisdom of Parliament to determine what acts constitute such a violation.</w:t>
      </w:r>
    </w:p>
    <w:p>
      <w:pPr>
        <w:spacing w:before="0"/>
      </w:pPr>
      <w:r>
        <w:rPr>
          <w:b w:val="0"/>
        </w:rPr>
      </w:r>
    </w:p>
    <w:p>
      <w:pPr>
        <w:spacing w:after="100" w:line="360" w:lineRule="auto" w:before="0"/>
      </w:pPr>
      <w:r>
        <w:rPr>
          <w:b w:val="0"/>
        </w:rPr>
        <w:t>23. A Kho-Kho playground (or pitch) is ———— in shape.</w:t>
      </w:r>
    </w:p>
    <w:p>
      <w:pPr>
        <w:spacing w:before="0"/>
      </w:pPr>
      <w:r>
        <w:rPr>
          <w:b w:val="0"/>
        </w:rPr>
      </w:r>
    </w:p>
    <w:p>
      <w:pPr>
        <w:spacing w:after="100" w:before="0"/>
      </w:pPr>
      <w:r>
        <w:rPr>
          <w:b w:val="0"/>
        </w:rPr>
        <w:t>A. rectangular</w:t>
      </w:r>
    </w:p>
    <w:p>
      <w:pPr>
        <w:spacing w:after="100" w:before="0"/>
      </w:pPr>
      <w:r>
        <w:rPr>
          <w:b w:val="0"/>
        </w:rPr>
        <w:t>B. circular</w:t>
      </w:r>
    </w:p>
    <w:p>
      <w:pPr>
        <w:spacing w:after="100" w:before="0"/>
      </w:pPr>
      <w:r>
        <w:rPr>
          <w:b w:val="0"/>
        </w:rPr>
        <w:t>C. oval</w:t>
      </w:r>
    </w:p>
    <w:p>
      <w:pPr>
        <w:spacing w:after="100" w:before="0"/>
      </w:pPr>
      <w:r>
        <w:rPr>
          <w:b w:val="0"/>
        </w:rPr>
        <w:t>D. square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rectangular. Key Points Additional Information Important Points</w:t>
      </w:r>
    </w:p>
    <w:p>
      <w:pPr>
        <w:spacing w:before="0"/>
      </w:pPr>
      <w:r>
        <w:rPr>
          <w:b w:val="0"/>
        </w:rPr>
        <w:t>• The **Kho-Kho playground** is designed to be rectangular in shape, which is the standard and universally accepted dimension for the game.</w:t>
      </w:r>
    </w:p>
    <w:p>
      <w:pPr>
        <w:spacing w:before="0"/>
      </w:pPr>
      <w:r>
        <w:rPr>
          <w:b w:val="0"/>
        </w:rPr>
        <w:t>• The dimensions of a Kho-Kho field are typically 29 meters in length and 16 meters in width for senior players, as prescribed by the Kho-Kho Federation of India.</w:t>
      </w:r>
    </w:p>
    <w:p>
      <w:pPr>
        <w:spacing w:before="0"/>
      </w:pPr>
      <w:r>
        <w:rPr>
          <w:b w:val="0"/>
        </w:rPr>
        <w:t>• It includes a central lane (spanning the length of the field) and two poles placed at each end of the field, which are crucial to the gameplay mechanics.</w:t>
      </w:r>
    </w:p>
    <w:p>
      <w:pPr>
        <w:spacing w:before="0"/>
      </w:pPr>
      <w:r>
        <w:rPr>
          <w:b w:val="0"/>
        </w:rPr>
        <w:t>• The rectangular shape ensures a clear division of space for the chasers and defenders, facilitating smooth gameplay.</w:t>
      </w:r>
    </w:p>
    <w:p>
      <w:pPr>
        <w:spacing w:before="0"/>
      </w:pPr>
      <w:r>
        <w:rPr>
          <w:b w:val="0"/>
        </w:rPr>
        <w:t>• The rectangular field is marked with eight cross lanes, each 16 meters long, which are perpendicular to the central lane and help in the strategic movement of players.</w:t>
      </w:r>
    </w:p>
    <w:p>
      <w:pPr>
        <w:spacing w:before="0"/>
      </w:pPr>
      <w:r>
        <w:rPr>
          <w:b w:val="0"/>
        </w:rPr>
        <w:t>• Dimensions and Markings: The total area of the Kho-Kho field is 29 x 16 meters, with an additional free zone of 3 meters at each end of the field.</w:t>
      </w:r>
    </w:p>
    <w:p>
      <w:pPr>
        <w:spacing w:before="0"/>
      </w:pPr>
      <w:r>
        <w:rPr>
          <w:b w:val="0"/>
        </w:rPr>
        <w:t>• The two poles at either end of the central lane are placed 2.55 meters from the end lines.</w:t>
      </w:r>
    </w:p>
    <w:p>
      <w:pPr>
        <w:spacing w:before="0"/>
      </w:pPr>
      <w:r>
        <w:rPr>
          <w:b w:val="0"/>
        </w:rPr>
        <w:t>• Game Rules and Use of Field: Khokho is a traditional Indian sport that requires strategic running and agility within the field's boundary.</w:t>
      </w:r>
    </w:p>
    <w:p>
      <w:pPr>
        <w:spacing w:before="0"/>
      </w:pPr>
      <w:r>
        <w:rPr>
          <w:b w:val="0"/>
        </w:rPr>
        <w:t>• The game is played between two teams, where one team defends while the other chases, utilizing the rectangular field to tag opponents or evade being tagged.</w:t>
      </w:r>
    </w:p>
    <w:p>
      <w:pPr>
        <w:spacing w:before="0"/>
      </w:pPr>
      <w:r>
        <w:rPr>
          <w:b w:val="0"/>
        </w:rPr>
        <w:t>• Other Field Shapes in Sports: Circular fields are common in sports like kabaddi or athletics.</w:t>
      </w:r>
    </w:p>
    <w:p>
      <w:pPr>
        <w:spacing w:before="0"/>
      </w:pPr>
      <w:r>
        <w:rPr>
          <w:b w:val="0"/>
        </w:rPr>
        <w:t>• Oval fields are used in cricket and Australian rules football.</w:t>
      </w:r>
    </w:p>
    <w:p>
      <w:pPr>
        <w:spacing w:before="0"/>
      </w:pPr>
      <w:r>
        <w:rPr>
          <w:b w:val="0"/>
        </w:rPr>
        <w:t>• Square fields are typically uncommon in sports.</w:t>
      </w:r>
    </w:p>
    <w:p>
      <w:pPr>
        <w:spacing w:before="0"/>
      </w:pPr>
      <w:r>
        <w:rPr>
          <w:b w:val="0"/>
        </w:rPr>
        <w:t>• Historical and Cultural Significance: Kho-Kho originated in India and has been played in its rectangular field design since its formalization in the early 20th century.</w:t>
      </w:r>
    </w:p>
    <w:p>
      <w:pPr>
        <w:spacing w:before="0"/>
      </w:pPr>
      <w:r>
        <w:rPr>
          <w:b w:val="0"/>
        </w:rPr>
        <w:t>• The sport is now governed internationally by the Asian Kho-Kho Federation and the Kho-Kho Federation of India.</w:t>
      </w:r>
    </w:p>
    <w:p>
      <w:pPr>
        <w:spacing w:before="0"/>
      </w:pPr>
      <w:r>
        <w:rPr>
          <w:b w:val="0"/>
        </w:rPr>
        <w:t>• The rectangular design of the Kho-Kho field allows for optimal gameplay by providing clear zones for chasers and defenders.</w:t>
      </w:r>
    </w:p>
    <w:p>
      <w:pPr>
        <w:spacing w:before="0"/>
      </w:pPr>
      <w:r>
        <w:rPr>
          <w:b w:val="0"/>
        </w:rPr>
        <w:t>• The central lane and cross lanes are integral to the strategy and movement of players during the game.</w:t>
      </w:r>
    </w:p>
    <w:p>
      <w:pPr>
        <w:spacing w:before="0"/>
      </w:pPr>
      <w:r>
        <w:rPr>
          <w:b w:val="0"/>
        </w:rPr>
        <w:t>• Kho-Kho is recognized as one of the oldest traditional sports in India and has undergone standardization to ensure uniform gameplay worldwide.</w:t>
      </w:r>
    </w:p>
    <w:p>
      <w:pPr>
        <w:spacing w:before="0"/>
      </w:pPr>
      <w:r>
        <w:rPr>
          <w:b w:val="0"/>
        </w:rPr>
        <w:t>• The rectangular field shape has been retained across all levels of play, including school, national, and international competitions.</w:t>
      </w:r>
    </w:p>
    <w:p>
      <w:pPr>
        <w:spacing w:before="0"/>
      </w:pPr>
      <w:r>
        <w:rPr>
          <w:b w:val="0"/>
        </w:rPr>
      </w:r>
    </w:p>
    <w:p>
      <w:pPr>
        <w:spacing w:after="100" w:line="360" w:lineRule="auto" w:before="0"/>
      </w:pPr>
      <w:r>
        <w:rPr>
          <w:b w:val="0"/>
        </w:rPr>
        <w:t>24. Which American author received the Pulitzer Prize for "Beloved" and was later awarded the Nobel Prize in Literature in 1993?</w:t>
      </w:r>
    </w:p>
    <w:p>
      <w:pPr>
        <w:spacing w:before="0"/>
      </w:pPr>
      <w:r>
        <w:rPr>
          <w:b w:val="0"/>
        </w:rPr>
      </w:r>
    </w:p>
    <w:p>
      <w:pPr>
        <w:spacing w:after="100" w:before="0"/>
      </w:pPr>
      <w:r>
        <w:rPr>
          <w:b w:val="0"/>
        </w:rPr>
        <w:t>A. Toni Morrison</w:t>
      </w:r>
    </w:p>
    <w:p>
      <w:pPr>
        <w:spacing w:after="100" w:before="0"/>
      </w:pPr>
      <w:r>
        <w:rPr>
          <w:b w:val="0"/>
        </w:rPr>
        <w:t>B. Alice Walker</w:t>
      </w:r>
    </w:p>
    <w:p>
      <w:pPr>
        <w:spacing w:after="100" w:before="0"/>
      </w:pPr>
      <w:r>
        <w:rPr>
          <w:b w:val="0"/>
        </w:rPr>
        <w:t>C. Maya Angelou</w:t>
      </w:r>
    </w:p>
    <w:p>
      <w:pPr>
        <w:spacing w:after="100" w:before="0"/>
      </w:pPr>
      <w:r>
        <w:rPr>
          <w:b w:val="0"/>
        </w:rPr>
        <w:t>D. Zora Neale Hurston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Toni Morrison. Key Points Additional Information Important Points</w:t>
      </w:r>
    </w:p>
    <w:p>
      <w:pPr>
        <w:spacing w:before="0"/>
      </w:pPr>
      <w:r>
        <w:rPr>
          <w:b w:val="0"/>
        </w:rPr>
        <w:t>• Toni Morrison is a renowned American author who received the Pulitzer Prize in 1988 for her novel Beloved. The book is considered one of her masterpieces, exploring themes of slavery, motherhood, and memory.</w:t>
      </w:r>
    </w:p>
    <w:p>
      <w:pPr>
        <w:spacing w:before="0"/>
      </w:pPr>
      <w:r>
        <w:rPr>
          <w:b w:val="0"/>
        </w:rPr>
        <w:t>• She was awarded the prestigious Nobel Prize in Literature in 1993, becoming the first African-American woman to achieve this honor. The Nobel Committee recognized her for her visionary force and the poetic nature of her work.</w:t>
      </w:r>
    </w:p>
    <w:p>
      <w:pPr>
        <w:spacing w:before="0"/>
      </w:pPr>
      <w:r>
        <w:rPr>
          <w:b w:val="0"/>
        </w:rPr>
        <w:t>• Beloved, published in 1987, is a critically acclaimed novel that tells the haunting story of a woman named Sethe, a former slave, who is haunted by the ghost of her deceased child. The novel is based on real historical events and explores the psychological scars of slavery.</w:t>
      </w:r>
    </w:p>
    <w:p>
      <w:pPr>
        <w:spacing w:before="0"/>
      </w:pPr>
      <w:r>
        <w:rPr>
          <w:b w:val="0"/>
        </w:rPr>
        <w:t>• Toni Morrison’s works often focus on African-American experiences, history, and identity, with a strong emphasis on the struggles and resilience of Black women.</w:t>
      </w:r>
    </w:p>
    <w:p>
      <w:pPr>
        <w:spacing w:before="0"/>
      </w:pPr>
      <w:r>
        <w:rPr>
          <w:b w:val="0"/>
        </w:rPr>
        <w:t>• In addition to Beloved, Morrison authored several other impactful novels, including Sula, The Bluest Eye, Song of Solomon, and Jazz, all of which have cemented her legacy as one of the most influential writers in American literature.</w:t>
      </w:r>
    </w:p>
    <w:p>
      <w:pPr>
        <w:spacing w:before="0"/>
      </w:pPr>
      <w:r>
        <w:rPr>
          <w:b w:val="0"/>
        </w:rPr>
        <w:t>• Toni Morrison’s Early Life: Toni Morrison was born as Chloe Anthony Wofford on February 18, 1931, in Lorain, Ohio, USA.</w:t>
      </w:r>
    </w:p>
    <w:p>
      <w:pPr>
        <w:spacing w:before="0"/>
      </w:pPr>
      <w:r>
        <w:rPr>
          <w:b w:val="0"/>
        </w:rPr>
        <w:t>• She attended Howard University and Cornell University, where she studied English, and later became an editor at Random House, promoting African-American authors.</w:t>
      </w:r>
    </w:p>
    <w:p>
      <w:pPr>
        <w:spacing w:before="0"/>
      </w:pPr>
      <w:r>
        <w:rPr>
          <w:b w:val="0"/>
        </w:rPr>
        <w:t>• The Pulitzer Prize: The Pulitzer Prize is an annual award for achievements in newspaper, magazine, online journalism, literature, and musical composition in the United States.</w:t>
      </w:r>
    </w:p>
    <w:p>
      <w:pPr>
        <w:spacing w:before="0"/>
      </w:pPr>
      <w:r>
        <w:rPr>
          <w:b w:val="0"/>
        </w:rPr>
        <w:t>• Toni Morrison received this award for Beloved in 1988, which further solidified her reputation as a literary giant.</w:t>
      </w:r>
    </w:p>
    <w:p>
      <w:pPr>
        <w:spacing w:before="0"/>
      </w:pPr>
      <w:r>
        <w:rPr>
          <w:b w:val="0"/>
        </w:rPr>
        <w:t>• The Nobel Prize in Literature: Toni Morrison was awarded the Nobel Prize in Literature in 1993, with the committee praising her for novels characterized by visionary force and poetic import.</w:t>
      </w:r>
    </w:p>
    <w:p>
      <w:pPr>
        <w:spacing w:before="0"/>
      </w:pPr>
      <w:r>
        <w:rPr>
          <w:b w:val="0"/>
        </w:rPr>
        <w:t>• This recognition marked an important milestone for African-American literature on the global stage.</w:t>
      </w:r>
    </w:p>
    <w:p>
      <w:pPr>
        <w:spacing w:before="0"/>
      </w:pPr>
      <w:r>
        <w:rPr>
          <w:b w:val="0"/>
        </w:rPr>
        <w:t>• Other Prominent Works: The Bluest Eye (1970): A novel about a young African-American girl who yearns for blue eyes and struggles with societal beauty standards.</w:t>
      </w:r>
    </w:p>
    <w:p>
      <w:pPr>
        <w:spacing w:before="0"/>
      </w:pPr>
      <w:r>
        <w:rPr>
          <w:b w:val="0"/>
        </w:rPr>
        <w:t>• Song of Solomon (1977): A richly textured novel about African-American culture, history, and identity, which won the National Book Critics Circle Award.</w:t>
      </w:r>
    </w:p>
    <w:p>
      <w:pPr>
        <w:spacing w:before="0"/>
      </w:pPr>
      <w:r>
        <w:rPr>
          <w:b w:val="0"/>
        </w:rPr>
        <w:t>• Sula (1973): A story of friendship and betrayal set in a Black community in Ohio.</w:t>
      </w:r>
    </w:p>
    <w:p>
      <w:pPr>
        <w:spacing w:before="0"/>
      </w:pPr>
      <w:r>
        <w:rPr>
          <w:b w:val="0"/>
        </w:rPr>
        <w:t>• Legacy: Toni Morrison passed away on August 5, 2019, at the age of 88, leaving behind a profound legacy in literature and a lasting impact on readers worldwide.</w:t>
      </w:r>
    </w:p>
    <w:p>
      <w:pPr>
        <w:spacing w:before="0"/>
      </w:pPr>
      <w:r>
        <w:rPr>
          <w:b w:val="0"/>
        </w:rPr>
        <w:t>• Her works continue to be studied in academic institutions and cherished by readers for their deep exploration of race, identity, and humanity.</w:t>
      </w:r>
    </w:p>
    <w:p>
      <w:pPr>
        <w:spacing w:before="0"/>
      </w:pPr>
      <w:r>
        <w:rPr>
          <w:b w:val="0"/>
        </w:rPr>
        <w:t>• Other Options Explained: Alice Walker: Best known for her novel The Color Purple, which won the Pulitzer Prize for Fiction in 1983. She did not win the Nobel Prize.</w:t>
      </w:r>
    </w:p>
    <w:p>
      <w:pPr>
        <w:spacing w:before="0"/>
      </w:pPr>
      <w:r>
        <w:rPr>
          <w:b w:val="0"/>
        </w:rPr>
        <w:t>• Maya Angelou: Celebrated poet and author, known for her autobiographical series beginning with I Know Why the Caged Bird Sings. She was not a Nobel laureate.</w:t>
      </w:r>
    </w:p>
    <w:p>
      <w:pPr>
        <w:spacing w:before="0"/>
      </w:pPr>
      <w:r>
        <w:rPr>
          <w:b w:val="0"/>
        </w:rPr>
        <w:t>• Zora Neale Hurston: Known for her novel Their Eyes Were Watching God, she was a prominent figure in the Harlem Renaissance but did not receive the Pulitzer or Nobel Prize.</w:t>
      </w:r>
    </w:p>
    <w:p>
      <w:pPr>
        <w:spacing w:before="0"/>
      </w:pPr>
      <w:r>
        <w:rPr>
          <w:b w:val="0"/>
        </w:rPr>
      </w:r>
    </w:p>
    <w:p>
      <w:pPr>
        <w:spacing w:after="100" w:line="360" w:lineRule="auto" w:before="0"/>
      </w:pPr>
      <w:r>
        <w:rPr>
          <w:b w:val="0"/>
        </w:rPr>
        <w:t>25. Which of the following is a type of service in volleyball? I. Jump and Serve II. Floating serve</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Jump Serve and Floating Serve are types of services in volleyball. Jump Serve involves a player jumping to hit the ball mid-air, generating high power and a steep angle. Floating Serve is delivered with minimal spin, causing unpredictable ball movement and challenging the receiving team.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