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flagship rural employment scheme has been renamed as Viksit Bharat - Guarantee for Rozgar and Ajeevika Mission - Gramin (VB G RAM G) with an increase in guaranteed workdays to 125 days per household?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Pradhan Mantri Awas Yojana</w:t>
      </w:r>
    </w:p>
    <w:p>
      <w:pPr>
        <w:spacing w:after="100" w:before="0"/>
      </w:pPr>
      <w:r>
        <w:rPr>
          <w:b w:val="0"/>
        </w:rPr>
        <w:t>B. National Rural Livelihood Mission</w:t>
      </w:r>
    </w:p>
    <w:p>
      <w:pPr>
        <w:spacing w:after="100" w:before="0"/>
      </w:pPr>
      <w:r>
        <w:rPr>
          <w:b w:val="0"/>
        </w:rPr>
        <w:t>C. Mahatma Gandhi National Rural Employment Guarantee Scheme</w:t>
      </w:r>
    </w:p>
    <w:p>
      <w:pPr>
        <w:spacing w:after="100" w:before="0"/>
      </w:pPr>
      <w:r>
        <w:rPr>
          <w:b w:val="0"/>
        </w:rPr>
        <w:t>D. Deendayal Antyodaya Yojana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Mahatma Gandhi National Rural Employment Guarantee Scheme. In News Key Points Additional Information</w:t>
      </w:r>
    </w:p>
    <w:p>
      <w:pPr>
        <w:spacing w:before="0"/>
      </w:pPr>
      <w:r>
        <w:rPr>
          <w:b w:val="0"/>
        </w:rPr>
        <w:t>• The Union Cabinet has approved the renaming of MGNREGS as Viksit Bharat - Guarantee for Rozgar and Ajeevika Mission - Gramin (VB G RAM G) and increased guaranteed employment from 100 to 125 days.</w:t>
      </w:r>
    </w:p>
    <w:p>
      <w:pPr>
        <w:spacing w:before="0"/>
      </w:pPr>
      <w:r>
        <w:rPr>
          <w:b w:val="0"/>
        </w:rPr>
        <w:t>• The scheme now guarantees 125 days of wage employment per rural household annually.</w:t>
      </w:r>
    </w:p>
    <w:p>
      <w:pPr>
        <w:spacing w:before="0"/>
      </w:pPr>
      <w:r>
        <w:rPr>
          <w:b w:val="0"/>
        </w:rPr>
        <w:t>• The renaming marks the second change in the scheme’s identity since its launch.</w:t>
      </w:r>
    </w:p>
    <w:p>
      <w:pPr>
        <w:spacing w:before="0"/>
      </w:pPr>
      <w:r>
        <w:rPr>
          <w:b w:val="0"/>
        </w:rPr>
        <w:t>• The reform aims to strengthen rural livelihoods and enhance income security.</w:t>
      </w:r>
    </w:p>
    <w:p>
      <w:pPr>
        <w:spacing w:before="0"/>
      </w:pPr>
      <w:r>
        <w:rPr>
          <w:b w:val="0"/>
        </w:rPr>
        <w:t>• The programme continues to be administered by the Ministry of Rural Development.</w:t>
      </w:r>
    </w:p>
    <w:p>
      <w:pPr>
        <w:spacing w:before="0"/>
      </w:pPr>
      <w:r>
        <w:rPr>
          <w:b w:val="0"/>
        </w:rPr>
        <w:t>• Evolution of the Scheme Originally launched as National Rural Employment Guarantee Scheme (NREGS).</w:t>
      </w:r>
    </w:p>
    <w:p>
      <w:pPr>
        <w:spacing w:before="0"/>
      </w:pPr>
      <w:r>
        <w:rPr>
          <w:b w:val="0"/>
        </w:rPr>
        <w:t>• Renamed Mahatma Gandhi National Rural Employment Guarantee Scheme (MGNREGS) in 2009.</w:t>
      </w:r>
    </w:p>
    <w:p>
      <w:pPr>
        <w:spacing w:before="0"/>
      </w:pPr>
      <w:r>
        <w:rPr>
          <w:b w:val="0"/>
        </w:rPr>
        <w:t>• Renamed again as Viksit Bharat - Guarantee for Rozgar and Ajeevika Mission - Gramin (VB G RAM G) under the latest reform.</w:t>
      </w:r>
    </w:p>
    <w:p>
      <w:pPr>
        <w:spacing w:before="0"/>
      </w:pPr>
      <w:r>
        <w:rPr>
          <w:b w:val="0"/>
        </w:rPr>
        <w:t>• Objectives of the Programme Provides legal guarantee of wage employment to rural households.</w:t>
      </w:r>
    </w:p>
    <w:p>
      <w:pPr>
        <w:spacing w:before="0"/>
      </w:pPr>
      <w:r>
        <w:rPr>
          <w:b w:val="0"/>
        </w:rPr>
        <w:t>• Enhances livelihood security through demand-driven employment.</w:t>
      </w:r>
    </w:p>
    <w:p>
      <w:pPr>
        <w:spacing w:before="0"/>
      </w:pPr>
      <w:r>
        <w:rPr>
          <w:b w:val="0"/>
        </w:rPr>
        <w:t>• Supports creation of durable rural assets.</w:t>
      </w:r>
    </w:p>
    <w:p>
      <w:pPr>
        <w:spacing w:before="0"/>
      </w:pPr>
      <w:r>
        <w:rPr>
          <w:b w:val="0"/>
        </w:rPr>
        <w:t>• Administrative Framework Implemented by the Ministry of Rural Development.</w:t>
      </w:r>
    </w:p>
    <w:p>
      <w:pPr>
        <w:spacing w:before="0"/>
      </w:pPr>
      <w:r>
        <w:rPr>
          <w:b w:val="0"/>
        </w:rPr>
        <w:t>• Plays a central role in rural poverty alleviation and employment assurance.</w:t>
      </w:r>
    </w:p>
    <w:p>
      <w:pPr>
        <w:spacing w:before="0"/>
      </w:pPr>
      <w:r>
        <w:rPr>
          <w:b w:val="0"/>
        </w:rPr>
        <w:t>• One of the world’s largest social security and public works programmes.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is the maximum foreign direct investment (FDI) permitted in insurance companies under the Sabka Bima Sabki Raksha (Insurance Laws Amendment) Bill, 2025?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49 percent</w:t>
      </w:r>
    </w:p>
    <w:p>
      <w:pPr>
        <w:spacing w:after="100" w:before="0"/>
      </w:pPr>
      <w:r>
        <w:rPr>
          <w:b w:val="0"/>
        </w:rPr>
        <w:t>B. 74 percent</w:t>
      </w:r>
    </w:p>
    <w:p>
      <w:pPr>
        <w:spacing w:after="100" w:before="0"/>
      </w:pPr>
      <w:r>
        <w:rPr>
          <w:b w:val="0"/>
        </w:rPr>
        <w:t>C. 90 percent</w:t>
      </w:r>
    </w:p>
    <w:p>
      <w:pPr>
        <w:spacing w:after="100" w:before="0"/>
      </w:pPr>
      <w:r>
        <w:rPr>
          <w:b w:val="0"/>
        </w:rPr>
        <w:t>D. 100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100 percent. In News Key Points Additional Information</w:t>
      </w:r>
    </w:p>
    <w:p>
      <w:pPr>
        <w:spacing w:before="0"/>
      </w:pPr>
      <w:r>
        <w:rPr>
          <w:b w:val="0"/>
        </w:rPr>
        <w:t>• Parliament passed the Sabka Bima Sabki Raksha (Insurance Laws Amendment) Bill, 2025.</w:t>
      </w:r>
    </w:p>
    <w:p>
      <w:pPr>
        <w:spacing w:before="0"/>
      </w:pPr>
      <w:r>
        <w:rPr>
          <w:b w:val="0"/>
        </w:rPr>
        <w:t>• The Bill aims to expand insurance coverage and strengthen the insurance sector.</w:t>
      </w:r>
    </w:p>
    <w:p>
      <w:pPr>
        <w:spacing w:before="0"/>
      </w:pPr>
      <w:r>
        <w:rPr>
          <w:b w:val="0"/>
        </w:rPr>
        <w:t>• The Bill allows up to 100 percent foreign direct investment in insurance companies.</w:t>
      </w:r>
    </w:p>
    <w:p>
      <w:pPr>
        <w:spacing w:before="0"/>
      </w:pPr>
      <w:r>
        <w:rPr>
          <w:b w:val="0"/>
        </w:rPr>
        <w:t>• This change opens the sector to greater foreign participation.</w:t>
      </w:r>
    </w:p>
    <w:p>
      <w:pPr>
        <w:spacing w:before="0"/>
      </w:pPr>
      <w:r>
        <w:rPr>
          <w:b w:val="0"/>
        </w:rPr>
        <w:t>• It facilitates capital expansion and adoption of global best practices.</w:t>
      </w:r>
    </w:p>
    <w:p>
      <w:pPr>
        <w:spacing w:before="0"/>
      </w:pPr>
      <w:r>
        <w:rPr>
          <w:b w:val="0"/>
        </w:rPr>
        <w:t>• Higher FDI is expected to enhance competition and service efficiency.</w:t>
      </w:r>
    </w:p>
    <w:p>
      <w:pPr>
        <w:spacing w:before="0"/>
      </w:pPr>
      <w:r>
        <w:rPr>
          <w:b w:val="0"/>
        </w:rPr>
        <w:t>• Acts Amended – Insurance Act, 1938; LIC Act, 1956; and IRDAI Act, 1999.</w:t>
      </w:r>
    </w:p>
    <w:p>
      <w:pPr>
        <w:spacing w:before="0"/>
      </w:pPr>
      <w:r>
        <w:rPr>
          <w:b w:val="0"/>
        </w:rPr>
        <w:t>• The Bill promotes ease of doing business through one-time licensing for intermediaries.</w:t>
      </w:r>
    </w:p>
    <w:p>
      <w:pPr>
        <w:spacing w:before="0"/>
      </w:pPr>
      <w:r>
        <w:rPr>
          <w:b w:val="0"/>
        </w:rPr>
        <w:t>• Net owned fund requirement for foreign reinsurance branches reduced from ₹5,000 crore to ₹1,000 crore.</w:t>
      </w:r>
    </w:p>
    <w:p>
      <w:pPr>
        <w:spacing w:before="0"/>
      </w:pPr>
      <w:r>
        <w:rPr>
          <w:b w:val="0"/>
        </w:rPr>
        <w:t>• A Policyholder Education and Protection Fund will be created to spread insurance awareness.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of the following statements correctly describes the Mukh Mantri Sehat Yojana launched by the Punjab government?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It provides free cashless medical treatment up to ₹10 lakh per family across Punjab</w:t>
      </w:r>
    </w:p>
    <w:p>
      <w:pPr>
        <w:spacing w:after="100" w:before="0"/>
      </w:pPr>
      <w:r>
        <w:rPr>
          <w:b w:val="0"/>
        </w:rPr>
        <w:t>B. It is applicable only to senior citizens and government employees</w:t>
      </w:r>
    </w:p>
    <w:p>
      <w:pPr>
        <w:spacing w:after="100" w:before="0"/>
      </w:pPr>
      <w:r>
        <w:rPr>
          <w:b w:val="0"/>
        </w:rPr>
        <w:t>C. It covers treatment exclusively in government hospitals without private sector participation</w:t>
      </w:r>
    </w:p>
    <w:p>
      <w:pPr>
        <w:spacing w:after="100" w:before="0"/>
      </w:pPr>
      <w:r>
        <w:rPr>
          <w:b w:val="0"/>
        </w:rPr>
        <w:t>D. It is limited only to below poverty line families with an annual cover of ₹5 lakh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It provides free cashless medical treatment up to ₹10 lakh per family across Punjab. In News Key Points Additional Information</w:t>
      </w:r>
    </w:p>
    <w:p>
      <w:pPr>
        <w:spacing w:before="0"/>
      </w:pPr>
      <w:r>
        <w:rPr>
          <w:b w:val="0"/>
        </w:rPr>
        <w:t>• The Punjab government launched the Mukh Mantri Sehat Yojana, a universal health insurance scheme offering cashless treatment up to ₹10 lakh per family.</w:t>
      </w:r>
    </w:p>
    <w:p>
      <w:pPr>
        <w:spacing w:before="0"/>
      </w:pPr>
      <w:r>
        <w:rPr>
          <w:b w:val="0"/>
        </w:rPr>
        <w:t>• The Mukh Mantri Sehat Yojana provides free cashless healthcare coverage of up to ₹10 lakh per family.</w:t>
      </w:r>
    </w:p>
    <w:p>
      <w:pPr>
        <w:spacing w:before="0"/>
      </w:pPr>
      <w:r>
        <w:rPr>
          <w:b w:val="0"/>
        </w:rPr>
        <w:t>• The scheme covers all 65 lakh families in Punjab, benefiting nearly three crore residents.</w:t>
      </w:r>
    </w:p>
    <w:p>
      <w:pPr>
        <w:spacing w:before="0"/>
      </w:pPr>
      <w:r>
        <w:rPr>
          <w:b w:val="0"/>
        </w:rPr>
        <w:t>• Eligibility requires possession of an Aadhaar card and voter card, making it a universal scheme.</w:t>
      </w:r>
    </w:p>
    <w:p>
      <w:pPr>
        <w:spacing w:before="0"/>
      </w:pPr>
      <w:r>
        <w:rPr>
          <w:b w:val="0"/>
        </w:rPr>
        <w:t>• More than 2,500 medical procedures are covered across government and empanelled private hospitals.</w:t>
      </w:r>
    </w:p>
    <w:p>
      <w:pPr>
        <w:spacing w:before="0"/>
      </w:pPr>
      <w:r>
        <w:rPr>
          <w:b w:val="0"/>
        </w:rPr>
        <w:t>• Mukh Mantri Sehat Yojana A universal health insurance initiative launched by the Punjab government.</w:t>
      </w:r>
    </w:p>
    <w:p>
      <w:pPr>
        <w:spacing w:before="0"/>
      </w:pPr>
      <w:r>
        <w:rPr>
          <w:b w:val="0"/>
        </w:rPr>
        <w:t>• Aims to ensure free and quality healthcare for every resident of the state.</w:t>
      </w:r>
    </w:p>
    <w:p>
      <w:pPr>
        <w:spacing w:before="0"/>
      </w:pPr>
      <w:r>
        <w:rPr>
          <w:b w:val="0"/>
        </w:rPr>
        <w:t>• Cashless Healthcare Allows patients to receive treatment without paying upfront costs.</w:t>
      </w:r>
    </w:p>
    <w:p>
      <w:pPr>
        <w:spacing w:before="0"/>
      </w:pPr>
      <w:r>
        <w:rPr>
          <w:b w:val="0"/>
        </w:rPr>
        <w:t>• Expenses are settled directly between hospitals and the government or insurer.</w:t>
      </w:r>
    </w:p>
    <w:p>
      <w:pPr>
        <w:spacing w:before="0"/>
      </w:pPr>
      <w:r>
        <w:rPr>
          <w:b w:val="0"/>
        </w:rPr>
        <w:t>• Universal Health Coverage Ensures all individuals have access to essential health services.</w:t>
      </w:r>
    </w:p>
    <w:p>
      <w:pPr>
        <w:spacing w:before="0"/>
      </w:pPr>
      <w:r>
        <w:rPr>
          <w:b w:val="0"/>
        </w:rPr>
        <w:t>• Focuses on affordability, accessibility and quality of care.</w:t>
      </w:r>
    </w:p>
    <w:p>
      <w:pPr>
        <w:spacing w:before="0"/>
      </w:pPr>
      <w:r>
        <w:rPr>
          <w:b w:val="0"/>
        </w:rPr>
        <w:t>• Aam Aadmi Party Governance Model Emphasises free healthcare, free education and welfare-oriented public services.</w:t>
      </w:r>
    </w:p>
    <w:p>
      <w:pPr>
        <w:spacing w:before="0"/>
      </w:pPr>
      <w:r>
        <w:rPr>
          <w:b w:val="0"/>
        </w:rPr>
        <w:t>• The scheme fulfills AAP’s pre-election health guarantee.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scheme aims to build a self-reliant and globally competitive semiconductor chip design ecosystem in India?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National Electronics Policy</w:t>
      </w:r>
    </w:p>
    <w:p>
      <w:pPr>
        <w:spacing w:after="100" w:before="0"/>
      </w:pPr>
      <w:r>
        <w:rPr>
          <w:b w:val="0"/>
        </w:rPr>
        <w:t>B. Digital India Semiconductor Programme</w:t>
      </w:r>
    </w:p>
    <w:p>
      <w:pPr>
        <w:spacing w:after="100" w:before="0"/>
      </w:pPr>
      <w:r>
        <w:rPr>
          <w:b w:val="0"/>
        </w:rPr>
        <w:t>C. Design Linked Incentive (DLI) Scheme</w:t>
      </w:r>
    </w:p>
    <w:p>
      <w:pPr>
        <w:spacing w:after="100" w:before="0"/>
      </w:pPr>
      <w:r>
        <w:rPr>
          <w:b w:val="0"/>
        </w:rPr>
        <w:t>D. Production Linked Incentive (PLI) Scheme for Electronics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Design Linked Incentive (DLI) Scheme. In News Key Points Additional Information</w:t>
      </w:r>
    </w:p>
    <w:p>
      <w:pPr>
        <w:spacing w:before="0"/>
      </w:pPr>
      <w:r>
        <w:rPr>
          <w:b w:val="0"/>
        </w:rPr>
        <w:t>• The Ministry of Electronics and Information Technology highlighted the role of the Design Linked Incentive Scheme in catalysing India’s semiconductor design ecosystem.</w:t>
      </w:r>
    </w:p>
    <w:p>
      <w:pPr>
        <w:spacing w:before="0"/>
      </w:pPr>
      <w:r>
        <w:rPr>
          <w:b w:val="0"/>
        </w:rPr>
        <w:t>• The Design Linked Incentive Scheme operates under the Semicon India Programme.</w:t>
      </w:r>
    </w:p>
    <w:p>
      <w:pPr>
        <w:spacing w:before="0"/>
      </w:pPr>
      <w:r>
        <w:rPr>
          <w:b w:val="0"/>
        </w:rPr>
        <w:t>• It focuses on strengthening India’s semiconductor chip design capabilities rather than fabrication.</w:t>
      </w:r>
    </w:p>
    <w:p>
      <w:pPr>
        <w:spacing w:before="0"/>
      </w:pPr>
      <w:r>
        <w:rPr>
          <w:b w:val="0"/>
        </w:rPr>
        <w:t>• Twenty-four DLI-supported projects target strategic sectors such as drones, satellite communication, microprocessors and IoT.</w:t>
      </w:r>
    </w:p>
    <w:p>
      <w:pPr>
        <w:spacing w:before="0"/>
      </w:pPr>
      <w:r>
        <w:rPr>
          <w:b w:val="0"/>
        </w:rPr>
        <w:t>• Design Linked Incentive Scheme Encourages domestic fabless chip design companies</w:t>
      </w:r>
    </w:p>
    <w:p>
      <w:pPr>
        <w:spacing w:before="0"/>
      </w:pPr>
      <w:r>
        <w:rPr>
          <w:b w:val="0"/>
        </w:rPr>
        <w:t>• Supports innovation, IP creation and commercialisation</w:t>
      </w:r>
    </w:p>
    <w:p>
      <w:pPr>
        <w:spacing w:before="0"/>
      </w:pPr>
      <w:r>
        <w:rPr>
          <w:b w:val="0"/>
        </w:rPr>
        <w:t>• Aims to build a globally competitive chip design ecosystem</w:t>
      </w:r>
    </w:p>
    <w:p>
      <w:pPr>
        <w:spacing w:before="0"/>
      </w:pPr>
      <w:r>
        <w:rPr>
          <w:b w:val="0"/>
        </w:rPr>
        <w:t>• Semiconductor Chip Design Contributes up to 50% of total value addition in semiconductors</w:t>
      </w:r>
    </w:p>
    <w:p>
      <w:pPr>
        <w:spacing w:before="0"/>
      </w:pPr>
      <w:r>
        <w:rPr>
          <w:b w:val="0"/>
        </w:rPr>
        <w:t>• Accounts for 20–50% of Bill of Materials cost</w:t>
      </w:r>
    </w:p>
    <w:p>
      <w:pPr>
        <w:spacing w:before="0"/>
      </w:pPr>
      <w:r>
        <w:rPr>
          <w:b w:val="0"/>
        </w:rPr>
        <w:t>• Drives 30–35% of global semiconductor sales through the fabless model</w:t>
      </w:r>
    </w:p>
    <w:p>
      <w:pPr>
        <w:spacing w:before="0"/>
      </w:pPr>
      <w:r>
        <w:rPr>
          <w:b w:val="0"/>
        </w:rPr>
        <w:t>• India Semiconductor Mission (ISM) Anchors India’s semiconductor strategy</w:t>
      </w:r>
    </w:p>
    <w:p>
      <w:pPr>
        <w:spacing w:before="0"/>
      </w:pPr>
      <w:r>
        <w:rPr>
          <w:b w:val="0"/>
        </w:rPr>
        <w:t>• Strengthens domestic supply chains and ecosystem</w:t>
      </w:r>
    </w:p>
    <w:p>
      <w:pPr>
        <w:spacing w:before="0"/>
      </w:pPr>
      <w:r>
        <w:rPr>
          <w:b w:val="0"/>
        </w:rPr>
        <w:t>• Supports manufacturing, design and innovation initiatives</w:t>
      </w:r>
    </w:p>
    <w:p>
      <w:pPr>
        <w:spacing w:before="0"/>
      </w:pPr>
      <w:r>
        <w:rPr>
          <w:b w:val="0"/>
        </w:rPr>
        <w:t>• DLI Scheme Outcomes Sixteen tape-outs and six ASIC chips achieved</w:t>
      </w:r>
    </w:p>
    <w:p>
      <w:pPr>
        <w:spacing w:before="0"/>
      </w:pPr>
      <w:r>
        <w:rPr>
          <w:b w:val="0"/>
        </w:rPr>
        <w:t>• More than ten patents generated</w:t>
      </w:r>
    </w:p>
    <w:p>
      <w:pPr>
        <w:spacing w:before="0"/>
      </w:pPr>
      <w:r>
        <w:rPr>
          <w:b w:val="0"/>
        </w:rPr>
        <w:t>• Over one thousand engineers engaged with more than three times private investment leveraged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'Atal Pension Yojana' (APY) is available to Indian citizens between ____ years of age.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18-40</w:t>
      </w:r>
    </w:p>
    <w:p>
      <w:pPr>
        <w:spacing w:after="100" w:before="0"/>
      </w:pPr>
      <w:r>
        <w:rPr>
          <w:b w:val="0"/>
        </w:rPr>
        <w:t>B. 20-55</w:t>
      </w:r>
    </w:p>
    <w:p>
      <w:pPr>
        <w:spacing w:after="100" w:before="0"/>
      </w:pPr>
      <w:r>
        <w:rPr>
          <w:b w:val="0"/>
        </w:rPr>
        <w:t>C. 18-45</w:t>
      </w:r>
    </w:p>
    <w:p>
      <w:pPr>
        <w:spacing w:after="100" w:before="0"/>
      </w:pPr>
      <w:r>
        <w:rPr>
          <w:b w:val="0"/>
        </w:rPr>
        <w:t>D. 21-58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18-40 years. Key Points Additional Information</w:t>
      </w:r>
    </w:p>
    <w:p>
      <w:pPr>
        <w:spacing w:before="0"/>
      </w:pPr>
      <w:r>
        <w:rPr>
          <w:b w:val="0"/>
        </w:rPr>
        <w:t>• The Atal Pension Yojana (APY) is a social security scheme aimed at providing pension benefits to individuals from the unorganized sector.</w:t>
      </w:r>
    </w:p>
    <w:p>
      <w:pPr>
        <w:spacing w:before="0"/>
      </w:pPr>
      <w:r>
        <w:rPr>
          <w:b w:val="0"/>
        </w:rPr>
        <w:t>• This scheme is available to Indian citizens aged between 18 to 40 years.</w:t>
      </w:r>
    </w:p>
    <w:p>
      <w:pPr>
        <w:spacing w:before="0"/>
      </w:pPr>
      <w:r>
        <w:rPr>
          <w:b w:val="0"/>
        </w:rPr>
        <w:t>• The scheme guarantees a minimum monthly pension ranging from Rs. 1,000 to Rs. 5,000 upon reaching the age of 60, depending on the contribution made during the enrollment period.</w:t>
      </w:r>
    </w:p>
    <w:p>
      <w:pPr>
        <w:spacing w:before="0"/>
      </w:pPr>
      <w:r>
        <w:rPr>
          <w:b w:val="0"/>
        </w:rPr>
        <w:t>• Individuals need to contribute regularly to the scheme for at least 20 years to avail of the pension benefits.</w:t>
      </w:r>
    </w:p>
    <w:p>
      <w:pPr>
        <w:spacing w:before="0"/>
      </w:pPr>
      <w:r>
        <w:rPr>
          <w:b w:val="0"/>
        </w:rPr>
        <w:t>• The Government of India co-contributes 50% of the total contribution or Rs. 1,000 per annum, whichever is lower, for eligible subscribers.</w:t>
      </w:r>
    </w:p>
    <w:p>
      <w:pPr>
        <w:spacing w:before="0"/>
      </w:pPr>
      <w:r>
        <w:rPr>
          <w:b w:val="0"/>
        </w:rPr>
        <w:t>• APY is regulated and administered by the Pension Fund Regulatory and Development Authority (PFRDA).</w:t>
      </w:r>
    </w:p>
    <w:p>
      <w:pPr>
        <w:spacing w:before="0"/>
      </w:pPr>
      <w:r>
        <w:rPr>
          <w:b w:val="0"/>
        </w:rPr>
        <w:t>• Option 2 (20-55 years): This age group is not applicable to the Atal Pension Yojana.</w:t>
      </w:r>
    </w:p>
    <w:p>
      <w:pPr>
        <w:spacing w:before="0"/>
      </w:pPr>
      <w:r>
        <w:rPr>
          <w:b w:val="0"/>
        </w:rPr>
        <w:t>• However, pension schemes like the National Pension System (NPS) allow enrollment for individuals up to the age of 65 years.</w:t>
      </w:r>
    </w:p>
    <w:p>
      <w:pPr>
        <w:spacing w:before="0"/>
      </w:pPr>
      <w:r>
        <w:rPr>
          <w:b w:val="0"/>
        </w:rPr>
        <w:t>• While APY specifically targets unorganized sector workers, NPS is a voluntary retirement savings scheme available for all citizens.</w:t>
      </w:r>
    </w:p>
    <w:p>
      <w:pPr>
        <w:spacing w:before="0"/>
      </w:pPr>
      <w:r>
        <w:rPr>
          <w:b w:val="0"/>
        </w:rPr>
        <w:t>• Option 3 (18-45 years): The age range of 18-45 years is incorrect for APY.</w:t>
      </w:r>
    </w:p>
    <w:p>
      <w:pPr>
        <w:spacing w:before="0"/>
      </w:pPr>
      <w:r>
        <w:rPr>
          <w:b w:val="0"/>
        </w:rPr>
        <w:t>• APY mandates an upper limit of 40 years for enrollment to ensure sufficient contributions are made before retirement age.</w:t>
      </w:r>
    </w:p>
    <w:p>
      <w:pPr>
        <w:spacing w:before="0"/>
      </w:pPr>
      <w:r>
        <w:rPr>
          <w:b w:val="0"/>
        </w:rPr>
        <w:t>• Other schemes like PMJJBY (Pradhan Mantri Jeevan Jyoti Bima Yojana) and PMSBY (Pradhan Mantri Suraksha Bima Yojana) have different age eligibility criteria.</w:t>
      </w:r>
    </w:p>
    <w:p>
      <w:pPr>
        <w:spacing w:before="0"/>
      </w:pPr>
      <w:r>
        <w:rPr>
          <w:b w:val="0"/>
        </w:rPr>
        <w:t>• Option 4 (21-58 years): This age range is unrelated to the Atal Pension Yojana.</w:t>
      </w:r>
    </w:p>
    <w:p>
      <w:pPr>
        <w:spacing w:before="0"/>
      </w:pPr>
      <w:r>
        <w:rPr>
          <w:b w:val="0"/>
        </w:rPr>
        <w:t>• For schemes like the Employees’ Provident Fund, broader age ranges may apply, but such schemes are primarily meant for salaried individuals in the organized sector.</w:t>
      </w:r>
    </w:p>
    <w:p>
      <w:pPr>
        <w:spacing w:before="0"/>
      </w:pPr>
      <w:r>
        <w:rPr>
          <w:b w:val="0"/>
        </w:rPr>
        <w:t>• Atal Pension Yojana (APY): It was launched in 2015 by the Government of India under the leadership of PM Narendra Modi.</w:t>
      </w:r>
    </w:p>
    <w:p>
      <w:pPr>
        <w:spacing w:before="0"/>
      </w:pPr>
      <w:r>
        <w:rPr>
          <w:b w:val="0"/>
        </w:rPr>
        <w:t>• The scheme aims to promote financial security and old-age protection for workers in the unorganized sector.</w:t>
      </w:r>
    </w:p>
    <w:p>
      <w:pPr>
        <w:spacing w:before="0"/>
      </w:pPr>
      <w:r>
        <w:rPr>
          <w:b w:val="0"/>
        </w:rPr>
        <w:t>• Subscribers can use their Aadhaar-linked bank account for automatic deductions of contributions.</w:t>
      </w:r>
    </w:p>
    <w:p>
      <w:pPr>
        <w:spacing w:before="0"/>
      </w:pPr>
      <w:r>
        <w:rPr>
          <w:b w:val="0"/>
        </w:rPr>
        <w:t>• It provides an affordable and reliable pension system and helps increase financial inclusion in India.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How many households have adopted rooftop solar power under the PM Surya Ghar scheme as of February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lakh</w:t>
      </w:r>
    </w:p>
    <w:p>
      <w:pPr>
        <w:spacing w:after="100" w:before="0"/>
      </w:pPr>
      <w:r>
        <w:rPr>
          <w:b w:val="0"/>
        </w:rPr>
        <w:t>B. 25 lakh</w:t>
      </w:r>
    </w:p>
    <w:p>
      <w:pPr>
        <w:spacing w:after="100" w:before="0"/>
      </w:pPr>
      <w:r>
        <w:rPr>
          <w:b w:val="0"/>
        </w:rPr>
        <w:t>C. 30 lakh</w:t>
      </w:r>
    </w:p>
    <w:p>
      <w:pPr>
        <w:spacing w:after="100" w:before="0"/>
      </w:pPr>
      <w:r>
        <w:rPr>
          <w:b w:val="0"/>
        </w:rPr>
        <w:t>D. 35 lakh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30 lakh. In News Key Points Additional Information</w:t>
      </w:r>
    </w:p>
    <w:p>
      <w:pPr>
        <w:spacing w:before="0"/>
      </w:pPr>
      <w:r>
        <w:rPr>
          <w:b w:val="0"/>
        </w:rPr>
        <w:t>• Prime Minister Narendra Modi lauded the milestone of 30 lakh households adopting rooftop solar under the PM Surya Ghar scheme in February 2026.</w:t>
      </w:r>
    </w:p>
    <w:p>
      <w:pPr>
        <w:spacing w:before="0"/>
      </w:pPr>
      <w:r>
        <w:rPr>
          <w:b w:val="0"/>
        </w:rPr>
        <w:t>• The Prime Minister hailed the achievement of empowering 30 lakh households across the nation with rooftop solar power under the PM Surya Ghar scheme as a commendable milestone in India’s clean energy journey.</w:t>
      </w:r>
    </w:p>
    <w:p>
      <w:pPr>
        <w:spacing w:before="0"/>
      </w:pPr>
      <w:r>
        <w:rPr>
          <w:b w:val="0"/>
        </w:rPr>
        <w:t>• This milestone boosts savings, sustainability, self-reliance, and contributes to building an energy-secure, green, and future-ready India.</w:t>
      </w:r>
    </w:p>
    <w:p>
      <w:pPr>
        <w:spacing w:before="0"/>
      </w:pPr>
      <w:r>
        <w:rPr>
          <w:b w:val="0"/>
        </w:rPr>
        <w:t>• The scheme, launched in February 2024, is officially known as PM Surya Ghar: Muft Bijli Yojana, with a target of installing rooftop solar in one crore households by 2026-27.</w:t>
      </w:r>
    </w:p>
    <w:p>
      <w:pPr>
        <w:spacing w:before="0"/>
      </w:pPr>
      <w:r>
        <w:rPr>
          <w:b w:val="0"/>
        </w:rPr>
        <w:t>• PM Surya Ghar Scheme Full name - PM Surya Ghar: Muft Bijli Yojana</w:t>
      </w:r>
    </w:p>
    <w:p>
      <w:pPr>
        <w:spacing w:before="0"/>
      </w:pPr>
      <w:r>
        <w:rPr>
          <w:b w:val="0"/>
        </w:rPr>
        <w:t>• Launch year - 2024</w:t>
      </w:r>
    </w:p>
    <w:p>
      <w:pPr>
        <w:spacing w:before="0"/>
      </w:pPr>
      <w:r>
        <w:rPr>
          <w:b w:val="0"/>
        </w:rPr>
        <w:t>• Current milestone - 30 lakh households with rooftop solar</w:t>
      </w:r>
    </w:p>
    <w:p>
      <w:pPr>
        <w:spacing w:before="0"/>
      </w:pPr>
      <w:r>
        <w:rPr>
          <w:b w:val="0"/>
        </w:rPr>
        <w:t>• Target - 1 crore households by 2026-27</w:t>
      </w:r>
    </w:p>
    <w:p>
      <w:pPr>
        <w:spacing w:before="0"/>
      </w:pPr>
      <w:r>
        <w:rPr>
          <w:b w:val="0"/>
        </w:rPr>
        <w:t>• Rooftop Solar Power Installation of solar panels on household rooftops to generate electricity, reducing dependence on grid power and enabling bill savings through net metering or direct consumption.</w:t>
      </w:r>
    </w:p>
    <w:p>
      <w:pPr>
        <w:spacing w:before="0"/>
      </w:pPr>
      <w:r>
        <w:rPr>
          <w:b w:val="0"/>
        </w:rPr>
        <w:t>• PM Surya Ghar: Muft Bijli Yojana Central government scheme providing subsidies and support for rooftop solar installations to make electricity "free" (muft bijli) up to a certain limit for households.</w:t>
      </w:r>
    </w:p>
    <w:p>
      <w:pPr>
        <w:spacing w:before="0"/>
      </w:pPr>
      <w:r>
        <w:rPr>
          <w:b w:val="0"/>
        </w:rPr>
        <w:t>• Aims to promote clean renewable energy adoption at the household level.</w:t>
      </w:r>
    </w:p>
    <w:p>
      <w:pPr>
        <w:spacing w:before="0"/>
      </w:pPr>
      <w:r>
        <w:rPr>
          <w:b w:val="0"/>
        </w:rPr>
        <w:t>• Clean Energy Journey Refers to India's push towards renewable sources like solar to reduce carbon emissions, enhance energy security, and achieve sustainability goals.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Which mechanism was implemented by the PM Electric Drive Revolution in Innovative Vehicle Enhancement (PM E-DRIVE) scheme, notified in September 2024, to allow EV buyers to claim demand incentives?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Reward points</w:t>
      </w:r>
    </w:p>
    <w:p>
      <w:pPr>
        <w:spacing w:after="100" w:before="0"/>
      </w:pPr>
      <w:r>
        <w:rPr>
          <w:b w:val="0"/>
        </w:rPr>
        <w:t>B. E-vouchers</w:t>
      </w:r>
    </w:p>
    <w:p>
      <w:pPr>
        <w:spacing w:after="100" w:before="0"/>
      </w:pPr>
      <w:r>
        <w:rPr>
          <w:b w:val="0"/>
        </w:rPr>
        <w:t>C. Subsidy certificates</w:t>
      </w:r>
    </w:p>
    <w:p>
      <w:pPr>
        <w:spacing w:after="100" w:before="0"/>
      </w:pPr>
      <w:r>
        <w:rPr>
          <w:b w:val="0"/>
        </w:rPr>
        <w:t>D. Eco-incentive grants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E-vouchers. Key Points Additional Information</w:t>
      </w:r>
    </w:p>
    <w:p>
      <w:pPr>
        <w:spacing w:before="0"/>
      </w:pPr>
      <w:r>
        <w:rPr>
          <w:b w:val="0"/>
        </w:rPr>
        <w:t>• Under the PM Electric Drive Revolution in Innovative Vehicle Enhancement (PM E-DRIVE) scheme, demand incentives for electric vehicle (EV) buyers are provided in the form of e-vouchers.</w:t>
      </w:r>
    </w:p>
    <w:p>
      <w:pPr>
        <w:spacing w:before="0"/>
      </w:pPr>
      <w:r>
        <w:rPr>
          <w:b w:val="0"/>
        </w:rPr>
        <w:t>• E-vouchers are issued to eligible consumers after verification of their EV purchase and adherence to scheme guidelines.</w:t>
      </w:r>
    </w:p>
    <w:p>
      <w:pPr>
        <w:spacing w:before="0"/>
      </w:pPr>
      <w:r>
        <w:rPr>
          <w:b w:val="0"/>
        </w:rPr>
        <w:t>• The e-vouchers can be redeemed directly at the time of purchase of an EV, significantly reducing the upfront cost for buyers.</w:t>
      </w:r>
    </w:p>
    <w:p>
      <w:pPr>
        <w:spacing w:before="0"/>
      </w:pPr>
      <w:r>
        <w:rPr>
          <w:b w:val="0"/>
        </w:rPr>
        <w:t>• This mechanism ensures transparency and reduces fraudulent claims, as the vouchers are linked to the buyer’s identity and purchase records.</w:t>
      </w:r>
    </w:p>
    <w:p>
      <w:pPr>
        <w:spacing w:before="0"/>
      </w:pPr>
      <w:r>
        <w:rPr>
          <w:b w:val="0"/>
        </w:rPr>
        <w:t>• The scheme aims to promote faster adoption of EVs in India by making them more affordable and accessible to the general public.</w:t>
      </w:r>
    </w:p>
    <w:p>
      <w:pPr>
        <w:spacing w:before="0"/>
      </w:pPr>
      <w:r>
        <w:rPr>
          <w:b w:val="0"/>
        </w:rPr>
        <w:t>• Reward Points Reward points are typically used in loyalty programs offered by businesses to customers as a way of incentivizing purchases or engagements.</w:t>
      </w:r>
    </w:p>
    <w:p>
      <w:pPr>
        <w:spacing w:before="0"/>
      </w:pPr>
      <w:r>
        <w:rPr>
          <w:b w:val="0"/>
        </w:rPr>
        <w:t>• While effective in customer retention strategies, they are not commonly used in government subsidy or incentive schemes.</w:t>
      </w:r>
    </w:p>
    <w:p>
      <w:pPr>
        <w:spacing w:before="0"/>
      </w:pPr>
      <w:r>
        <w:rPr>
          <w:b w:val="0"/>
        </w:rPr>
        <w:t>• This mechanism does not align with the operational goals of the PM E-DRIVE scheme, which focuses on immediate financial relief for EV buyers.</w:t>
      </w:r>
    </w:p>
    <w:p>
      <w:pPr>
        <w:spacing w:before="0"/>
      </w:pPr>
      <w:r>
        <w:rPr>
          <w:b w:val="0"/>
        </w:rPr>
        <w:t>• Subsidy Certificates Subsidy certificates are physical or digital certificates issued to individuals or entities eligible for subsidies.</w:t>
      </w:r>
    </w:p>
    <w:p>
      <w:pPr>
        <w:spacing w:before="0"/>
      </w:pPr>
      <w:r>
        <w:rPr>
          <w:b w:val="0"/>
        </w:rPr>
        <w:t>• While they can be used to avail of benefits, they may involve additional administrative steps for verification and redemption, leading to delays.</w:t>
      </w:r>
    </w:p>
    <w:p>
      <w:pPr>
        <w:spacing w:before="0"/>
      </w:pPr>
      <w:r>
        <w:rPr>
          <w:b w:val="0"/>
        </w:rPr>
        <w:t>• The PM E-DRIVE scheme emphasizes streamlined and direct benefits, making e-vouchers a more suitable mechanism than subsidy certificates.</w:t>
      </w:r>
    </w:p>
    <w:p>
      <w:pPr>
        <w:spacing w:before="0"/>
      </w:pPr>
      <w:r>
        <w:rPr>
          <w:b w:val="0"/>
        </w:rPr>
        <w:t>• Eco-Incentive Grants Eco-incentive grants are financial aids provided to promote environmentally friendly practices.</w:t>
      </w:r>
    </w:p>
    <w:p>
      <w:pPr>
        <w:spacing w:before="0"/>
      </w:pPr>
      <w:r>
        <w:rPr>
          <w:b w:val="0"/>
        </w:rPr>
        <w:t>• These grants are generally allocated to businesses or organizations rather than individuals.</w:t>
      </w:r>
    </w:p>
    <w:p>
      <w:pPr>
        <w:spacing w:before="0"/>
      </w:pPr>
      <w:r>
        <w:rPr>
          <w:b w:val="0"/>
        </w:rPr>
        <w:t>• The PM E-DRIVE scheme specifically targets individual EV buyers, making e-vouchers a more appropriate and targeted mechanism for this purpose.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scheme will provide health benefits to gig workers registered on the e-Shram portal in 2025?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Atal Pension Yojana (APY)</w:t>
      </w:r>
    </w:p>
    <w:p>
      <w:pPr>
        <w:spacing w:after="100" w:before="0"/>
      </w:pPr>
      <w:r>
        <w:rPr>
          <w:b w:val="0"/>
        </w:rPr>
        <w:t>B. Pradhan Mantri Kisan Samman Nidhi (PM-KISAN)</w:t>
      </w:r>
    </w:p>
    <w:p>
      <w:pPr>
        <w:spacing w:after="100" w:before="0"/>
      </w:pPr>
      <w:r>
        <w:rPr>
          <w:b w:val="0"/>
        </w:rPr>
        <w:t>C. Pradhan Mantri Awas Yojana (PMAY)</w:t>
      </w:r>
    </w:p>
    <w:p>
      <w:pPr>
        <w:spacing w:after="100" w:before="0"/>
      </w:pPr>
      <w:r>
        <w:rPr>
          <w:b w:val="0"/>
        </w:rPr>
        <w:t>D. Ayushman Bharat PM Jan Arogya Yojana (AB-PMJAY)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Ayushman Bharat PM Jan Arogya Yojana (AB-PMJAY). Key Points Additional Information</w:t>
      </w:r>
    </w:p>
    <w:p>
      <w:pPr>
        <w:spacing w:before="0"/>
      </w:pPr>
      <w:r>
        <w:rPr>
          <w:b w:val="0"/>
        </w:rPr>
        <w:t>• The Ayushman Bharat PM Jan Arogya Yojana (AB-PMJAY) is a flagship health insurance scheme launched by the Government of India under the Ministry of Health and Family Welfare.</w:t>
      </w:r>
    </w:p>
    <w:p>
      <w:pPr>
        <w:spacing w:before="0"/>
      </w:pPr>
      <w:r>
        <w:rPr>
          <w:b w:val="0"/>
        </w:rPr>
        <w:t>• It is the world’s largest government-funded health insurance scheme, aiming to provide free healthcare access to low-income families.</w:t>
      </w:r>
    </w:p>
    <w:p>
      <w:pPr>
        <w:spacing w:before="0"/>
      </w:pPr>
      <w:r>
        <w:rPr>
          <w:b w:val="0"/>
        </w:rPr>
        <w:t>• The scheme offers a health coverage of up to Rs. 5 lakhs per family per year for secondary and tertiary hospitalization in both public and private empanelled hospitals across India.</w:t>
      </w:r>
    </w:p>
    <w:p>
      <w:pPr>
        <w:spacing w:before="0"/>
      </w:pPr>
      <w:r>
        <w:rPr>
          <w:b w:val="0"/>
        </w:rPr>
        <w:t>• The gig workers registered under the e-Shram portal will benefit from this scheme starting in 2025, ensuring access to quality healthcare services.</w:t>
      </w:r>
    </w:p>
    <w:p>
      <w:pPr>
        <w:spacing w:before="0"/>
      </w:pPr>
      <w:r>
        <w:rPr>
          <w:b w:val="0"/>
        </w:rPr>
        <w:t>• This initiative is an important step towards providing universal health coverage and strengthening the healthcare system in India.</w:t>
      </w:r>
    </w:p>
    <w:p>
      <w:pPr>
        <w:spacing w:before="0"/>
      </w:pPr>
      <w:r>
        <w:rPr>
          <w:b w:val="0"/>
        </w:rPr>
        <w:t>• Atal Pension Yojana (APY) The Atal Pension Yojana, launched in 2015, is a government-backed pension scheme aimed at providing social security to workers in the unorganized sector.</w:t>
      </w:r>
    </w:p>
    <w:p>
      <w:pPr>
        <w:spacing w:before="0"/>
      </w:pPr>
      <w:r>
        <w:rPr>
          <w:b w:val="0"/>
        </w:rPr>
        <w:t>• It guarantees a fixed pension of Rs. 1,000 to Rs. 5,000 per month, depending on the contribution made by the subscriber.</w:t>
      </w:r>
    </w:p>
    <w:p>
      <w:pPr>
        <w:spacing w:before="0"/>
      </w:pPr>
      <w:r>
        <w:rPr>
          <w:b w:val="0"/>
        </w:rPr>
        <w:t>• APY is available for individuals aged 18 to 40, and the pension begins at the age of 60.</w:t>
      </w:r>
    </w:p>
    <w:p>
      <w:pPr>
        <w:spacing w:before="0"/>
      </w:pPr>
      <w:r>
        <w:rPr>
          <w:b w:val="0"/>
        </w:rPr>
        <w:t>• The scheme is administered by the Pension Fund Regulatory and Development Authority (PFRDA).</w:t>
      </w:r>
    </w:p>
    <w:p>
      <w:pPr>
        <w:spacing w:before="0"/>
      </w:pPr>
      <w:r>
        <w:rPr>
          <w:b w:val="0"/>
        </w:rPr>
        <w:t>• Pradhan Mantri Kisan Samman Nidhi (PM-KISAN) PM-KISAN is a central sector scheme launched in 2019 to provide income support to small and marginal farmers.</w:t>
      </w:r>
    </w:p>
    <w:p>
      <w:pPr>
        <w:spacing w:before="0"/>
      </w:pPr>
      <w:r>
        <w:rPr>
          <w:b w:val="0"/>
        </w:rPr>
        <w:t>• Under this scheme, eligible farmers receive Rs. 6,000 annually in three equal installments, directly transferred to their bank accounts.</w:t>
      </w:r>
    </w:p>
    <w:p>
      <w:pPr>
        <w:spacing w:before="0"/>
      </w:pPr>
      <w:r>
        <w:rPr>
          <w:b w:val="0"/>
        </w:rPr>
        <w:t>• It aims to ensure financial stability for farmers and support them in meeting agricultural and domestic needs.</w:t>
      </w:r>
    </w:p>
    <w:p>
      <w:pPr>
        <w:spacing w:before="0"/>
      </w:pPr>
      <w:r>
        <w:rPr>
          <w:b w:val="0"/>
        </w:rPr>
        <w:t>• Pradhan Mantri Awas Yojana (PMAY) PMAY is a housing scheme launched in 2015 to provide affordable housing to urban and rural poor by 2022.</w:t>
      </w:r>
    </w:p>
    <w:p>
      <w:pPr>
        <w:spacing w:before="0"/>
      </w:pPr>
      <w:r>
        <w:rPr>
          <w:b w:val="0"/>
        </w:rPr>
        <w:t>• The scheme has two components: PMAY-Urban and PMAY-Gramin, catering to urban and rural areas, respectively.</w:t>
      </w:r>
    </w:p>
    <w:p>
      <w:pPr>
        <w:spacing w:before="0"/>
      </w:pPr>
      <w:r>
        <w:rPr>
          <w:b w:val="0"/>
        </w:rPr>
        <w:t>• It provides financial assistance for constructing or upgrading houses and aims for “Housing for All.”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On March 13, 2026, Prime Minister Narendra Modi released the 22nd installment of the PM-KISAN scheme from which city?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New Delhi</w:t>
      </w:r>
    </w:p>
    <w:p>
      <w:pPr>
        <w:spacing w:after="100" w:before="0"/>
      </w:pPr>
      <w:r>
        <w:rPr>
          <w:b w:val="0"/>
        </w:rPr>
        <w:t>B. Guwahati</w:t>
      </w:r>
    </w:p>
    <w:p>
      <w:pPr>
        <w:spacing w:after="100" w:before="0"/>
      </w:pPr>
      <w:r>
        <w:rPr>
          <w:b w:val="0"/>
        </w:rPr>
        <w:t>C. Varanasi</w:t>
      </w:r>
    </w:p>
    <w:p>
      <w:pPr>
        <w:spacing w:after="100" w:before="0"/>
      </w:pPr>
      <w:r>
        <w:rPr>
          <w:b w:val="0"/>
        </w:rPr>
        <w:t>D. Gandhinagar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Guwahati. In News Key Points Additional Information</w:t>
      </w:r>
    </w:p>
    <w:p>
      <w:pPr>
        <w:spacing w:before="0"/>
      </w:pPr>
      <w:r>
        <w:rPr>
          <w:b w:val="0"/>
        </w:rPr>
        <w:t>• Prime Minister Narendra Modi released the 22nd installment of the Pradhan Mantri Kisan Samman Nidhi (PM-KISAN) scheme from Guwahati, Assam.</w:t>
      </w:r>
    </w:p>
    <w:p>
      <w:pPr>
        <w:spacing w:before="0"/>
      </w:pPr>
      <w:r>
        <w:rPr>
          <w:b w:val="0"/>
        </w:rPr>
        <w:t>• Disbursement: More than ₹18,640 crore was transferred directly to the bank accounts of over 9.32 crore farmer families.</w:t>
      </w:r>
    </w:p>
    <w:p>
      <w:pPr>
        <w:spacing w:before="0"/>
      </w:pPr>
      <w:r>
        <w:rPr>
          <w:b w:val="0"/>
        </w:rPr>
        <w:t>• Milestone: The total cumulative amount transferred under PM-KISAN has now crossed the historic mark of ₹4.27 lakh crore.</w:t>
      </w:r>
    </w:p>
    <w:p>
      <w:pPr>
        <w:spacing w:before="0"/>
      </w:pPr>
      <w:r>
        <w:rPr>
          <w:b w:val="0"/>
        </w:rPr>
        <w:t>• Women Empowerment: Over 2.15 crore women farmers received financial assistance in this installment.</w:t>
      </w:r>
    </w:p>
    <w:p>
      <w:pPr>
        <w:spacing w:before="0"/>
      </w:pPr>
      <w:r>
        <w:rPr>
          <w:b w:val="0"/>
        </w:rPr>
        <w:t>• Tech Integration: The scheme uses Face-Authentication and an AI chatbot named "Kisan-eMitra" (available in 11 languages) to assist farmers.</w:t>
      </w:r>
    </w:p>
    <w:p>
      <w:pPr>
        <w:spacing w:before="0"/>
      </w:pPr>
      <w:r>
        <w:rPr>
          <w:b w:val="0"/>
        </w:rPr>
        <w:t>• Verification: A "Voluntary Surrender" facility exists for affluent farmers to opt-out, ensuring benefits reach the most deserving.</w:t>
      </w:r>
    </w:p>
    <w:p>
      <w:pPr>
        <w:spacing w:before="0"/>
      </w:pPr>
      <w:r>
        <w:rPr>
          <w:b w:val="0"/>
        </w:rPr>
        <w:t>• PM-KISAN Scheme Launched in February 2019 (effective from Dec 2018), it provides ₹6,000 per year in three equal installments of ₹2,000 to eligible landholding farmer families.</w:t>
      </w:r>
    </w:p>
    <w:p>
      <w:pPr>
        <w:spacing w:before="0"/>
      </w:pPr>
      <w:r>
        <w:rPr>
          <w:b w:val="0"/>
        </w:rPr>
        <w:t>• Direct Benefit Transfer (DBT) A mechanism used by the Government of India to transfer subsidies directly into the bank accounts of beneficiaries to reduce leakages and delays.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Pradhan Mantri Matru Vandana Yojana (PMMVY) was launched in which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2015</w:t>
      </w:r>
    </w:p>
    <w:p>
      <w:pPr>
        <w:spacing w:after="100" w:before="0"/>
      </w:pPr>
      <w:r>
        <w:rPr>
          <w:b w:val="0"/>
        </w:rPr>
        <w:t>B. 2016</w:t>
      </w:r>
    </w:p>
    <w:p>
      <w:pPr>
        <w:spacing w:after="100" w:before="0"/>
      </w:pPr>
      <w:r>
        <w:rPr>
          <w:b w:val="0"/>
        </w:rPr>
        <w:t>C. 2017</w:t>
      </w:r>
    </w:p>
    <w:p>
      <w:pPr>
        <w:spacing w:after="100" w:before="0"/>
      </w:pPr>
      <w:r>
        <w:rPr>
          <w:b w:val="0"/>
        </w:rPr>
        <w:t>D. 2018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2017. In News Key Points Additional Information</w:t>
      </w:r>
    </w:p>
    <w:p>
      <w:pPr>
        <w:spacing w:before="0"/>
      </w:pPr>
      <w:r>
        <w:rPr>
          <w:b w:val="0"/>
        </w:rPr>
        <w:t>• Pradhan Mantri Matru Vandana Yojana (PMMVY) was launched on 1 January 2017 and completed 9 years in 2026, providing maternal financial support and nutrition benefits.</w:t>
      </w:r>
    </w:p>
    <w:p>
      <w:pPr>
        <w:spacing w:before="0"/>
      </w:pPr>
      <w:r>
        <w:rPr>
          <w:b w:val="0"/>
        </w:rPr>
        <w:t>• PMMVY provides partial wage compensation, encourages institutional deliveries, and reduces maternal and infant malnutrition.</w:t>
      </w:r>
    </w:p>
    <w:p>
      <w:pPr>
        <w:spacing w:before="0"/>
      </w:pPr>
      <w:r>
        <w:rPr>
          <w:b w:val="0"/>
        </w:rPr>
        <w:t>• Financial assistance: ₹5,000 for the first child in two instalments, ₹6,000 for the second child in one instalment.</w:t>
      </w:r>
    </w:p>
    <w:p>
      <w:pPr>
        <w:spacing w:before="0"/>
      </w:pPr>
      <w:r>
        <w:rPr>
          <w:b w:val="0"/>
        </w:rPr>
        <w:t>• Eligibility: First two living children, with the second child being a girl; excludes women in government employment or receiving similar benefits.</w:t>
      </w:r>
    </w:p>
    <w:p>
      <w:pPr>
        <w:spacing w:before="0"/>
      </w:pPr>
      <w:r>
        <w:rPr>
          <w:b w:val="0"/>
        </w:rPr>
        <w:t>• Benefits are transferred via Direct Benefit Transfer (DBT) and monitored digitally through PMMVYSoft for real-time supervision and grievance redressal.</w:t>
      </w:r>
    </w:p>
    <w:p>
      <w:pPr>
        <w:spacing w:before="0"/>
      </w:pPr>
      <w:r>
        <w:rPr>
          <w:b w:val="0"/>
        </w:rPr>
        <w:t>• Scheme Details Launched under Ministry of Women and Child Development to support maternal wellbeing, nutrition, and institutional deliveries.</w:t>
      </w:r>
    </w:p>
    <w:p>
      <w:pPr>
        <w:spacing w:before="0"/>
      </w:pPr>
      <w:r>
        <w:rPr>
          <w:b w:val="0"/>
        </w:rPr>
        <w:t>• Integrated under Mission Shakti (Samarthya component) for women’s economic empowerment and scheme convergence.</w:t>
      </w:r>
    </w:p>
    <w:p>
      <w:pPr>
        <w:spacing w:before="0"/>
      </w:pPr>
      <w:r>
        <w:rPr>
          <w:b w:val="0"/>
        </w:rPr>
        <w:t>• Financial Assistance First instalment of ₹3,000 after pregnancy registration and first antenatal check-up.</w:t>
      </w:r>
    </w:p>
    <w:p>
      <w:pPr>
        <w:spacing w:before="0"/>
      </w:pPr>
      <w:r>
        <w:rPr>
          <w:b w:val="0"/>
        </w:rPr>
        <w:t>• Second instalment of ₹2,000 after childbirth and completion of mandatory vaccinations for first child; ₹6,000 for second child in one instalment.</w:t>
      </w:r>
    </w:p>
    <w:p>
      <w:pPr>
        <w:spacing w:before="0"/>
      </w:pPr>
      <w:r>
        <w:rPr>
          <w:b w:val="0"/>
        </w:rPr>
        <w:t>• Funding Pattern Centre-State: 60:40; NE &amp; special category states: 90:10; UTs without legislature: fully central funding.</w:t>
      </w:r>
    </w:p>
    <w:p>
      <w:pPr>
        <w:spacing w:before="0"/>
      </w:pPr>
      <w:r>
        <w:rPr>
          <w:b w:val="0"/>
        </w:rPr>
        <w:t>• Over 4.05 crore beneficiaries covered with ₹19,000 crore disbursed by December 2025.</w:t>
      </w:r>
    </w:p>
    <w:p>
      <w:pPr>
        <w:spacing w:before="0"/>
      </w:pPr>
      <w:r>
        <w:rPr>
          <w:b w:val="0"/>
        </w:rPr>
        <w:t>• Monitoring and Technology PMMVYSoft launched in March 2023 for digital monitoring, transparency, and grievance redressal.</w:t>
      </w:r>
    </w:p>
    <w:p>
      <w:pPr>
        <w:spacing w:before="0"/>
      </w:pPr>
      <w:r>
        <w:rPr>
          <w:b w:val="0"/>
        </w:rPr>
        <w:t>• Ensures real-time supervision of scheme implementation across India.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