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aim of the collaboration between Digital India Bhashini Division (DIBD) and the Centre for Railway Information Systems (CRIS)?</w:t>
      </w:r>
    </w:p>
    <w:p>
      <w:pPr>
        <w:spacing w:before="0"/>
      </w:pPr>
      <w:r>
        <w:rPr>
          <w:b w:val="0"/>
        </w:rPr>
      </w:r>
    </w:p>
    <w:p>
      <w:pPr>
        <w:spacing w:after="100" w:before="0"/>
      </w:pPr>
      <w:r>
        <w:rPr>
          <w:b w:val="0"/>
        </w:rPr>
        <w:t>A. To develop multilingual AI solutions for train scheduling and operations</w:t>
      </w:r>
    </w:p>
    <w:p>
      <w:pPr>
        <w:spacing w:after="100" w:before="0"/>
      </w:pPr>
      <w:r>
        <w:rPr>
          <w:b w:val="0"/>
        </w:rPr>
        <w:t>B. To implement AI-driven solutions for ticket booking and enquiry services</w:t>
      </w:r>
    </w:p>
    <w:p>
      <w:pPr>
        <w:spacing w:after="100" w:before="0"/>
      </w:pPr>
      <w:r>
        <w:rPr>
          <w:b w:val="0"/>
        </w:rPr>
        <w:t>C. To enhance multilingual passenger support across public-facing railway platforms</w:t>
      </w:r>
    </w:p>
    <w:p>
      <w:pPr>
        <w:spacing w:after="100" w:before="0"/>
      </w:pPr>
      <w:r>
        <w:rPr>
          <w:b w:val="0"/>
        </w:rPr>
        <w:t>D. To integrate multilingual AI technology into key railway systems for better passenger communication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integrate multilingual AI technology into key railway systems for better passenger communication. In News Key Points Additional Information</w:t>
      </w:r>
    </w:p>
    <w:p>
      <w:pPr>
        <w:spacing w:before="0"/>
      </w:pPr>
      <w:r>
        <w:rPr>
          <w:b w:val="0"/>
        </w:rPr>
        <w:t>• DIBD and CRIS signed an MoU to collaborate on multilingual AI solutions across key public-facing railway platforms.</w:t>
      </w:r>
    </w:p>
    <w:p>
      <w:pPr>
        <w:spacing w:before="0"/>
      </w:pPr>
      <w:r>
        <w:rPr>
          <w:b w:val="0"/>
        </w:rPr>
        <w:t>• The collaboration aims to integrate BHASHINI’s language technology into CRIS-managed systems such as the National Train Enquiry System (NTES) and RailMadad.</w:t>
      </w:r>
    </w:p>
    <w:p>
      <w:pPr>
        <w:spacing w:before="0"/>
      </w:pPr>
      <w:r>
        <w:rPr>
          <w:b w:val="0"/>
        </w:rPr>
        <w:t>• This will allow citizens to access railway services in 22 Indian languages, improving accessibility and communication.</w:t>
      </w:r>
    </w:p>
    <w:p>
      <w:pPr>
        <w:spacing w:before="0"/>
      </w:pPr>
      <w:r>
        <w:rPr>
          <w:b w:val="0"/>
        </w:rPr>
        <w:t>• The partnership will also focus on developing multilingual chatbots, voice assistants, and over-the-counter interfaces for railway enquiry services.</w:t>
      </w:r>
    </w:p>
    <w:p>
      <w:pPr>
        <w:spacing w:before="0"/>
      </w:pPr>
      <w:r>
        <w:rPr>
          <w:b w:val="0"/>
        </w:rPr>
        <w:t>• The collaboration aims to deploy these capabilities across websites, mobile apps, kiosks, and call centers, enabling real-time interaction in multiple Indian languages.</w:t>
      </w:r>
    </w:p>
    <w:p>
      <w:pPr>
        <w:spacing w:before="0"/>
      </w:pPr>
      <w:r>
        <w:rPr>
          <w:b w:val="0"/>
        </w:rPr>
        <w:t>• BHASHINI A Digital India initiative focused on providing multilingual AI services across different platforms.</w:t>
      </w:r>
    </w:p>
    <w:p>
      <w:pPr>
        <w:spacing w:before="0"/>
      </w:pPr>
      <w:r>
        <w:rPr>
          <w:b w:val="0"/>
        </w:rPr>
        <w:t>• Includes technologies like Automatic Speech Recognition, Text-to-Text Translation, Text-to-Speech, and Optical Character Recognition.</w:t>
      </w:r>
    </w:p>
    <w:p>
      <w:pPr>
        <w:spacing w:before="0"/>
      </w:pPr>
      <w:r>
        <w:rPr>
          <w:b w:val="0"/>
        </w:rPr>
        <w:t>• CRIS The Centre for Railway Information Systems is responsible for managing key railway information systems in India.</w:t>
      </w:r>
    </w:p>
    <w:p>
      <w:pPr>
        <w:spacing w:before="0"/>
      </w:pPr>
      <w:r>
        <w:rPr>
          <w:b w:val="0"/>
        </w:rPr>
        <w:t>• CRIS manages systems like NTES and RailMadad, which provide passenger services and information.</w:t>
      </w:r>
    </w:p>
    <w:p>
      <w:pPr>
        <w:spacing w:before="0"/>
      </w:pPr>
      <w:r>
        <w:rPr>
          <w:b w:val="0"/>
        </w:rPr>
      </w:r>
    </w:p>
    <w:p>
      <w:pPr>
        <w:spacing w:after="100" w:line="360" w:lineRule="auto" w:before="0"/>
      </w:pPr>
      <w:r>
        <w:rPr>
          <w:b w:val="0"/>
        </w:rPr>
        <w:t>2. Logo, mascot for 2025 World Para Athletics Championships has been unveiled. What is the name of the official mascot?</w:t>
      </w:r>
    </w:p>
    <w:p>
      <w:pPr>
        <w:spacing w:before="0"/>
      </w:pPr>
      <w:r>
        <w:rPr>
          <w:b w:val="0"/>
        </w:rPr>
      </w:r>
    </w:p>
    <w:p>
      <w:pPr>
        <w:spacing w:after="100" w:before="0"/>
      </w:pPr>
      <w:r>
        <w:rPr>
          <w:b w:val="0"/>
        </w:rPr>
        <w:t>A. Gajraj</w:t>
      </w:r>
    </w:p>
    <w:p>
      <w:pPr>
        <w:spacing w:after="100" w:before="0"/>
      </w:pPr>
      <w:r>
        <w:rPr>
          <w:b w:val="0"/>
        </w:rPr>
        <w:t>B. Viraaj</w:t>
      </w:r>
    </w:p>
    <w:p>
      <w:pPr>
        <w:spacing w:after="100" w:before="0"/>
      </w:pPr>
      <w:r>
        <w:rPr>
          <w:b w:val="0"/>
        </w:rPr>
        <w:t>C. Bajrangi</w:t>
      </w:r>
    </w:p>
    <w:p>
      <w:pPr>
        <w:spacing w:after="100" w:before="0"/>
      </w:pPr>
      <w:r>
        <w:rPr>
          <w:b w:val="0"/>
        </w:rPr>
        <w:t>D. Leo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Viraaj is the name of the official mascot for the 2025 World Para Athletics Championships. India will host the event for the first time at Jawaharlal Nehru Stadium, New Delhi. The mascot, a young elephant with a blade prosthesis, symbolizes strength and inclusivity.</w:t>
      </w:r>
    </w:p>
    <w:p>
      <w:pPr>
        <w:spacing w:before="0"/>
      </w:pPr>
      <w:r>
        <w:rPr>
          <w:b w:val="0"/>
        </w:rPr>
      </w:r>
    </w:p>
    <w:p>
      <w:pPr>
        <w:spacing w:after="100" w:line="360" w:lineRule="auto" w:before="0"/>
      </w:pPr>
      <w:r>
        <w:rPr>
          <w:b w:val="0"/>
        </w:rPr>
        <w:t>3. Consider the following statements regarding Enhanced Rock Weathering (ERW): Statement I: Enhanced Rock Weathering helps capture atmospheric carbon dioxide and convert it into stable geological forms like bicarbonates and limestone. Statement II: The process accelerates natural rock weathering by using slow-weathering rocks like granite to increase surface carbon dioxide absorption.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Enhanced Rock Weathering has gained global attention, with several firms investing in it as a carbon dioxide removal strategy by buying ERW-based carbon credits.</w:t>
      </w:r>
    </w:p>
    <w:p>
      <w:pPr>
        <w:spacing w:before="0"/>
      </w:pPr>
      <w:r>
        <w:rPr>
          <w:b w:val="0"/>
        </w:rPr>
        <w:t>• Statement I is correct: ERW accelerates the natural process where carbon dioxide reacts with minerals in rocks, forming bicarbonates and eventually limestone, thus capturing atmospheric CO₂. Hence, Statement I is correct.</w:t>
      </w:r>
    </w:p>
    <w:p>
      <w:pPr>
        <w:spacing w:before="0"/>
      </w:pPr>
      <w:r>
        <w:rPr>
          <w:b w:val="0"/>
        </w:rPr>
        <w:t>• Statement II is incorrect: ERW uses quick-weathering rocks like basalt, not slow-weathering rocks like granite, to enhance surface reaction and CO₂ capture efficiency. Hence, Statement II is incorrect.</w:t>
      </w:r>
    </w:p>
    <w:p>
      <w:pPr>
        <w:spacing w:before="0"/>
      </w:pPr>
      <w:r>
        <w:rPr>
          <w:b w:val="0"/>
        </w:rPr>
        <w:t>• ERW can also improve soil alkalinity and nutrient availability, benefiting crop yields.</w:t>
      </w:r>
    </w:p>
    <w:p>
      <w:pPr>
        <w:spacing w:before="0"/>
      </w:pPr>
      <w:r>
        <w:rPr>
          <w:b w:val="0"/>
        </w:rPr>
        <w:t>• However, there are concerns regarding heavy metals in some rocks, which can be environmentally hazardous.</w:t>
      </w:r>
    </w:p>
    <w:p>
      <w:pPr>
        <w:spacing w:before="0"/>
      </w:pPr>
      <w:r>
        <w:rPr>
          <w:b w:val="0"/>
        </w:rPr>
      </w:r>
    </w:p>
    <w:p>
      <w:pPr>
        <w:spacing w:after="100" w:line="360" w:lineRule="auto" w:before="0"/>
      </w:pPr>
      <w:r>
        <w:rPr>
          <w:b w:val="0"/>
        </w:rPr>
        <w:t>4. Which of the following options about the 8th edition of "EnviStats India 2025: Environment Statistics" is INCORRECT?</w:t>
      </w:r>
    </w:p>
    <w:p>
      <w:pPr>
        <w:spacing w:before="0"/>
      </w:pPr>
      <w:r>
        <w:rPr>
          <w:b w:val="0"/>
        </w:rPr>
      </w:r>
    </w:p>
    <w:p>
      <w:pPr>
        <w:spacing w:after="100" w:before="0"/>
      </w:pPr>
      <w:r>
        <w:rPr>
          <w:b w:val="0"/>
        </w:rPr>
        <w:t>A. The Ministry of Statistics and Programme Implementation (MoSPI) released the 8th edition of "EnviStats India 2025: Environment Statistics."</w:t>
      </w:r>
    </w:p>
    <w:p>
      <w:pPr>
        <w:spacing w:after="100" w:before="0"/>
      </w:pPr>
      <w:r>
        <w:rPr>
          <w:b w:val="0"/>
        </w:rPr>
        <w:t>B. EnviStats India 2025 is a vital annual report that offers policymakers a comprehensive, data-driven overview of India’s environmental status.</w:t>
      </w:r>
    </w:p>
    <w:p>
      <w:pPr>
        <w:spacing w:after="100" w:before="0"/>
      </w:pPr>
      <w:r>
        <w:rPr>
          <w:b w:val="0"/>
        </w:rPr>
        <w:t>C. It leverages advanced technologies and alternative data sources to support evidence-based environmental governance</w:t>
      </w:r>
    </w:p>
    <w:p>
      <w:pPr>
        <w:spacing w:after="100" w:before="0"/>
      </w:pPr>
      <w:r>
        <w:rPr>
          <w:b w:val="0"/>
        </w:rPr>
        <w:t>D. The theme of the report this year is "Use of Alternative Data Sources and Frontier Technologies for Policy Making."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statement is Option 4: The theme of the report this year is "Use of Alternative Data Sources and Frontier Technologies for Policy Making." In News Key Points Additional Information Important Points</w:t>
      </w:r>
    </w:p>
    <w:p>
      <w:pPr>
        <w:spacing w:before="0"/>
      </w:pPr>
      <w:r>
        <w:rPr>
          <w:b w:val="0"/>
        </w:rPr>
        <w:t>• The Ministry of Statistics and Programme Implementation (MoSPI), Government of India, released the 8th edition of "EnviStats India 2025: Environment Statistics" on June 5, 2025, in New Delhi during a national workshop themed "Use of Alternative Data Sources and Frontier Technologies for Policy Making" coinciding with World Environment Day. This reflects that there is no theme for this report. However, it was released during a national workshop themed "Use of Alternative Data Sources and Frontier Technologies for Policy Making".</w:t>
      </w:r>
    </w:p>
    <w:p>
      <w:pPr>
        <w:spacing w:before="0"/>
      </w:pPr>
      <w:r>
        <w:rPr>
          <w:b w:val="0"/>
        </w:rPr>
        <w:t>• Hence, option no. 4 is INCORRECT.</w:t>
      </w:r>
    </w:p>
    <w:p>
      <w:pPr>
        <w:spacing w:before="0"/>
      </w:pPr>
      <w:r>
        <w:rPr>
          <w:b w:val="0"/>
        </w:rPr>
        <w:t>• Ministry Involved: The publication was launched by MoSPI to provide a comprehensive environmental overview for policy formulation and research.</w:t>
      </w:r>
    </w:p>
    <w:p>
      <w:pPr>
        <w:spacing w:before="0"/>
      </w:pPr>
      <w:r>
        <w:rPr>
          <w:b w:val="0"/>
        </w:rPr>
        <w:t>• Objective: "EnviStats India 2025" aims to promote transparency, support environmental management, and align with global environmental standards and frameworks.</w:t>
      </w:r>
    </w:p>
    <w:p>
      <w:pPr>
        <w:spacing w:before="0"/>
      </w:pPr>
      <w:r>
        <w:rPr>
          <w:b w:val="0"/>
        </w:rPr>
        <w:t>• Data Integration: The publication emphasizes the use of advanced data and technologies, including AI, mobile, and geospatial data, for better environmental data quality and decision-making.</w:t>
      </w:r>
    </w:p>
    <w:p>
      <w:pPr>
        <w:spacing w:before="0"/>
      </w:pPr>
      <w:r>
        <w:rPr>
          <w:b w:val="0"/>
        </w:rPr>
        <w:t>• Key Areas: "EnviStats India" provides data on various environmental conditions like energy sector growth, climate trends, biodiversity, fisheries, and environmental expenditure.</w:t>
      </w:r>
    </w:p>
    <w:p>
      <w:pPr>
        <w:spacing w:before="0"/>
      </w:pPr>
      <w:r>
        <w:rPr>
          <w:b w:val="0"/>
        </w:rPr>
        <w:t>• Technological Integration: The integration of alternative data sources and frontier technologies such as AI and data science tools enhances the quality and usability of environmental statistics for policy-making.</w:t>
      </w:r>
    </w:p>
    <w:p>
      <w:pPr>
        <w:spacing w:before="0"/>
      </w:pPr>
      <w:r>
        <w:rPr>
          <w:b w:val="0"/>
        </w:rPr>
        <w:t>• Expenditure Trends: Environmental sustainability had the highest expenditure in 2021–22, showing a growing commitment to environmental protection in India.</w:t>
      </w:r>
    </w:p>
    <w:p>
      <w:pPr>
        <w:spacing w:before="0"/>
      </w:pPr>
      <w:r>
        <w:rPr>
          <w:b w:val="0"/>
        </w:rPr>
        <w:t>• Alternative Data Sources: The inclusion of alternative data sources such as mobile and geospatial data represents an innovative approach to improving environmental data accuracy and decision-making.</w:t>
      </w:r>
    </w:p>
    <w:p>
      <w:pPr>
        <w:spacing w:before="0"/>
      </w:pPr>
      <w:r>
        <w:rPr>
          <w:b w:val="0"/>
        </w:rPr>
        <w:t>• Environmental Challenges: The publication highlights India's growing environmental challenges, such as rising thermal power generation and climate change impacts, which need immediate policy attention.</w:t>
      </w:r>
    </w:p>
    <w:p>
      <w:pPr>
        <w:spacing w:before="0"/>
      </w:pPr>
      <w:r>
        <w:rPr>
          <w:b w:val="0"/>
        </w:rPr>
        <w:t>• Biodiversity and Fisheries: "EnviStats India" tracks India's significant biodiversity and growing fisheries sector, which are vital for the country's sustainable development and environmental health.</w:t>
      </w:r>
    </w:p>
    <w:p>
      <w:pPr>
        <w:spacing w:before="0"/>
      </w:pPr>
      <w:r>
        <w:rPr>
          <w:b w:val="0"/>
        </w:rPr>
      </w:r>
    </w:p>
    <w:p>
      <w:pPr>
        <w:spacing w:after="100" w:line="360" w:lineRule="auto" w:before="0"/>
      </w:pPr>
      <w:r>
        <w:rPr>
          <w:b w:val="0"/>
        </w:rPr>
        <w:t>5. Which country assumed the chairmanship of the 12th BRICS Parliamentary Forum in June 2025?</w:t>
      </w:r>
    </w:p>
    <w:p>
      <w:pPr>
        <w:spacing w:before="0"/>
      </w:pPr>
      <w:r>
        <w:rPr>
          <w:b w:val="0"/>
        </w:rPr>
      </w:r>
    </w:p>
    <w:p>
      <w:pPr>
        <w:spacing w:after="100" w:before="0"/>
      </w:pPr>
      <w:r>
        <w:rPr>
          <w:b w:val="0"/>
        </w:rPr>
        <w:t>A. Brazil</w:t>
      </w:r>
    </w:p>
    <w:p>
      <w:pPr>
        <w:spacing w:after="100" w:before="0"/>
      </w:pPr>
      <w:r>
        <w:rPr>
          <w:b w:val="0"/>
        </w:rPr>
        <w:t>B. India</w:t>
      </w:r>
    </w:p>
    <w:p>
      <w:pPr>
        <w:spacing w:after="100" w:before="0"/>
      </w:pPr>
      <w:r>
        <w:rPr>
          <w:b w:val="0"/>
        </w:rPr>
        <w:t>C. Russia</w:t>
      </w:r>
    </w:p>
    <w:p>
      <w:pPr>
        <w:spacing w:after="100" w:before="0"/>
      </w:pPr>
      <w:r>
        <w:rPr>
          <w:b w:val="0"/>
        </w:rPr>
        <w:t>D. China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assumed the chairmanship of the 12th BRICS Parliamentary Forum in June 2025 after the 11th forum held in Brasilia, Brazil. Led by Lok Sabha Speaker Shri Om Birla, India emphasized cooperation within the BRICS framework, focusing on peace, security, economic growth, and technological collaboration.</w:t>
      </w:r>
    </w:p>
    <w:p>
      <w:pPr>
        <w:spacing w:before="0"/>
      </w:pPr>
      <w:r>
        <w:rPr>
          <w:b w:val="0"/>
        </w:rPr>
      </w:r>
    </w:p>
    <w:p>
      <w:pPr>
        <w:spacing w:after="100" w:line="360" w:lineRule="auto" w:before="0"/>
      </w:pPr>
      <w:r>
        <w:rPr>
          <w:b w:val="0"/>
        </w:rPr>
        <w:t>6. What is the theme of Global Day of Parents 2025?</w:t>
      </w:r>
    </w:p>
    <w:p>
      <w:pPr>
        <w:spacing w:before="0"/>
      </w:pPr>
      <w:r>
        <w:rPr>
          <w:b w:val="0"/>
        </w:rPr>
      </w:r>
    </w:p>
    <w:p>
      <w:pPr>
        <w:spacing w:after="100" w:before="0"/>
      </w:pPr>
      <w:r>
        <w:rPr>
          <w:b w:val="0"/>
        </w:rPr>
        <w:t>A. Empowering Families</w:t>
      </w:r>
    </w:p>
    <w:p>
      <w:pPr>
        <w:spacing w:after="100" w:before="0"/>
      </w:pPr>
      <w:r>
        <w:rPr>
          <w:b w:val="0"/>
        </w:rPr>
        <w:t>B. Nurturing the Future</w:t>
      </w:r>
    </w:p>
    <w:p>
      <w:pPr>
        <w:spacing w:after="100" w:before="0"/>
      </w:pPr>
      <w:r>
        <w:rPr>
          <w:b w:val="0"/>
        </w:rPr>
        <w:t>C. Parenting for Peace</w:t>
      </w:r>
    </w:p>
    <w:p>
      <w:pPr>
        <w:spacing w:after="100" w:before="0"/>
      </w:pPr>
      <w:r>
        <w:rPr>
          <w:b w:val="0"/>
        </w:rPr>
        <w:t>D. Raising Parents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Raising Parents. In News Key Points</w:t>
      </w:r>
    </w:p>
    <w:p>
      <w:pPr>
        <w:spacing w:before="0"/>
      </w:pPr>
      <w:r>
        <w:rPr>
          <w:b w:val="0"/>
        </w:rPr>
        <w:t>• Global Day of Parents: 1 June.</w:t>
      </w:r>
    </w:p>
    <w:p>
      <w:pPr>
        <w:spacing w:before="0"/>
      </w:pPr>
      <w:r>
        <w:rPr>
          <w:b w:val="0"/>
        </w:rPr>
        <w:t>• The UN General Assembly, in resolution 44/82 (1989), proclaimed 1994 as the International Year of the Family.</w:t>
      </w:r>
    </w:p>
    <w:p>
      <w:pPr>
        <w:spacing w:before="0"/>
      </w:pPr>
      <w:r>
        <w:rPr>
          <w:b w:val="0"/>
        </w:rPr>
        <w:t>• In resolution 47/237 (1993), it designated 15 May as the International Day of Families, observed annually.</w:t>
      </w:r>
    </w:p>
    <w:p>
      <w:pPr>
        <w:spacing w:before="0"/>
      </w:pPr>
      <w:r>
        <w:rPr>
          <w:b w:val="0"/>
        </w:rPr>
        <w:t>• In 2012, the UN General Assembly declared 1 June as the Global Day of Parents, to honour parents worldwide.</w:t>
      </w:r>
    </w:p>
    <w:p>
      <w:pPr>
        <w:spacing w:before="0"/>
      </w:pPr>
      <w:r>
        <w:rPr>
          <w:b w:val="0"/>
        </w:rPr>
        <w:t>• The theme for Global Day of Parents 2025 is: “Raising Parents”.</w:t>
      </w:r>
    </w:p>
    <w:p>
      <w:pPr>
        <w:spacing w:before="0"/>
      </w:pPr>
      <w:r>
        <w:rPr>
          <w:b w:val="0"/>
        </w:rPr>
      </w:r>
    </w:p>
    <w:p>
      <w:pPr>
        <w:spacing w:after="100" w:line="360" w:lineRule="auto" w:before="0"/>
      </w:pPr>
      <w:r>
        <w:rPr>
          <w:b w:val="0"/>
        </w:rPr>
        <w:t>7. Where was India’s first commercially approved energy storage system inaugurated?</w:t>
      </w:r>
    </w:p>
    <w:p>
      <w:pPr>
        <w:spacing w:before="0"/>
      </w:pPr>
      <w:r>
        <w:rPr>
          <w:b w:val="0"/>
        </w:rPr>
      </w:r>
    </w:p>
    <w:p>
      <w:pPr>
        <w:spacing w:after="100" w:before="0"/>
      </w:pPr>
      <w:r>
        <w:rPr>
          <w:b w:val="0"/>
        </w:rPr>
        <w:t>A. Delhi</w:t>
      </w:r>
    </w:p>
    <w:p>
      <w:pPr>
        <w:spacing w:after="100" w:before="0"/>
      </w:pPr>
      <w:r>
        <w:rPr>
          <w:b w:val="0"/>
        </w:rPr>
        <w:t>B. Mumbai</w:t>
      </w:r>
    </w:p>
    <w:p>
      <w:pPr>
        <w:spacing w:after="100" w:before="0"/>
      </w:pPr>
      <w:r>
        <w:rPr>
          <w:b w:val="0"/>
        </w:rPr>
        <w:t>C. Bangalore</w:t>
      </w:r>
    </w:p>
    <w:p>
      <w:pPr>
        <w:spacing w:after="100" w:before="0"/>
      </w:pPr>
      <w:r>
        <w:rPr>
          <w:b w:val="0"/>
        </w:rPr>
        <w:t>D. Noida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first commercially approved energy storage system, a 20-MW Battery Energy Storage System (BESS), was inaugurated in Kilokari, Delhi. It is South Asia's largest utility-scale system, with a 40 MWh capacity, supporting renewable energy integration, grid stability, and cost optimization. It utilizes Lithium Iron Phosphate technology for safety and efficiency.</w:t>
      </w:r>
    </w:p>
    <w:p>
      <w:pPr>
        <w:spacing w:before="0"/>
      </w:pPr>
      <w:r>
        <w:rPr>
          <w:b w:val="0"/>
        </w:rPr>
      </w:r>
    </w:p>
    <w:p>
      <w:pPr>
        <w:spacing w:after="100" w:line="360" w:lineRule="auto" w:before="0"/>
      </w:pPr>
      <w:r>
        <w:rPr>
          <w:b w:val="0"/>
        </w:rPr>
        <w:t>8. Who is the author of "India's Finance Ministers III: Different Strokes (1998–2014)"?</w:t>
      </w:r>
    </w:p>
    <w:p>
      <w:pPr>
        <w:spacing w:before="0"/>
      </w:pPr>
      <w:r>
        <w:rPr>
          <w:b w:val="0"/>
        </w:rPr>
      </w:r>
    </w:p>
    <w:p>
      <w:pPr>
        <w:spacing w:after="100" w:before="0"/>
      </w:pPr>
      <w:r>
        <w:rPr>
          <w:b w:val="0"/>
        </w:rPr>
        <w:t>A. Raghuram Rajan</w:t>
      </w:r>
    </w:p>
    <w:p>
      <w:pPr>
        <w:spacing w:after="100" w:before="0"/>
      </w:pPr>
      <w:r>
        <w:rPr>
          <w:b w:val="0"/>
        </w:rPr>
        <w:t>B. A.K. Bhattacharya</w:t>
      </w:r>
    </w:p>
    <w:p>
      <w:pPr>
        <w:spacing w:after="100" w:before="0"/>
      </w:pPr>
      <w:r>
        <w:rPr>
          <w:b w:val="0"/>
        </w:rPr>
        <w:t>C. C. Rangarajan</w:t>
      </w:r>
    </w:p>
    <w:p>
      <w:pPr>
        <w:spacing w:after="100" w:before="0"/>
      </w:pPr>
      <w:r>
        <w:rPr>
          <w:b w:val="0"/>
        </w:rPr>
        <w:t>D. T.N. Ninan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A.K. Bhattacharya. In News Key Points</w:t>
      </w:r>
    </w:p>
    <w:p>
      <w:pPr>
        <w:spacing w:before="0"/>
      </w:pPr>
      <w:r>
        <w:rPr>
          <w:b w:val="0"/>
        </w:rPr>
        <w:t>• A K Bhattacharya's third book on India's FMs captures the post-reform era.</w:t>
      </w:r>
    </w:p>
    <w:p>
      <w:pPr>
        <w:spacing w:before="0"/>
      </w:pPr>
      <w:r>
        <w:rPr>
          <w:b w:val="0"/>
        </w:rPr>
        <w:t>• Renowned journalist and author A.K. Bhattacharya has released the third volume in his acclaimed book series on India’s Finance Ministers.</w:t>
      </w:r>
    </w:p>
    <w:p>
      <w:pPr>
        <w:spacing w:before="0"/>
      </w:pPr>
      <w:r>
        <w:rPr>
          <w:b w:val="0"/>
        </w:rPr>
        <w:t>• Title: "India's Finance Ministers III: Different Strokes (1998–2014)".</w:t>
      </w:r>
    </w:p>
    <w:p>
      <w:pPr>
        <w:spacing w:before="0"/>
      </w:pPr>
      <w:r>
        <w:rPr>
          <w:b w:val="0"/>
        </w:rPr>
        <w:t>• It covers the post-reform era of 1998 to 2014, a critical period in India’s economic governance.</w:t>
      </w:r>
    </w:p>
    <w:p>
      <w:pPr>
        <w:spacing w:before="0"/>
      </w:pPr>
      <w:r>
        <w:rPr>
          <w:b w:val="0"/>
        </w:rPr>
        <w:t>• The book explores the roles and decisions of finance ministers during this time.</w:t>
      </w:r>
    </w:p>
    <w:p>
      <w:pPr>
        <w:spacing w:before="0"/>
      </w:pPr>
      <w:r>
        <w:rPr>
          <w:b w:val="0"/>
        </w:rPr>
        <w:t>• It is published by Penguin Business.</w:t>
      </w:r>
    </w:p>
    <w:p>
      <w:pPr>
        <w:spacing w:before="0"/>
      </w:pPr>
      <w:r>
        <w:rPr>
          <w:b w:val="0"/>
        </w:rPr>
      </w:r>
    </w:p>
    <w:p>
      <w:pPr>
        <w:spacing w:after="100" w:line="360" w:lineRule="auto" w:before="0"/>
      </w:pPr>
      <w:r>
        <w:rPr>
          <w:b w:val="0"/>
        </w:rPr>
        <w:t>9. Consider the following statements regarding India's first off-grid green hydrogen pilot plant: Statement I: The green hydrogen plant in Kutch, Gujarat, is powered entirely by solar energy with a Battery Energy Storage System (BESS). Statement II: The plant is connected to the national electrical grid to support its hydrogen production process.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Adani Group recently launched India's first off-grid green hydrogen pilot plant in Kutch, Gujarat, as part of India's National Green Hydrogen Mission.</w:t>
      </w:r>
    </w:p>
    <w:p>
      <w:pPr>
        <w:spacing w:before="0"/>
      </w:pPr>
      <w:r>
        <w:rPr>
          <w:b w:val="0"/>
        </w:rPr>
        <w:t>• Statement I is correct. The plant is fully powered by solar energy, and a Battery Energy Storage System (BESS) ensures its off-grid operation, supporting green hydrogen production.</w:t>
      </w:r>
    </w:p>
    <w:p>
      <w:pPr>
        <w:spacing w:before="0"/>
      </w:pPr>
      <w:r>
        <w:rPr>
          <w:b w:val="0"/>
        </w:rPr>
        <w:t>• Statement II is incorrect. The plant is off-grid, meaning it is not connected to the national electrical grid but operates independently with its own renewable energy sources.</w:t>
      </w:r>
    </w:p>
    <w:p>
      <w:pPr>
        <w:spacing w:before="0"/>
      </w:pPr>
      <w:r>
        <w:rPr>
          <w:b w:val="0"/>
        </w:rPr>
        <w:t>• The plant uses electrolysis powered by renewable energy to produce green hydrogen, contributing to India's goal of reducing energy import dependence and advancing energy self-sufficiency under the Atmanirbhar Bharat initiative.</w:t>
      </w:r>
    </w:p>
    <w:p>
      <w:pPr>
        <w:spacing w:before="0"/>
      </w:pPr>
      <w:r>
        <w:rPr>
          <w:b w:val="0"/>
        </w:rPr>
      </w:r>
    </w:p>
    <w:p>
      <w:pPr>
        <w:spacing w:after="100" w:line="360" w:lineRule="auto" w:before="0"/>
      </w:pPr>
      <w:r>
        <w:rPr>
          <w:b w:val="0"/>
        </w:rPr>
        <w:t>10. Who won the Women’s Singles title at the French Open 2025?</w:t>
      </w:r>
    </w:p>
    <w:p>
      <w:pPr>
        <w:spacing w:before="0"/>
      </w:pPr>
      <w:r>
        <w:rPr>
          <w:b w:val="0"/>
        </w:rPr>
      </w:r>
    </w:p>
    <w:p>
      <w:pPr>
        <w:spacing w:after="100" w:before="0"/>
      </w:pPr>
      <w:r>
        <w:rPr>
          <w:b w:val="0"/>
        </w:rPr>
        <w:t>A. Serena Williams</w:t>
      </w:r>
    </w:p>
    <w:p>
      <w:pPr>
        <w:spacing w:after="100" w:before="0"/>
      </w:pPr>
      <w:r>
        <w:rPr>
          <w:b w:val="0"/>
        </w:rPr>
        <w:t>B. Aryna Sabalenka</w:t>
      </w:r>
    </w:p>
    <w:p>
      <w:pPr>
        <w:spacing w:after="100" w:before="0"/>
      </w:pPr>
      <w:r>
        <w:rPr>
          <w:b w:val="0"/>
        </w:rPr>
        <w:t>C. Coco Gauff</w:t>
      </w:r>
    </w:p>
    <w:p>
      <w:pPr>
        <w:spacing w:after="100" w:before="0"/>
      </w:pPr>
      <w:r>
        <w:rPr>
          <w:b w:val="0"/>
        </w:rPr>
        <w:t>D. Iga Swiatek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Coco Gauff won the Women's Singles title at the French Open 2025. She defeated Aryna Sabalenka in the final with a scoreline of 6-7(5), 6-2, 6-4. This marked her first French Open title and second Grand Slam victory, following her 2023 US Open win. Gauff is the youngest American to claim the title since Serena Williams in 2002 and the first American woman to win it since Serena in 2015.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