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state became the first in India to achieve 100% digitisation of voter rolls under the Special Intensive Revision (SIR)?</w:t>
      </w:r>
    </w:p>
    <w:p>
      <w:pPr>
        <w:spacing w:before="0"/>
      </w:pPr>
      <w:r>
        <w:rPr>
          <w:b w:val="0"/>
        </w:rPr>
      </w:r>
    </w:p>
    <w:p>
      <w:pPr>
        <w:spacing w:after="100" w:before="0"/>
      </w:pPr>
      <w:r>
        <w:rPr>
          <w:b w:val="0"/>
        </w:rPr>
        <w:t>A. Rajasthan</w:t>
      </w:r>
    </w:p>
    <w:p>
      <w:pPr>
        <w:spacing w:after="100" w:before="0"/>
      </w:pPr>
      <w:r>
        <w:rPr>
          <w:b w:val="0"/>
        </w:rPr>
        <w:t>B. Gujarat</w:t>
      </w:r>
    </w:p>
    <w:p>
      <w:pPr>
        <w:spacing w:after="100" w:before="0"/>
      </w:pPr>
      <w:r>
        <w:rPr>
          <w:b w:val="0"/>
        </w:rPr>
        <w:t>C. Bihar</w:t>
      </w:r>
    </w:p>
    <w:p>
      <w:pPr>
        <w:spacing w:after="100" w:before="0"/>
      </w:pPr>
      <w:r>
        <w:rPr>
          <w:b w:val="0"/>
        </w:rPr>
        <w:t>D. West Bengal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Rajasthan. In News Key Points Additional Information</w:t>
      </w:r>
    </w:p>
    <w:p>
      <w:pPr>
        <w:spacing w:before="0"/>
      </w:pPr>
      <w:r>
        <w:rPr>
          <w:b w:val="0"/>
        </w:rPr>
        <w:t>• Rajasthan has become the first state in India to digitise 100% of its voter rolls under SIR.</w:t>
      </w:r>
    </w:p>
    <w:p>
      <w:pPr>
        <w:spacing w:before="0"/>
      </w:pPr>
      <w:r>
        <w:rPr>
          <w:b w:val="0"/>
        </w:rPr>
        <w:t>• The milestone was announced by Chief Electoral Officer Navin Mahajan.</w:t>
      </w:r>
    </w:p>
    <w:p>
      <w:pPr>
        <w:spacing w:before="0"/>
      </w:pPr>
      <w:r>
        <w:rPr>
          <w:b w:val="0"/>
        </w:rPr>
        <w:t>• Rajasthan completed full digitisation of electoral rolls.</w:t>
      </w:r>
    </w:p>
    <w:p>
      <w:pPr>
        <w:spacing w:before="0"/>
      </w:pPr>
      <w:r>
        <w:rPr>
          <w:b w:val="0"/>
        </w:rPr>
        <w:t>• It leads the country in voter mapping with over 97% completion.</w:t>
      </w:r>
    </w:p>
    <w:p>
      <w:pPr>
        <w:spacing w:before="0"/>
      </w:pPr>
      <w:r>
        <w:rPr>
          <w:b w:val="0"/>
        </w:rPr>
        <w:t>• This reduces documentation requirements during claims-objections phase.</w:t>
      </w:r>
    </w:p>
    <w:p>
      <w:pPr>
        <w:spacing w:before="0"/>
      </w:pPr>
      <w:r>
        <w:rPr>
          <w:b w:val="0"/>
        </w:rPr>
        <w:t>• Draft electoral roll publication scheduled for December 16.</w:t>
      </w:r>
    </w:p>
    <w:p>
      <w:pPr>
        <w:spacing w:before="0"/>
      </w:pPr>
      <w:r>
        <w:rPr>
          <w:b w:val="0"/>
        </w:rPr>
        <w:t>• SIR – Special Intensive Revision, a large-scale voter roll verification and update process.</w:t>
      </w:r>
    </w:p>
    <w:p>
      <w:pPr>
        <w:spacing w:before="0"/>
      </w:pPr>
      <w:r>
        <w:rPr>
          <w:b w:val="0"/>
        </w:rPr>
        <w:t>• High-quality mapping improved transparency and reduced repeat verification.</w:t>
      </w:r>
    </w:p>
    <w:p>
      <w:pPr>
        <w:spacing w:before="0"/>
      </w:pPr>
      <w:r>
        <w:rPr>
          <w:b w:val="0"/>
        </w:rPr>
        <w:t>• Approximately only 30 voters per booth may need to submit documents.</w:t>
      </w:r>
    </w:p>
    <w:p>
      <w:pPr>
        <w:spacing w:before="0"/>
      </w:pPr>
      <w:r>
        <w:rPr>
          <w:b w:val="0"/>
        </w:rPr>
        <w:t>• BLOs, panchayat staff, and officers played a key role in execution.</w:t>
      </w:r>
    </w:p>
    <w:p>
      <w:pPr>
        <w:spacing w:before="0"/>
      </w:pPr>
      <w:r>
        <w:rPr>
          <w:b w:val="0"/>
        </w:rPr>
      </w:r>
    </w:p>
    <w:p>
      <w:pPr>
        <w:spacing w:after="100" w:line="360" w:lineRule="auto" w:before="0"/>
      </w:pPr>
      <w:r>
        <w:rPr>
          <w:b w:val="0"/>
        </w:rPr>
        <w:t>2. Which missile was successfully tested by India from INS Arighaat to strengthen its sea-based nuclear deterrence?</w:t>
      </w:r>
    </w:p>
    <w:p>
      <w:pPr>
        <w:spacing w:before="0"/>
      </w:pPr>
      <w:r>
        <w:rPr>
          <w:b w:val="0"/>
        </w:rPr>
      </w:r>
    </w:p>
    <w:p>
      <w:pPr>
        <w:spacing w:after="100" w:before="0"/>
      </w:pPr>
      <w:r>
        <w:rPr>
          <w:b w:val="0"/>
        </w:rPr>
        <w:t>A. K-15</w:t>
      </w:r>
    </w:p>
    <w:p>
      <w:pPr>
        <w:spacing w:after="100" w:before="0"/>
      </w:pPr>
      <w:r>
        <w:rPr>
          <w:b w:val="0"/>
        </w:rPr>
        <w:t>B. Agni-III</w:t>
      </w:r>
    </w:p>
    <w:p>
      <w:pPr>
        <w:spacing w:after="100" w:before="0"/>
      </w:pPr>
      <w:r>
        <w:rPr>
          <w:b w:val="0"/>
        </w:rPr>
        <w:t>C. K-4</w:t>
      </w:r>
    </w:p>
    <w:p>
      <w:pPr>
        <w:spacing w:after="100" w:before="0"/>
      </w:pPr>
      <w:r>
        <w:rPr>
          <w:b w:val="0"/>
        </w:rPr>
        <w:t>D. K-5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K-4. In News Key Points Additional Information</w:t>
      </w:r>
    </w:p>
    <w:p>
      <w:pPr>
        <w:spacing w:before="0"/>
      </w:pPr>
      <w:r>
        <w:rPr>
          <w:b w:val="0"/>
        </w:rPr>
        <w:t>• India successfully tested the K-4 submarine-launched ballistic missile from INS Arighaat in the Bay of Bengal.</w:t>
      </w:r>
    </w:p>
    <w:p>
      <w:pPr>
        <w:spacing w:before="0"/>
      </w:pPr>
      <w:r>
        <w:rPr>
          <w:b w:val="0"/>
        </w:rPr>
        <w:t>• The K-4 missile is a DRDO-developed submarine-launched ballistic missile with a strike range of about 3,500 km.</w:t>
      </w:r>
    </w:p>
    <w:p>
      <w:pPr>
        <w:spacing w:before="0"/>
      </w:pPr>
      <w:r>
        <w:rPr>
          <w:b w:val="0"/>
        </w:rPr>
        <w:t>• The test was conducted from INS Arighaat, India’s second nuclear-powered ballistic missile submarine, commissioned in 2024.</w:t>
      </w:r>
    </w:p>
    <w:p>
      <w:pPr>
        <w:spacing w:before="0"/>
      </w:pPr>
      <w:r>
        <w:rPr>
          <w:b w:val="0"/>
        </w:rPr>
        <w:t>• K-4 is derived from the Agni-III missile and is India’s longest-range sea-launched strategic weapon.</w:t>
      </w:r>
    </w:p>
    <w:p>
      <w:pPr>
        <w:spacing w:before="0"/>
      </w:pPr>
      <w:r>
        <w:rPr>
          <w:b w:val="0"/>
        </w:rPr>
        <w:t>• The missile can carry a nuclear warhead of up to 2.5 tonnes, significantly enhancing India’s sea-based nuclear deterrence.</w:t>
      </w:r>
    </w:p>
    <w:p>
      <w:pPr>
        <w:spacing w:before="0"/>
      </w:pPr>
      <w:r>
        <w:rPr>
          <w:b w:val="0"/>
        </w:rPr>
        <w:t>• INS Arighaat INS Arighaat is India’s second SSBN and forms a key component of the country’s nuclear triad.</w:t>
      </w:r>
    </w:p>
    <w:p>
      <w:pPr>
        <w:spacing w:before="0"/>
      </w:pPr>
      <w:r>
        <w:rPr>
          <w:b w:val="0"/>
        </w:rPr>
        <w:t>• SSBNs ensure survivable second-strike capability by operating stealthily underwater.</w:t>
      </w:r>
    </w:p>
    <w:p>
      <w:pPr>
        <w:spacing w:before="0"/>
      </w:pPr>
      <w:r>
        <w:rPr>
          <w:b w:val="0"/>
        </w:rPr>
        <w:t>• INS Arihant INS Arihant, commissioned in 2016, was India’s first SSBN.</w:t>
      </w:r>
    </w:p>
    <w:p>
      <w:pPr>
        <w:spacing w:before="0"/>
      </w:pPr>
      <w:r>
        <w:rPr>
          <w:b w:val="0"/>
        </w:rPr>
        <w:t>• It is equipped with K-15 missiles, which have a range of about 750 km.</w:t>
      </w:r>
    </w:p>
    <w:p>
      <w:pPr>
        <w:spacing w:before="0"/>
      </w:pPr>
      <w:r>
        <w:rPr>
          <w:b w:val="0"/>
        </w:rPr>
        <w:t>• K-Series Missiles The K-series includes submarine-launched ballistic missiles such as K-4 and the future K-5 and K-6.</w:t>
      </w:r>
    </w:p>
    <w:p>
      <w:pPr>
        <w:spacing w:before="0"/>
      </w:pPr>
      <w:r>
        <w:rPr>
          <w:b w:val="0"/>
        </w:rPr>
        <w:t>• These missiles are crucial for narrowing India’s strategic gap with major nuclear powers.</w:t>
      </w:r>
    </w:p>
    <w:p>
      <w:pPr>
        <w:spacing w:before="0"/>
      </w:pPr>
      <w:r>
        <w:rPr>
          <w:b w:val="0"/>
        </w:rPr>
        <w:t>• Dr APJ Abdul Kalam The ‘K’ series of missiles is named in honour of Dr APJ Abdul Kalam.</w:t>
      </w:r>
    </w:p>
    <w:p>
      <w:pPr>
        <w:spacing w:before="0"/>
      </w:pPr>
      <w:r>
        <w:rPr>
          <w:b w:val="0"/>
        </w:rPr>
        <w:t>• He was a key architect of India’s missile programme and played a pivotal role in strategic weapons development.</w:t>
      </w:r>
    </w:p>
    <w:p>
      <w:pPr>
        <w:spacing w:before="0"/>
      </w:pPr>
      <w:r>
        <w:rPr>
          <w:b w:val="0"/>
        </w:rPr>
      </w:r>
    </w:p>
    <w:p>
      <w:pPr>
        <w:spacing w:after="100" w:line="360" w:lineRule="auto" w:before="0"/>
      </w:pPr>
      <w:r>
        <w:rPr>
          <w:b w:val="0"/>
        </w:rPr>
        <w:t>3. Which flagship rural employment scheme has been renamed as Viksit Bharat - Guarantee for Rozgar and Ajeevika Mission - Gramin (VB G RAM G) with an increase in guaranteed workdays to 125 days per household?</w:t>
      </w:r>
    </w:p>
    <w:p>
      <w:pPr>
        <w:spacing w:before="0"/>
      </w:pPr>
      <w:r>
        <w:rPr>
          <w:b w:val="0"/>
        </w:rPr>
      </w:r>
    </w:p>
    <w:p>
      <w:pPr>
        <w:spacing w:after="100" w:before="0"/>
      </w:pPr>
      <w:r>
        <w:rPr>
          <w:b w:val="0"/>
        </w:rPr>
        <w:t>A. Pradhan Mantri Awas Yojana</w:t>
      </w:r>
    </w:p>
    <w:p>
      <w:pPr>
        <w:spacing w:after="100" w:before="0"/>
      </w:pPr>
      <w:r>
        <w:rPr>
          <w:b w:val="0"/>
        </w:rPr>
        <w:t>B. National Rural Livelihood Mission</w:t>
      </w:r>
    </w:p>
    <w:p>
      <w:pPr>
        <w:spacing w:after="100" w:before="0"/>
      </w:pPr>
      <w:r>
        <w:rPr>
          <w:b w:val="0"/>
        </w:rPr>
        <w:t>C. Mahatma Gandhi National Rural Employment Guarantee Scheme</w:t>
      </w:r>
    </w:p>
    <w:p>
      <w:pPr>
        <w:spacing w:after="100" w:before="0"/>
      </w:pPr>
      <w:r>
        <w:rPr>
          <w:b w:val="0"/>
        </w:rPr>
        <w:t>D. Deendayal Antyodaya Yojana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Mahatma Gandhi National Rural Employment Guarantee Scheme. In News Key Points Additional Information</w:t>
      </w:r>
    </w:p>
    <w:p>
      <w:pPr>
        <w:spacing w:before="0"/>
      </w:pPr>
      <w:r>
        <w:rPr>
          <w:b w:val="0"/>
        </w:rPr>
        <w:t>• The Union Cabinet has approved the renaming of MGNREGS as Viksit Bharat - Guarantee for Rozgar and Ajeevika Mission - Gramin (VB G RAM G) and increased guaranteed employment from 100 to 125 days.</w:t>
      </w:r>
    </w:p>
    <w:p>
      <w:pPr>
        <w:spacing w:before="0"/>
      </w:pPr>
      <w:r>
        <w:rPr>
          <w:b w:val="0"/>
        </w:rPr>
        <w:t>• The scheme now guarantees 125 days of wage employment per rural household annually.</w:t>
      </w:r>
    </w:p>
    <w:p>
      <w:pPr>
        <w:spacing w:before="0"/>
      </w:pPr>
      <w:r>
        <w:rPr>
          <w:b w:val="0"/>
        </w:rPr>
        <w:t>• The renaming marks the second change in the scheme’s identity since its launch.</w:t>
      </w:r>
    </w:p>
    <w:p>
      <w:pPr>
        <w:spacing w:before="0"/>
      </w:pPr>
      <w:r>
        <w:rPr>
          <w:b w:val="0"/>
        </w:rPr>
        <w:t>• The reform aims to strengthen rural livelihoods and enhance income security.</w:t>
      </w:r>
    </w:p>
    <w:p>
      <w:pPr>
        <w:spacing w:before="0"/>
      </w:pPr>
      <w:r>
        <w:rPr>
          <w:b w:val="0"/>
        </w:rPr>
        <w:t>• The programme continues to be administered by the Ministry of Rural Development.</w:t>
      </w:r>
    </w:p>
    <w:p>
      <w:pPr>
        <w:spacing w:before="0"/>
      </w:pPr>
      <w:r>
        <w:rPr>
          <w:b w:val="0"/>
        </w:rPr>
        <w:t>• Evolution of the Scheme Originally launched as National Rural Employment Guarantee Scheme (NREGS).</w:t>
      </w:r>
    </w:p>
    <w:p>
      <w:pPr>
        <w:spacing w:before="0"/>
      </w:pPr>
      <w:r>
        <w:rPr>
          <w:b w:val="0"/>
        </w:rPr>
        <w:t>• Renamed Mahatma Gandhi National Rural Employment Guarantee Scheme (MGNREGS) in 2009.</w:t>
      </w:r>
    </w:p>
    <w:p>
      <w:pPr>
        <w:spacing w:before="0"/>
      </w:pPr>
      <w:r>
        <w:rPr>
          <w:b w:val="0"/>
        </w:rPr>
        <w:t>• Renamed again as Viksit Bharat - Guarantee for Rozgar and Ajeevika Mission - Gramin (VB G RAM G) under the latest reform.</w:t>
      </w:r>
    </w:p>
    <w:p>
      <w:pPr>
        <w:spacing w:before="0"/>
      </w:pPr>
      <w:r>
        <w:rPr>
          <w:b w:val="0"/>
        </w:rPr>
        <w:t>• Objectives of the Programme Provides legal guarantee of wage employment to rural households.</w:t>
      </w:r>
    </w:p>
    <w:p>
      <w:pPr>
        <w:spacing w:before="0"/>
      </w:pPr>
      <w:r>
        <w:rPr>
          <w:b w:val="0"/>
        </w:rPr>
        <w:t>• Enhances livelihood security through demand-driven employment.</w:t>
      </w:r>
    </w:p>
    <w:p>
      <w:pPr>
        <w:spacing w:before="0"/>
      </w:pPr>
      <w:r>
        <w:rPr>
          <w:b w:val="0"/>
        </w:rPr>
        <w:t>• Supports creation of durable rural assets.</w:t>
      </w:r>
    </w:p>
    <w:p>
      <w:pPr>
        <w:spacing w:before="0"/>
      </w:pPr>
      <w:r>
        <w:rPr>
          <w:b w:val="0"/>
        </w:rPr>
        <w:t>• Administrative Framework Implemented by the Ministry of Rural Development.</w:t>
      </w:r>
    </w:p>
    <w:p>
      <w:pPr>
        <w:spacing w:before="0"/>
      </w:pPr>
      <w:r>
        <w:rPr>
          <w:b w:val="0"/>
        </w:rPr>
        <w:t>• Plays a central role in rural poverty alleviation and employment assurance.</w:t>
      </w:r>
    </w:p>
    <w:p>
      <w:pPr>
        <w:spacing w:before="0"/>
      </w:pPr>
      <w:r>
        <w:rPr>
          <w:b w:val="0"/>
        </w:rPr>
        <w:t>• One of the world’s largest social security and public works programmes.</w:t>
      </w:r>
    </w:p>
    <w:p>
      <w:pPr>
        <w:spacing w:before="0"/>
      </w:pPr>
      <w:r>
        <w:rPr>
          <w:b w:val="0"/>
        </w:rPr>
      </w:r>
    </w:p>
    <w:p>
      <w:pPr>
        <w:spacing w:after="100" w:line="360" w:lineRule="auto" w:before="0"/>
      </w:pPr>
      <w:r>
        <w:rPr>
          <w:b w:val="0"/>
        </w:rPr>
        <w:t>4. Who won the World Athlete of the Year (Men) award at the 2025 World Athletics Awards?</w:t>
      </w:r>
    </w:p>
    <w:p>
      <w:pPr>
        <w:spacing w:before="0"/>
      </w:pPr>
      <w:r>
        <w:rPr>
          <w:b w:val="0"/>
        </w:rPr>
      </w:r>
    </w:p>
    <w:p>
      <w:pPr>
        <w:spacing w:after="100" w:before="0"/>
      </w:pPr>
      <w:r>
        <w:rPr>
          <w:b w:val="0"/>
        </w:rPr>
        <w:t>A. Emmanuel Wanyonyi</w:t>
      </w:r>
    </w:p>
    <w:p>
      <w:pPr>
        <w:spacing w:after="100" w:before="0"/>
      </w:pPr>
      <w:r>
        <w:rPr>
          <w:b w:val="0"/>
        </w:rPr>
        <w:t>B. Sebastian Sawe</w:t>
      </w:r>
    </w:p>
    <w:p>
      <w:pPr>
        <w:spacing w:after="100" w:before="0"/>
      </w:pPr>
      <w:r>
        <w:rPr>
          <w:b w:val="0"/>
        </w:rPr>
        <w:t>C. Armand Duplantis</w:t>
      </w:r>
    </w:p>
    <w:p>
      <w:pPr>
        <w:spacing w:after="100" w:before="0"/>
      </w:pPr>
      <w:r>
        <w:rPr>
          <w:b w:val="0"/>
        </w:rPr>
        <w:t>D. Edmund Serem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Armand Duplantis. In News Key Points Additional Information</w:t>
      </w:r>
    </w:p>
    <w:p>
      <w:pPr>
        <w:spacing w:before="0"/>
      </w:pPr>
      <w:r>
        <w:rPr>
          <w:b w:val="0"/>
        </w:rPr>
        <w:t>• Armand Duplantis of Sweden and Sydney McLaughlin-Levrone of the USA won the World Athlete of the Year awards at the 2025 World Athletics Awards.</w:t>
      </w:r>
    </w:p>
    <w:p>
      <w:pPr>
        <w:spacing w:before="0"/>
      </w:pPr>
      <w:r>
        <w:rPr>
          <w:b w:val="0"/>
        </w:rPr>
        <w:t>• Armand Duplantis won the Men’s World Athlete of the Year award for his extraordinary 2025 season.</w:t>
      </w:r>
    </w:p>
    <w:p>
      <w:pPr>
        <w:spacing w:before="0"/>
      </w:pPr>
      <w:r>
        <w:rPr>
          <w:b w:val="0"/>
        </w:rPr>
        <w:t>• He broke the men’s pole vault world record four times and remained undefeated in all 16 events.</w:t>
      </w:r>
    </w:p>
    <w:p>
      <w:pPr>
        <w:spacing w:before="0"/>
      </w:pPr>
      <w:r>
        <w:rPr>
          <w:b w:val="0"/>
        </w:rPr>
        <w:t>• Duplantis became the first male pole vaulter in modern athletics to stay unbeaten for two consecutive years.</w:t>
      </w:r>
    </w:p>
    <w:p>
      <w:pPr>
        <w:spacing w:before="0"/>
      </w:pPr>
      <w:r>
        <w:rPr>
          <w:b w:val="0"/>
        </w:rPr>
        <w:t>• He also won both indoor and outdoor world titles, earning the Men’s Field Athlete of the Year honour as well.</w:t>
      </w:r>
    </w:p>
    <w:p>
      <w:pPr>
        <w:spacing w:before="0"/>
      </w:pPr>
      <w:r>
        <w:rPr>
          <w:b w:val="0"/>
        </w:rPr>
        <w:t>• Sydney McLaughlin-Levrone Won Women’s World Athlete of the Year 2025.</w:t>
      </w:r>
    </w:p>
    <w:p>
      <w:pPr>
        <w:spacing w:before="0"/>
      </w:pPr>
      <w:r>
        <w:rPr>
          <w:b w:val="0"/>
        </w:rPr>
        <w:t>• Won the 400m world title in Tokyo with a record 47.78 seconds.</w:t>
      </w:r>
    </w:p>
    <w:p>
      <w:pPr>
        <w:spacing w:before="0"/>
      </w:pPr>
      <w:r>
        <w:rPr>
          <w:b w:val="0"/>
        </w:rPr>
        <w:t>• Became the first athlete to win world titles in both 400m flat and 400m hurdles.</w:t>
      </w:r>
    </w:p>
    <w:p>
      <w:pPr>
        <w:spacing w:before="0"/>
      </w:pPr>
      <w:r>
        <w:rPr>
          <w:b w:val="0"/>
        </w:rPr>
        <w:t>• Awarded Women’s Track Athlete of the Year.</w:t>
      </w:r>
    </w:p>
    <w:p>
      <w:pPr>
        <w:spacing w:before="0"/>
      </w:pPr>
      <w:r>
        <w:rPr>
          <w:b w:val="0"/>
        </w:rPr>
        <w:t>• Other Award Winners Maria Perez (Spain) – Women’s Out-of-Stadium Athlete of the Year.</w:t>
      </w:r>
    </w:p>
    <w:p>
      <w:pPr>
        <w:spacing w:before="0"/>
      </w:pPr>
      <w:r>
        <w:rPr>
          <w:b w:val="0"/>
        </w:rPr>
        <w:t>• Sebastian Sawe (Kenya) – Men’s Out-of-Stadium Athlete of the Year.</w:t>
      </w:r>
    </w:p>
    <w:p>
      <w:pPr>
        <w:spacing w:before="0"/>
      </w:pPr>
      <w:r>
        <w:rPr>
          <w:b w:val="0"/>
        </w:rPr>
        <w:t>• Emmanuel Wanyonyi (Kenya) – Men’s Track Athlete of the Year.</w:t>
      </w:r>
    </w:p>
    <w:p>
      <w:pPr>
        <w:spacing w:before="0"/>
      </w:pPr>
      <w:r>
        <w:rPr>
          <w:b w:val="0"/>
        </w:rPr>
        <w:t>• Nicola Olyslagers (Australia) – Women’s Field Athlete of the Year.</w:t>
      </w:r>
    </w:p>
    <w:p>
      <w:pPr>
        <w:spacing w:before="0"/>
      </w:pPr>
      <w:r>
        <w:rPr>
          <w:b w:val="0"/>
        </w:rPr>
        <w:t>• Rising Star Awards Edmund Serem (Kenya) – Male Rising Star.</w:t>
      </w:r>
    </w:p>
    <w:p>
      <w:pPr>
        <w:spacing w:before="0"/>
      </w:pPr>
      <w:r>
        <w:rPr>
          <w:b w:val="0"/>
        </w:rPr>
        <w:t>• Zhang Jiale (China) – Female Rising Star.</w:t>
      </w:r>
    </w:p>
    <w:p>
      <w:pPr>
        <w:spacing w:before="0"/>
      </w:pPr>
      <w:r>
        <w:rPr>
          <w:b w:val="0"/>
        </w:rPr>
        <w:t>• Event Significance Reflects a year filled with global talent, historic achievements, and record-breaking performances.</w:t>
      </w:r>
    </w:p>
    <w:p>
      <w:pPr>
        <w:spacing w:before="0"/>
      </w:pPr>
      <w:r>
        <w:rPr>
          <w:b w:val="0"/>
        </w:rPr>
        <w:t>• Highlights dominance in pole vault, sprints, hurdles, and endurance categories.</w:t>
      </w:r>
    </w:p>
    <w:p>
      <w:pPr>
        <w:spacing w:before="0"/>
      </w:pPr>
      <w:r>
        <w:rPr>
          <w:b w:val="0"/>
        </w:rPr>
      </w:r>
    </w:p>
    <w:p>
      <w:pPr>
        <w:spacing w:after="100" w:line="360" w:lineRule="auto" w:before="0"/>
      </w:pPr>
      <w:r>
        <w:rPr>
          <w:b w:val="0"/>
        </w:rPr>
        <w:t>5. Who authored the English book "Rukmini Aunty and the R.K. Narayan Fan Club" in December 2025?</w:t>
      </w:r>
    </w:p>
    <w:p>
      <w:pPr>
        <w:spacing w:before="0"/>
      </w:pPr>
      <w:r>
        <w:rPr>
          <w:b w:val="0"/>
        </w:rPr>
      </w:r>
    </w:p>
    <w:p>
      <w:pPr>
        <w:spacing w:after="100" w:before="0"/>
      </w:pPr>
      <w:r>
        <w:rPr>
          <w:b w:val="0"/>
        </w:rPr>
        <w:t>A. Nalini Chandar</w:t>
      </w:r>
    </w:p>
    <w:p>
      <w:pPr>
        <w:spacing w:after="100" w:before="0"/>
      </w:pPr>
      <w:r>
        <w:rPr>
          <w:b w:val="0"/>
        </w:rPr>
        <w:t>B. Kitty Mandanna</w:t>
      </w:r>
    </w:p>
    <w:p>
      <w:pPr>
        <w:spacing w:after="100" w:before="0"/>
      </w:pPr>
      <w:r>
        <w:rPr>
          <w:b w:val="0"/>
        </w:rPr>
        <w:t>C. Sita Bhaskar</w:t>
      </w:r>
    </w:p>
    <w:p>
      <w:pPr>
        <w:spacing w:after="100" w:before="0"/>
      </w:pPr>
      <w:r>
        <w:rPr>
          <w:b w:val="0"/>
        </w:rPr>
        <w:t>D. Shubha Sanjay Urs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Sita Bhaskar. In News Key Points Additional Information</w:t>
      </w:r>
    </w:p>
    <w:p>
      <w:pPr>
        <w:spacing w:before="0"/>
      </w:pPr>
      <w:r>
        <w:rPr>
          <w:b w:val="0"/>
        </w:rPr>
        <w:t>• The English book "Rukmini Aunty and the R.K. Narayan Fan Club" was released in Mysuru on November 30, 2025.</w:t>
      </w:r>
    </w:p>
    <w:p>
      <w:pPr>
        <w:spacing w:before="0"/>
      </w:pPr>
      <w:r>
        <w:rPr>
          <w:b w:val="0"/>
        </w:rPr>
        <w:t>• The book launch was hosted by Mysuru Book Clubs Charitable Trust.</w:t>
      </w:r>
    </w:p>
    <w:p>
      <w:pPr>
        <w:spacing w:before="0"/>
      </w:pPr>
      <w:r>
        <w:rPr>
          <w:b w:val="0"/>
        </w:rPr>
        <w:t>• The book is authored by Sita Bhaskar.</w:t>
      </w:r>
    </w:p>
    <w:p>
      <w:pPr>
        <w:spacing w:before="0"/>
      </w:pPr>
      <w:r>
        <w:rPr>
          <w:b w:val="0"/>
        </w:rPr>
        <w:t>• It was released by 11-year-old Aeshanrudra Urs, who filmed a video of the R.K. Narayan Museum at age six.</w:t>
      </w:r>
    </w:p>
    <w:p>
      <w:pPr>
        <w:spacing w:before="0"/>
      </w:pPr>
      <w:r>
        <w:rPr>
          <w:b w:val="0"/>
        </w:rPr>
        <w:t>• The launch event was held at Hotel Metropole, Mysuru.</w:t>
      </w:r>
    </w:p>
    <w:p>
      <w:pPr>
        <w:spacing w:before="0"/>
      </w:pPr>
      <w:r>
        <w:rPr>
          <w:b w:val="0"/>
        </w:rPr>
        <w:t>• The narrative is a fictional tribute to R.K. Narayan and the museum built in his Yadavagiri residence.</w:t>
      </w:r>
    </w:p>
    <w:p>
      <w:pPr>
        <w:spacing w:before="0"/>
      </w:pPr>
      <w:r>
        <w:rPr>
          <w:b w:val="0"/>
        </w:rPr>
        <w:t>• R.K. Narayan – One of India’s most celebrated authors, known for works like Malgudi Days, highlighting Mysuru’s culture.</w:t>
      </w:r>
    </w:p>
    <w:p>
      <w:pPr>
        <w:spacing w:before="0"/>
      </w:pPr>
      <w:r>
        <w:rPr>
          <w:b w:val="0"/>
        </w:rPr>
        <w:t>• The museum dedicated to R.K. Narayan is located in Yadavagiri, Mysuru.</w:t>
      </w:r>
    </w:p>
    <w:p>
      <w:pPr>
        <w:spacing w:before="0"/>
      </w:pPr>
      <w:r>
        <w:rPr>
          <w:b w:val="0"/>
        </w:rPr>
        <w:t>• During the launch, Sita Bhaskar presented in English, while Nalini Chandar interpreted in Kannada.</w:t>
      </w:r>
    </w:p>
    <w:p>
      <w:pPr>
        <w:spacing w:before="0"/>
      </w:pPr>
      <w:r>
        <w:rPr>
          <w:b w:val="0"/>
        </w:rPr>
        <w:t>• Mysuru Book Clubs Charitable Trust Chairperson: Shubha Sanjay Urs.</w:t>
      </w:r>
    </w:p>
    <w:p>
      <w:pPr>
        <w:spacing w:before="0"/>
      </w:pPr>
      <w:r>
        <w:rPr>
          <w:b w:val="0"/>
        </w:rPr>
      </w:r>
    </w:p>
    <w:p>
      <w:pPr>
        <w:spacing w:after="100" w:line="360" w:lineRule="auto" w:before="0"/>
      </w:pPr>
      <w:r>
        <w:rPr>
          <w:b w:val="0"/>
        </w:rPr>
        <w:t>6. Consider the following statements regarding the recent India–Indonesia Defence Ministers’ Dialogue: Statement I: India and Indonesia announced the final signing of the BrahMos supersonic cruise missile deal during the Dialogue. Statement II: Both countries reaffirmed their commitment to a free, open, stable, and prosperous Indo-Pacific. Which one of the following is correct in respect of the above statements?</w:t>
      </w:r>
    </w:p>
    <w:p>
      <w:pPr>
        <w:spacing w:before="0"/>
      </w:pPr>
      <w:r>
        <w:rPr>
          <w:b w:val="0"/>
        </w:rPr>
      </w:r>
    </w:p>
    <w:p>
      <w:pPr>
        <w:spacing w:after="100" w:before="0"/>
      </w:pPr>
      <w:r>
        <w:rPr>
          <w:b w:val="0"/>
        </w:rPr>
        <w:t>A. Both Statement I and Statement II are correct, and Statement II is the correct explanation for Statement I.</w:t>
      </w:r>
    </w:p>
    <w:p>
      <w:pPr>
        <w:spacing w:after="100" w:before="0"/>
      </w:pPr>
      <w:r>
        <w:rPr>
          <w:b w:val="0"/>
        </w:rPr>
        <w:t>B. Both Statement I and Statement II are correct, but Statement II is not the correct explanation for Statement I.</w:t>
      </w:r>
    </w:p>
    <w:p>
      <w:pPr>
        <w:spacing w:after="100" w:before="0"/>
      </w:pPr>
      <w:r>
        <w:rPr>
          <w:b w:val="0"/>
        </w:rPr>
        <w:t>C. Statement I is correct, but Statement II is incorrect.</w:t>
      </w:r>
    </w:p>
    <w:p>
      <w:pPr>
        <w:spacing w:after="100" w:before="0"/>
      </w:pPr>
      <w:r>
        <w:rPr>
          <w:b w:val="0"/>
        </w:rPr>
        <w:t>D. Statement I is incorrect, but Statement II is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In News Key Points Additional Information</w:t>
      </w:r>
    </w:p>
    <w:p>
      <w:pPr>
        <w:spacing w:before="0"/>
      </w:pPr>
      <w:r>
        <w:rPr>
          <w:b w:val="0"/>
        </w:rPr>
        <w:t>• India and Indonesia held the 3rd Defence Ministers’ Dialogue, discussing defence cooperation and making progress on the proposed BrahMos missile deal.</w:t>
      </w:r>
    </w:p>
    <w:p>
      <w:pPr>
        <w:spacing w:before="0"/>
      </w:pPr>
      <w:r>
        <w:rPr>
          <w:b w:val="0"/>
        </w:rPr>
        <w:t>• While discussions on the BrahMos deal advanced, the agreement was not concluded. Therefore, claiming that the final signing took place is factually incorrect. Hence, Statement I is incorrect.</w:t>
      </w:r>
    </w:p>
    <w:p>
      <w:pPr>
        <w:spacing w:before="0"/>
      </w:pPr>
      <w:r>
        <w:rPr>
          <w:b w:val="0"/>
        </w:rPr>
        <w:t>• Both countries reiterated their commitment to a free, open, stable, and prosperous Indo-Pacific, as confirmed by the Defence Ministry. Hence, Statement II is correct.</w:t>
      </w:r>
    </w:p>
    <w:p>
      <w:pPr>
        <w:spacing w:before="0"/>
      </w:pPr>
      <w:r>
        <w:rPr>
          <w:b w:val="0"/>
        </w:rPr>
        <w:t>• Indonesia recalled its participation in India’s 2023 Republic Day parade.</w:t>
      </w:r>
    </w:p>
    <w:p>
      <w:pPr>
        <w:spacing w:before="0"/>
      </w:pPr>
      <w:r>
        <w:rPr>
          <w:b w:val="0"/>
        </w:rPr>
        <w:t>• India emphasised cooperation on maritime security, law enforcement, and capacity-building.</w:t>
      </w:r>
    </w:p>
    <w:p>
      <w:pPr>
        <w:spacing w:before="0"/>
      </w:pPr>
      <w:r>
        <w:rPr>
          <w:b w:val="0"/>
        </w:rPr>
        <w:t>• Discussions also aligned with ASEAN Outlook on the Indo-Pacific (AOIP).</w:t>
      </w:r>
    </w:p>
    <w:p>
      <w:pPr>
        <w:spacing w:before="0"/>
      </w:pPr>
      <w:r>
        <w:rPr>
          <w:b w:val="0"/>
        </w:rPr>
      </w:r>
    </w:p>
    <w:p>
      <w:pPr>
        <w:spacing w:after="100" w:line="360" w:lineRule="auto" w:before="0"/>
      </w:pPr>
      <w:r>
        <w:rPr>
          <w:b w:val="0"/>
        </w:rPr>
        <w:t>7. What is the latest observation made by the James Webb Space Telescope regarding a distant exoplanet as of December 2025?</w:t>
      </w:r>
    </w:p>
    <w:p>
      <w:pPr>
        <w:spacing w:before="0"/>
      </w:pPr>
      <w:r>
        <w:rPr>
          <w:b w:val="0"/>
        </w:rPr>
      </w:r>
    </w:p>
    <w:p>
      <w:pPr>
        <w:spacing w:after="100" w:before="0"/>
      </w:pPr>
      <w:r>
        <w:rPr>
          <w:b w:val="0"/>
        </w:rPr>
        <w:t>A. Discovery of a water-rich Earth-like planet</w:t>
      </w:r>
    </w:p>
    <w:p>
      <w:pPr>
        <w:spacing w:after="100" w:before="0"/>
      </w:pPr>
      <w:r>
        <w:rPr>
          <w:b w:val="0"/>
        </w:rPr>
        <w:t>B. Detection of a lemon-shaped exoplanet orbiting a pulsar</w:t>
      </w:r>
    </w:p>
    <w:p>
      <w:pPr>
        <w:spacing w:after="100" w:before="0"/>
      </w:pPr>
      <w:r>
        <w:rPr>
          <w:b w:val="0"/>
        </w:rPr>
        <w:t>C. Observation of a planet with rings larger than Saturn</w:t>
      </w:r>
    </w:p>
    <w:p>
      <w:pPr>
        <w:spacing w:after="100" w:before="0"/>
      </w:pPr>
      <w:r>
        <w:rPr>
          <w:b w:val="0"/>
        </w:rPr>
        <w:t>D. Identification of an exoplanet with oxygen-rich atmosphere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Detection of a lemon-shaped exoplanet orbiting a pulsar. In News Key Points Additional Information</w:t>
      </w:r>
    </w:p>
    <w:p>
      <w:pPr>
        <w:spacing w:before="0"/>
      </w:pPr>
      <w:r>
        <w:rPr>
          <w:b w:val="0"/>
        </w:rPr>
        <w:t>• The James Webb Space Telescope has revealed a bizarre lemon-shaped exoplanet located about 2,000 light-years away.</w:t>
      </w:r>
    </w:p>
    <w:p>
      <w:pPr>
        <w:spacing w:before="0"/>
      </w:pPr>
      <w:r>
        <w:rPr>
          <w:b w:val="0"/>
        </w:rPr>
        <w:t>• The exoplanet is named PSR J2322-2650b.</w:t>
      </w:r>
    </w:p>
    <w:p>
      <w:pPr>
        <w:spacing w:before="0"/>
      </w:pPr>
      <w:r>
        <w:rPr>
          <w:b w:val="0"/>
        </w:rPr>
        <w:t>• It orbits a millisecond pulsar, a rapidly spinning neutron star.</w:t>
      </w:r>
    </w:p>
    <w:p>
      <w:pPr>
        <w:spacing w:before="0"/>
      </w:pPr>
      <w:r>
        <w:rPr>
          <w:b w:val="0"/>
        </w:rPr>
        <w:t>• Extreme gravitational forces stretch the Jupiter-sized planet into a lemon-like shape.</w:t>
      </w:r>
    </w:p>
    <w:p>
      <w:pPr>
        <w:spacing w:before="0"/>
      </w:pPr>
      <w:r>
        <w:rPr>
          <w:b w:val="0"/>
        </w:rPr>
        <w:t>• The planet is one of the most extreme exoplanets ever observed.</w:t>
      </w:r>
    </w:p>
    <w:p>
      <w:pPr>
        <w:spacing w:before="0"/>
      </w:pPr>
      <w:r>
        <w:rPr>
          <w:b w:val="0"/>
        </w:rPr>
        <w:t>• James Webb Space Telescope (JWST) is NASA’s most powerful space observatory for infrared astronomy.</w:t>
      </w:r>
    </w:p>
    <w:p>
      <w:pPr>
        <w:spacing w:before="0"/>
      </w:pPr>
      <w:r>
        <w:rPr>
          <w:b w:val="0"/>
        </w:rPr>
        <w:t>• The planet’s atmosphere is rich in carbon compounds like C2 and C3, with very little oxygen or nitrogen.</w:t>
      </w:r>
    </w:p>
    <w:p>
      <w:pPr>
        <w:spacing w:before="0"/>
      </w:pPr>
      <w:r>
        <w:rPr>
          <w:b w:val="0"/>
        </w:rPr>
        <w:t>• PSR J2322-2650b completes one orbit around its pulsar in just 7.8 hours.</w:t>
      </w:r>
    </w:p>
    <w:p>
      <w:pPr>
        <w:spacing w:before="0"/>
      </w:pPr>
      <w:r>
        <w:rPr>
          <w:b w:val="0"/>
        </w:rPr>
        <w:t>• The discovery challenges existing models of planet formation and atmospheric composition.</w:t>
      </w:r>
    </w:p>
    <w:p>
      <w:pPr>
        <w:spacing w:before="0"/>
      </w:pPr>
      <w:r>
        <w:rPr>
          <w:b w:val="0"/>
        </w:rPr>
      </w:r>
    </w:p>
    <w:p>
      <w:pPr>
        <w:spacing w:after="100" w:line="360" w:lineRule="auto" w:before="0"/>
      </w:pPr>
      <w:r>
        <w:rPr>
          <w:b w:val="0"/>
        </w:rPr>
        <w:t>8. Which country became the first in the world to receive UNESCO recognition for its entire national cuisine?</w:t>
      </w:r>
    </w:p>
    <w:p>
      <w:pPr>
        <w:spacing w:before="0"/>
      </w:pPr>
      <w:r>
        <w:rPr>
          <w:b w:val="0"/>
        </w:rPr>
      </w:r>
    </w:p>
    <w:p>
      <w:pPr>
        <w:spacing w:after="100" w:before="0"/>
      </w:pPr>
      <w:r>
        <w:rPr>
          <w:b w:val="0"/>
        </w:rPr>
        <w:t>A. France</w:t>
      </w:r>
    </w:p>
    <w:p>
      <w:pPr>
        <w:spacing w:after="100" w:before="0"/>
      </w:pPr>
      <w:r>
        <w:rPr>
          <w:b w:val="0"/>
        </w:rPr>
        <w:t>B. Italy</w:t>
      </w:r>
    </w:p>
    <w:p>
      <w:pPr>
        <w:spacing w:after="100" w:before="0"/>
      </w:pPr>
      <w:r>
        <w:rPr>
          <w:b w:val="0"/>
        </w:rPr>
        <w:t>C. Japan</w:t>
      </w:r>
    </w:p>
    <w:p>
      <w:pPr>
        <w:spacing w:after="100" w:before="0"/>
      </w:pPr>
      <w:r>
        <w:rPr>
          <w:b w:val="0"/>
        </w:rPr>
        <w:t>D. Mexico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Italy. In News Key Points Additional Information</w:t>
      </w:r>
    </w:p>
    <w:p>
      <w:pPr>
        <w:spacing w:before="0"/>
      </w:pPr>
      <w:r>
        <w:rPr>
          <w:b w:val="0"/>
        </w:rPr>
        <w:t>• Italy became the first country globally to receive UNESCO recognition for its entire national cuisine in December 2025.</w:t>
      </w:r>
    </w:p>
    <w:p>
      <w:pPr>
        <w:spacing w:before="0"/>
      </w:pPr>
      <w:r>
        <w:rPr>
          <w:b w:val="0"/>
        </w:rPr>
        <w:t>• Italian cooking was inscribed on UNESCO’s List of Intangible Cultural Heritage as a living cultural tradition.</w:t>
      </w:r>
    </w:p>
    <w:p>
      <w:pPr>
        <w:spacing w:before="0"/>
      </w:pPr>
      <w:r>
        <w:rPr>
          <w:b w:val="0"/>
        </w:rPr>
        <w:t>• The recognition acknowledges Italian cuisine’s deep links with culture, identity, and community life.</w:t>
      </w:r>
    </w:p>
    <w:p>
      <w:pPr>
        <w:spacing w:before="0"/>
      </w:pPr>
      <w:r>
        <w:rPr>
          <w:b w:val="0"/>
        </w:rPr>
        <w:t>• The announcement was made during UNESCO’s cultural assembly held in Delhi.</w:t>
      </w:r>
    </w:p>
    <w:p>
      <w:pPr>
        <w:spacing w:before="0"/>
      </w:pPr>
      <w:r>
        <w:rPr>
          <w:b w:val="0"/>
        </w:rPr>
        <w:t>• The move was strongly backed by the Italian government under Prime Minister Giorgia Meloni.</w:t>
      </w:r>
    </w:p>
    <w:p>
      <w:pPr>
        <w:spacing w:before="0"/>
      </w:pPr>
      <w:r>
        <w:rPr>
          <w:b w:val="0"/>
        </w:rPr>
        <w:t>• UNESCO Intangible Cultural Heritage Recognises practices, expressions, knowledge, and skills passed down through generations.</w:t>
      </w:r>
    </w:p>
    <w:p>
      <w:pPr>
        <w:spacing w:before="0"/>
      </w:pPr>
      <w:r>
        <w:rPr>
          <w:b w:val="0"/>
        </w:rPr>
        <w:t>• Focuses on living traditions rather than monuments or physical structures.</w:t>
      </w:r>
    </w:p>
    <w:p>
      <w:pPr>
        <w:spacing w:before="0"/>
      </w:pPr>
      <w:r>
        <w:rPr>
          <w:b w:val="0"/>
        </w:rPr>
        <w:t>• Significance of Italian Cuisine Italian cuisine reflects shared social practices, local ingredients, and regional diversity.</w:t>
      </w:r>
    </w:p>
    <w:p>
      <w:pPr>
        <w:spacing w:before="0"/>
      </w:pPr>
      <w:r>
        <w:rPr>
          <w:b w:val="0"/>
        </w:rPr>
        <w:t>• It plays a key role in family traditions, festivals, and community gatherings.</w:t>
      </w:r>
    </w:p>
    <w:p>
      <w:pPr>
        <w:spacing w:before="0"/>
      </w:pPr>
      <w:r>
        <w:rPr>
          <w:b w:val="0"/>
        </w:rPr>
        <w:t>• Global Impact The recognition sets a global precedent for acknowledging entire national food cultures.</w:t>
      </w:r>
    </w:p>
    <w:p>
      <w:pPr>
        <w:spacing w:before="0"/>
      </w:pPr>
      <w:r>
        <w:rPr>
          <w:b w:val="0"/>
        </w:rPr>
        <w:t>• It elevates the role of culinary heritage in cultural diplomacy and identity preservation.</w:t>
      </w:r>
    </w:p>
    <w:p>
      <w:pPr>
        <w:spacing w:before="0"/>
      </w:pPr>
      <w:r>
        <w:rPr>
          <w:b w:val="0"/>
        </w:rPr>
      </w:r>
    </w:p>
    <w:p>
      <w:pPr>
        <w:spacing w:after="100" w:line="360" w:lineRule="auto" w:before="0"/>
      </w:pPr>
      <w:r>
        <w:rPr>
          <w:b w:val="0"/>
        </w:rPr>
        <w:t>9. In Filmfare OTT Awards 2025, who won Best Director (Film)?</w:t>
      </w:r>
    </w:p>
    <w:p>
      <w:pPr>
        <w:spacing w:before="0"/>
      </w:pPr>
      <w:r>
        <w:rPr>
          <w:b w:val="0"/>
        </w:rPr>
      </w:r>
    </w:p>
    <w:p>
      <w:pPr>
        <w:spacing w:after="100" w:before="0"/>
      </w:pPr>
      <w:r>
        <w:rPr>
          <w:b w:val="0"/>
        </w:rPr>
        <w:t>A. Vikramaditya Motwane</w:t>
      </w:r>
    </w:p>
    <w:p>
      <w:pPr>
        <w:spacing w:after="100" w:before="0"/>
      </w:pPr>
      <w:r>
        <w:rPr>
          <w:b w:val="0"/>
        </w:rPr>
        <w:t>B. Shuchi Talati</w:t>
      </w:r>
    </w:p>
    <w:p>
      <w:pPr>
        <w:spacing w:after="100" w:before="0"/>
      </w:pPr>
      <w:r>
        <w:rPr>
          <w:b w:val="0"/>
        </w:rPr>
        <w:t>C. Anubhav Sinha</w:t>
      </w:r>
    </w:p>
    <w:p>
      <w:pPr>
        <w:spacing w:after="100" w:before="0"/>
      </w:pPr>
      <w:r>
        <w:rPr>
          <w:b w:val="0"/>
        </w:rPr>
        <w:t>D. Nagesh Kukunoor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Shuchi Talati. In News Key Points Additional Information</w:t>
      </w:r>
    </w:p>
    <w:p>
      <w:pPr>
        <w:spacing w:before="0"/>
      </w:pPr>
      <w:r>
        <w:rPr>
          <w:b w:val="0"/>
        </w:rPr>
        <w:t>• Shuchi Talati won Best Director (Film) for Girls Will Be Girls at Filmfare OTT Awards 2025.</w:t>
      </w:r>
    </w:p>
    <w:p>
      <w:pPr>
        <w:spacing w:before="0"/>
      </w:pPr>
      <w:r>
        <w:rPr>
          <w:b w:val="0"/>
        </w:rPr>
        <w:t>• Best Director (Film) winner listed is Shuchi Talati.</w:t>
      </w:r>
    </w:p>
    <w:p>
      <w:pPr>
        <w:spacing w:before="0"/>
      </w:pPr>
      <w:r>
        <w:rPr>
          <w:b w:val="0"/>
        </w:rPr>
        <w:t>• The winning film is Girls Will Be Girls.</w:t>
      </w:r>
    </w:p>
    <w:p>
      <w:pPr>
        <w:spacing w:before="0"/>
      </w:pPr>
      <w:r>
        <w:rPr>
          <w:b w:val="0"/>
        </w:rPr>
        <w:t>• The same film won Best Web Original Film on Prime Video.</w:t>
      </w:r>
    </w:p>
    <w:p>
      <w:pPr>
        <w:spacing w:before="0"/>
      </w:pPr>
      <w:r>
        <w:rPr>
          <w:b w:val="0"/>
        </w:rPr>
        <w:t>• The film also features an acting recognition: Preeti Panigrahi won Best Actor (Female – Critics).</w:t>
      </w:r>
    </w:p>
    <w:p>
      <w:pPr>
        <w:spacing w:before="0"/>
      </w:pPr>
      <w:r>
        <w:rPr>
          <w:b w:val="0"/>
        </w:rPr>
        <w:t>• Director (Film) Category This category recognises direction in web original films released on OTT platforms.</w:t>
      </w:r>
    </w:p>
    <w:p>
      <w:pPr>
        <w:spacing w:before="0"/>
      </w:pPr>
      <w:r>
        <w:rPr>
          <w:b w:val="0"/>
        </w:rPr>
        <w:t>• In 2025, Shuchi Talati is listed as Best Director (Film) for Girls Will Be Girls.</w:t>
      </w:r>
    </w:p>
    <w:p>
      <w:pPr>
        <w:spacing w:before="0"/>
      </w:pPr>
      <w:r>
        <w:rPr>
          <w:b w:val="0"/>
        </w:rPr>
        <w:t>• Prime Video Prime Video is the platform listed for Girls Will Be Girls in the winner table.</w:t>
      </w:r>
    </w:p>
    <w:p>
      <w:pPr>
        <w:spacing w:before="0"/>
      </w:pPr>
      <w:r>
        <w:rPr>
          <w:b w:val="0"/>
        </w:rPr>
        <w:t>• It also hosted other winning titles in the film/series segments in 2025.</w:t>
      </w:r>
    </w:p>
    <w:p>
      <w:pPr>
        <w:spacing w:before="0"/>
      </w:pPr>
      <w:r>
        <w:rPr>
          <w:b w:val="0"/>
        </w:rPr>
      </w:r>
    </w:p>
    <w:p>
      <w:pPr>
        <w:spacing w:after="100" w:line="360" w:lineRule="auto" w:before="0"/>
      </w:pPr>
      <w:r>
        <w:rPr>
          <w:b w:val="0"/>
        </w:rPr>
        <w:t>10. Who is the winner of Wimbledon Lawn Tennis Tournament, 2025 in women's singles category ?</w:t>
      </w:r>
    </w:p>
    <w:p>
      <w:pPr>
        <w:spacing w:before="0"/>
      </w:pPr>
      <w:r>
        <w:rPr>
          <w:b w:val="0"/>
        </w:rPr>
      </w:r>
    </w:p>
    <w:p>
      <w:pPr>
        <w:spacing w:after="100" w:before="0"/>
      </w:pPr>
      <w:r>
        <w:rPr>
          <w:b w:val="0"/>
        </w:rPr>
        <w:t>A. Coco Gauff</w:t>
      </w:r>
    </w:p>
    <w:p>
      <w:pPr>
        <w:spacing w:after="100" w:before="0"/>
      </w:pPr>
      <w:r>
        <w:rPr>
          <w:b w:val="0"/>
        </w:rPr>
        <w:t>B. Aryna Sabalenka</w:t>
      </w:r>
    </w:p>
    <w:p>
      <w:pPr>
        <w:spacing w:after="100" w:before="0"/>
      </w:pPr>
      <w:r>
        <w:rPr>
          <w:b w:val="0"/>
        </w:rPr>
        <w:t>C. Iga Swiatek</w:t>
      </w:r>
    </w:p>
    <w:p>
      <w:pPr>
        <w:spacing w:after="100" w:before="0"/>
      </w:pPr>
      <w:r>
        <w:rPr>
          <w:b w:val="0"/>
        </w:rPr>
        <w:t>D. Amanda Anisimova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Iga Swiatek. Key Points Additional Information Important Points</w:t>
      </w:r>
    </w:p>
    <w:p>
      <w:pPr>
        <w:spacing w:before="0"/>
      </w:pPr>
      <w:r>
        <w:rPr>
          <w:b w:val="0"/>
        </w:rPr>
        <w:t>• Iga Swiatek is a Polish professional tennis player known for her extraordinary skills, consistency, and dominance in the sport.</w:t>
      </w:r>
    </w:p>
    <w:p>
      <w:pPr>
        <w:spacing w:before="0"/>
      </w:pPr>
      <w:r>
        <w:rPr>
          <w:b w:val="0"/>
        </w:rPr>
        <w:t>• She has been ranked as one of the top players in the WTA rankings and has achieved multiple Grand Slam victories, including titles at the French Open.</w:t>
      </w:r>
    </w:p>
    <w:p>
      <w:pPr>
        <w:spacing w:before="0"/>
      </w:pPr>
      <w:r>
        <w:rPr>
          <w:b w:val="0"/>
        </w:rPr>
        <w:t>• Swiatek's game is characterized by her aggressive baseline play, precision shots, and mental resilience under pressure, making her a formidable player on grass courts like Wimbledon.</w:t>
      </w:r>
    </w:p>
    <w:p>
      <w:pPr>
        <w:spacing w:before="0"/>
      </w:pPr>
      <w:r>
        <w:rPr>
          <w:b w:val="0"/>
        </w:rPr>
        <w:t>• Her success at Wimbledon 2025 highlights her adaptability to different surfaces, showcasing her ability to transition from clay to grass courts effectively. Hence, Option 3 is correct.</w:t>
      </w:r>
    </w:p>
    <w:p>
      <w:pPr>
        <w:spacing w:before="0"/>
      </w:pPr>
      <w:r>
        <w:rPr>
          <w:b w:val="0"/>
        </w:rPr>
        <w:t>• Wimbledon is one of the most prestigious tennis tournaments globally, and winning the Women's Singles category further cements Swiatek's position as one of the sport's elites. Hence, she is the winner of Wimbledon 2025.</w:t>
      </w:r>
    </w:p>
    <w:p>
      <w:pPr>
        <w:spacing w:before="0"/>
      </w:pPr>
      <w:r>
        <w:rPr>
          <w:b w:val="0"/>
        </w:rPr>
        <w:t>• Iga Swiatek: Age: Born on May 31, 2001, Swiatek is a young and promising talent in the tennis world.</w:t>
      </w:r>
    </w:p>
    <w:p>
      <w:pPr>
        <w:spacing w:before="0"/>
      </w:pPr>
      <w:r>
        <w:rPr>
          <w:b w:val="0"/>
        </w:rPr>
        <w:t>• Country: She represents Poland in international tennis tournaments, bringing pride to her nation through her achievements.</w:t>
      </w:r>
    </w:p>
    <w:p>
      <w:pPr>
        <w:spacing w:before="0"/>
      </w:pPr>
      <w:r>
        <w:rPr>
          <w:b w:val="0"/>
        </w:rPr>
        <w:t>• Achievements: Swiatek has won multiple Grand Slam titles, including the French Open, and has consistently performed well in other major tournaments.</w:t>
      </w:r>
    </w:p>
    <w:p>
      <w:pPr>
        <w:spacing w:before="0"/>
      </w:pPr>
      <w:r>
        <w:rPr>
          <w:b w:val="0"/>
        </w:rPr>
        <w:t>• Playing Style: Her game is defined by aggressive shots, quick movement, and a tactical approach that adapts well to various surfaces.</w:t>
      </w:r>
    </w:p>
    <w:p>
      <w:pPr>
        <w:spacing w:before="0"/>
      </w:pPr>
      <w:r>
        <w:rPr>
          <w:b w:val="0"/>
        </w:rPr>
        <w:t>• Wimbledon Tournament: Wimbledon is held annually in London, England, and is the oldest and most prestigious tennis tournament in the world.</w:t>
      </w:r>
    </w:p>
    <w:p>
      <w:pPr>
        <w:spacing w:before="0"/>
      </w:pPr>
      <w:r>
        <w:rPr>
          <w:b w:val="0"/>
        </w:rPr>
        <w:t>• The tournament is played on grass courts, requiring players to adjust their game to the fast-paced surface.</w:t>
      </w:r>
    </w:p>
    <w:p>
      <w:pPr>
        <w:spacing w:before="0"/>
      </w:pPr>
      <w:r>
        <w:rPr>
          <w:b w:val="0"/>
        </w:rPr>
        <w:t>• Winning Wimbledon is considered one of the greatest achievements in a tennis player’s career.</w:t>
      </w:r>
    </w:p>
    <w:p>
      <w:pPr>
        <w:spacing w:before="0"/>
      </w:pPr>
      <w:r>
        <w:rPr>
          <w:b w:val="0"/>
        </w:rPr>
        <w:t>• Other Players: Coco Gauff: An American tennis player known for her impressive rise in the sport but has yet to secure a Wimbledon title.</w:t>
      </w:r>
    </w:p>
    <w:p>
      <w:pPr>
        <w:spacing w:before="0"/>
      </w:pPr>
      <w:r>
        <w:rPr>
          <w:b w:val="0"/>
        </w:rPr>
        <w:t>• Aryna Sabalenka: A Belarusian player known for her powerful strokes and consistent performances but did not win Wimbledon 2025.</w:t>
      </w:r>
    </w:p>
    <w:p>
      <w:pPr>
        <w:spacing w:before="0"/>
      </w:pPr>
      <w:r>
        <w:rPr>
          <w:b w:val="0"/>
        </w:rPr>
        <w:t>• Amanda Anisimova: An American player with a promising career, but she did not claim the Wimbledon title in 2025.</w:t>
      </w:r>
    </w:p>
    <w:p>
      <w:pPr>
        <w:spacing w:before="0"/>
      </w:pPr>
      <w:r>
        <w:rPr>
          <w:b w:val="0"/>
        </w:rPr>
        <w:t>• Wimbledon Surface: The tournament is played on grass courts, which require quick reflexes, precise shots, and adaptability.</w:t>
      </w:r>
    </w:p>
    <w:p>
      <w:pPr>
        <w:spacing w:before="0"/>
      </w:pPr>
      <w:r>
        <w:rPr>
          <w:b w:val="0"/>
        </w:rPr>
        <w:t>• Grass courts tend to favor players with strong serves and volleys due to the fast pace of the game.</w:t>
      </w:r>
    </w:p>
    <w:p>
      <w:pPr>
        <w:spacing w:before="0"/>
      </w:pPr>
      <w:r>
        <w:rPr>
          <w:b w:val="0"/>
        </w:rPr>
        <w:t>• Grand Slam Tournaments: The Grand Slam tournaments include the Australian Open, French Open, Wimbledon, and US Open.</w:t>
      </w:r>
    </w:p>
    <w:p>
      <w:pPr>
        <w:spacing w:before="0"/>
      </w:pPr>
      <w:r>
        <w:rPr>
          <w:b w:val="0"/>
        </w:rPr>
        <w:t>• Winning a Grand Slam is a significant achievement, as these tournaments attract the world’s best players.</w:t>
      </w:r>
    </w:p>
    <w:p>
      <w:pPr>
        <w:spacing w:before="0"/>
      </w:pPr>
      <w:r>
        <w:rPr>
          <w:b w:val="0"/>
        </w:rPr>
        <w:t>• 2025 Wimbledon: The event showcased intense competition among top players, with Iga Swiatek emerging victorious.</w:t>
      </w:r>
    </w:p>
    <w:p>
      <w:pPr>
        <w:spacing w:before="0"/>
      </w:pPr>
      <w:r>
        <w:rPr>
          <w:b w:val="0"/>
        </w:rPr>
        <w:t>• Her win solidified her reputation as one of the best players in modern tennis.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