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After the fall of the Guptas, different kingdoms emerged in various parts of India. Among them, the Maukharis emerged in which of the following areas?</w:t>
      </w:r>
    </w:p>
    <w:p>
      <w:pPr>
        <w:spacing w:before="0"/>
      </w:pPr>
      <w:r>
        <w:rPr>
          <w:b w:val="0"/>
        </w:rPr>
      </w:r>
    </w:p>
    <w:p>
      <w:pPr>
        <w:spacing w:after="100" w:before="0"/>
      </w:pPr>
      <w:r>
        <w:rPr>
          <w:b w:val="0"/>
        </w:rPr>
        <w:t>A. Thanesar</w:t>
      </w:r>
    </w:p>
    <w:p>
      <w:pPr>
        <w:spacing w:after="100" w:before="0"/>
      </w:pPr>
      <w:r>
        <w:rPr>
          <w:b w:val="0"/>
        </w:rPr>
        <w:t>B. Kunnur</w:t>
      </w:r>
    </w:p>
    <w:p>
      <w:pPr>
        <w:spacing w:after="100" w:before="0"/>
      </w:pPr>
      <w:r>
        <w:rPr>
          <w:b w:val="0"/>
        </w:rPr>
        <w:t>C. Valabhi</w:t>
      </w:r>
    </w:p>
    <w:p>
      <w:pPr>
        <w:spacing w:after="100" w:before="0"/>
      </w:pPr>
      <w:r>
        <w:rPr>
          <w:b w:val="0"/>
        </w:rPr>
        <w:t>D. Kannauj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the fall of the Gupta Empire, the Maukharis emerged as a significant dynasty in northern India, establishing their rule independently. Initially vassals of the Guptas, they later made Kannauj their capital, turning it into a major political, economic, and cultural center. The Maukharis ruled over regions that include parts of present-day Uttar Pradesh and Bihar. Notable rulers include Harivarman and Adityavarman.</w:t>
      </w:r>
    </w:p>
    <w:p>
      <w:pPr>
        <w:spacing w:before="0"/>
      </w:pPr>
      <w:r>
        <w:rPr>
          <w:b w:val="0"/>
        </w:rPr>
      </w:r>
    </w:p>
    <w:p>
      <w:pPr>
        <w:spacing w:after="100" w:line="360" w:lineRule="auto" w:before="0"/>
      </w:pPr>
      <w:r>
        <w:rPr>
          <w:b w:val="0"/>
        </w:rPr>
        <w:t>2. Which of the following nations won the ICC World Test Championship, defeating India, in 2023?</w:t>
      </w:r>
    </w:p>
    <w:p>
      <w:pPr>
        <w:spacing w:before="0"/>
      </w:pPr>
      <w:r>
        <w:rPr>
          <w:b w:val="0"/>
        </w:rPr>
      </w:r>
    </w:p>
    <w:p>
      <w:pPr>
        <w:spacing w:after="100" w:before="0"/>
      </w:pPr>
      <w:r>
        <w:rPr>
          <w:b w:val="0"/>
        </w:rPr>
        <w:t>A. New Zealand</w:t>
      </w:r>
    </w:p>
    <w:p>
      <w:pPr>
        <w:spacing w:after="100" w:before="0"/>
      </w:pPr>
      <w:r>
        <w:rPr>
          <w:b w:val="0"/>
        </w:rPr>
        <w:t>B. Australia</w:t>
      </w:r>
    </w:p>
    <w:p>
      <w:pPr>
        <w:spacing w:after="100" w:before="0"/>
      </w:pPr>
      <w:r>
        <w:rPr>
          <w:b w:val="0"/>
        </w:rPr>
        <w:t>C. South Africa</w:t>
      </w:r>
    </w:p>
    <w:p>
      <w:pPr>
        <w:spacing w:after="100" w:before="0"/>
      </w:pPr>
      <w:r>
        <w:rPr>
          <w:b w:val="0"/>
        </w:rPr>
        <w:t>D. England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2023, Australia won the ICC World Test Championship by defeating India in the final match held at The Oval in London from June 7 to June 11. This marked Australia's first title in this championship since its inception. The ICC World Test Championship is a league competition for Test cricket organized by the International Cricket Council to add context and excitement to the format. Australia's victory added to their rich history of cricket achievements, including multiple ICC Cricket World Cups and ICC Champions Trophies, showcasing their consistent high performance in international cricket.</w:t>
      </w:r>
    </w:p>
    <w:p>
      <w:pPr>
        <w:spacing w:before="0"/>
      </w:pPr>
      <w:r>
        <w:rPr>
          <w:b w:val="0"/>
        </w:rPr>
      </w:r>
    </w:p>
    <w:p>
      <w:pPr>
        <w:spacing w:after="100" w:line="360" w:lineRule="auto" w:before="0"/>
      </w:pPr>
      <w:r>
        <w:rPr>
          <w:b w:val="0"/>
        </w:rPr>
        <w:t>3. Presently, which of the following countries is NOT a beneficiary of India's Duty-Free Tariff Preference (DFTP) Scheme?</w:t>
      </w:r>
    </w:p>
    <w:p>
      <w:pPr>
        <w:spacing w:before="0"/>
      </w:pPr>
      <w:r>
        <w:rPr>
          <w:b w:val="0"/>
        </w:rPr>
      </w:r>
    </w:p>
    <w:p>
      <w:pPr>
        <w:spacing w:after="100" w:before="0"/>
      </w:pPr>
      <w:r>
        <w:rPr>
          <w:b w:val="0"/>
        </w:rPr>
        <w:t>A. Rwanda</w:t>
      </w:r>
    </w:p>
    <w:p>
      <w:pPr>
        <w:spacing w:after="100" w:before="0"/>
      </w:pPr>
      <w:r>
        <w:rPr>
          <w:b w:val="0"/>
        </w:rPr>
        <w:t>B. Burundi</w:t>
      </w:r>
    </w:p>
    <w:p>
      <w:pPr>
        <w:spacing w:after="100" w:before="0"/>
      </w:pPr>
      <w:r>
        <w:rPr>
          <w:b w:val="0"/>
        </w:rPr>
        <w:t>C. Myanmar</w:t>
      </w:r>
    </w:p>
    <w:p>
      <w:pPr>
        <w:spacing w:after="100" w:before="0"/>
      </w:pPr>
      <w:r>
        <w:rPr>
          <w:b w:val="0"/>
        </w:rPr>
        <w:t>D. Angola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Duty-Free Tariff Preference (DFTP) Scheme, launched by the Government of India in 2008, aims to provide zero-duty market access to products originating from Least Developed Countries (LDCs). The scheme enhances South-South cooperation and supports the development of LDCs by covering around 98% of tariff lines. Beneficiaries include countries like Rwanda, Burundi, and Myanmar, while Angola is not currently a beneficiary. LDCs, recognized by the UN for their low income, weak human assets, and economic vulnerability, benefit from international support measures to overcome challenges, eradicate poverty, and achieve sustainable development. As of October 2023, there are 46 LDCs.</w:t>
      </w:r>
    </w:p>
    <w:p>
      <w:pPr>
        <w:spacing w:before="0"/>
      </w:pPr>
      <w:r>
        <w:rPr>
          <w:b w:val="0"/>
        </w:rPr>
      </w:r>
    </w:p>
    <w:p>
      <w:pPr>
        <w:spacing w:after="100" w:line="360" w:lineRule="auto" w:before="0"/>
      </w:pPr>
      <w:r>
        <w:rPr>
          <w:b w:val="0"/>
        </w:rPr>
        <w:t>4. Which of the following Articles deals with the composition of the Rajya Sabha?</w:t>
      </w:r>
    </w:p>
    <w:p>
      <w:pPr>
        <w:spacing w:before="0"/>
      </w:pPr>
      <w:r>
        <w:rPr>
          <w:b w:val="0"/>
        </w:rPr>
      </w:r>
    </w:p>
    <w:p>
      <w:pPr>
        <w:spacing w:after="100" w:before="0"/>
      </w:pPr>
      <w:r>
        <w:rPr>
          <w:b w:val="0"/>
        </w:rPr>
        <w:t>A. Article 76</w:t>
      </w:r>
    </w:p>
    <w:p>
      <w:pPr>
        <w:spacing w:after="100" w:before="0"/>
      </w:pPr>
      <w:r>
        <w:rPr>
          <w:b w:val="0"/>
        </w:rPr>
        <w:t>B. Article 80</w:t>
      </w:r>
    </w:p>
    <w:p>
      <w:pPr>
        <w:spacing w:after="100" w:before="0"/>
      </w:pPr>
      <w:r>
        <w:rPr>
          <w:b w:val="0"/>
        </w:rPr>
        <w:t>C. Article 84</w:t>
      </w:r>
    </w:p>
    <w:p>
      <w:pPr>
        <w:spacing w:after="100" w:before="0"/>
      </w:pPr>
      <w:r>
        <w:rPr>
          <w:b w:val="0"/>
        </w:rPr>
        <w:t>D. Article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80 of the Indian Constitution outlines the composition of the Rajya Sabha, the upper house of Parliament, with a maximum of 250 members. Of these, 12 are nominated by the President for their expertise in literature, science, art, or social service, while the rest represent States and Union territories.</w:t>
      </w:r>
    </w:p>
    <w:p>
      <w:pPr>
        <w:spacing w:before="0"/>
      </w:pPr>
      <w:r>
        <w:rPr>
          <w:b w:val="0"/>
        </w:rPr>
      </w:r>
    </w:p>
    <w:p>
      <w:pPr>
        <w:spacing w:after="100" w:line="360" w:lineRule="auto" w:before="0"/>
      </w:pPr>
      <w:r>
        <w:rPr>
          <w:b w:val="0"/>
        </w:rPr>
        <w:t>5. The birth anniversary of Mahatma Gandhi is celebrated as the national festival of India. In which of the following years was Gandhi Ji born?</w:t>
      </w:r>
    </w:p>
    <w:p>
      <w:pPr>
        <w:spacing w:before="0"/>
      </w:pPr>
      <w:r>
        <w:rPr>
          <w:b w:val="0"/>
        </w:rPr>
      </w:r>
    </w:p>
    <w:p>
      <w:pPr>
        <w:spacing w:after="100" w:before="0"/>
      </w:pPr>
      <w:r>
        <w:rPr>
          <w:b w:val="0"/>
        </w:rPr>
        <w:t>A. 1885</w:t>
      </w:r>
    </w:p>
    <w:p>
      <w:pPr>
        <w:spacing w:after="100" w:before="0"/>
      </w:pPr>
      <w:r>
        <w:rPr>
          <w:b w:val="0"/>
        </w:rPr>
        <w:t>B. 1869</w:t>
      </w:r>
    </w:p>
    <w:p>
      <w:pPr>
        <w:spacing w:after="100" w:before="0"/>
      </w:pPr>
      <w:r>
        <w:rPr>
          <w:b w:val="0"/>
        </w:rPr>
        <w:t>C. 1890</w:t>
      </w:r>
    </w:p>
    <w:p>
      <w:pPr>
        <w:spacing w:after="100" w:before="0"/>
      </w:pPr>
      <w:r>
        <w:rPr>
          <w:b w:val="0"/>
        </w:rPr>
        <w:t>D. 1877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Mahatma Gandhi, born on 2nd October 1869, is celebrated as the Father of the Nation in India. He played a pivotal role in India's independence movement through his philosophy of non-violence (Ahimsa). India honors his birth anniversary as a national festival, Gandhi Jayanti, on 2nd October, which is also the International Day of Non-Violence. Significant events in his life include the Salt March (1930), Quit India Movement (1942), and Non-Cooperation Movement (1920-22).</w:t>
      </w:r>
    </w:p>
    <w:p>
      <w:pPr>
        <w:spacing w:before="0"/>
      </w:pPr>
      <w:r>
        <w:rPr>
          <w:b w:val="0"/>
        </w:rPr>
      </w:r>
    </w:p>
    <w:p>
      <w:pPr>
        <w:spacing w:after="100" w:line="360" w:lineRule="auto" w:before="0"/>
      </w:pPr>
      <w:r>
        <w:rPr>
          <w:b w:val="0"/>
        </w:rPr>
        <w:t>6. What kind of phyllotaxy was examined in the Guava plant?</w:t>
      </w:r>
    </w:p>
    <w:p>
      <w:pPr>
        <w:spacing w:before="0"/>
      </w:pPr>
      <w:r>
        <w:rPr>
          <w:b w:val="0"/>
        </w:rPr>
      </w:r>
    </w:p>
    <w:p>
      <w:pPr>
        <w:spacing w:after="100" w:before="0"/>
      </w:pPr>
      <w:r>
        <w:rPr>
          <w:b w:val="0"/>
        </w:rPr>
        <w:t>A. Superimposed</w:t>
      </w:r>
    </w:p>
    <w:p>
      <w:pPr>
        <w:spacing w:after="100" w:before="0"/>
      </w:pPr>
      <w:r>
        <w:rPr>
          <w:b w:val="0"/>
        </w:rPr>
        <w:t>B. Whorled</w:t>
      </w:r>
    </w:p>
    <w:p>
      <w:pPr>
        <w:spacing w:after="100" w:before="0"/>
      </w:pPr>
      <w:r>
        <w:rPr>
          <w:b w:val="0"/>
        </w:rPr>
        <w:t>C. Alternate</w:t>
      </w:r>
    </w:p>
    <w:p>
      <w:pPr>
        <w:spacing w:after="100" w:before="0"/>
      </w:pPr>
      <w:r>
        <w:rPr>
          <w:b w:val="0"/>
        </w:rPr>
        <w:t>D. Opposite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opposite phyllotaxy, two leaves emerge from opposite sides of the stem at the same level, typically in a crisscross pattern with each pair perpendicular to the next. This arrangement maximizes light exposure for each leaf, aiding in photosynthesis. Opposite phyllotaxy is common in plants such as guava (Psidium guajava), calotropis, and jamun. Phyllotaxy refers to the arrangement of leaves on a stem, with primary types including alternate, opposite, and whorled.</w:t>
      </w:r>
    </w:p>
    <w:p>
      <w:pPr>
        <w:spacing w:before="0"/>
      </w:pPr>
      <w:r>
        <w:rPr>
          <w:b w:val="0"/>
        </w:rPr>
      </w:r>
    </w:p>
    <w:p>
      <w:pPr>
        <w:spacing w:after="100" w:line="360" w:lineRule="auto" w:before="0"/>
      </w:pPr>
      <w:r>
        <w:rPr>
          <w:b w:val="0"/>
        </w:rPr>
        <w:t>7. The Nandi Award for Best Male Playback Singer was instituted by which state in the year 1977?</w:t>
      </w:r>
    </w:p>
    <w:p>
      <w:pPr>
        <w:spacing w:before="0"/>
      </w:pPr>
      <w:r>
        <w:rPr>
          <w:b w:val="0"/>
        </w:rPr>
      </w:r>
    </w:p>
    <w:p>
      <w:pPr>
        <w:spacing w:after="100" w:before="0"/>
      </w:pPr>
      <w:r>
        <w:rPr>
          <w:b w:val="0"/>
        </w:rPr>
        <w:t>A. Gujarat</w:t>
      </w:r>
    </w:p>
    <w:p>
      <w:pPr>
        <w:spacing w:after="100" w:before="0"/>
      </w:pPr>
      <w:r>
        <w:rPr>
          <w:b w:val="0"/>
        </w:rPr>
        <w:t>B. Andhra Pradesh</w:t>
      </w:r>
    </w:p>
    <w:p>
      <w:pPr>
        <w:spacing w:after="100" w:before="0"/>
      </w:pPr>
      <w:r>
        <w:rPr>
          <w:b w:val="0"/>
        </w:rPr>
        <w:t>C. Tripura</w:t>
      </w:r>
    </w:p>
    <w:p>
      <w:pPr>
        <w:spacing w:after="100" w:before="0"/>
      </w:pPr>
      <w:r>
        <w:rPr>
          <w:b w:val="0"/>
        </w:rPr>
        <w:t>D. Maharashtra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Nandi Awards are prestigious accolades presented annually by the Government of Andhra Pradesh for excellence in Telugu cinema, theatre, and television. Instituted in 1964, these awards honor various categories, including the Best Male Playback Singer, which began in 1977.</w:t>
      </w:r>
    </w:p>
    <w:p>
      <w:pPr>
        <w:spacing w:before="0"/>
      </w:pPr>
      <w:r>
        <w:rPr>
          <w:b w:val="0"/>
        </w:rPr>
      </w:r>
    </w:p>
    <w:p>
      <w:pPr>
        <w:spacing w:after="100" w:line="360" w:lineRule="auto" w:before="0"/>
      </w:pPr>
      <w:r>
        <w:rPr>
          <w:b w:val="0"/>
        </w:rPr>
        <w:t>8. Indian Olympic Association was established in which of the following years?</w:t>
      </w:r>
    </w:p>
    <w:p>
      <w:pPr>
        <w:spacing w:before="0"/>
      </w:pPr>
      <w:r>
        <w:rPr>
          <w:b w:val="0"/>
        </w:rPr>
      </w:r>
    </w:p>
    <w:p>
      <w:pPr>
        <w:spacing w:after="100" w:before="0"/>
      </w:pPr>
      <w:r>
        <w:rPr>
          <w:b w:val="0"/>
        </w:rPr>
        <w:t>A. 1927</w:t>
      </w:r>
    </w:p>
    <w:p>
      <w:pPr>
        <w:spacing w:after="100" w:before="0"/>
      </w:pPr>
      <w:r>
        <w:rPr>
          <w:b w:val="0"/>
        </w:rPr>
        <w:t>B. 1931</w:t>
      </w:r>
    </w:p>
    <w:p>
      <w:pPr>
        <w:spacing w:after="100" w:before="0"/>
      </w:pPr>
      <w:r>
        <w:rPr>
          <w:b w:val="0"/>
        </w:rPr>
        <w:t>C. 1933</w:t>
      </w:r>
    </w:p>
    <w:p>
      <w:pPr>
        <w:spacing w:after="100" w:before="0"/>
      </w:pPr>
      <w:r>
        <w:rPr>
          <w:b w:val="0"/>
        </w:rPr>
        <w:t>D. 1929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Olympic Association (IOA) was established in 1927. It selects athletes to represent India in the Olympic Games, Asian Games, and other international competitions. Founders include Sir Dorabji Tata and Dr. A.G. Noehren. The IOA is affiliated with the International Olympic Committee (IOC) and the Olympic Council of Asia.</w:t>
      </w:r>
    </w:p>
    <w:p>
      <w:pPr>
        <w:spacing w:before="0"/>
      </w:pPr>
      <w:r>
        <w:rPr>
          <w:b w:val="0"/>
        </w:rPr>
      </w:r>
    </w:p>
    <w:p>
      <w:pPr>
        <w:spacing w:after="100" w:line="360" w:lineRule="auto" w:before="0"/>
      </w:pPr>
      <w:r>
        <w:rPr>
          <w:b w:val="0"/>
        </w:rPr>
        <w:t>9. Which of the following is a public sector industry?</w:t>
      </w:r>
    </w:p>
    <w:p>
      <w:pPr>
        <w:spacing w:before="0"/>
      </w:pPr>
      <w:r>
        <w:rPr>
          <w:b w:val="0"/>
        </w:rPr>
      </w:r>
    </w:p>
    <w:p>
      <w:pPr>
        <w:spacing w:after="100" w:before="0"/>
      </w:pPr>
      <w:r>
        <w:rPr>
          <w:b w:val="0"/>
        </w:rPr>
        <w:t>A. BHEL</w:t>
      </w:r>
    </w:p>
    <w:p>
      <w:pPr>
        <w:spacing w:after="100" w:before="0"/>
      </w:pPr>
      <w:r>
        <w:rPr>
          <w:b w:val="0"/>
        </w:rPr>
        <w:t>B. Reliance</w:t>
      </w:r>
    </w:p>
    <w:p>
      <w:pPr>
        <w:spacing w:after="100" w:before="0"/>
      </w:pPr>
      <w:r>
        <w:rPr>
          <w:b w:val="0"/>
        </w:rPr>
        <w:t>C. Tata</w:t>
      </w:r>
    </w:p>
    <w:p>
      <w:pPr>
        <w:spacing w:after="100" w:before="0"/>
      </w:pPr>
      <w:r>
        <w:rPr>
          <w:b w:val="0"/>
        </w:rPr>
        <w:t>D. Adani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 Heavy Electricals Limited (BHEL) is an Indian public sector engineering and manufacturing company owned by the Government of India, established in 1964. It is one of India's largest companies in its field, involved in the design, engineering, construction, testing, commissioning, and servicing of products and services for sectors like Power, Transmission, Industry, Transportation (Railways), Renewable Energy, Oil &amp; Gas, and Defence.</w:t>
      </w:r>
    </w:p>
    <w:p>
      <w:pPr>
        <w:spacing w:before="0"/>
      </w:pPr>
      <w:r>
        <w:rPr>
          <w:b w:val="0"/>
        </w:rPr>
      </w:r>
    </w:p>
    <w:p>
      <w:pPr>
        <w:spacing w:after="100" w:line="360" w:lineRule="auto" w:before="0"/>
      </w:pPr>
      <w:r>
        <w:rPr>
          <w:b w:val="0"/>
        </w:rPr>
        <w:t>10. Which of following is NOT a device of parliamentary proceedings?</w:t>
      </w:r>
    </w:p>
    <w:p>
      <w:pPr>
        <w:spacing w:before="0"/>
      </w:pPr>
      <w:r>
        <w:rPr>
          <w:b w:val="0"/>
        </w:rPr>
      </w:r>
    </w:p>
    <w:p>
      <w:pPr>
        <w:spacing w:after="100" w:before="0"/>
      </w:pPr>
      <w:r>
        <w:rPr>
          <w:b w:val="0"/>
        </w:rPr>
        <w:t>A. Half-an-hour discussion</w:t>
      </w:r>
    </w:p>
    <w:p>
      <w:pPr>
        <w:spacing w:after="100" w:before="0"/>
      </w:pPr>
      <w:r>
        <w:rPr>
          <w:b w:val="0"/>
        </w:rPr>
        <w:t>B. Zero-hour discussion</w:t>
      </w:r>
    </w:p>
    <w:p>
      <w:pPr>
        <w:spacing w:after="100" w:before="0"/>
      </w:pPr>
      <w:r>
        <w:rPr>
          <w:b w:val="0"/>
        </w:rPr>
        <w:t>C. Two-hour (short) discussion</w:t>
      </w:r>
    </w:p>
    <w:p>
      <w:pPr>
        <w:spacing w:after="100" w:before="0"/>
      </w:pPr>
      <w:r>
        <w:rPr>
          <w:b w:val="0"/>
        </w:rPr>
        <w:t>D. Full-day discussion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Full-day discussion is not a recognized device of parliamentary proceedings in India. The Indian Parliament has specific mechanisms such as Half-an-hour discussion, Zero-hour discussion, and Two-hour (short) discussion to ensure organized and efficient proceedings.</w:t>
      </w:r>
    </w:p>
    <w:p>
      <w:pPr>
        <w:spacing w:before="0"/>
      </w:pPr>
      <w:r>
        <w:rPr>
          <w:b w:val="0"/>
        </w:rPr>
      </w:r>
    </w:p>
    <w:p>
      <w:pPr>
        <w:spacing w:after="100" w:line="360" w:lineRule="auto" w:before="0"/>
      </w:pPr>
      <w:r>
        <w:rPr>
          <w:b w:val="0"/>
        </w:rPr>
        <w:t>11. Which of the following rivers marks the eastern-most boundary of the Himalayas?</w:t>
      </w:r>
    </w:p>
    <w:p>
      <w:pPr>
        <w:spacing w:before="0"/>
      </w:pPr>
      <w:r>
        <w:rPr>
          <w:b w:val="0"/>
        </w:rPr>
      </w:r>
    </w:p>
    <w:p>
      <w:pPr>
        <w:spacing w:after="100" w:before="0"/>
      </w:pPr>
      <w:r>
        <w:rPr>
          <w:b w:val="0"/>
        </w:rPr>
        <w:t>A. Kali</w:t>
      </w:r>
    </w:p>
    <w:p>
      <w:pPr>
        <w:spacing w:after="100" w:before="0"/>
      </w:pPr>
      <w:r>
        <w:rPr>
          <w:b w:val="0"/>
        </w:rPr>
        <w:t>B. Teesta</w:t>
      </w:r>
    </w:p>
    <w:p>
      <w:pPr>
        <w:spacing w:after="100" w:before="0"/>
      </w:pPr>
      <w:r>
        <w:rPr>
          <w:b w:val="0"/>
        </w:rPr>
        <w:t>C. Satluj</w:t>
      </w:r>
    </w:p>
    <w:p>
      <w:pPr>
        <w:spacing w:after="100" w:before="0"/>
      </w:pPr>
      <w:r>
        <w:rPr>
          <w:b w:val="0"/>
        </w:rPr>
        <w:t>D. Brahmaputra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Brahmaputra River originates from the Angsi Glacier in Tibet, known as the Yarlung Tsangpo River, and flows eastwards for about 1,700 km through Tibet. It marks the eastern-most boundary of the Himalayas, making a U-turn at the Namcha Barwa mountain to enter India in Arunachal Pradesh.</w:t>
      </w:r>
    </w:p>
    <w:p>
      <w:pPr>
        <w:spacing w:before="0"/>
      </w:pPr>
      <w:r>
        <w:rPr>
          <w:b w:val="0"/>
        </w:rPr>
      </w:r>
    </w:p>
    <w:p>
      <w:pPr>
        <w:spacing w:after="100" w:line="360" w:lineRule="auto" w:before="0"/>
      </w:pPr>
      <w:r>
        <w:rPr>
          <w:b w:val="0"/>
        </w:rPr>
        <w:t>12. What is the empirically fitted relationship between the rate of change of money, wage, and rate of unemployment known as?</w:t>
      </w:r>
    </w:p>
    <w:p>
      <w:pPr>
        <w:spacing w:before="0"/>
      </w:pPr>
      <w:r>
        <w:rPr>
          <w:b w:val="0"/>
        </w:rPr>
      </w:r>
    </w:p>
    <w:p>
      <w:pPr>
        <w:spacing w:after="100" w:before="0"/>
      </w:pPr>
      <w:r>
        <w:rPr>
          <w:b w:val="0"/>
        </w:rPr>
        <w:t>A. Friedman’s model</w:t>
      </w:r>
    </w:p>
    <w:p>
      <w:pPr>
        <w:spacing w:after="100" w:before="0"/>
      </w:pPr>
      <w:r>
        <w:rPr>
          <w:b w:val="0"/>
        </w:rPr>
        <w:t>B. Keynesian model</w:t>
      </w:r>
    </w:p>
    <w:p>
      <w:pPr>
        <w:spacing w:after="100" w:before="0"/>
      </w:pPr>
      <w:r>
        <w:rPr>
          <w:b w:val="0"/>
        </w:rPr>
        <w:t>C. Baumol hypothesis</w:t>
      </w:r>
    </w:p>
    <w:p>
      <w:pPr>
        <w:spacing w:after="100" w:before="0"/>
      </w:pPr>
      <w:r>
        <w:rPr>
          <w:b w:val="0"/>
        </w:rPr>
        <w:t>D. Philips curve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Philips curve illustrates the inverse relationship between unemployment and inflation, introduced by A.W. Phillips in 1958. It suggests that lower unemployment leads to higher wages and inflation, presenting a trade-off for policymakers.</w:t>
      </w:r>
    </w:p>
    <w:p>
      <w:pPr>
        <w:spacing w:before="0"/>
      </w:pPr>
      <w:r>
        <w:rPr>
          <w:b w:val="0"/>
        </w:rPr>
      </w:r>
    </w:p>
    <w:p>
      <w:pPr>
        <w:spacing w:after="100" w:line="360" w:lineRule="auto" w:before="0"/>
      </w:pPr>
      <w:r>
        <w:rPr>
          <w:b w:val="0"/>
        </w:rPr>
        <w:t>13. Which of the following is India's national academy of dance?</w:t>
      </w:r>
    </w:p>
    <w:p>
      <w:pPr>
        <w:spacing w:before="0"/>
      </w:pPr>
      <w:r>
        <w:rPr>
          <w:b w:val="0"/>
        </w:rPr>
      </w:r>
    </w:p>
    <w:p>
      <w:pPr>
        <w:spacing w:after="100" w:before="0"/>
      </w:pPr>
      <w:r>
        <w:rPr>
          <w:b w:val="0"/>
        </w:rPr>
        <w:t>A. Lalit Kala Akademi</w:t>
      </w:r>
    </w:p>
    <w:p>
      <w:pPr>
        <w:spacing w:after="100" w:before="0"/>
      </w:pPr>
      <w:r>
        <w:rPr>
          <w:b w:val="0"/>
        </w:rPr>
        <w:t>B. Centre for Cultural Resources and Training</w:t>
      </w:r>
    </w:p>
    <w:p>
      <w:pPr>
        <w:spacing w:after="100" w:before="0"/>
      </w:pPr>
      <w:r>
        <w:rPr>
          <w:b w:val="0"/>
        </w:rPr>
        <w:t>C. Centre for Indian Classical Dances</w:t>
      </w:r>
    </w:p>
    <w:p>
      <w:pPr>
        <w:spacing w:after="100" w:before="0"/>
      </w:pPr>
      <w:r>
        <w:rPr>
          <w:b w:val="0"/>
        </w:rPr>
        <w:t>D. Sangeet Natak Akademi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Sangeet Natak Akademi is the national level academy for performing arts in India, including dance, music, and drama. It was established by the Indian Education Ministry in 1952 and is an autonomous organization under the Ministry of Culture.</w:t>
      </w:r>
    </w:p>
    <w:p>
      <w:pPr>
        <w:spacing w:before="0"/>
      </w:pPr>
      <w:r>
        <w:rPr>
          <w:b w:val="0"/>
        </w:rPr>
      </w:r>
    </w:p>
    <w:p>
      <w:pPr>
        <w:spacing w:after="100" w:line="360" w:lineRule="auto" w:before="0"/>
      </w:pPr>
      <w:r>
        <w:rPr>
          <w:b w:val="0"/>
        </w:rPr>
        <w:t>14. Padma Bhushan awardee, Ustad Sabri Khan played which of the following musical instruments?</w:t>
      </w:r>
    </w:p>
    <w:p>
      <w:pPr>
        <w:spacing w:before="0"/>
      </w:pPr>
      <w:r>
        <w:rPr>
          <w:b w:val="0"/>
        </w:rPr>
      </w:r>
    </w:p>
    <w:p>
      <w:pPr>
        <w:spacing w:after="100" w:before="0"/>
      </w:pPr>
      <w:r>
        <w:rPr>
          <w:b w:val="0"/>
        </w:rPr>
        <w:t>A. Sarod</w:t>
      </w:r>
    </w:p>
    <w:p>
      <w:pPr>
        <w:spacing w:after="100" w:before="0"/>
      </w:pPr>
      <w:r>
        <w:rPr>
          <w:b w:val="0"/>
        </w:rPr>
        <w:t>B. Santoor</w:t>
      </w:r>
    </w:p>
    <w:p>
      <w:pPr>
        <w:spacing w:after="100" w:before="0"/>
      </w:pPr>
      <w:r>
        <w:rPr>
          <w:b w:val="0"/>
        </w:rPr>
        <w:t>C. Tabla</w:t>
      </w:r>
    </w:p>
    <w:p>
      <w:pPr>
        <w:spacing w:after="100" w:before="0"/>
      </w:pPr>
      <w:r>
        <w:rPr>
          <w:b w:val="0"/>
        </w:rPr>
        <w:t>D. Sarangi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Ustad Sabri Khan was a distinguished Sarangi player recognized for his significant contributions to Indian classical music. He was awarded the Padma Bhushan in 2006 for his exceptional service in the arts. Belonging to the Sainia Gharana, which traces its lineage to the legendary musician Mian Tansen, Ustad Sabri Khan played a pivotal role in popularizing the Sarangi internationally.</w:t>
      </w:r>
    </w:p>
    <w:p>
      <w:pPr>
        <w:spacing w:before="0"/>
      </w:pPr>
      <w:r>
        <w:rPr>
          <w:b w:val="0"/>
        </w:rPr>
      </w:r>
    </w:p>
    <w:p>
      <w:pPr>
        <w:spacing w:after="100" w:line="360" w:lineRule="auto" w:before="0"/>
      </w:pPr>
      <w:r>
        <w:rPr>
          <w:b w:val="0"/>
        </w:rPr>
        <w:t>15. Transition elements are the elements that are found in Groups 3-12 of the modern periodic table, that constitute the ______.</w:t>
      </w:r>
    </w:p>
    <w:p>
      <w:pPr>
        <w:spacing w:before="0"/>
      </w:pPr>
      <w:r>
        <w:rPr>
          <w:b w:val="0"/>
        </w:rPr>
      </w:r>
    </w:p>
    <w:p>
      <w:pPr>
        <w:spacing w:after="100" w:before="0"/>
      </w:pPr>
      <w:r>
        <w:rPr>
          <w:b w:val="0"/>
        </w:rPr>
        <w:t>A. d-block</w:t>
      </w:r>
    </w:p>
    <w:p>
      <w:pPr>
        <w:spacing w:after="100" w:before="0"/>
      </w:pPr>
      <w:r>
        <w:rPr>
          <w:b w:val="0"/>
        </w:rPr>
        <w:t>B. s-block</w:t>
      </w:r>
    </w:p>
    <w:p>
      <w:pPr>
        <w:spacing w:after="100" w:before="0"/>
      </w:pPr>
      <w:r>
        <w:rPr>
          <w:b w:val="0"/>
        </w:rPr>
        <w:t>C. p-block</w:t>
      </w:r>
    </w:p>
    <w:p>
      <w:pPr>
        <w:spacing w:after="100" w:before="0"/>
      </w:pPr>
      <w:r>
        <w:rPr>
          <w:b w:val="0"/>
        </w:rPr>
        <w:t>D. f-block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Transition elements are located in the d-block of the periodic table, spanning Groups 3-12. Characterized by the filling of d-orbitals, these elements exhibit properties such as variable oxidation states, colored compounds, and catalytic abilities.</w:t>
      </w:r>
    </w:p>
    <w:p>
      <w:pPr>
        <w:spacing w:before="0"/>
      </w:pPr>
      <w:r>
        <w:rPr>
          <w:b w:val="0"/>
        </w:rPr>
      </w:r>
    </w:p>
    <w:p>
      <w:pPr>
        <w:spacing w:after="100" w:line="360" w:lineRule="auto" w:before="0"/>
      </w:pPr>
      <w:r>
        <w:rPr>
          <w:b w:val="0"/>
        </w:rPr>
        <w:t>16. A small object is placed on the focus on the left side of a convex lens. Where will the image be formed?</w:t>
      </w:r>
    </w:p>
    <w:p>
      <w:pPr>
        <w:spacing w:before="0"/>
      </w:pPr>
      <w:r>
        <w:rPr>
          <w:b w:val="0"/>
        </w:rPr>
      </w:r>
    </w:p>
    <w:p>
      <w:pPr>
        <w:spacing w:after="100" w:before="0"/>
      </w:pPr>
      <w:r>
        <w:rPr>
          <w:b w:val="0"/>
        </w:rPr>
        <w:t>A. At the centre on the right side of the lens.</w:t>
      </w:r>
    </w:p>
    <w:p>
      <w:pPr>
        <w:spacing w:after="100" w:before="0"/>
      </w:pPr>
      <w:r>
        <w:rPr>
          <w:b w:val="0"/>
        </w:rPr>
        <w:t>B. At infinity on the left side of the lens.</w:t>
      </w:r>
    </w:p>
    <w:p>
      <w:pPr>
        <w:spacing w:after="100" w:before="0"/>
      </w:pPr>
      <w:r>
        <w:rPr>
          <w:b w:val="0"/>
        </w:rPr>
        <w:t>C. At infinity on the right side of the lens.</w:t>
      </w:r>
    </w:p>
    <w:p>
      <w:pPr>
        <w:spacing w:after="100" w:before="0"/>
      </w:pPr>
      <w:r>
        <w:rPr>
          <w:b w:val="0"/>
        </w:rPr>
        <w:t>D. At the focus on the right side of the lens.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an object is placed at the focus of a convex lens, the refracted rays become parallel, forming the image at infinity on the opposite side of the lens. This image is highly enlarged and real. A convex lens, thicker at the center, converges parallel light rays to a point known as the focus. Convex lenses are used in magnifying glasses, cameras, and corrective lenses.</w:t>
      </w:r>
    </w:p>
    <w:p>
      <w:pPr>
        <w:spacing w:before="0"/>
      </w:pPr>
      <w:r>
        <w:rPr>
          <w:b w:val="0"/>
        </w:rPr>
      </w:r>
    </w:p>
    <w:p>
      <w:pPr>
        <w:spacing w:after="100" w:line="360" w:lineRule="auto" w:before="0"/>
      </w:pPr>
      <w:r>
        <w:rPr>
          <w:b w:val="0"/>
        </w:rPr>
        <w:t>17. One of the greatest of Chola ruler Rajaraja I ruled from 985 AD to ______.</w:t>
      </w:r>
    </w:p>
    <w:p>
      <w:pPr>
        <w:spacing w:before="0"/>
      </w:pPr>
      <w:r>
        <w:rPr>
          <w:b w:val="0"/>
        </w:rPr>
      </w:r>
    </w:p>
    <w:p>
      <w:pPr>
        <w:spacing w:after="100" w:before="0"/>
      </w:pPr>
      <w:r>
        <w:rPr>
          <w:b w:val="0"/>
        </w:rPr>
        <w:t>A. 1015 AD</w:t>
      </w:r>
    </w:p>
    <w:p>
      <w:pPr>
        <w:spacing w:after="100" w:before="0"/>
      </w:pPr>
      <w:r>
        <w:rPr>
          <w:b w:val="0"/>
        </w:rPr>
        <w:t>B. 1017 AD</w:t>
      </w:r>
    </w:p>
    <w:p>
      <w:pPr>
        <w:spacing w:after="100" w:before="0"/>
      </w:pPr>
      <w:r>
        <w:rPr>
          <w:b w:val="0"/>
        </w:rPr>
        <w:t>C. 1014 AD</w:t>
      </w:r>
    </w:p>
    <w:p>
      <w:pPr>
        <w:spacing w:after="100" w:before="0"/>
      </w:pPr>
      <w:r>
        <w:rPr>
          <w:b w:val="0"/>
        </w:rPr>
        <w:t>D. 1018 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Rajaraja I, one of the most significant Chola rulers, reigned from 985 AD to 1014 AD. His period marked significant expansion and consolidation of the Chola Empire, which included parts of Tamil Nadu, Kerala, Karnataka, and Sri Lanka. He is renowned for his administrative efficiency, military conquests, and cultural contributions, notably the construction of the Brihadeeswarar Temple at Thanjavur, a UNESCO World Heritage Site.</w:t>
      </w:r>
    </w:p>
    <w:p>
      <w:pPr>
        <w:spacing w:before="0"/>
      </w:pPr>
      <w:r>
        <w:rPr>
          <w:b w:val="0"/>
        </w:rPr>
      </w:r>
    </w:p>
    <w:p>
      <w:pPr>
        <w:spacing w:after="100" w:line="360" w:lineRule="auto" w:before="0"/>
      </w:pPr>
      <w:r>
        <w:rPr>
          <w:b w:val="0"/>
        </w:rPr>
        <w:t>18. Who asked James Rennel to prepare the map of Hindustan?</w:t>
      </w:r>
    </w:p>
    <w:p>
      <w:pPr>
        <w:spacing w:before="0"/>
      </w:pPr>
      <w:r>
        <w:rPr>
          <w:b w:val="0"/>
        </w:rPr>
      </w:r>
    </w:p>
    <w:p>
      <w:pPr>
        <w:spacing w:after="100" w:before="0"/>
      </w:pPr>
      <w:r>
        <w:rPr>
          <w:b w:val="0"/>
        </w:rPr>
        <w:t>A. Lord Ripon</w:t>
      </w:r>
    </w:p>
    <w:p>
      <w:pPr>
        <w:spacing w:after="100" w:before="0"/>
      </w:pPr>
      <w:r>
        <w:rPr>
          <w:b w:val="0"/>
        </w:rPr>
        <w:t>B. Warren Hastings</w:t>
      </w:r>
    </w:p>
    <w:p>
      <w:pPr>
        <w:spacing w:after="100" w:before="0"/>
      </w:pPr>
      <w:r>
        <w:rPr>
          <w:b w:val="0"/>
        </w:rPr>
        <w:t>C. Lord Dalhousie</w:t>
      </w:r>
    </w:p>
    <w:p>
      <w:pPr>
        <w:spacing w:after="100" w:before="0"/>
      </w:pPr>
      <w:r>
        <w:rPr>
          <w:b w:val="0"/>
        </w:rPr>
        <w:t>D. Robert Clive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Robert Clive, a British officer and key figure in establishing British control in India, asked James Rennel, an English geographer and historian, to prepare a map of Hindustan. Rennel, known as the Father of Indian Geography, created one of the earliest detailed maps of India, aiding British administration and strategic planning.</w:t>
      </w:r>
    </w:p>
    <w:p>
      <w:pPr>
        <w:spacing w:before="0"/>
      </w:pPr>
      <w:r>
        <w:rPr>
          <w:b w:val="0"/>
        </w:rPr>
      </w:r>
    </w:p>
    <w:p>
      <w:pPr>
        <w:spacing w:after="100" w:line="360" w:lineRule="auto" w:before="0"/>
      </w:pPr>
      <w:r>
        <w:rPr>
          <w:b w:val="0"/>
        </w:rPr>
        <w:t>19. Who among the following is appointed as the new Chairman of Pension Fund Regulatory and Development Authority (PFRDA) in March 2023?</w:t>
      </w:r>
    </w:p>
    <w:p>
      <w:pPr>
        <w:spacing w:before="0"/>
      </w:pPr>
      <w:r>
        <w:rPr>
          <w:b w:val="0"/>
        </w:rPr>
      </w:r>
    </w:p>
    <w:p>
      <w:pPr>
        <w:spacing w:after="100" w:before="0"/>
      </w:pPr>
      <w:r>
        <w:rPr>
          <w:b w:val="0"/>
        </w:rPr>
        <w:t>A. Supratim Bandyopadhyay</w:t>
      </w:r>
    </w:p>
    <w:p>
      <w:pPr>
        <w:spacing w:after="100" w:before="0"/>
      </w:pPr>
      <w:r>
        <w:rPr>
          <w:b w:val="0"/>
        </w:rPr>
        <w:t>B. Shashanka Das</w:t>
      </w:r>
    </w:p>
    <w:p>
      <w:pPr>
        <w:spacing w:after="100" w:before="0"/>
      </w:pPr>
      <w:r>
        <w:rPr>
          <w:b w:val="0"/>
        </w:rPr>
        <w:t>C. Namita Shankar</w:t>
      </w:r>
    </w:p>
    <w:p>
      <w:pPr>
        <w:spacing w:after="100" w:before="0"/>
      </w:pPr>
      <w:r>
        <w:rPr>
          <w:b w:val="0"/>
        </w:rPr>
        <w:t>D. Deepak Mohanty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March 2023, Deepak Mohanty was appointed as the new Chairman of the Pension Fund Regulatory and Development Authority (PFRDA), succeeding Supratim Bandyopadhyay. Mohanty previously held the position of Executive Director at the Reserve Bank of India (RBI). The PFRDA, established on 23 August 2003 and becoming statutory in 2013, oversees the National Pension System (NPS) and other pension schemes to ensure effective retirement planning. The NPS, launched in January 2004, is a voluntary retirement savings scheme offering tax benefits and managed by PFRDA-regulated fund managers. The RBI, India's central bank, plays a crucial role in economic stability and growth.</w:t>
      </w:r>
    </w:p>
    <w:p>
      <w:pPr>
        <w:spacing w:before="0"/>
      </w:pPr>
      <w:r>
        <w:rPr>
          <w:b w:val="0"/>
        </w:rPr>
      </w:r>
    </w:p>
    <w:p>
      <w:pPr>
        <w:spacing w:after="100" w:line="360" w:lineRule="auto" w:before="0"/>
      </w:pPr>
      <w:r>
        <w:rPr>
          <w:b w:val="0"/>
        </w:rPr>
        <w:t>20. Indian National Army was formed in which of the following countries?</w:t>
      </w:r>
    </w:p>
    <w:p>
      <w:pPr>
        <w:spacing w:before="0"/>
      </w:pPr>
      <w:r>
        <w:rPr>
          <w:b w:val="0"/>
        </w:rPr>
      </w:r>
    </w:p>
    <w:p>
      <w:pPr>
        <w:spacing w:after="100" w:before="0"/>
      </w:pPr>
      <w:r>
        <w:rPr>
          <w:b w:val="0"/>
        </w:rPr>
        <w:t>A. Singapore</w:t>
      </w:r>
    </w:p>
    <w:p>
      <w:pPr>
        <w:spacing w:after="100" w:before="0"/>
      </w:pPr>
      <w:r>
        <w:rPr>
          <w:b w:val="0"/>
        </w:rPr>
        <w:t>B. Germany</w:t>
      </w:r>
    </w:p>
    <w:p>
      <w:pPr>
        <w:spacing w:after="100" w:before="0"/>
      </w:pPr>
      <w:r>
        <w:rPr>
          <w:b w:val="0"/>
        </w:rPr>
        <w:t>C. London</w:t>
      </w:r>
    </w:p>
    <w:p>
      <w:pPr>
        <w:spacing w:after="100" w:before="0"/>
      </w:pPr>
      <w:r>
        <w:rPr>
          <w:b w:val="0"/>
        </w:rPr>
        <w:t>D. Japan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National Army (INA) was established in Singapore during World War II with the goal of achieving Indian independence from British rule. Initially formed by Mohan Singh in 1942, it was later restructured under the leadership of Subhas Chandra Bose in 1943.</w:t>
      </w:r>
    </w:p>
    <w:p>
      <w:pPr>
        <w:spacing w:before="0"/>
      </w:pPr>
      <w:r>
        <w:rPr>
          <w:b w:val="0"/>
        </w:rPr>
      </w:r>
    </w:p>
    <w:p>
      <w:pPr>
        <w:spacing w:after="100" w:line="360" w:lineRule="auto" w:before="0"/>
      </w:pPr>
      <w:r>
        <w:rPr>
          <w:b w:val="0"/>
        </w:rPr>
        <w:t>21. Match the following neighbouring countries with their official languages correctly. Country Name Official Language 1. Afghanistan a. Dari 2. Bhutan b. Dzongkha 3. Pakistan c. Urdu 4. Myanmar d. Burmese</w:t>
      </w:r>
    </w:p>
    <w:p>
      <w:pPr>
        <w:spacing w:before="0"/>
      </w:pPr>
      <w:r>
        <w:rPr>
          <w:b w:val="0"/>
        </w:rPr>
      </w:r>
    </w:p>
    <w:p>
      <w:pPr>
        <w:spacing w:after="100" w:before="0"/>
      </w:pPr>
      <w:r>
        <w:rPr>
          <w:b w:val="0"/>
        </w:rPr>
        <w:t>A. 1.c, 2.a, 3.b, 4.d</w:t>
      </w:r>
    </w:p>
    <w:p>
      <w:pPr>
        <w:spacing w:after="100" w:before="0"/>
      </w:pPr>
      <w:r>
        <w:rPr>
          <w:b w:val="0"/>
        </w:rPr>
        <w:t>B. 1.a, 2.b, 3.c, 4.d</w:t>
      </w:r>
    </w:p>
    <w:p>
      <w:pPr>
        <w:spacing w:after="100" w:before="0"/>
      </w:pPr>
      <w:r>
        <w:rPr>
          <w:b w:val="0"/>
        </w:rPr>
        <w:t>C. 1.c, 2.d, 3.b, 4.a</w:t>
      </w:r>
    </w:p>
    <w:p>
      <w:pPr>
        <w:spacing w:after="100" w:before="0"/>
      </w:pPr>
      <w:r>
        <w:rPr>
          <w:b w:val="0"/>
        </w:rPr>
        <w:t>D. 1.a, 2.c, 3.d, 4.b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official languages of neighboring countries are as follows: Afghanistan's official language is Dari, used primarily in Kabul and also alongside Pashto. Bhutan's official language is Dzongkha, which uses the Tibetan script and is essential for government and administration. Pakistan's official language is Urdu, a symbol of national unity and widely understood across the country; English is also an official language. Myanmar's official language is Burmese, the native language of the Bamar people, with a script derived from the Mon and Indian Brahmi scripts.</w:t>
      </w:r>
    </w:p>
    <w:p>
      <w:pPr>
        <w:spacing w:before="0"/>
      </w:pPr>
      <w:r>
        <w:rPr>
          <w:b w:val="0"/>
        </w:rPr>
      </w:r>
    </w:p>
    <w:p>
      <w:pPr>
        <w:spacing w:after="100" w:line="360" w:lineRule="auto" w:before="0"/>
      </w:pPr>
      <w:r>
        <w:rPr>
          <w:b w:val="0"/>
        </w:rPr>
        <w:t>22. Which Article in the fundamental duty applies, when a construction worker takes his 8-year son to the site rather than sending him to school?</w:t>
      </w:r>
    </w:p>
    <w:p>
      <w:pPr>
        <w:spacing w:before="0"/>
      </w:pPr>
      <w:r>
        <w:rPr>
          <w:b w:val="0"/>
        </w:rPr>
      </w:r>
    </w:p>
    <w:p>
      <w:pPr>
        <w:spacing w:after="100" w:before="0"/>
      </w:pPr>
      <w:r>
        <w:rPr>
          <w:b w:val="0"/>
        </w:rPr>
        <w:t>A. Article 51A (b)</w:t>
      </w:r>
    </w:p>
    <w:p>
      <w:pPr>
        <w:spacing w:after="100" w:before="0"/>
      </w:pPr>
      <w:r>
        <w:rPr>
          <w:b w:val="0"/>
        </w:rPr>
        <w:t>B. Article 51A (k)</w:t>
      </w:r>
    </w:p>
    <w:p>
      <w:pPr>
        <w:spacing w:after="100" w:before="0"/>
      </w:pPr>
      <w:r>
        <w:rPr>
          <w:b w:val="0"/>
        </w:rPr>
        <w:t>C. Article 51A (j)</w:t>
      </w:r>
    </w:p>
    <w:p>
      <w:pPr>
        <w:spacing w:after="100" w:before="0"/>
      </w:pPr>
      <w:r>
        <w:rPr>
          <w:b w:val="0"/>
        </w:rPr>
        <w:t>D. Article 51A (i)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51A (k) of the Indian Constitution mandates that parents or guardians provide educational opportunities to children aged 6 to 14, aligning with the Right to Education Act's goal of free, compulsory education for this age group. Child labor laws, like the Child Labor (Prohibition and Regulation) Act, 1986, prohibit employing children under 14 in hazardous jobs, aiming to ensure education and welfare.</w:t>
      </w:r>
    </w:p>
    <w:p>
      <w:pPr>
        <w:spacing w:before="0"/>
      </w:pPr>
      <w:r>
        <w:rPr>
          <w:b w:val="0"/>
        </w:rPr>
      </w:r>
    </w:p>
    <w:p>
      <w:pPr>
        <w:spacing w:after="100" w:line="360" w:lineRule="auto" w:before="0"/>
      </w:pPr>
      <w:r>
        <w:rPr>
          <w:b w:val="0"/>
        </w:rPr>
        <w:t>23. Exfoliation is a form of ______.</w:t>
      </w:r>
    </w:p>
    <w:p>
      <w:pPr>
        <w:spacing w:before="0"/>
      </w:pPr>
      <w:r>
        <w:rPr>
          <w:b w:val="0"/>
        </w:rPr>
      </w:r>
    </w:p>
    <w:p>
      <w:pPr>
        <w:spacing w:after="100" w:before="0"/>
      </w:pPr>
      <w:r>
        <w:rPr>
          <w:b w:val="0"/>
        </w:rPr>
        <w:t>A. physical weathering</w:t>
      </w:r>
    </w:p>
    <w:p>
      <w:pPr>
        <w:spacing w:after="100" w:before="0"/>
      </w:pPr>
      <w:r>
        <w:rPr>
          <w:b w:val="0"/>
        </w:rPr>
        <w:t>B. chemical weathering</w:t>
      </w:r>
    </w:p>
    <w:p>
      <w:pPr>
        <w:spacing w:after="100" w:before="0"/>
      </w:pPr>
      <w:r>
        <w:rPr>
          <w:b w:val="0"/>
        </w:rPr>
        <w:t>C. mass wasting</w:t>
      </w:r>
    </w:p>
    <w:p>
      <w:pPr>
        <w:spacing w:after="100" w:before="0"/>
      </w:pPr>
      <w:r>
        <w:rPr>
          <w:b w:val="0"/>
        </w:rPr>
        <w:t>D. biochemical weathering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Exfoliation is a type of physical weathering involving the peeling away of rock layers due to temperature fluctuations that cause expansion and contraction. This process leads to the separation of outer layers and is commonly observed in large rock formations like mountainous regions and granite domes.</w:t>
      </w:r>
    </w:p>
    <w:p>
      <w:pPr>
        <w:spacing w:before="0"/>
      </w:pPr>
      <w:r>
        <w:rPr>
          <w:b w:val="0"/>
        </w:rPr>
      </w:r>
    </w:p>
    <w:p>
      <w:pPr>
        <w:spacing w:after="100" w:line="360" w:lineRule="auto" w:before="0"/>
      </w:pPr>
      <w:r>
        <w:rPr>
          <w:b w:val="0"/>
        </w:rPr>
        <w:t>24. Which Bill was passed by the Parliament, in July 2021, to help in the availability of working capital for the micro, small and medium enterprises sector?</w:t>
      </w:r>
    </w:p>
    <w:p>
      <w:pPr>
        <w:spacing w:before="0"/>
      </w:pPr>
      <w:r>
        <w:rPr>
          <w:b w:val="0"/>
        </w:rPr>
      </w:r>
    </w:p>
    <w:p>
      <w:pPr>
        <w:spacing w:after="100" w:before="0"/>
      </w:pPr>
      <w:r>
        <w:rPr>
          <w:b w:val="0"/>
        </w:rPr>
        <w:t>A. The Essential Commodities (Amendment) Bill, 2020</w:t>
      </w:r>
    </w:p>
    <w:p>
      <w:pPr>
        <w:spacing w:after="100" w:before="0"/>
      </w:pPr>
      <w:r>
        <w:rPr>
          <w:b w:val="0"/>
        </w:rPr>
        <w:t>B. The Minerals Laws (Amendment) Bill, 2020</w:t>
      </w:r>
    </w:p>
    <w:p>
      <w:pPr>
        <w:spacing w:after="100" w:before="0"/>
      </w:pPr>
      <w:r>
        <w:rPr>
          <w:b w:val="0"/>
        </w:rPr>
        <w:t>C. The Factoring Regulation (Amendment) Bill, 2021</w:t>
      </w:r>
    </w:p>
    <w:p>
      <w:pPr>
        <w:spacing w:after="100" w:before="0"/>
      </w:pPr>
      <w:r>
        <w:rPr>
          <w:b w:val="0"/>
        </w:rPr>
        <w:t>D. The Insolvency and Bankruptcy Code (Amendment) Bill, 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Factoring Regulation (Amendment) Bill, 2021 was passed to address the challenges faced by micro, small, and medium enterprises (MSMEs) in accessing working capital. Factoring involves selling accounts receivable to a third party at a discount for immediate funds. The amendment expands the entities that can undertake factoring business, increasing fund availability to MSMEs. The bill aims to simplify operational constraints in the factoring business, making it more accessible and affordable. This initiative is crucial for the financial stability and growth of MSMEs, ensuring they have the necessary working capital to sustain and expand their operations.</w:t>
      </w:r>
    </w:p>
    <w:p>
      <w:pPr>
        <w:spacing w:before="0"/>
      </w:pPr>
      <w:r>
        <w:rPr>
          <w:b w:val="0"/>
        </w:rPr>
      </w:r>
    </w:p>
    <w:p>
      <w:pPr>
        <w:spacing w:after="100" w:line="360" w:lineRule="auto" w:before="0"/>
      </w:pPr>
      <w:r>
        <w:rPr>
          <w:b w:val="0"/>
        </w:rPr>
        <w:t>25. Identify the structural formula for magnesium hydroxide.</w:t>
      </w:r>
    </w:p>
    <w:p>
      <w:pPr>
        <w:spacing w:before="0"/>
      </w:pPr>
      <w:r>
        <w:rPr>
          <w:b w:val="0"/>
        </w:rPr>
      </w:r>
    </w:p>
    <w:p>
      <w:pPr>
        <w:spacing w:after="100" w:before="0"/>
      </w:pPr>
      <w:r>
        <w:rPr>
          <w:b w:val="0"/>
        </w:rPr>
        <w:t>A. MgOH</w:t>
      </w:r>
    </w:p>
    <w:p>
      <w:pPr>
        <w:spacing w:after="100" w:before="0"/>
      </w:pPr>
      <w:r>
        <w:rPr>
          <w:b w:val="0"/>
        </w:rPr>
        <w:t>B. MgO2</w:t>
      </w:r>
    </w:p>
    <w:p>
      <w:pPr>
        <w:spacing w:after="100" w:before="0"/>
      </w:pPr>
      <w:r>
        <w:rPr>
          <w:b w:val="0"/>
        </w:rPr>
        <w:t>C. Mg2H2</w:t>
      </w:r>
    </w:p>
    <w:p>
      <w:pPr>
        <w:spacing w:after="100" w:before="0"/>
      </w:pPr>
      <w:r>
        <w:rPr>
          <w:b w:val="0"/>
        </w:rPr>
        <w:t>D. Mg(OH)2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Magnesium hydroxide (Mg(OH)2) is composed of one magnesium (Mg) atom and two hydroxide (OH) groups. It is naturally occurring as the mineral brucite and is used in medicine as an antacid and laxative. Magnesium (Mg), with atomic number 12, is abundant in the Earth's crust and crucial for biological processes.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