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C E K, E G M, G I O, I K Q, ?</w:t>
      </w:r>
    </w:p>
    <w:p>
      <w:pPr>
        <w:spacing w:before="0"/>
      </w:pPr>
      <w:r>
        <w:rPr>
          <w:b w:val="0"/>
        </w:rPr>
      </w:r>
    </w:p>
    <w:p>
      <w:pPr>
        <w:spacing w:after="100" w:before="0"/>
      </w:pPr>
      <w:r>
        <w:rPr>
          <w:b w:val="0"/>
        </w:rPr>
        <w:t>A. K S A</w:t>
      </w:r>
    </w:p>
    <w:p>
      <w:pPr>
        <w:spacing w:after="100" w:before="0"/>
      </w:pPr>
      <w:r>
        <w:rPr>
          <w:b w:val="0"/>
        </w:rPr>
        <w:t>B. J A S</w:t>
      </w:r>
    </w:p>
    <w:p>
      <w:pPr>
        <w:spacing w:after="100" w:before="0"/>
      </w:pPr>
      <w:r>
        <w:rPr>
          <w:b w:val="0"/>
        </w:rPr>
        <w:t>C. K M S</w:t>
      </w:r>
    </w:p>
    <w:p>
      <w:pPr>
        <w:spacing w:after="100" w:before="0"/>
      </w:pPr>
      <w:r>
        <w:rPr>
          <w:b w:val="0"/>
        </w:rPr>
        <w:t>D. K J 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followed here is, Hence, the correct answer is “Option 3”.</w:t>
      </w:r>
    </w:p>
    <w:p>
      <w:pPr>
        <w:spacing w:before="0"/>
      </w:pPr>
      <w:r>
        <w:rPr>
          <w:b w:val="0"/>
        </w:rPr>
      </w:r>
    </w:p>
    <w:p>
      <w:pPr>
        <w:spacing w:after="100" w:line="360" w:lineRule="auto" w:before="0"/>
      </w:pPr>
      <w:r>
        <w:rPr>
          <w:b w:val="0"/>
        </w:rPr>
        <w:t>2. Choose the address that is the same as the one given below: No. 55, Hillcrest Villas, Shimla, Himachal Pradesh - 171001</w:t>
      </w:r>
    </w:p>
    <w:p>
      <w:pPr>
        <w:spacing w:before="0"/>
      </w:pPr>
      <w:r>
        <w:rPr>
          <w:b w:val="0"/>
        </w:rPr>
      </w:r>
    </w:p>
    <w:p>
      <w:pPr>
        <w:spacing w:after="100" w:before="0"/>
      </w:pPr>
      <w:r>
        <w:rPr>
          <w:b w:val="0"/>
        </w:rPr>
        <w:t>A. No. 55, Hillcrest Villas, Shimla, Uttarakhand - 171001</w:t>
      </w:r>
    </w:p>
    <w:p>
      <w:pPr>
        <w:spacing w:after="100" w:before="0"/>
      </w:pPr>
      <w:r>
        <w:rPr>
          <w:b w:val="0"/>
        </w:rPr>
        <w:t>B. No. 55, Hillcrest Villas, Shimla, Himachal Pradesh - 171001</w:t>
      </w:r>
    </w:p>
    <w:p>
      <w:pPr>
        <w:spacing w:after="100" w:before="0"/>
      </w:pPr>
      <w:r>
        <w:rPr>
          <w:b w:val="0"/>
        </w:rPr>
        <w:t>C. No. 55, Hillcrest Villas, Shimla, Punjab - 171001</w:t>
      </w:r>
    </w:p>
    <w:p>
      <w:pPr>
        <w:spacing w:after="100" w:before="0"/>
      </w:pPr>
      <w:r>
        <w:rPr>
          <w:b w:val="0"/>
        </w:rPr>
        <w:t>D. No. 55, Hillcrest Villas, Shimla, Delhi - 171001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Address in option Original Address Result (1) No. 55, Hillcrest Villas, Shimla, Uttarakhand - 171001 No. 55, Hillcrest Villas, Shimla, Himachal Pradesh - 171001 Original address has ‘Himachal Pradesh’ but the option address has ‘Uttarakhand’. (2) No. 55, Hillcrest Villas, Shimla, Himachal Pradesh - 171001 No. 55, Hillcrest Villas, Shimla, Himachal Pradesh - 171001 Both the address are exactly the same. (3) No. 55, Hillcrest Villas, Shimla, Punjab - 171001 No. 55, Hillcrest Villas, Shimla, Himachal Pradesh - 171001 Original address has ‘Himachal Pradesh’ but the option address has ‘Punjab’. (4) No. 55, Hillcrest Villas, Shimla, Delhi - 171001 No. 55, Hillcrest Villas, Shimla, Himachal Pradesh - 171001 Original address has ‘Himachal Pradesh’ but the option address has ‘Delhi’. Hence, the correct answer is “Option 2”.</w:t>
      </w:r>
    </w:p>
    <w:p>
      <w:pPr>
        <w:spacing w:before="0"/>
      </w:pPr>
      <w:r>
        <w:rPr>
          <w:b w:val="0"/>
        </w:rPr>
      </w:r>
    </w:p>
    <w:p>
      <w:pPr>
        <w:spacing w:after="100" w:line="360" w:lineRule="auto" w:before="0"/>
      </w:pPr>
      <w:r>
        <w:rPr>
          <w:b w:val="0"/>
        </w:rPr>
        <w:t>3. Identify the relation between Statement I and Statement II. Statement I. The tech firm's stock price surged to a record high this morning. Statement II. The firm announced a breakthrough in quantum computing and secured a massive federal contract.</w:t>
      </w:r>
    </w:p>
    <w:p>
      <w:pPr>
        <w:spacing w:before="0"/>
      </w:pPr>
      <w:r>
        <w:rPr>
          <w:b w:val="0"/>
        </w:rPr>
      </w:r>
    </w:p>
    <w:p>
      <w:pPr>
        <w:spacing w:after="100" w:before="0"/>
      </w:pPr>
      <w:r>
        <w:rPr>
          <w:b w:val="0"/>
        </w:rPr>
        <w:t>A. I is the cause and II is the effect.</w:t>
      </w:r>
    </w:p>
    <w:p>
      <w:pPr>
        <w:spacing w:after="100" w:before="0"/>
      </w:pPr>
      <w:r>
        <w:rPr>
          <w:b w:val="0"/>
        </w:rPr>
        <w:t>B. II is the cause and I is the effect.</w:t>
      </w:r>
    </w:p>
    <w:p>
      <w:pPr>
        <w:spacing w:after="100" w:before="0"/>
      </w:pPr>
      <w:r>
        <w:rPr>
          <w:b w:val="0"/>
        </w:rPr>
        <w:t>C. Both are independent effects.</w:t>
      </w:r>
    </w:p>
    <w:p>
      <w:pPr>
        <w:spacing w:after="100" w:before="0"/>
      </w:pPr>
      <w:r>
        <w:rPr>
          <w:b w:val="0"/>
        </w:rPr>
        <w:t>D. No relation.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I is the Effect: In response to this news, investors buy more shares, driving the stock price up to a record high. Statement II is the Cause: The announcement of a technological breakthrough and the securing of a major federal contract are significant positive "value drivers." These events increase the company's projected future earnings and overall market value. II is the cause and I is the effect. Hence, the correct answer is “Option 2”.</w:t>
      </w:r>
    </w:p>
    <w:p>
      <w:pPr>
        <w:spacing w:before="0"/>
      </w:pPr>
      <w:r>
        <w:rPr>
          <w:b w:val="0"/>
        </w:rPr>
      </w:r>
    </w:p>
    <w:p>
      <w:pPr>
        <w:spacing w:after="100" w:line="360" w:lineRule="auto" w:before="0"/>
      </w:pPr>
      <w:r>
        <w:rPr>
          <w:b w:val="0"/>
        </w:rPr>
        <w:t>4. The following equation is incorrect. Which two signs should be interchanged to correct the equation? 36 + 12 × 8 - 24 ÷ 6 = 34</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36 + 12 × 8 - 24 ÷ 6 = 34 1) Interchanging + and × New equation: 36 × 12 + 8 - 24 ÷ 6 = 36 × 12 + 8 - 24 ÷ 6 = 432 + 8 - 4 = 440 - 4 = 436 ≠ 34 (Incorrect) 2) Interchanging × and ÷ New equation: 36 + 12 ÷ 8 × 24 - 6 = 36 + 1.5 × 24 - 6 = 36 + 36 - 6 = 72 - 6 = 66 ≠ 34 (Incorrect) 3) Interchanging + and - New equation: 36 - 12 × 8 + 24 ÷ 6 = 36 - 12 × 8 + 24 ÷ 6 = 36 - 96 + 4 = 40 - 96 = -56 ≠ 34 (Incorrect) 4) Interchanging - and ÷ New equation: 36 + 12 × 8 ÷ 24 - 6 = 36 + 12 × (8 ÷ 24) - 6 = 36 + 12 × 0.3333 - 6 = 36 + 4 - 6 = 40 - 6 = 34 34 = 34 (Correct) Hence, the correct answer is "Option 4".</w:t>
      </w:r>
    </w:p>
    <w:p>
      <w:pPr>
        <w:spacing w:before="0"/>
      </w:pPr>
      <w:r>
        <w:rPr>
          <w:b w:val="0"/>
        </w:rPr>
      </w:r>
    </w:p>
    <w:p>
      <w:pPr>
        <w:spacing w:after="100" w:line="360" w:lineRule="auto" w:before="0"/>
      </w:pPr>
      <w:r>
        <w:rPr>
          <w:b w:val="0"/>
        </w:rPr>
        <w:t>5. The given statements are followed by two conclusions. Find out which conclusion is TRUE based on the given statements. Statements: S &gt; T = U, V ≥ W Z &gt; A I. V &gt; A II. W</w:t>
      </w:r>
    </w:p>
    <w:p>
      <w:pPr>
        <w:spacing w:before="0"/>
      </w:pPr>
      <w:r>
        <w:rPr>
          <w:b w:val="0"/>
        </w:rPr>
      </w:r>
    </w:p>
    <w:p>
      <w:pPr>
        <w:spacing w:after="100" w:before="0"/>
      </w:pPr>
      <w:r>
        <w:rPr>
          <w:b w:val="0"/>
        </w:rPr>
        <w:t>A. Only conclusion I is true</w:t>
      </w:r>
    </w:p>
    <w:p>
      <w:pPr>
        <w:spacing w:after="100" w:before="0"/>
      </w:pPr>
      <w:r>
        <w:rPr>
          <w:b w:val="0"/>
        </w:rPr>
        <w:t>B. Only conclusion II is true</w:t>
      </w:r>
    </w:p>
    <w:p>
      <w:pPr>
        <w:spacing w:after="100" w:before="0"/>
      </w:pPr>
      <w:r>
        <w:rPr>
          <w:b w:val="0"/>
        </w:rPr>
        <w:t>C. Neither conclusion I nor II is true</w:t>
      </w:r>
    </w:p>
    <w:p>
      <w:pPr>
        <w:spacing w:after="100" w:before="0"/>
      </w:pPr>
      <w:r>
        <w:rPr>
          <w:b w:val="0"/>
        </w:rPr>
        <w:t>D. Both conclusion I and II are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 &gt; T = U, V ≥ W Z &gt; A Conclusion: I. V &gt; A → True (V ≥ W and W &gt; Z &gt; A. so, V &gt; A) II. W → True (W Both conclusion I and II are true. Hence, the correct answer is “Option 4”.</w:t>
      </w:r>
    </w:p>
    <w:p>
      <w:pPr>
        <w:spacing w:before="0"/>
      </w:pPr>
      <w:r>
        <w:rPr>
          <w:b w:val="0"/>
        </w:rPr>
      </w:r>
    </w:p>
    <w:p>
      <w:pPr>
        <w:spacing w:after="100" w:line="360" w:lineRule="auto" w:before="0"/>
      </w:pPr>
      <w:r>
        <w:rPr>
          <w:b w:val="0"/>
        </w:rPr>
        <w:t>6. P is the brother of Q. R is the sister of Q. S is the father of R. How is S related to P?</w:t>
      </w:r>
    </w:p>
    <w:p>
      <w:pPr>
        <w:spacing w:before="0"/>
      </w:pPr>
      <w:r>
        <w:rPr>
          <w:b w:val="0"/>
        </w:rPr>
      </w:r>
    </w:p>
    <w:p>
      <w:pPr>
        <w:spacing w:after="100" w:before="0"/>
      </w:pPr>
      <w:r>
        <w:rPr>
          <w:b w:val="0"/>
        </w:rPr>
        <w:t>A. Father</w:t>
      </w:r>
    </w:p>
    <w:p>
      <w:pPr>
        <w:spacing w:after="100" w:before="0"/>
      </w:pPr>
      <w:r>
        <w:rPr>
          <w:b w:val="0"/>
        </w:rPr>
        <w:t>B. Uncle</w:t>
      </w:r>
    </w:p>
    <w:p>
      <w:pPr>
        <w:spacing w:after="100" w:before="0"/>
      </w:pPr>
      <w:r>
        <w:rPr>
          <w:b w:val="0"/>
        </w:rPr>
        <w:t>C. Brother</w:t>
      </w:r>
    </w:p>
    <w:p>
      <w:pPr>
        <w:spacing w:after="100" w:before="0"/>
      </w:pPr>
      <w:r>
        <w:rPr>
          <w:b w:val="0"/>
        </w:rPr>
        <w:t>D. Grandfather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using the symbols in the table given below, we can draw the following family tree: 1) P is the brother of Q. R is the sister of Q. S is the father of R. S is father of P. Hence, the correct answer is "Option 1".</w:t>
      </w:r>
    </w:p>
    <w:p>
      <w:pPr>
        <w:spacing w:before="0"/>
      </w:pPr>
      <w:r>
        <w:rPr>
          <w:b w:val="0"/>
        </w:rPr>
      </w:r>
    </w:p>
    <w:p>
      <w:pPr>
        <w:spacing w:after="100" w:line="360" w:lineRule="auto" w:before="0"/>
      </w:pPr>
      <w:r>
        <w:rPr>
          <w:b w:val="0"/>
        </w:rPr>
        <w:t>7. What comes next in the following number sequence? 4, 6, 18, 108, ?</w:t>
      </w:r>
    </w:p>
    <w:p>
      <w:pPr>
        <w:spacing w:before="0"/>
      </w:pPr>
      <w:r>
        <w:rPr>
          <w:b w:val="0"/>
        </w:rPr>
      </w:r>
    </w:p>
    <w:p>
      <w:pPr>
        <w:spacing w:after="100" w:before="0"/>
      </w:pPr>
      <w:r>
        <w:rPr>
          <w:b w:val="0"/>
        </w:rPr>
        <w:t>A. 1296</w:t>
      </w:r>
    </w:p>
    <w:p>
      <w:pPr>
        <w:spacing w:after="100" w:before="0"/>
      </w:pPr>
      <w:r>
        <w:rPr>
          <w:b w:val="0"/>
        </w:rPr>
        <w:t>B. 1944</w:t>
      </w:r>
    </w:p>
    <w:p>
      <w:pPr>
        <w:spacing w:after="100" w:before="0"/>
      </w:pPr>
      <w:r>
        <w:rPr>
          <w:b w:val="0"/>
        </w:rPr>
        <w:t>C. 648</w:t>
      </w:r>
    </w:p>
    <w:p>
      <w:pPr>
        <w:spacing w:after="100" w:before="0"/>
      </w:pPr>
      <w:r>
        <w:rPr>
          <w:b w:val="0"/>
        </w:rPr>
        <w:t>D. 432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series follows the following pattern: 4 × 1.5 = 6 6 × 3 = 18 18 × 6 = 108 108 × 12 = 1296 Hence, the correct answer is “Option 1”.</w:t>
      </w:r>
    </w:p>
    <w:p>
      <w:pPr>
        <w:spacing w:before="0"/>
      </w:pPr>
      <w:r>
        <w:rPr>
          <w:b w:val="0"/>
        </w:rPr>
      </w:r>
    </w:p>
    <w:p>
      <w:pPr>
        <w:spacing w:after="100" w:line="360" w:lineRule="auto" w:before="0"/>
      </w:pPr>
      <w:r>
        <w:rPr>
          <w:b w:val="0"/>
        </w:rPr>
        <w:t>8. What will come at the place of question mark? 5, 9, 17, 33, 65, ?</w:t>
      </w:r>
    </w:p>
    <w:p>
      <w:pPr>
        <w:spacing w:before="0"/>
      </w:pPr>
      <w:r>
        <w:rPr>
          <w:b w:val="0"/>
        </w:rPr>
      </w:r>
    </w:p>
    <w:p>
      <w:pPr>
        <w:spacing w:after="100" w:before="0"/>
      </w:pPr>
      <w:r>
        <w:rPr>
          <w:b w:val="0"/>
        </w:rPr>
        <w:t>A. 129</w:t>
      </w:r>
    </w:p>
    <w:p>
      <w:pPr>
        <w:spacing w:after="100" w:before="0"/>
      </w:pPr>
      <w:r>
        <w:rPr>
          <w:b w:val="0"/>
        </w:rPr>
        <w:t>B. 120</w:t>
      </w:r>
    </w:p>
    <w:p>
      <w:pPr>
        <w:spacing w:after="100" w:before="0"/>
      </w:pPr>
      <w:r>
        <w:rPr>
          <w:b w:val="0"/>
        </w:rPr>
        <w:t>C. 130</w:t>
      </w:r>
    </w:p>
    <w:p>
      <w:pPr>
        <w:spacing w:after="100" w:before="0"/>
      </w:pPr>
      <w:r>
        <w:rPr>
          <w:b w:val="0"/>
        </w:rPr>
        <w:t>D. 127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series follows the following pattern: 5 × 2 - 1= 9 9 × 2 - 1 = 17 17 × 2 - 1 = 33 33 × 2 - 1 = 65 65 × 2 - 1 = 129 Hence, the correct answer is “Option 1”.</w:t>
      </w:r>
    </w:p>
    <w:p>
      <w:pPr>
        <w:spacing w:before="0"/>
      </w:pPr>
      <w:r>
        <w:rPr>
          <w:b w:val="0"/>
        </w:rPr>
      </w:r>
    </w:p>
    <w:p>
      <w:pPr>
        <w:spacing w:after="100" w:line="360" w:lineRule="auto" w:before="0"/>
      </w:pPr>
      <w:r>
        <w:rPr>
          <w:b w:val="0"/>
        </w:rPr>
        <w:t>9. Read the following statement carefully and identify the conclusion that follows. Statement: The municipal corporation has decided to increase the property tax rates by 15 percent. Conclusions: I Homeowners will face a higher annual financial burden. II. The corporation has depleted its entire emergency fund.</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The municipal corporation has decided to increase the property tax rates by 15 percent. Conclusions: I. Homeowners will face a higher annual financial burden → Follow This is a direct logical consequence. Property tax is a recurring fee paid by property owners to the local government. A 15 percent increase in the rate means the actual dollar amount homeowners must pay annually will go up, thereby increasing their financial burden. II. The corporation has depleted its entire emergency fund → Does not follow This is an assumption that goes beyond the information provided. While a tax hike could be a reaction to a lack of funds, the statement doesn't explain why the corporation is raising taxes. Only Conclusion I follows. Hence, the correct answer is “Option 1”.</w:t>
      </w:r>
    </w:p>
    <w:p>
      <w:pPr>
        <w:spacing w:before="0"/>
      </w:pPr>
      <w:r>
        <w:rPr>
          <w:b w:val="0"/>
        </w:rPr>
      </w:r>
    </w:p>
    <w:p>
      <w:pPr>
        <w:spacing w:after="100" w:line="360" w:lineRule="auto" w:before="0"/>
      </w:pPr>
      <w:r>
        <w:rPr>
          <w:b w:val="0"/>
        </w:rPr>
        <w:t>10. Instruction: Identify the assumptions that must hold for the statement to be valid, then choose the correct option. Statement: While modern electric vehicles are becoming more affordable, their reliance on specific charging infrastructure means that widespread use will require major investments in high-speed charging networks to support long-distance travel. Assumptions: I. Electric vehicles currently cannot travel long distances without recharging. II. The lack of charging networks is the only factor preventing people from buying electric cars. III. High-speed charging networks are essential for making electric vehicles practical for long-distance trips.</w:t>
      </w:r>
    </w:p>
    <w:p>
      <w:pPr>
        <w:spacing w:before="0"/>
      </w:pPr>
      <w:r>
        <w:rPr>
          <w:b w:val="0"/>
        </w:rPr>
      </w:r>
    </w:p>
    <w:p>
      <w:pPr>
        <w:spacing w:after="100" w:before="0"/>
      </w:pPr>
      <w:r>
        <w:rPr>
          <w:b w:val="0"/>
        </w:rPr>
        <w:t>A. Only I and III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assumptions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While modern electric vehicles are becoming more affordable, their reliance on specific charging infrastructure means that widespread use will require major investments in high-speed charging networks to support long-distance travel. Assumptions: I. Electric vehicles currently cannot travel long distances without recharging → Implicit The statement claims that high-speed charging networks are needed specifically to "support long-distance travel." This logic only holds if we assume that current electric vehicles (EVs) are unable to complete long-distance journeys on a single charge. If they could travel indefinitely without recharging, the infrastructure wouldn't be a requirement. II. The lack of charging networks is the only factor preventing people from buying electric cars → NOT Implicit The statement identifies infrastructure as a necessary condition for widespread use, but it does not claim it is the only condition. There could be other barriers (such as battery lifespan, cold-weather performance, or manufacturing supply chains) that the statement simply doesn't address. In logical reasoning, "only" usually makes an assumption too broad to be implicit unless specified. III. High-speed charging networks are essential for making electric vehicles practical for long-distance trips → Implicit The statement explicitly links the success of long-distance travel to "major investments in high-speed charging networks." Therefore, it inherently assumes that these specific networks are an essential piece of the puzzle to make EVs practical for those trips. Only I and III are implicit. Hence, the correct answer is “Option 1”.</w:t>
      </w:r>
    </w:p>
    <w:p>
      <w:pPr>
        <w:spacing w:before="0"/>
      </w:pPr>
      <w:r>
        <w:rPr>
          <w:b w:val="0"/>
        </w:rPr>
      </w:r>
    </w:p>
    <w:p>
      <w:pPr>
        <w:spacing w:after="100" w:line="360" w:lineRule="auto" w:before="0"/>
      </w:pPr>
      <w:r>
        <w:rPr>
          <w:b w:val="0"/>
        </w:rPr>
        <w:t>11. Read the following statement carefully and identify the conclusion that follows. Statement: Employee productivity has risen sharply since the company implemented a four-day work week. Conclusions:I. Better work-life balance encourages higher efficiency. II. Employees were lazy when they worked five days a week.</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Employee productivity has risen sharply since the company implemented a four-day work week. Conclusions: I. Better work-life balance encourages higher efficiency → Follow The statement identifies a direct positive correlation: changing to a four-day work week (a policy typically aimed at improving work-life balance) resulted in a "sharp rise" in productivity. In logical reasoning, when a specific action leads to a specific positive result, we can infer that the underlying principle—in this case, that better balance promotes efficiency—is supported by the evidence provided. II. Employees were lazy when they worked five days a week → Does not follow This is an unwarranted assumption. Lower productivity during a five-day week does not mean employees were "lazy." There are many structural and physiological reasons why a longer work week might be less productive. Only Conclusion I follows. Hence, the correct answer is “Option 1”.</w:t>
      </w:r>
    </w:p>
    <w:p>
      <w:pPr>
        <w:spacing w:before="0"/>
      </w:pPr>
      <w:r>
        <w:rPr>
          <w:b w:val="0"/>
        </w:rPr>
      </w:r>
    </w:p>
    <w:p>
      <w:pPr>
        <w:spacing w:after="100" w:line="360" w:lineRule="auto" w:before="0"/>
      </w:pPr>
      <w:r>
        <w:rPr>
          <w:b w:val="0"/>
        </w:rPr>
        <w:t>12. Which of the following is/are identical to the address given: Rahul Singh 18B, Golden Heights, Moti Nagar, Delhi, 110011 1. Rahul Singh 18B, Golden Heights, Moti Nagar, Delhi, 110011 2. Rahul Singh 18-B, Golden Heights, Moti Nagar, Delhi, 110011 3. Rahul Singh 18B, Golden Heights, Moti Nagar, Delhi, 110011 4. Rahul Singh 18B, Golden Heights, Moti Nagar, New Delhi, 110011</w:t>
      </w:r>
    </w:p>
    <w:p>
      <w:pPr>
        <w:spacing w:before="0"/>
      </w:pPr>
      <w:r>
        <w:rPr>
          <w:b w:val="0"/>
        </w:rPr>
      </w:r>
    </w:p>
    <w:p>
      <w:pPr>
        <w:spacing w:after="100" w:before="0"/>
      </w:pPr>
      <w:r>
        <w:rPr>
          <w:b w:val="0"/>
        </w:rPr>
        <w:t>A. 1 and 2</w:t>
      </w:r>
    </w:p>
    <w:p>
      <w:pPr>
        <w:spacing w:after="100" w:before="0"/>
      </w:pPr>
      <w:r>
        <w:rPr>
          <w:b w:val="0"/>
        </w:rPr>
        <w:t>B. 1 and 3</w:t>
      </w:r>
    </w:p>
    <w:p>
      <w:pPr>
        <w:spacing w:after="100" w:before="0"/>
      </w:pPr>
      <w:r>
        <w:rPr>
          <w:b w:val="0"/>
        </w:rPr>
        <w:t>C. 2 and 4</w:t>
      </w:r>
    </w:p>
    <w:p>
      <w:pPr>
        <w:spacing w:after="100" w:before="0"/>
      </w:pPr>
      <w:r>
        <w:rPr>
          <w:b w:val="0"/>
        </w:rPr>
        <w:t>D. 3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Address given Original Address Result 1. Rahul Singh 18B, Golden Heights, Moti Nagar, Delhi, 110011 Rahul Singh 18B, Golden Heights, Moti Nagar, Delhi, 110011 Both the address are exactly the same. 2. Rahul Singh 18-B, Golden Heights, Moti Nagar, Delhi, 110011 Rahul Singh 18B, Golden Heights, Moti Nagar, Delhi, 110011 Original address has ‘18B’ but the option address has ‘18-B’. 3. Rahul Singh 18B, Golden Heights, Moti Nagar, Delhi, 110011 Rahul Singh 18B, Golden Heights, Moti Nagar, Delhi, 110011 Both the address are exactly the same. 4. Rahul Singh 18B, Golden Heights, Moti Nagar, New Delhi, 110011 Rahul Singh 18B, Golden Heights, Moti Nagar, Delhi, 110011 Original address has ‘Delhi’ but the option address has ‘New Delhi’. Here, address 1 and 3 are identical to the given address. Hence, the correct answer is “Option 2”.</w:t>
      </w:r>
    </w:p>
    <w:p>
      <w:pPr>
        <w:spacing w:before="0"/>
      </w:pPr>
      <w:r>
        <w:rPr>
          <w:b w:val="0"/>
        </w:rPr>
      </w:r>
    </w:p>
    <w:p>
      <w:pPr>
        <w:spacing w:after="100" w:line="360" w:lineRule="auto" w:before="0"/>
      </w:pPr>
      <w:r>
        <w:rPr>
          <w:b w:val="0"/>
        </w:rPr>
        <w:t>13. Each question involves rearranging specific positions of the letters from the original word, and you must choose the correct transformed version from the options. SILVER is to LISVER as BRANCH is to:</w:t>
      </w:r>
    </w:p>
    <w:p>
      <w:pPr>
        <w:spacing w:before="0"/>
      </w:pPr>
      <w:r>
        <w:rPr>
          <w:b w:val="0"/>
        </w:rPr>
      </w:r>
    </w:p>
    <w:p>
      <w:pPr>
        <w:spacing w:after="100" w:before="0"/>
      </w:pPr>
      <w:r>
        <w:rPr>
          <w:b w:val="0"/>
        </w:rPr>
        <w:t>A. ARBNCH</w:t>
      </w:r>
    </w:p>
    <w:p>
      <w:pPr>
        <w:spacing w:after="100" w:before="0"/>
      </w:pPr>
      <w:r>
        <w:rPr>
          <w:b w:val="0"/>
        </w:rPr>
        <w:t>B. RABNCH</w:t>
      </w:r>
    </w:p>
    <w:p>
      <w:pPr>
        <w:spacing w:after="100" w:before="0"/>
      </w:pPr>
      <w:r>
        <w:rPr>
          <w:b w:val="0"/>
        </w:rPr>
        <w:t>C. NABRCH</w:t>
      </w:r>
    </w:p>
    <w:p>
      <w:pPr>
        <w:spacing w:after="100" w:before="0"/>
      </w:pPr>
      <w:r>
        <w:rPr>
          <w:b w:val="0"/>
        </w:rPr>
        <w:t>D. BANRCH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followed here is, SILVER is to LISVER Similarly, BRANCH is to: Hence, the correct answer is “Option 1”.</w:t>
      </w:r>
    </w:p>
    <w:p>
      <w:pPr>
        <w:spacing w:before="0"/>
      </w:pPr>
      <w:r>
        <w:rPr>
          <w:b w:val="0"/>
        </w:rPr>
      </w:r>
    </w:p>
    <w:p>
      <w:pPr>
        <w:spacing w:after="100" w:line="360" w:lineRule="auto" w:before="0"/>
      </w:pPr>
      <w:r>
        <w:rPr>
          <w:b w:val="0"/>
        </w:rPr>
        <w:t>14. Find the odd one out:</w:t>
      </w:r>
    </w:p>
    <w:p>
      <w:pPr>
        <w:spacing w:before="0"/>
      </w:pPr>
      <w:r>
        <w:rPr>
          <w:b w:val="0"/>
        </w:rPr>
      </w:r>
    </w:p>
    <w:p>
      <w:pPr>
        <w:spacing w:after="100" w:before="0"/>
      </w:pPr>
      <w:r>
        <w:rPr>
          <w:b w:val="0"/>
        </w:rPr>
        <w:t>A. George Washington</w:t>
      </w:r>
    </w:p>
    <w:p>
      <w:pPr>
        <w:spacing w:after="100" w:before="0"/>
      </w:pPr>
      <w:r>
        <w:rPr>
          <w:b w:val="0"/>
        </w:rPr>
        <w:t>B. Thomas Jefferson</w:t>
      </w:r>
    </w:p>
    <w:p>
      <w:pPr>
        <w:spacing w:after="100" w:before="0"/>
      </w:pPr>
      <w:r>
        <w:rPr>
          <w:b w:val="0"/>
        </w:rPr>
        <w:t>C. Abraham Lincoln</w:t>
      </w:r>
    </w:p>
    <w:p>
      <w:pPr>
        <w:spacing w:after="100" w:before="0"/>
      </w:pPr>
      <w:r>
        <w:rPr>
          <w:b w:val="0"/>
        </w:rPr>
        <w:t>D. Benjamin Franklin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common way to categorise these figures in history and logic puzzles is by their role as U.S. President. Therefore, Benjamin Franklin is odd from all. Hence, the correct answer is “Option 4”.</w:t>
      </w:r>
    </w:p>
    <w:p>
      <w:pPr>
        <w:spacing w:before="0"/>
      </w:pPr>
      <w:r>
        <w:rPr>
          <w:b w:val="0"/>
        </w:rPr>
        <w:t>• George Washington: 1st U.S. President</w:t>
      </w:r>
    </w:p>
    <w:p>
      <w:pPr>
        <w:spacing w:before="0"/>
      </w:pPr>
      <w:r>
        <w:rPr>
          <w:b w:val="0"/>
        </w:rPr>
        <w:t>• Thomas Jefferson: 3rd U.S. President</w:t>
      </w:r>
    </w:p>
    <w:p>
      <w:pPr>
        <w:spacing w:before="0"/>
      </w:pPr>
      <w:r>
        <w:rPr>
          <w:b w:val="0"/>
        </w:rPr>
        <w:t>• Abraham Lincoln: 16th U.S. President</w:t>
      </w:r>
    </w:p>
    <w:p>
      <w:pPr>
        <w:spacing w:before="0"/>
      </w:pPr>
      <w:r>
        <w:rPr>
          <w:b w:val="0"/>
        </w:rPr>
        <w:t>• Benjamin Franklin: Never served as President</w:t>
      </w:r>
    </w:p>
    <w:p>
      <w:pPr>
        <w:spacing w:before="0"/>
      </w:pPr>
      <w:r>
        <w:rPr>
          <w:b w:val="0"/>
        </w:rPr>
      </w:r>
    </w:p>
    <w:p>
      <w:pPr>
        <w:spacing w:after="100" w:line="360" w:lineRule="auto" w:before="0"/>
      </w:pPr>
      <w:r>
        <w:rPr>
          <w:b w:val="0"/>
        </w:rPr>
        <w:t>15. Rearrange the letters given below to form the name of a weapon: ELIFR</w:t>
      </w:r>
    </w:p>
    <w:p>
      <w:pPr>
        <w:spacing w:before="0"/>
      </w:pPr>
      <w:r>
        <w:rPr>
          <w:b w:val="0"/>
        </w:rPr>
      </w:r>
    </w:p>
    <w:p>
      <w:pPr>
        <w:spacing w:after="100" w:before="0"/>
      </w:pPr>
      <w:r>
        <w:rPr>
          <w:b w:val="0"/>
        </w:rPr>
        <w:t>A. filer</w:t>
      </w:r>
    </w:p>
    <w:p>
      <w:pPr>
        <w:spacing w:after="100" w:before="0"/>
      </w:pPr>
      <w:r>
        <w:rPr>
          <w:b w:val="0"/>
        </w:rPr>
        <w:t>B. rifle</w:t>
      </w:r>
    </w:p>
    <w:p>
      <w:pPr>
        <w:spacing w:after="100" w:before="0"/>
      </w:pPr>
      <w:r>
        <w:rPr>
          <w:b w:val="0"/>
        </w:rPr>
        <w:t>C. flier</w:t>
      </w:r>
    </w:p>
    <w:p>
      <w:pPr>
        <w:spacing w:after="100" w:before="0"/>
      </w:pPr>
      <w:r>
        <w:rPr>
          <w:b w:val="0"/>
        </w:rPr>
        <w:t>D. lifer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rearranging the letters the word formed is : ELIFR → RIFLE RIFLE is a weapon. Hence, the correct answer is “Option 2”.</w:t>
      </w:r>
    </w:p>
    <w:p>
      <w:pPr>
        <w:spacing w:before="0"/>
      </w:pPr>
      <w:r>
        <w:rPr>
          <w:b w:val="0"/>
        </w:rPr>
      </w:r>
    </w:p>
    <w:p>
      <w:pPr>
        <w:spacing w:after="100" w:line="360" w:lineRule="auto" w:before="0"/>
      </w:pPr>
      <w:r>
        <w:rPr>
          <w:b w:val="0"/>
        </w:rPr>
        <w:t>16. What comes next in the following letter series? NZM, QXK, TVI, ?</w:t>
      </w:r>
    </w:p>
    <w:p>
      <w:pPr>
        <w:spacing w:before="0"/>
      </w:pPr>
      <w:r>
        <w:rPr>
          <w:b w:val="0"/>
        </w:rPr>
      </w:r>
    </w:p>
    <w:p>
      <w:pPr>
        <w:spacing w:after="100" w:before="0"/>
      </w:pPr>
      <w:r>
        <w:rPr>
          <w:b w:val="0"/>
        </w:rPr>
        <w:t>A. VTG</w:t>
      </w:r>
    </w:p>
    <w:p>
      <w:pPr>
        <w:spacing w:after="100" w:before="0"/>
      </w:pPr>
      <w:r>
        <w:rPr>
          <w:b w:val="0"/>
        </w:rPr>
        <w:t>B. USF</w:t>
      </w:r>
    </w:p>
    <w:p>
      <w:pPr>
        <w:spacing w:after="100" w:before="0"/>
      </w:pPr>
      <w:r>
        <w:rPr>
          <w:b w:val="0"/>
        </w:rPr>
        <w:t>C. WTG</w:t>
      </w:r>
    </w:p>
    <w:p>
      <w:pPr>
        <w:spacing w:after="100" w:before="0"/>
      </w:pPr>
      <w:r>
        <w:rPr>
          <w:b w:val="0"/>
        </w:rPr>
        <w:t>D. XRE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followed here is, Hence, the correct answer is “Option 3”.</w:t>
      </w:r>
    </w:p>
    <w:p>
      <w:pPr>
        <w:spacing w:before="0"/>
      </w:pPr>
      <w:r>
        <w:rPr>
          <w:b w:val="0"/>
        </w:rPr>
      </w:r>
    </w:p>
    <w:p>
      <w:pPr>
        <w:spacing w:after="100" w:line="360" w:lineRule="auto" w:before="0"/>
      </w:pPr>
      <w:r>
        <w:rPr>
          <w:b w:val="0"/>
        </w:rPr>
        <w:t>17. Find the odd one out from the given alternatives:</w:t>
      </w:r>
    </w:p>
    <w:p>
      <w:pPr>
        <w:spacing w:before="0"/>
      </w:pPr>
      <w:r>
        <w:rPr>
          <w:b w:val="0"/>
        </w:rPr>
      </w:r>
    </w:p>
    <w:p>
      <w:pPr>
        <w:spacing w:after="100" w:before="0"/>
      </w:pPr>
      <w:r>
        <w:rPr>
          <w:b w:val="0"/>
        </w:rPr>
        <w:t>A. Sandy Soil</w:t>
      </w:r>
    </w:p>
    <w:p>
      <w:pPr>
        <w:spacing w:after="100" w:before="0"/>
      </w:pPr>
      <w:r>
        <w:rPr>
          <w:b w:val="0"/>
        </w:rPr>
        <w:t>B. Clayey Soil</w:t>
      </w:r>
    </w:p>
    <w:p>
      <w:pPr>
        <w:spacing w:after="100" w:before="0"/>
      </w:pPr>
      <w:r>
        <w:rPr>
          <w:b w:val="0"/>
        </w:rPr>
        <w:t>C. Loamy Soil</w:t>
      </w:r>
    </w:p>
    <w:p>
      <w:pPr>
        <w:spacing w:after="100" w:before="0"/>
      </w:pPr>
      <w:r>
        <w:rPr>
          <w:b w:val="0"/>
        </w:rPr>
        <w:t>D. Metamorphic Rock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Sandy, Clayey, and Loamy are the three primary classifications of soil based on their texture and the size of the mineral particles they contain. While, Metamorphic Rock is a classification of rock (along with Igneous and Sedimentary) that has been transformed by intense heat and pressure. Hence, the correct answer is “Option 4”.</w:t>
      </w:r>
    </w:p>
    <w:p>
      <w:pPr>
        <w:spacing w:before="0"/>
      </w:pPr>
      <w:r>
        <w:rPr>
          <w:b w:val="0"/>
        </w:rPr>
      </w:r>
    </w:p>
    <w:p>
      <w:pPr>
        <w:spacing w:after="100" w:line="360" w:lineRule="auto" w:before="0"/>
      </w:pPr>
      <w:r>
        <w:rPr>
          <w:b w:val="0"/>
        </w:rPr>
        <w:t>18. If 'STAR' is coded as 'RSZQ', what is the code for 'GLOW'?</w:t>
      </w:r>
    </w:p>
    <w:p>
      <w:pPr>
        <w:spacing w:before="0"/>
      </w:pPr>
      <w:r>
        <w:rPr>
          <w:b w:val="0"/>
        </w:rPr>
      </w:r>
    </w:p>
    <w:p>
      <w:pPr>
        <w:spacing w:after="100" w:before="0"/>
      </w:pPr>
      <w:r>
        <w:rPr>
          <w:b w:val="0"/>
        </w:rPr>
        <w:t>A. FKNV</w:t>
      </w:r>
    </w:p>
    <w:p>
      <w:pPr>
        <w:spacing w:after="100" w:before="0"/>
      </w:pPr>
      <w:r>
        <w:rPr>
          <w:b w:val="0"/>
        </w:rPr>
        <w:t>B. FKNT</w:t>
      </w:r>
    </w:p>
    <w:p>
      <w:pPr>
        <w:spacing w:after="100" w:before="0"/>
      </w:pPr>
      <w:r>
        <w:rPr>
          <w:b w:val="0"/>
        </w:rPr>
        <w:t>C. FJNV</w:t>
      </w:r>
    </w:p>
    <w:p>
      <w:pPr>
        <w:spacing w:after="100" w:before="0"/>
      </w:pPr>
      <w:r>
        <w:rPr>
          <w:b w:val="0"/>
        </w:rPr>
        <w:t>D. FJNT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here is, Similarly, Hence, the correct answer is “Option 1”.</w:t>
      </w:r>
    </w:p>
    <w:p>
      <w:pPr>
        <w:spacing w:before="0"/>
      </w:pPr>
      <w:r>
        <w:rPr>
          <w:b w:val="0"/>
        </w:rPr>
      </w:r>
    </w:p>
    <w:p>
      <w:pPr>
        <w:spacing w:after="100" w:line="360" w:lineRule="auto" w:before="0"/>
      </w:pPr>
      <w:r>
        <w:rPr>
          <w:b w:val="0"/>
        </w:rPr>
        <w:t>19. If 50 percent of a certain number is 30, what is that number?</w:t>
      </w:r>
    </w:p>
    <w:p>
      <w:pPr>
        <w:spacing w:before="0"/>
      </w:pPr>
      <w:r>
        <w:rPr>
          <w:b w:val="0"/>
        </w:rPr>
      </w:r>
    </w:p>
    <w:p>
      <w:pPr>
        <w:spacing w:after="100" w:before="0"/>
      </w:pPr>
      <w:r>
        <w:rPr>
          <w:b w:val="0"/>
        </w:rPr>
        <w:t>A. 60</w:t>
      </w:r>
    </w:p>
    <w:p>
      <w:pPr>
        <w:spacing w:after="100" w:before="0"/>
      </w:pPr>
      <w:r>
        <w:rPr>
          <w:b w:val="0"/>
        </w:rPr>
        <w:t>B. 75</w:t>
      </w:r>
    </w:p>
    <w:p>
      <w:pPr>
        <w:spacing w:after="100" w:before="0"/>
      </w:pPr>
      <w:r>
        <w:rPr>
          <w:b w:val="0"/>
        </w:rPr>
        <w:t>C. 90</w:t>
      </w:r>
    </w:p>
    <w:p>
      <w:pPr>
        <w:spacing w:after="100" w:before="0"/>
      </w:pPr>
      <w:r>
        <w:rPr>
          <w:b w:val="0"/>
        </w:rPr>
        <w:t>D. 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is y. Now, 50% of y = 30 (50 × y) / 100 = 30 50 × y = 30 × 100 50 y = 3000 y = 3000/50 = 60 The number is 60. Hence, the correct answer is “Option 1”.</w:t>
      </w:r>
    </w:p>
    <w:p>
      <w:pPr>
        <w:spacing w:before="0"/>
      </w:pPr>
      <w:r>
        <w:rPr>
          <w:b w:val="0"/>
        </w:rPr>
      </w:r>
    </w:p>
    <w:p>
      <w:pPr>
        <w:spacing w:after="100" w:line="360" w:lineRule="auto" w:before="0"/>
      </w:pPr>
      <w:r>
        <w:rPr>
          <w:b w:val="0"/>
        </w:rPr>
        <w:t>20. If 12 × 6 = 108 and 16 × 4 = 96, what is 10 × 8 = ?</w:t>
      </w:r>
    </w:p>
    <w:p>
      <w:pPr>
        <w:spacing w:before="0"/>
      </w:pPr>
      <w:r>
        <w:rPr>
          <w:b w:val="0"/>
        </w:rPr>
      </w:r>
    </w:p>
    <w:p>
      <w:pPr>
        <w:spacing w:after="100" w:before="0"/>
      </w:pPr>
      <w:r>
        <w:rPr>
          <w:b w:val="0"/>
        </w:rPr>
        <w:t>A. 80</w:t>
      </w:r>
    </w:p>
    <w:p>
      <w:pPr>
        <w:spacing w:after="100" w:before="0"/>
      </w:pPr>
      <w:r>
        <w:rPr>
          <w:b w:val="0"/>
        </w:rPr>
        <w:t>B. 88</w:t>
      </w:r>
    </w:p>
    <w:p>
      <w:pPr>
        <w:spacing w:after="100" w:before="0"/>
      </w:pPr>
      <w:r>
        <w:rPr>
          <w:b w:val="0"/>
        </w:rPr>
        <w:t>C. 90</w:t>
      </w:r>
    </w:p>
    <w:p>
      <w:pPr>
        <w:spacing w:after="100" w:before="0"/>
      </w:pPr>
      <w:r>
        <w:rPr>
          <w:b w:val="0"/>
        </w:rPr>
        <w:t>D. 120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12 × 6 = 108 → 12 × (6 + 6/2) = 12 × 9 = 108 16 × 4 = 96 → 16 × (4 + 4/2) = 16 × 6 = 96 10 × 8 = ? 10 × (8 + 8/2) = 10 × 12 = 120 Hence, the correct answer is “Option 4”.</w:t>
      </w:r>
    </w:p>
    <w:p>
      <w:pPr>
        <w:spacing w:before="0"/>
      </w:pPr>
      <w:r>
        <w:rPr>
          <w:b w:val="0"/>
        </w:rPr>
      </w:r>
    </w:p>
    <w:p>
      <w:pPr>
        <w:spacing w:after="100" w:line="360" w:lineRule="auto" w:before="0"/>
      </w:pPr>
      <w:r>
        <w:rPr>
          <w:b w:val="0"/>
        </w:rPr>
        <w:t>21. If 4 @ 6 = 52, 6 @ 8 = 100, then what is 8 @ 10 = ?</w:t>
      </w:r>
    </w:p>
    <w:p>
      <w:pPr>
        <w:spacing w:before="0"/>
      </w:pPr>
      <w:r>
        <w:rPr>
          <w:b w:val="0"/>
        </w:rPr>
      </w:r>
    </w:p>
    <w:p>
      <w:pPr>
        <w:spacing w:after="100" w:before="0"/>
      </w:pPr>
      <w:r>
        <w:rPr>
          <w:b w:val="0"/>
        </w:rPr>
        <w:t>A. 136</w:t>
      </w:r>
    </w:p>
    <w:p>
      <w:pPr>
        <w:spacing w:after="100" w:before="0"/>
      </w:pPr>
      <w:r>
        <w:rPr>
          <w:b w:val="0"/>
        </w:rPr>
        <w:t>B. 139</w:t>
      </w:r>
    </w:p>
    <w:p>
      <w:pPr>
        <w:spacing w:after="100" w:before="0"/>
      </w:pPr>
      <w:r>
        <w:rPr>
          <w:b w:val="0"/>
        </w:rPr>
        <w:t>C. 164</w:t>
      </w:r>
    </w:p>
    <w:p>
      <w:pPr>
        <w:spacing w:after="100" w:before="0"/>
      </w:pPr>
      <w:r>
        <w:rPr>
          <w:b w:val="0"/>
        </w:rPr>
        <w:t>D. 133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4 @ 6 = 52 → 42 + 62 = 16 + 36 = 52 6 @ 8 = 100 → 62 + 82 = 36 + 64 = 100 8 @ 10 = ? → 82 + 102 = 64 + 100 = 164 Hence, the correct answer is “Option 3”.</w:t>
      </w:r>
    </w:p>
    <w:p>
      <w:pPr>
        <w:spacing w:before="0"/>
      </w:pPr>
      <w:r>
        <w:rPr>
          <w:b w:val="0"/>
        </w:rPr>
      </w:r>
    </w:p>
    <w:p>
      <w:pPr>
        <w:spacing w:after="100" w:line="360" w:lineRule="auto" w:before="0"/>
      </w:pPr>
      <w:r>
        <w:rPr>
          <w:b w:val="0"/>
        </w:rPr>
        <w:t>22. A 60 L mixture contains juice and water in the ratio 3:2. How much juice must be added to make the ratio 4:1?</w:t>
      </w:r>
    </w:p>
    <w:p>
      <w:pPr>
        <w:spacing w:before="0"/>
      </w:pPr>
      <w:r>
        <w:rPr>
          <w:b w:val="0"/>
        </w:rPr>
      </w:r>
    </w:p>
    <w:p>
      <w:pPr>
        <w:spacing w:after="100" w:before="0"/>
      </w:pPr>
      <w:r>
        <w:rPr>
          <w:b w:val="0"/>
        </w:rPr>
        <w:t>A. 102 L</w:t>
      </w:r>
    </w:p>
    <w:p>
      <w:pPr>
        <w:spacing w:after="100" w:before="0"/>
      </w:pPr>
      <w:r>
        <w:rPr>
          <w:b w:val="0"/>
        </w:rPr>
        <w:t>B. 120 L</w:t>
      </w:r>
    </w:p>
    <w:p>
      <w:pPr>
        <w:spacing w:after="100" w:before="0"/>
      </w:pPr>
      <w:r>
        <w:rPr>
          <w:b w:val="0"/>
        </w:rPr>
        <w:t>C. 60 L</w:t>
      </w:r>
    </w:p>
    <w:p>
      <w:pPr>
        <w:spacing w:after="100" w:before="0"/>
      </w:pPr>
      <w:r>
        <w:rPr>
          <w:b w:val="0"/>
        </w:rPr>
        <w:t>D. 80 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ratio of juice and water in a 60 litre mixture is 3:2. Let the quantity of juice = 3x and water = 2x. Total mixture = 60 litres. To make the ratio 4:1, the quantity of juice to be added is required. Formula used: New ratio = (Juice):(Water) = 4:1 Calculations: Given: Juice = 3x, Water = 2x, Total = 60 ⇒ 3x + 2x = 60 ⇒ 5x = 60 ⇒ x = 12 Juice = 3x = 3 × 12 = 36 litres Water = 2x = 2 × 12 = 24 litres Let y be the quantity of Juice to be added to make the ratio 4:1. ⇒ According to the new ratio, ⇒ (Juice / Water) = 4/1 ⇒ J / 24 = 4 / 1 Cross-multiplying gives us, ⇒ J = 24 × 4 ⇒ J = 96 L Juice added = New volume of juice - Initial volume of juice ⇒ Juice added = 96 - 36 ⇒ Juice added = 60 L Hence, the correct answer is “Option 3”.</w:t>
      </w:r>
    </w:p>
    <w:p>
      <w:pPr>
        <w:spacing w:before="0"/>
      </w:pPr>
      <w:r>
        <w:rPr>
          <w:b w:val="0"/>
        </w:rPr>
      </w:r>
    </w:p>
    <w:p>
      <w:pPr>
        <w:spacing w:after="100" w:line="360" w:lineRule="auto" w:before="0"/>
      </w:pPr>
      <w:r>
        <w:rPr>
          <w:b w:val="0"/>
        </w:rPr>
        <w:t>23. If the given symbols mean: '+' means 'divided by', '-' means 'multiplied by', 'x' means 'minus', '÷' means 'plus'. Then, find the value of the following expression: 16 ÷ 4 x 6 + 36 - 12 = ?</w:t>
      </w:r>
    </w:p>
    <w:p>
      <w:pPr>
        <w:spacing w:before="0"/>
      </w:pPr>
      <w:r>
        <w:rPr>
          <w:b w:val="0"/>
        </w:rPr>
      </w:r>
    </w:p>
    <w:p>
      <w:pPr>
        <w:spacing w:after="100" w:before="0"/>
      </w:pPr>
      <w:r>
        <w:rPr>
          <w:b w:val="0"/>
        </w:rPr>
        <w:t>A. 18</w:t>
      </w:r>
    </w:p>
    <w:p>
      <w:pPr>
        <w:spacing w:after="100" w:before="0"/>
      </w:pPr>
      <w:r>
        <w:rPr>
          <w:b w:val="0"/>
        </w:rPr>
        <w:t>B. 22</w:t>
      </w:r>
    </w:p>
    <w:p>
      <w:pPr>
        <w:spacing w:after="100" w:before="0"/>
      </w:pPr>
      <w:r>
        <w:rPr>
          <w:b w:val="0"/>
        </w:rPr>
        <w:t>C. 26</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Equation: 16 ÷ 4 x 6 + 36 - 12 = ? BODMAS Rule: Decoding the given information: Symbol + - x ÷ Meaning ÷ × - + Now replacing the signs from left to right using BODMAS Rule, we get: ⇒ 16 + 4 - 6 ÷ 36 × 12 ⇒ 16 + 4 - 0.166 × 12 ⇒ 16 + 4 - 2 ⇒ 20 - 2 ⇒ 18 Hence, the correct option is "Option 1".</w:t>
      </w:r>
    </w:p>
    <w:p>
      <w:pPr>
        <w:spacing w:before="0"/>
      </w:pPr>
      <w:r>
        <w:rPr>
          <w:b w:val="0"/>
        </w:rPr>
      </w:r>
    </w:p>
    <w:p>
      <w:pPr>
        <w:spacing w:after="100" w:line="360" w:lineRule="auto" w:before="0"/>
      </w:pPr>
      <w:r>
        <w:rPr>
          <w:b w:val="0"/>
        </w:rPr>
        <w:t>24. Pointing to a girl, a woman said, "She is the daughter of my husband's brother's wife." How is the girl related to the woman?</w:t>
      </w:r>
    </w:p>
    <w:p>
      <w:pPr>
        <w:spacing w:before="0"/>
      </w:pPr>
      <w:r>
        <w:rPr>
          <w:b w:val="0"/>
        </w:rPr>
      </w:r>
    </w:p>
    <w:p>
      <w:pPr>
        <w:spacing w:after="100" w:before="0"/>
      </w:pPr>
      <w:r>
        <w:rPr>
          <w:b w:val="0"/>
        </w:rPr>
        <w:t>A. Daughter</w:t>
      </w:r>
    </w:p>
    <w:p>
      <w:pPr>
        <w:spacing w:after="100" w:before="0"/>
      </w:pPr>
      <w:r>
        <w:rPr>
          <w:b w:val="0"/>
        </w:rPr>
        <w:t>B. Niece</w:t>
      </w:r>
    </w:p>
    <w:p>
      <w:pPr>
        <w:spacing w:after="100" w:before="0"/>
      </w:pPr>
      <w:r>
        <w:rPr>
          <w:b w:val="0"/>
        </w:rPr>
        <w:t>C. Cousin</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Family tree, The girl is niece of the woman. Hence, the correct answer is “Option 2”.</w:t>
      </w:r>
    </w:p>
    <w:p>
      <w:pPr>
        <w:spacing w:before="0"/>
      </w:pPr>
      <w:r>
        <w:rPr>
          <w:b w:val="0"/>
        </w:rPr>
      </w:r>
    </w:p>
    <w:p>
      <w:pPr>
        <w:spacing w:after="100" w:line="360" w:lineRule="auto" w:before="0"/>
      </w:pPr>
      <w:r>
        <w:rPr>
          <w:b w:val="0"/>
        </w:rPr>
        <w:t>25. If + = ÷ , - = ×, ÷ = +, × = -; then 72 + 12 - 4 × 6 = ?</w:t>
      </w:r>
    </w:p>
    <w:p>
      <w:pPr>
        <w:spacing w:before="0"/>
      </w:pPr>
      <w:r>
        <w:rPr>
          <w:b w:val="0"/>
        </w:rPr>
      </w:r>
    </w:p>
    <w:p>
      <w:pPr>
        <w:spacing w:after="100" w:before="0"/>
      </w:pPr>
      <w:r>
        <w:rPr>
          <w:b w:val="0"/>
        </w:rPr>
        <w:t>A. 12</w:t>
      </w:r>
    </w:p>
    <w:p>
      <w:pPr>
        <w:spacing w:after="100" w:before="0"/>
      </w:pPr>
      <w:r>
        <w:rPr>
          <w:b w:val="0"/>
        </w:rPr>
        <w:t>B. 30</w:t>
      </w:r>
    </w:p>
    <w:p>
      <w:pPr>
        <w:spacing w:after="100" w:before="0"/>
      </w:pPr>
      <w:r>
        <w:rPr>
          <w:b w:val="0"/>
        </w:rPr>
        <w:t>C. 26</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72 + 12 - 4 × 6 = ? BODMAS Rule: Decoding the given information: Symbol + - ÷ × Meaning ÷ × + - Now replacing the signs from left to right using BODMAS Rule, we get: ⇒ 72 ÷ 12 × 4 - 6 ⇒ 6 × 4 - 6 ⇒ 6 × 4 - 6 ⇒ 24 - 6 ⇒ 18 Hence, the correct option is "Option 4".</w:t>
      </w:r>
    </w:p>
    <w:p>
      <w:pPr>
        <w:spacing w:before="0"/>
      </w:pPr>
      <w:r>
        <w:rPr>
          <w:b w:val="0"/>
        </w:rPr>
      </w:r>
    </w:p>
    <w:p>
      <w:pPr>
        <w:spacing w:after="100" w:line="360" w:lineRule="auto" w:before="0"/>
      </w:pPr>
      <w:r>
        <w:rPr>
          <w:b w:val="0"/>
        </w:rPr>
        <w:t>26. The tribal festival of Bhagoria is traditionally celebrated a week prior to which Hindu festival?</w:t>
      </w:r>
    </w:p>
    <w:p>
      <w:pPr>
        <w:spacing w:before="0"/>
      </w:pPr>
      <w:r>
        <w:rPr>
          <w:b w:val="0"/>
        </w:rPr>
      </w:r>
    </w:p>
    <w:p>
      <w:pPr>
        <w:spacing w:after="100" w:before="0"/>
      </w:pPr>
      <w:r>
        <w:rPr>
          <w:b w:val="0"/>
        </w:rPr>
        <w:t>A. Diwali</w:t>
      </w:r>
    </w:p>
    <w:p>
      <w:pPr>
        <w:spacing w:after="100" w:before="0"/>
      </w:pPr>
      <w:r>
        <w:rPr>
          <w:b w:val="0"/>
        </w:rPr>
        <w:t>B. Holika Dahan</w:t>
      </w:r>
    </w:p>
    <w:p>
      <w:pPr>
        <w:spacing w:after="100" w:before="0"/>
      </w:pPr>
      <w:r>
        <w:rPr>
          <w:b w:val="0"/>
        </w:rPr>
        <w:t>C. Navratri</w:t>
      </w:r>
    </w:p>
    <w:p>
      <w:pPr>
        <w:spacing w:after="100" w:before="0"/>
      </w:pPr>
      <w:r>
        <w:rPr>
          <w:b w:val="0"/>
        </w:rPr>
        <w:t>D. Makar Sankranti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Holika Dahan. Key Points Additional Information Important Points</w:t>
      </w:r>
    </w:p>
    <w:p>
      <w:pPr>
        <w:spacing w:before="0"/>
      </w:pPr>
      <w:r>
        <w:rPr>
          <w:b w:val="0"/>
        </w:rPr>
        <w:t>• The tribal festival of Bhagoria is celebrated predominantly by the Bhil and Bhilala tribes of the Indian states of Madhya Pradesh and Maharashtra.</w:t>
      </w:r>
    </w:p>
    <w:p>
      <w:pPr>
        <w:spacing w:before="0"/>
      </w:pPr>
      <w:r>
        <w:rPr>
          <w:b w:val="0"/>
        </w:rPr>
        <w:t>• It is traditionally celebrated a week prior to the Hindu festival of Holika Dahan, which marks the beginning of the spring season.</w:t>
      </w:r>
    </w:p>
    <w:p>
      <w:pPr>
        <w:spacing w:before="0"/>
      </w:pPr>
      <w:r>
        <w:rPr>
          <w:b w:val="0"/>
        </w:rPr>
        <w:t>• Bhagoria Haat: The festival is celebrated in the form of a fair known as the Bhagoria Haat, which acts as a marketplace and marriage fair where eligible young individuals choose their life partners.</w:t>
      </w:r>
    </w:p>
    <w:p>
      <w:pPr>
        <w:spacing w:before="0"/>
      </w:pPr>
      <w:r>
        <w:rPr>
          <w:b w:val="0"/>
        </w:rPr>
        <w:t>• The celebration involves vibrant cultural activities, including tribal dance, music, and rituals that reflect the rich tradition and customs of these communities.</w:t>
      </w:r>
    </w:p>
    <w:p>
      <w:pPr>
        <w:spacing w:before="0"/>
      </w:pPr>
      <w:r>
        <w:rPr>
          <w:b w:val="0"/>
        </w:rPr>
        <w:t>• The name "Bhagoria" is derived from the word 'Bhag' (to run away), symbolizing the tradition where couples elope and later gain acceptance from their families.</w:t>
      </w:r>
    </w:p>
    <w:p>
      <w:pPr>
        <w:spacing w:before="0"/>
      </w:pPr>
      <w:r>
        <w:rPr>
          <w:b w:val="0"/>
        </w:rPr>
        <w:t>• The festival coincides with agricultural activities, marking the completion of harvesting and symbolizing prosperity and joy.</w:t>
      </w:r>
    </w:p>
    <w:p>
      <w:pPr>
        <w:spacing w:before="0"/>
      </w:pPr>
      <w:r>
        <w:rPr>
          <w:b w:val="0"/>
        </w:rPr>
        <w:t>• Holika Dahan: This festival, also known as Chhoti Holi, is celebrated one day before Holi to signify the victory of good over evil, particularly the mythological story of Prahlada and Holika.</w:t>
      </w:r>
    </w:p>
    <w:p>
      <w:pPr>
        <w:spacing w:before="0"/>
      </w:pPr>
      <w:r>
        <w:rPr>
          <w:b w:val="0"/>
        </w:rPr>
        <w:t>• The association of Bhagoria with Holika Dahan highlights the tribal communities' integration of their customs with broader Hindu festivals. Hence, the correct answer is Holika Dahan.</w:t>
      </w:r>
    </w:p>
    <w:p>
      <w:pPr>
        <w:spacing w:before="0"/>
      </w:pPr>
      <w:r>
        <w:rPr>
          <w:b w:val="0"/>
        </w:rPr>
        <w:t>• Bhagoria Festival: The Bhagoria festival is an integral part of the indigenous culture of the Bhil and Bhilala tribes, celebrated with enthusiasm and joy.</w:t>
      </w:r>
    </w:p>
    <w:p>
      <w:pPr>
        <w:spacing w:before="0"/>
      </w:pPr>
      <w:r>
        <w:rPr>
          <w:b w:val="0"/>
        </w:rPr>
        <w:t>• Location: It is primarily celebrated in the Jhabua and Alirajpur districts of Madhya Pradesh and in parts of Maharashtra.</w:t>
      </w:r>
    </w:p>
    <w:p>
      <w:pPr>
        <w:spacing w:before="0"/>
      </w:pPr>
      <w:r>
        <w:rPr>
          <w:b w:val="0"/>
        </w:rPr>
        <w:t>• The festival serves as an occasion for social bonding and allows tribal communities to showcase their unique traditions.</w:t>
      </w:r>
    </w:p>
    <w:p>
      <w:pPr>
        <w:spacing w:before="0"/>
      </w:pPr>
      <w:r>
        <w:rPr>
          <w:b w:val="0"/>
        </w:rPr>
        <w:t>• Holika Dahan: Date: Holika Dahan occurs on the Purnima (full moon) night of the Hindu lunar month of Phalguna, generally in February or March.</w:t>
      </w:r>
    </w:p>
    <w:p>
      <w:pPr>
        <w:spacing w:before="0"/>
      </w:pPr>
      <w:r>
        <w:rPr>
          <w:b w:val="0"/>
        </w:rPr>
        <w:t>• It symbolises the victory of good over evil, commemorating the tale of Prahlada, a devotee of Lord Vishnu, and Holika, his evil aunt.</w:t>
      </w:r>
    </w:p>
    <w:p>
      <w:pPr>
        <w:spacing w:before="0"/>
      </w:pPr>
      <w:r>
        <w:rPr>
          <w:b w:val="0"/>
        </w:rPr>
        <w:t>• The festival is celebrated by lighting bonfires and performing rituals to cleanse negativity and bring prosperity.</w:t>
      </w:r>
    </w:p>
    <w:p>
      <w:pPr>
        <w:spacing w:before="0"/>
      </w:pPr>
      <w:r>
        <w:rPr>
          <w:b w:val="0"/>
        </w:rPr>
        <w:t>• Tribal Festivals: Tribal festivals like Bhagoria reflect the distinct cultural heritage of indigenous communities in India.</w:t>
      </w:r>
    </w:p>
    <w:p>
      <w:pPr>
        <w:spacing w:before="0"/>
      </w:pPr>
      <w:r>
        <w:rPr>
          <w:b w:val="0"/>
        </w:rPr>
        <w:t>• They often coincide with agricultural cycles, emphasizing the importance of nature and community in tribal life.</w:t>
      </w:r>
    </w:p>
    <w:p>
      <w:pPr>
        <w:spacing w:before="0"/>
      </w:pPr>
      <w:r>
        <w:rPr>
          <w:b w:val="0"/>
        </w:rPr>
        <w:t>• Other notable tribal festivals include Hornbill Festival in Nagaland and Baneshwar Fair in Rajasthan.</w:t>
      </w:r>
    </w:p>
    <w:p>
      <w:pPr>
        <w:spacing w:before="0"/>
      </w:pPr>
      <w:r>
        <w:rPr>
          <w:b w:val="0"/>
        </w:rPr>
        <w:t>• Distinctive Cultural Practices: Bhagoria Haat is a rare festival that combines social, cultural, and economic aspects, serving as a marriage fair and a market for tribal communities.</w:t>
      </w:r>
    </w:p>
    <w:p>
      <w:pPr>
        <w:spacing w:before="0"/>
      </w:pPr>
      <w:r>
        <w:rPr>
          <w:b w:val="0"/>
        </w:rPr>
        <w:t>• The vibrant costumes, traditional music, and colorful rituals during Bhagoria showcase the rich tribal heritage of the region.</w:t>
      </w:r>
    </w:p>
    <w:p>
      <w:pPr>
        <w:spacing w:before="0"/>
      </w:pPr>
      <w:r>
        <w:rPr>
          <w:b w:val="0"/>
        </w:rPr>
        <w:t>• Connection with Holika Dahan: The timing of Bhagoria, a week before Holika Dahan, integrates tribal festivities with the broader Hindu tradition, reflecting cultural syncretism.</w:t>
      </w:r>
    </w:p>
    <w:p>
      <w:pPr>
        <w:spacing w:before="0"/>
      </w:pPr>
      <w:r>
        <w:rPr>
          <w:b w:val="0"/>
        </w:rPr>
        <w:t>• Both festivals signify joy, renewal, and the celebration of life, highlighting the importance of community and tradition.</w:t>
      </w:r>
    </w:p>
    <w:p>
      <w:pPr>
        <w:spacing w:before="0"/>
      </w:pPr>
      <w:r>
        <w:rPr>
          <w:b w:val="0"/>
        </w:rPr>
      </w:r>
    </w:p>
    <w:p>
      <w:pPr>
        <w:spacing w:after="100" w:line="360" w:lineRule="auto" w:before="0"/>
      </w:pPr>
      <w:r>
        <w:rPr>
          <w:b w:val="0"/>
        </w:rPr>
        <w:t>27. Which Mughal mausoleum does not strictly follow the conventional square-based hasht-bihisht architectural layout?</w:t>
      </w:r>
    </w:p>
    <w:p>
      <w:pPr>
        <w:spacing w:before="0"/>
      </w:pPr>
      <w:r>
        <w:rPr>
          <w:b w:val="0"/>
        </w:rPr>
      </w:r>
    </w:p>
    <w:p>
      <w:pPr>
        <w:spacing w:after="100" w:before="0"/>
      </w:pPr>
      <w:r>
        <w:rPr>
          <w:b w:val="0"/>
        </w:rPr>
        <w:t>A. Humayun’s Tomb</w:t>
      </w:r>
    </w:p>
    <w:p>
      <w:pPr>
        <w:spacing w:after="100" w:before="0"/>
      </w:pPr>
      <w:r>
        <w:rPr>
          <w:b w:val="0"/>
        </w:rPr>
        <w:t>B. Akbar’s Tomb at Sikandra</w:t>
      </w:r>
    </w:p>
    <w:p>
      <w:pPr>
        <w:spacing w:after="100" w:before="0"/>
      </w:pPr>
      <w:r>
        <w:rPr>
          <w:b w:val="0"/>
        </w:rPr>
        <w:t>C. Tomb of Itimad-ud-Daulah</w:t>
      </w:r>
    </w:p>
    <w:p>
      <w:pPr>
        <w:spacing w:after="100" w:before="0"/>
      </w:pPr>
      <w:r>
        <w:rPr>
          <w:b w:val="0"/>
        </w:rPr>
        <w:t>D. Safdarjung’s Tomb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Akbar’s Tomb at Sikandra. Key Points Additional Information Important Points</w:t>
      </w:r>
    </w:p>
    <w:p>
      <w:pPr>
        <w:spacing w:before="0"/>
      </w:pPr>
      <w:r>
        <w:rPr>
          <w:b w:val="0"/>
        </w:rPr>
        <w:t>• Akbar’s Tomb at Sikandra is one of the most remarkable mausoleums built during the Mughal period but stands out because it does not follow the conventional square-based hasht-bihisht architectural layout.</w:t>
      </w:r>
    </w:p>
    <w:p>
      <w:pPr>
        <w:spacing w:before="0"/>
      </w:pPr>
      <w:r>
        <w:rPr>
          <w:b w:val="0"/>
        </w:rPr>
        <w:t>• Hasht-bihisht refers to the "eight-paradise" layout, a symmetrical design commonly used in Mughal architecture, characterized by eight chambers surrounding a central space.</w:t>
      </w:r>
    </w:p>
    <w:p>
      <w:pPr>
        <w:spacing w:before="0"/>
      </w:pPr>
      <w:r>
        <w:rPr>
          <w:b w:val="0"/>
        </w:rPr>
        <w:t>• The layout of Akbar’s Tomb deviates from this norm as it uses a tiered pyramid-like structure, with each tier becoming progressively smaller as it ascends, topped by an open terrace rather than a dome. Hence, it does not follow the standard hasht-bihisht layout.</w:t>
      </w:r>
    </w:p>
    <w:p>
      <w:pPr>
        <w:spacing w:before="0"/>
      </w:pPr>
      <w:r>
        <w:rPr>
          <w:b w:val="0"/>
        </w:rPr>
        <w:t>• The tomb is located in Sikandra, near Agra, and was designed by Akbar himself during his lifetime. However, his son, Jahangir, completed its construction in 1613.</w:t>
      </w:r>
    </w:p>
    <w:p>
      <w:pPr>
        <w:spacing w:before="0"/>
      </w:pPr>
      <w:r>
        <w:rPr>
          <w:b w:val="0"/>
        </w:rPr>
        <w:t>• Unlike other Mughal tombs, the use of red sandstone and marble, along with extensive ornamentation, gives Akbar's Tomb a unique identity.</w:t>
      </w:r>
    </w:p>
    <w:p>
      <w:pPr>
        <w:spacing w:before="0"/>
      </w:pPr>
      <w:r>
        <w:rPr>
          <w:b w:val="0"/>
        </w:rPr>
        <w:t>• The design of Akbar’s Tomb reflects his philosophy of religious tolerance, with elements from both Hindu and Islamic architectural styles.</w:t>
      </w:r>
    </w:p>
    <w:p>
      <w:pPr>
        <w:spacing w:before="0"/>
      </w:pPr>
      <w:r>
        <w:rPr>
          <w:b w:val="0"/>
        </w:rPr>
        <w:t>• The garden surrounding the tomb follows the Charbagh layout, a traditional Persian garden style commonly adopted in Mughal architecture. Hence, the correct answer is Akbar’s Tomb at Sikandra.</w:t>
      </w:r>
    </w:p>
    <w:p>
      <w:pPr>
        <w:spacing w:before="0"/>
      </w:pPr>
      <w:r>
        <w:rPr>
          <w:b w:val="0"/>
        </w:rPr>
        <w:t>• Humayun’s Tomb: It is located in Delhi and was commissioned by Humayun's wife, Bega Begum, in 1569–1570.</w:t>
      </w:r>
    </w:p>
    <w:p>
      <w:pPr>
        <w:spacing w:before="0"/>
      </w:pPr>
      <w:r>
        <w:rPr>
          <w:b w:val="0"/>
        </w:rPr>
        <w:t>• It is the first Mughal tomb to use the hasht-bihisht layout extensively, with a central dome and symmetrical design. This tomb later influenced the construction of the Taj Mahal.</w:t>
      </w:r>
    </w:p>
    <w:p>
      <w:pPr>
        <w:spacing w:before="0"/>
      </w:pPr>
      <w:r>
        <w:rPr>
          <w:b w:val="0"/>
        </w:rPr>
        <w:t>• Tomb of Itimad-ud-Daulah: This tomb, located in Agra, was commissioned by Noor Jahan for her father, Mirza Ghiyas Beg, in 1622–1628.</w:t>
      </w:r>
    </w:p>
    <w:p>
      <w:pPr>
        <w:spacing w:before="0"/>
      </w:pPr>
      <w:r>
        <w:rPr>
          <w:b w:val="0"/>
        </w:rPr>
        <w:t>• It is often referred to as the "Baby Taj" and is renowned for its extensive use of white marble and intricate inlay work.</w:t>
      </w:r>
    </w:p>
    <w:p>
      <w:pPr>
        <w:spacing w:before="0"/>
      </w:pPr>
      <w:r>
        <w:rPr>
          <w:b w:val="0"/>
        </w:rPr>
        <w:t>• The hasht-bihisht layout is followed here, with a central hall surrounded by smaller chambers.</w:t>
      </w:r>
    </w:p>
    <w:p>
      <w:pPr>
        <w:spacing w:before="0"/>
      </w:pPr>
      <w:r>
        <w:rPr>
          <w:b w:val="0"/>
        </w:rPr>
        <w:t>• Safdarjung’s Tomb: It is located in Delhi and was built in 1754 for Safdarjung, a Nawab of Awadh.</w:t>
      </w:r>
    </w:p>
    <w:p>
      <w:pPr>
        <w:spacing w:before="0"/>
      </w:pPr>
      <w:r>
        <w:rPr>
          <w:b w:val="0"/>
        </w:rPr>
        <w:t>• The tomb follows the hasht-bihisht plan and is noted for its symmetrical layout, central dome, and large Charbagh garden.</w:t>
      </w:r>
    </w:p>
    <w:p>
      <w:pPr>
        <w:spacing w:before="0"/>
      </w:pPr>
      <w:r>
        <w:rPr>
          <w:b w:val="0"/>
        </w:rPr>
        <w:t>• Key Features of Hasht-Bihisht: The layout consists of a central chamber surrounded by eight smaller chambers, symbolizing the eight levels of paradise in Islamic cosmology.</w:t>
      </w:r>
    </w:p>
    <w:p>
      <w:pPr>
        <w:spacing w:before="0"/>
      </w:pPr>
      <w:r>
        <w:rPr>
          <w:b w:val="0"/>
        </w:rPr>
        <w:t>• This symmetrical design is a hallmark of Mughal architecture and is seen in notable tombs like the Taj Mahal and Humayun’s Tomb.</w:t>
      </w:r>
    </w:p>
    <w:p>
      <w:pPr>
        <w:spacing w:before="0"/>
      </w:pPr>
      <w:r>
        <w:rPr>
          <w:b w:val="0"/>
        </w:rPr>
        <w:t>• Significance of Akbar’s Tomb: The tomb reflects Akbar's secular ideologies and his efforts to integrate elements of different architectural styles.</w:t>
      </w:r>
    </w:p>
    <w:p>
      <w:pPr>
        <w:spacing w:before="0"/>
      </w:pPr>
      <w:r>
        <w:rPr>
          <w:b w:val="0"/>
        </w:rPr>
        <w:t>• Its deviation from the traditional Mughal tomb design highlights Akbar's unique vision and his influence on Mughal architecture.</w:t>
      </w:r>
    </w:p>
    <w:p>
      <w:pPr>
        <w:spacing w:before="0"/>
      </w:pPr>
      <w:r>
        <w:rPr>
          <w:b w:val="0"/>
        </w:rPr>
      </w:r>
    </w:p>
    <w:p>
      <w:pPr>
        <w:spacing w:after="100" w:line="360" w:lineRule="auto" w:before="0"/>
      </w:pPr>
      <w:r>
        <w:rPr>
          <w:b w:val="0"/>
        </w:rPr>
        <w:t>28. Read the following statements carefully: Statement 1: Harappan seals were generally carved from locally sourced steatite. Statement 2: These seals commonly depict animals along with undeciphered symbols. Which of the statements given above 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 1 and Statement 2</w:t>
      </w:r>
    </w:p>
    <w:p>
      <w:pPr>
        <w:spacing w:after="100" w:before="0"/>
      </w:pPr>
      <w:r>
        <w:rPr>
          <w:b w:val="0"/>
        </w:rPr>
        <w:t>D. Neither Statement 1 nor Statement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Statement 1 and Statement 2.. Key Points Additional Information Important Points</w:t>
      </w:r>
    </w:p>
    <w:p>
      <w:pPr>
        <w:spacing w:before="0"/>
      </w:pPr>
      <w:r>
        <w:rPr>
          <w:b w:val="0"/>
        </w:rPr>
        <w:t>• Statement 1: Harappan seals were generally carved from locally sourced steatite. The Harappan Civilization, also known as the Indus Valley Civilization, was known for its advanced urban planning and craftsmanship. One of its most remarkable artifacts is the seals.</w:t>
      </w:r>
    </w:p>
    <w:p>
      <w:pPr>
        <w:spacing w:before="0"/>
      </w:pPr>
      <w:r>
        <w:rPr>
          <w:b w:val="0"/>
        </w:rPr>
        <w:t>• The seals were primarily made from steatite, a soft stone that could be easily carved and hardened by firing. This material was locally available in the region, making it an ideal choice for artisans. Hence, this statement is correct.</w:t>
      </w:r>
    </w:p>
    <w:p>
      <w:pPr>
        <w:spacing w:before="0"/>
      </w:pPr>
      <w:r>
        <w:rPr>
          <w:b w:val="0"/>
        </w:rPr>
        <w:t>• Statement 2: These seals commonly depict animals along with undeciphered symbols. Harappan seals are characterized by their intricate carvings, which often include depictions of animals such as bulls, elephants, rhinoceroses, and tigers. These animals are thought to have held religious or cultural significance for the Harappan people.</w:t>
      </w:r>
    </w:p>
    <w:p>
      <w:pPr>
        <w:spacing w:before="0"/>
      </w:pPr>
      <w:r>
        <w:rPr>
          <w:b w:val="0"/>
        </w:rPr>
        <w:t>• In addition to animals, the seals also feature short inscriptions or symbols that remain undeciphered to this day. These symbols are believed to represent a script or pictorial language used by the Harappans. Hence, this statement is also correct.</w:t>
      </w:r>
    </w:p>
    <w:p>
      <w:pPr>
        <w:spacing w:before="0"/>
      </w:pPr>
      <w:r>
        <w:rPr>
          <w:b w:val="0"/>
        </w:rPr>
        <w:t>• Thus, both statements are correct.</w:t>
      </w:r>
    </w:p>
    <w:p>
      <w:pPr>
        <w:spacing w:before="0"/>
      </w:pPr>
      <w:r>
        <w:rPr>
          <w:b w:val="0"/>
        </w:rPr>
        <w:t>• Harappan Seals: Material: Made from steatite, faience, terracotta, and sometimes copper, the seals were typically square or rectangular in shape.</w:t>
      </w:r>
    </w:p>
    <w:p>
      <w:pPr>
        <w:spacing w:before="0"/>
      </w:pPr>
      <w:r>
        <w:rPr>
          <w:b w:val="0"/>
        </w:rPr>
        <w:t>• Purpose: The seals are thought to have been used for multiple purposes, including trade, identification, and possibly religious rituals.</w:t>
      </w:r>
    </w:p>
    <w:p>
      <w:pPr>
        <w:spacing w:before="0"/>
      </w:pPr>
      <w:r>
        <w:rPr>
          <w:b w:val="0"/>
        </w:rPr>
        <w:t>• Symbols: The inscriptions on the seals might represent a script, but they remain undeciphered, making it challenging to fully understand their significance.</w:t>
      </w:r>
    </w:p>
    <w:p>
      <w:pPr>
        <w:spacing w:before="0"/>
      </w:pPr>
      <w:r>
        <w:rPr>
          <w:b w:val="0"/>
        </w:rPr>
        <w:t>• Animal Depictions: Common animals depicted include the unicorn (a mythical creature often seen on Harappan seals), bull, elephant, rhinoceros, and buffalo.</w:t>
      </w:r>
    </w:p>
    <w:p>
      <w:pPr>
        <w:spacing w:before="0"/>
      </w:pPr>
      <w:r>
        <w:rPr>
          <w:b w:val="0"/>
        </w:rPr>
        <w:t>• These animals may have had symbolic or religious significance, possibly representing various deities or cultural beliefs.</w:t>
      </w:r>
    </w:p>
    <w:p>
      <w:pPr>
        <w:spacing w:before="0"/>
      </w:pPr>
      <w:r>
        <w:rPr>
          <w:b w:val="0"/>
        </w:rPr>
        <w:t>• Uses of Seals: Seals were likely used for trade and administrative purposes, such as marking goods for identification or ownership.</w:t>
      </w:r>
    </w:p>
    <w:p>
      <w:pPr>
        <w:spacing w:before="0"/>
      </w:pPr>
      <w:r>
        <w:rPr>
          <w:b w:val="0"/>
        </w:rPr>
        <w:t>• They may have also served as amulets or symbols of status, given their intricate designs and artistic quality.</w:t>
      </w:r>
    </w:p>
    <w:p>
      <w:pPr>
        <w:spacing w:before="0"/>
      </w:pPr>
      <w:r>
        <w:rPr>
          <w:b w:val="0"/>
        </w:rPr>
        <w:t>• Important Examples: One of the most famous seals is the Pashupati Seal, which depicts a figure seated in a yogic posture surrounded by animals, possibly representing a proto-Shiva figure.</w:t>
      </w:r>
    </w:p>
    <w:p>
      <w:pPr>
        <w:spacing w:before="0"/>
      </w:pPr>
      <w:r>
        <w:rPr>
          <w:b w:val="0"/>
        </w:rPr>
        <w:t>• Another example is the unicorn seal, which is unique to the Harappan Civilization and indicates the advanced artistic skills of its people.</w:t>
      </w:r>
    </w:p>
    <w:p>
      <w:pPr>
        <w:spacing w:before="0"/>
      </w:pPr>
      <w:r>
        <w:rPr>
          <w:b w:val="0"/>
        </w:rPr>
        <w:t>• Key Features of Harappan Civilization: Time Period: The Harappan Civilization flourished around 2500–1900 BCE.</w:t>
      </w:r>
    </w:p>
    <w:p>
      <w:pPr>
        <w:spacing w:before="0"/>
      </w:pPr>
      <w:r>
        <w:rPr>
          <w:b w:val="0"/>
        </w:rPr>
        <w:t>• Geographical Spread: It covered modern-day Pakistan and parts of northwest India, with major sites like Harappa, Mohenjo-Daro, Lothal, and Dholavira.</w:t>
      </w:r>
    </w:p>
    <w:p>
      <w:pPr>
        <w:spacing w:before="0"/>
      </w:pPr>
      <w:r>
        <w:rPr>
          <w:b w:val="0"/>
        </w:rPr>
        <w:t>• Trade: Harappans engaged in extensive trade with regions like Mesopotamia, using seals to mark and identify goods.</w:t>
      </w:r>
    </w:p>
    <w:p>
      <w:pPr>
        <w:spacing w:before="0"/>
      </w:pPr>
      <w:r>
        <w:rPr>
          <w:b w:val="0"/>
        </w:rPr>
        <w:t>• Challenges in Deciphering Harappan Script: The script on the seals consists of short inscriptions, usually 4–5 symbols long, making it difficult to decode.</w:t>
      </w:r>
    </w:p>
    <w:p>
      <w:pPr>
        <w:spacing w:before="0"/>
      </w:pPr>
      <w:r>
        <w:rPr>
          <w:b w:val="0"/>
        </w:rPr>
        <w:t>• The lack of a bilingual inscription, like the Rosetta Stone for Egyptian hieroglyphs, has further complicated efforts to understand the Harappan script.</w:t>
      </w:r>
    </w:p>
    <w:p>
      <w:pPr>
        <w:spacing w:before="0"/>
      </w:pPr>
      <w:r>
        <w:rPr>
          <w:b w:val="0"/>
        </w:rPr>
      </w:r>
    </w:p>
    <w:p>
      <w:pPr>
        <w:spacing w:after="100" w:line="360" w:lineRule="auto" w:before="0"/>
      </w:pPr>
      <w:r>
        <w:rPr>
          <w:b w:val="0"/>
        </w:rPr>
        <w:t>29. In Rāga Vibodha, Pt. Somnath explained a rāga through its Devamāyā svarūpa. Which term denotes its tonal structure?</w:t>
      </w:r>
    </w:p>
    <w:p>
      <w:pPr>
        <w:spacing w:before="0"/>
      </w:pPr>
      <w:r>
        <w:rPr>
          <w:b w:val="0"/>
        </w:rPr>
      </w:r>
    </w:p>
    <w:p>
      <w:pPr>
        <w:spacing w:after="100" w:before="0"/>
      </w:pPr>
      <w:r>
        <w:rPr>
          <w:b w:val="0"/>
        </w:rPr>
        <w:t>A. Tālanga</w:t>
      </w:r>
    </w:p>
    <w:p>
      <w:pPr>
        <w:spacing w:after="100" w:before="0"/>
      </w:pPr>
      <w:r>
        <w:rPr>
          <w:b w:val="0"/>
        </w:rPr>
        <w:t>B. Rūpa</w:t>
      </w:r>
    </w:p>
    <w:p>
      <w:pPr>
        <w:spacing w:after="100" w:before="0"/>
      </w:pPr>
      <w:r>
        <w:rPr>
          <w:b w:val="0"/>
        </w:rPr>
        <w:t>C. Swarlakshana</w:t>
      </w:r>
    </w:p>
    <w:p>
      <w:pPr>
        <w:spacing w:after="100" w:before="0"/>
      </w:pPr>
      <w:r>
        <w:rPr>
          <w:b w:val="0"/>
        </w:rPr>
        <w:t>D. Jāti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Swarlakshana. Key Points Additional Information Important Points</w:t>
      </w:r>
    </w:p>
    <w:p>
      <w:pPr>
        <w:spacing w:before="0"/>
      </w:pPr>
      <w:r>
        <w:rPr>
          <w:b w:val="0"/>
        </w:rPr>
        <w:t>• The term Swarlakshana refers to the tonal structure of a rāga, which includes its defining characteristics such as the set of notes (swaras) used, the order of their arrangement (ascending and descending scales), and the specific patterns that make the rāga unique.</w:t>
      </w:r>
    </w:p>
    <w:p>
      <w:pPr>
        <w:spacing w:before="0"/>
      </w:pPr>
      <w:r>
        <w:rPr>
          <w:b w:val="0"/>
        </w:rPr>
        <w:t>• In Rāga Vibodha, Pt. Somnath explained the rāga by associating it with its Devamāyā svarūpa, which emphasizes the divine and philosophical essence of the rāga along with its technical structure. Hence, the statement is correct.</w:t>
      </w:r>
    </w:p>
    <w:p>
      <w:pPr>
        <w:spacing w:before="0"/>
      </w:pPr>
      <w:r>
        <w:rPr>
          <w:b w:val="0"/>
        </w:rPr>
        <w:t>• Swarlakshana is crucial because it provides the framework for understanding and reproducing the rāga accurately in musical compositions or performances. It serves as a guideline for artists to maintain the identity of the rāga. Hence, the correct answer is Swarlakshana.</w:t>
      </w:r>
    </w:p>
    <w:p>
      <w:pPr>
        <w:spacing w:before="0"/>
      </w:pPr>
      <w:r>
        <w:rPr>
          <w:b w:val="0"/>
        </w:rPr>
        <w:t>• Other terms like Tālanga, Rūpa, and Jāti are related to different aspects of Indian classical music but do not directly denote the tonal structure of a rāga. Hence, these options are incorrect.</w:t>
      </w:r>
    </w:p>
    <w:p>
      <w:pPr>
        <w:spacing w:before="0"/>
      </w:pPr>
      <w:r>
        <w:rPr>
          <w:b w:val="0"/>
        </w:rPr>
        <w:t>• Hence, the correct answer is Swarlakshana.</w:t>
      </w:r>
    </w:p>
    <w:p>
      <w:pPr>
        <w:spacing w:before="0"/>
      </w:pPr>
      <w:r>
        <w:rPr>
          <w:b w:val="0"/>
        </w:rPr>
        <w:t>• Swarlakshana: Swarlakshana refers to the detailed characteristics of a rāga, including its ascending scale (Aarohana) and descending scale (Avarohana), key notes, and important melodic movements.</w:t>
      </w:r>
    </w:p>
    <w:p>
      <w:pPr>
        <w:spacing w:before="0"/>
      </w:pPr>
      <w:r>
        <w:rPr>
          <w:b w:val="0"/>
        </w:rPr>
        <w:t>• It ensures the preservation of the rāga's identity and helps in distinguishing one rāga from another. For instance, the rāga Yaman is characterized by the use of the notes Ni, Re, Ga, Ma (Teevra), Dha, Pa, Sa in specific patterns.</w:t>
      </w:r>
    </w:p>
    <w:p>
      <w:pPr>
        <w:spacing w:before="0"/>
      </w:pPr>
      <w:r>
        <w:rPr>
          <w:b w:val="0"/>
        </w:rPr>
        <w:t>• Other terms explained: Tālanga: Refers to the rhythmic aspect or the tāla (meter) used in a musical composition. It governs the timing and beat structure but does not define the tonal structure.</w:t>
      </w:r>
    </w:p>
    <w:p>
      <w:pPr>
        <w:spacing w:before="0"/>
      </w:pPr>
      <w:r>
        <w:rPr>
          <w:b w:val="0"/>
        </w:rPr>
        <w:t>• Rūpa: This term is related to the external appearance or form, including the aesthetic presentation of a rāga or composition. It does not define the tonal structure.</w:t>
      </w:r>
    </w:p>
    <w:p>
      <w:pPr>
        <w:spacing w:before="0"/>
      </w:pPr>
      <w:r>
        <w:rPr>
          <w:b w:val="0"/>
        </w:rPr>
        <w:t>• Jāti: Refers to the classification of rāgas in ancient Indian music based on the number and arrangement of notes. It provides historical context but does not denote the tonal structure in modern terms.</w:t>
      </w:r>
    </w:p>
    <w:p>
      <w:pPr>
        <w:spacing w:before="0"/>
      </w:pPr>
      <w:r>
        <w:rPr>
          <w:b w:val="0"/>
        </w:rPr>
        <w:t>• Importance of Swarlakshana: It provides a scientific basis for performing and teaching Indian classical music.</w:t>
      </w:r>
    </w:p>
    <w:p>
      <w:pPr>
        <w:spacing w:before="0"/>
      </w:pPr>
      <w:r>
        <w:rPr>
          <w:b w:val="0"/>
        </w:rPr>
        <w:t>• It ensures that the rāga is not distorted during performances and maintains its philosophical essence.</w:t>
      </w:r>
    </w:p>
    <w:p>
      <w:pPr>
        <w:spacing w:before="0"/>
      </w:pPr>
      <w:r>
        <w:rPr>
          <w:b w:val="0"/>
        </w:rPr>
        <w:t>• Significance of Rāga Vibodha: Pt. Somnath's Rāga Vibodha is an important text in Indian classical music that provides insights into the philosophical and technical aspects of rāgas.</w:t>
      </w:r>
    </w:p>
    <w:p>
      <w:pPr>
        <w:spacing w:before="0"/>
      </w:pPr>
      <w:r>
        <w:rPr>
          <w:b w:val="0"/>
        </w:rPr>
        <w:t>• It bridges the gap between the spiritual essence and technical understanding of music.</w:t>
      </w:r>
    </w:p>
    <w:p>
      <w:pPr>
        <w:spacing w:before="0"/>
      </w:pPr>
      <w:r>
        <w:rPr>
          <w:b w:val="0"/>
        </w:rPr>
        <w:t>• Historical Context: Indian classical music has evolved over centuries, with rāgas forming its core. Texts like Rāga Vibodha have contributed significantly to this evolution.</w:t>
      </w:r>
    </w:p>
    <w:p>
      <w:pPr>
        <w:spacing w:before="0"/>
      </w:pPr>
      <w:r>
        <w:rPr>
          <w:b w:val="0"/>
        </w:rPr>
        <w:t>• Understanding terms like Swarlakshana helps in preserving the purity and originality of Indian classical music.</w:t>
      </w:r>
    </w:p>
    <w:p>
      <w:pPr>
        <w:spacing w:before="0"/>
      </w:pPr>
      <w:r>
        <w:rPr>
          <w:b w:val="0"/>
        </w:rPr>
      </w:r>
    </w:p>
    <w:p>
      <w:pPr>
        <w:spacing w:after="100" w:line="360" w:lineRule="auto" w:before="0"/>
      </w:pPr>
      <w:r>
        <w:rPr>
          <w:b w:val="0"/>
        </w:rPr>
        <w:t>30. Which technical term is directly associated with the sport of javelin throw?</w:t>
      </w:r>
    </w:p>
    <w:p>
      <w:pPr>
        <w:spacing w:before="0"/>
      </w:pPr>
      <w:r>
        <w:rPr>
          <w:b w:val="0"/>
        </w:rPr>
      </w:r>
    </w:p>
    <w:p>
      <w:pPr>
        <w:spacing w:after="100" w:before="0"/>
      </w:pPr>
      <w:r>
        <w:rPr>
          <w:b w:val="0"/>
        </w:rPr>
        <w:t>A. Glide</w:t>
      </w:r>
    </w:p>
    <w:p>
      <w:pPr>
        <w:spacing w:after="100" w:before="0"/>
      </w:pPr>
      <w:r>
        <w:rPr>
          <w:b w:val="0"/>
        </w:rPr>
        <w:t>B. Sector</w:t>
      </w:r>
    </w:p>
    <w:p>
      <w:pPr>
        <w:spacing w:after="100" w:before="0"/>
      </w:pPr>
      <w:r>
        <w:rPr>
          <w:b w:val="0"/>
        </w:rPr>
        <w:t>C. Vault</w:t>
      </w:r>
    </w:p>
    <w:p>
      <w:pPr>
        <w:spacing w:after="100" w:before="0"/>
      </w:pPr>
      <w:r>
        <w:rPr>
          <w:b w:val="0"/>
        </w:rPr>
        <w:t>D. Spin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Sector. Key Points Additional Information Important Points</w:t>
      </w:r>
    </w:p>
    <w:p>
      <w:pPr>
        <w:spacing w:before="0"/>
      </w:pPr>
      <w:r>
        <w:rPr>
          <w:b w:val="0"/>
        </w:rPr>
        <w:t>• In the sport of javelin throw, the term sector refers to the defined area within which the javelin must land to be considered a valid throw.</w:t>
      </w:r>
    </w:p>
    <w:p>
      <w:pPr>
        <w:spacing w:before="0"/>
      </w:pPr>
      <w:r>
        <w:rPr>
          <w:b w:val="0"/>
        </w:rPr>
        <w:t>• The sector angle for javelin throw is typically set at 28.96 degrees, as per international regulations, and is marked on the field to guide athletes.</w:t>
      </w:r>
    </w:p>
    <w:p>
      <w:pPr>
        <w:spacing w:before="0"/>
      </w:pPr>
      <w:r>
        <w:rPr>
          <w:b w:val="0"/>
        </w:rPr>
        <w:t>• If the javelin lands outside the designated sector, the throw is deemed invalid. Hence, the correct answer is Sector.</w:t>
      </w:r>
    </w:p>
    <w:p>
      <w:pPr>
        <w:spacing w:before="0"/>
      </w:pPr>
      <w:r>
        <w:rPr>
          <w:b w:val="0"/>
        </w:rPr>
        <w:t>• The other options provided (Glide, Vault, and Spin) are not directly related to javelin throw. These terms are associated with other sports and techniques, as explained below.</w:t>
      </w:r>
    </w:p>
    <w:p>
      <w:pPr>
        <w:spacing w:before="0"/>
      </w:pPr>
      <w:r>
        <w:rPr>
          <w:b w:val="0"/>
        </w:rPr>
        <w:t>• Javelin Throw Overview: Javelin throw is a track and field event where athletes aim to throw a spear-like object (javelin) as far as possible.</w:t>
      </w:r>
    </w:p>
    <w:p>
      <w:pPr>
        <w:spacing w:before="0"/>
      </w:pPr>
      <w:r>
        <w:rPr>
          <w:b w:val="0"/>
        </w:rPr>
        <w:t>• The javelin must land tip-first within the sector angle for the throw to count.</w:t>
      </w:r>
    </w:p>
    <w:p>
      <w:pPr>
        <w:spacing w:before="0"/>
      </w:pPr>
      <w:r>
        <w:rPr>
          <w:b w:val="0"/>
        </w:rPr>
        <w:t>• Athletes use a run-up to generate momentum before releasing the javelin, ensuring they stay within the designated foul line at the throwing arc.</w:t>
      </w:r>
    </w:p>
    <w:p>
      <w:pPr>
        <w:spacing w:before="0"/>
      </w:pPr>
      <w:r>
        <w:rPr>
          <w:b w:val="0"/>
        </w:rPr>
        <w:t>• Details of Other Options: Glide: This term is associated with the shot put technique, where athletes use a gliding motion to position themselves for the throw.</w:t>
      </w:r>
    </w:p>
    <w:p>
      <w:pPr>
        <w:spacing w:before="0"/>
      </w:pPr>
      <w:r>
        <w:rPr>
          <w:b w:val="0"/>
        </w:rPr>
        <w:t>• Vault: Refers to the pole vault event, where athletes use a flexible pole to propel themselves over a high bar.</w:t>
      </w:r>
    </w:p>
    <w:p>
      <w:pPr>
        <w:spacing w:before="0"/>
      </w:pPr>
      <w:r>
        <w:rPr>
          <w:b w:val="0"/>
        </w:rPr>
        <w:t>• Spin: A technique used in the discus throw or hammer throw, where athletes spin in the throwing circle before release to generate force.</w:t>
      </w:r>
    </w:p>
    <w:p>
      <w:pPr>
        <w:spacing w:before="0"/>
      </w:pPr>
      <w:r>
        <w:rPr>
          <w:b w:val="0"/>
        </w:rPr>
        <w:t>• Historical Context: The javelin throw has its origins in ancient Greece and was part of the ancient Olympic Games. It is now governed by the International Association of Athletics Federations (IAAF).</w:t>
      </w:r>
    </w:p>
    <w:p>
      <w:pPr>
        <w:spacing w:before="0"/>
      </w:pPr>
      <w:r>
        <w:rPr>
          <w:b w:val="0"/>
        </w:rPr>
        <w:t>• Dimensions of the Javelin: For men, the javelin weighs 800 grams and is 2.6–2.7 meters long. For women, it weighs 600 grams and measures 2.2–2.3 meters.</w:t>
      </w:r>
    </w:p>
    <w:p>
      <w:pPr>
        <w:spacing w:before="0"/>
      </w:pPr>
      <w:r>
        <w:rPr>
          <w:b w:val="0"/>
        </w:rPr>
        <w:t>• Throwing Technique: Proper grip, a controlled run-up, and correct release angles are critical for achieving maximum distance while ensuring the throw lands within the sector.</w:t>
      </w:r>
    </w:p>
    <w:p>
      <w:pPr>
        <w:spacing w:before="0"/>
      </w:pPr>
      <w:r>
        <w:rPr>
          <w:b w:val="0"/>
        </w:rPr>
        <w:t>• Notable Athletes: Legendary javelin throwers include Jan Železný (Czech Republic) and Neeraj Chopra (India), who won the gold medal in the 2020 Tokyo Olympics.</w:t>
      </w:r>
    </w:p>
    <w:p>
      <w:pPr>
        <w:spacing w:before="0"/>
      </w:pPr>
      <w:r>
        <w:rPr>
          <w:b w:val="0"/>
        </w:rPr>
      </w:r>
    </w:p>
    <w:p>
      <w:pPr>
        <w:spacing w:after="100" w:line="360" w:lineRule="auto" w:before="0"/>
      </w:pPr>
      <w:r>
        <w:rPr>
          <w:b w:val="0"/>
        </w:rPr>
        <w:t>31. The medieval coin known as “Dehliwal” was issued under the rule of which dynasty?</w:t>
      </w:r>
    </w:p>
    <w:p>
      <w:pPr>
        <w:spacing w:before="0"/>
      </w:pPr>
      <w:r>
        <w:rPr>
          <w:b w:val="0"/>
        </w:rPr>
      </w:r>
    </w:p>
    <w:p>
      <w:pPr>
        <w:spacing w:after="100" w:before="0"/>
      </w:pPr>
      <w:r>
        <w:rPr>
          <w:b w:val="0"/>
        </w:rPr>
        <w:t>A. Gahadavalas</w:t>
      </w:r>
    </w:p>
    <w:p>
      <w:pPr>
        <w:spacing w:after="100" w:before="0"/>
      </w:pPr>
      <w:r>
        <w:rPr>
          <w:b w:val="0"/>
        </w:rPr>
        <w:t>B. Tomaras</w:t>
      </w:r>
    </w:p>
    <w:p>
      <w:pPr>
        <w:spacing w:after="100" w:before="0"/>
      </w:pPr>
      <w:r>
        <w:rPr>
          <w:b w:val="0"/>
        </w:rPr>
        <w:t>C. Khaljis</w:t>
      </w:r>
    </w:p>
    <w:p>
      <w:pPr>
        <w:spacing w:after="100" w:before="0"/>
      </w:pPr>
      <w:r>
        <w:rPr>
          <w:b w:val="0"/>
        </w:rPr>
        <w:t>D. Lodis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Tomaras. Key Points Additional Information Important Points</w:t>
      </w:r>
    </w:p>
    <w:p>
      <w:pPr>
        <w:spacing w:before="0"/>
      </w:pPr>
      <w:r>
        <w:rPr>
          <w:b w:val="0"/>
        </w:rPr>
        <w:t>• The medieval coin known as “Dehliwal” was issued under the rule of the Tomara dynasty, which established its reign in Delhi during the early medieval period.</w:t>
      </w:r>
    </w:p>
    <w:p>
      <w:pPr>
        <w:spacing w:before="0"/>
      </w:pPr>
      <w:r>
        <w:rPr>
          <w:b w:val="0"/>
        </w:rPr>
        <w:t>• The Tomaras were one of the earliest rulers of Delhi. They are credited with establishing the city of Delhi as their capital and laying the foundation of its urban and economic significance.</w:t>
      </w:r>
    </w:p>
    <w:p>
      <w:pPr>
        <w:spacing w:before="0"/>
      </w:pPr>
      <w:r>
        <w:rPr>
          <w:b w:val="0"/>
        </w:rPr>
        <w:t>• The coin “Dehliwal” was used as currency during their rule and became an important symbol of economic activity in the region. Hence, the correct answer is Tomaras.</w:t>
      </w:r>
    </w:p>
    <w:p>
      <w:pPr>
        <w:spacing w:before="0"/>
      </w:pPr>
      <w:r>
        <w:rPr>
          <w:b w:val="0"/>
        </w:rPr>
        <w:t>• The Tomaras ruled Delhi until they were overpowered by the Chauhans, another prominent dynasty in northern India during the medieval period.</w:t>
      </w:r>
    </w:p>
    <w:p>
      <w:pPr>
        <w:spacing w:before="0"/>
      </w:pPr>
      <w:r>
        <w:rPr>
          <w:b w:val="0"/>
        </w:rPr>
        <w:t>• The Dehliwal coins were minted using silver, which was a widely accepted medium for trade during that era. These coins were instrumental in facilitating commerce in Delhi and surrounding areas.</w:t>
      </w:r>
    </w:p>
    <w:p>
      <w:pPr>
        <w:spacing w:before="0"/>
      </w:pPr>
      <w:r>
        <w:rPr>
          <w:b w:val="0"/>
        </w:rPr>
        <w:t>• The legacy of the Tomaras, including their contribution to the development of Delhi as a political and economic hub, played a crucial role in shaping the city’s medieval history.</w:t>
      </w:r>
    </w:p>
    <w:p>
      <w:pPr>
        <w:spacing w:before="0"/>
      </w:pPr>
      <w:r>
        <w:rPr>
          <w:b w:val="0"/>
        </w:rPr>
        <w:t>• Tomara Dynasty: The Tomara dynasty ruled Delhi from the 8th to the 12th century. They were known for their military prowess and administrative skills, which helped them maintain control over the region.</w:t>
      </w:r>
    </w:p>
    <w:p>
      <w:pPr>
        <w:spacing w:before="0"/>
      </w:pPr>
      <w:r>
        <w:rPr>
          <w:b w:val="0"/>
        </w:rPr>
        <w:t>• The Tomaras laid the foundation for Delhi’s importance by developing it as a center of trade and commerce. Their contributions were crucial in shaping the city's early medieval history.</w:t>
      </w:r>
    </w:p>
    <w:p>
      <w:pPr>
        <w:spacing w:before="0"/>
      </w:pPr>
      <w:r>
        <w:rPr>
          <w:b w:val="0"/>
        </w:rPr>
        <w:t>• Dehliwal Coins: The Dehliwal coins were primarily made of silver, a valuable metal during medieval times. These coins were widely used for trade and were trusted due to their consistent weight and purity.</w:t>
      </w:r>
    </w:p>
    <w:p>
      <w:pPr>
        <w:spacing w:before="0"/>
      </w:pPr>
      <w:r>
        <w:rPr>
          <w:b w:val="0"/>
        </w:rPr>
        <w:t>• The Tomaras initiated the minting of these coins to establish a stable monetary system in their territory, which facilitated economic growth.</w:t>
      </w:r>
    </w:p>
    <w:p>
      <w:pPr>
        <w:spacing w:before="0"/>
      </w:pPr>
      <w:r>
        <w:rPr>
          <w:b w:val="0"/>
        </w:rPr>
        <w:t>• Example: These coins became a symbol of the flourishing trade network and economic stability of Delhi during the Tomara rule.</w:t>
      </w:r>
    </w:p>
    <w:p>
      <w:pPr>
        <w:spacing w:before="0"/>
      </w:pPr>
      <w:r>
        <w:rPr>
          <w:b w:val="0"/>
        </w:rPr>
        <w:t>• Other Dynasties Mentioned: Gahadavalas: They ruled parts of Uttar Pradesh and Bihar during the medieval period but did not issue Dehliwal coins.</w:t>
      </w:r>
    </w:p>
    <w:p>
      <w:pPr>
        <w:spacing w:before="0"/>
      </w:pPr>
      <w:r>
        <w:rPr>
          <w:b w:val="0"/>
        </w:rPr>
        <w:t>• Khaljis: The Khalji dynasty came later and was known for its military campaigns and administrative reforms, but they were not related to the issuance of Dehliwal coins.</w:t>
      </w:r>
    </w:p>
    <w:p>
      <w:pPr>
        <w:spacing w:before="0"/>
      </w:pPr>
      <w:r>
        <w:rPr>
          <w:b w:val="0"/>
        </w:rPr>
        <w:t>• Lodis: The Lodis ruled Delhi during the late medieval period and were successors to the Khaljis. They were not associated with the Dehliwal coin either.</w:t>
      </w:r>
    </w:p>
    <w:p>
      <w:pPr>
        <w:spacing w:before="0"/>
      </w:pPr>
      <w:r>
        <w:rPr>
          <w:b w:val="0"/>
        </w:rPr>
        <w:t>• Historical Importance of Dehliwal Coins: These coins symbolized the economic stability and strength of the Tomara dynasty’s rule in Delhi.</w:t>
      </w:r>
    </w:p>
    <w:p>
      <w:pPr>
        <w:spacing w:before="0"/>
      </w:pPr>
      <w:r>
        <w:rPr>
          <w:b w:val="0"/>
        </w:rPr>
        <w:t>• The use of silver in minting these coins highlighted the region’s wealth and strong trade networks during the medieval period.</w:t>
      </w:r>
    </w:p>
    <w:p>
      <w:pPr>
        <w:spacing w:before="0"/>
      </w:pPr>
      <w:r>
        <w:rPr>
          <w:b w:val="0"/>
        </w:rPr>
        <w:t>• Legacy of Tomaras: The Tomaras were instrumental in establishing Delhi as a prominent political and economic hub, a legacy that continued under subsequent dynasties.</w:t>
      </w:r>
    </w:p>
    <w:p>
      <w:pPr>
        <w:spacing w:before="0"/>
      </w:pPr>
      <w:r>
        <w:rPr>
          <w:b w:val="0"/>
        </w:rPr>
        <w:t>• Their contributions laid the groundwork for Delhi’s importance in Indian history, which was later enhanced by the Chauhans, Khaljis, and Lodis.</w:t>
      </w:r>
    </w:p>
    <w:p>
      <w:pPr>
        <w:spacing w:before="0"/>
      </w:pPr>
      <w:r>
        <w:rPr>
          <w:b w:val="0"/>
        </w:rPr>
      </w:r>
    </w:p>
    <w:p>
      <w:pPr>
        <w:spacing w:after="100" w:line="360" w:lineRule="auto" w:before="0"/>
      </w:pPr>
      <w:r>
        <w:rPr>
          <w:b w:val="0"/>
        </w:rPr>
        <w:t>32. Which of the following Educational Event–Outcome pairs is correctly matched?</w:t>
      </w:r>
    </w:p>
    <w:p>
      <w:pPr>
        <w:spacing w:before="0"/>
      </w:pPr>
      <w:r>
        <w:rPr>
          <w:b w:val="0"/>
        </w:rPr>
      </w:r>
    </w:p>
    <w:p>
      <w:pPr>
        <w:spacing w:after="100" w:before="0"/>
      </w:pPr>
      <w:r>
        <w:rPr>
          <w:b w:val="0"/>
        </w:rPr>
        <w:t>A. Charter Act of 1813 – Financial provision for education</w:t>
      </w:r>
    </w:p>
    <w:p>
      <w:pPr>
        <w:spacing w:after="100" w:before="0"/>
      </w:pPr>
      <w:r>
        <w:rPr>
          <w:b w:val="0"/>
        </w:rPr>
        <w:t>B. Macaulay’s Minute (1835) – Promotion of Sanskrit studies</w:t>
      </w:r>
    </w:p>
    <w:p>
      <w:pPr>
        <w:spacing w:after="100" w:before="0"/>
      </w:pPr>
      <w:r>
        <w:rPr>
          <w:b w:val="0"/>
        </w:rPr>
        <w:t>C. Serampore Mission – Elite military education</w:t>
      </w:r>
    </w:p>
    <w:p>
      <w:pPr>
        <w:spacing w:after="100" w:before="0"/>
      </w:pPr>
      <w:r>
        <w:rPr>
          <w:b w:val="0"/>
        </w:rPr>
        <w:t>D. Orientalist–Anglicist Debate – Settled by Charter Act of 1833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Charter Act of 1813 – Financial provision for education. Key Points Additional Information Important Points</w:t>
      </w:r>
    </w:p>
    <w:p>
      <w:pPr>
        <w:spacing w:before="0"/>
      </w:pPr>
      <w:r>
        <w:rPr>
          <w:b w:val="0"/>
        </w:rPr>
        <w:t>• Charter Act of 1813: The Charter Act of 1813 was a landmark act in Indian education history as it provided the first-ever financial provision for education in India.</w:t>
      </w:r>
    </w:p>
    <w:p>
      <w:pPr>
        <w:spacing w:before="0"/>
      </w:pPr>
      <w:r>
        <w:rPr>
          <w:b w:val="0"/>
        </w:rPr>
        <w:t>• It allocated a sum of 1 lakh rupees annually for the promotion of education in British India, marking the beginning of state-sponsored education.</w:t>
      </w:r>
    </w:p>
    <w:p>
      <w:pPr>
        <w:spacing w:before="0"/>
      </w:pPr>
      <w:r>
        <w:rPr>
          <w:b w:val="0"/>
        </w:rPr>
        <w:t>• This provision was aimed at promoting Western education and science in India.</w:t>
      </w:r>
    </w:p>
    <w:p>
      <w:pPr>
        <w:spacing w:before="0"/>
      </w:pPr>
      <w:r>
        <w:rPr>
          <w:b w:val="0"/>
        </w:rPr>
        <w:t>• Statement 1 is correct.</w:t>
      </w:r>
    </w:p>
    <w:p>
      <w:pPr>
        <w:spacing w:before="0"/>
      </w:pPr>
      <w:r>
        <w:rPr>
          <w:b w:val="0"/>
        </w:rPr>
        <w:t>• Macaulay’s Minute (1835): Thomas Babington Macaulay, in his famous Minute on Indian Education in 1835, advocated the promotion of Western education and suggested that the funds allocated should not be spent on promoting classical languages like Sanskrit and Persian.</w:t>
      </w:r>
    </w:p>
    <w:p>
      <w:pPr>
        <w:spacing w:before="0"/>
      </w:pPr>
      <w:r>
        <w:rPr>
          <w:b w:val="0"/>
        </w:rPr>
        <w:t>• Macaulay’s emphasis was on imparting education in the English language, rather than promoting Sanskrit studies. Thus, the statement linking Macaulay's Minute with Sanskrit studies is incorrect.</w:t>
      </w:r>
    </w:p>
    <w:p>
      <w:pPr>
        <w:spacing w:before="0"/>
      </w:pPr>
      <w:r>
        <w:rPr>
          <w:b w:val="0"/>
        </w:rPr>
        <w:t>• Serampore Mission: The Serampore Mission, led by missionaries such as William Carey, Joshua Marshman, and William Ward, was primarily involved in the promotion of vernacular education and the translation of religious texts.</w:t>
      </w:r>
    </w:p>
    <w:p>
      <w:pPr>
        <w:spacing w:before="0"/>
      </w:pPr>
      <w:r>
        <w:rPr>
          <w:b w:val="0"/>
        </w:rPr>
        <w:t>• It was not associated with elite military education. Hence, this statement is incorrect.</w:t>
      </w:r>
    </w:p>
    <w:p>
      <w:pPr>
        <w:spacing w:before="0"/>
      </w:pPr>
      <w:r>
        <w:rPr>
          <w:b w:val="0"/>
        </w:rPr>
        <w:t>• Orientalist–Anglicist Debate: The Orientalist–Anglicist Debate was a heated discussion on whether education in India should focus on traditional Indian knowledge (Orientalist view) or Western education and English language (Anglicist view).</w:t>
      </w:r>
    </w:p>
    <w:p>
      <w:pPr>
        <w:spacing w:before="0"/>
      </w:pPr>
      <w:r>
        <w:rPr>
          <w:b w:val="0"/>
        </w:rPr>
        <w:t>• This debate was not settled by the Charter Act of 1833. Instead, it was largely addressed by Macaulay’s Minute in 1835. Thus, this statement is incorrect.</w:t>
      </w:r>
    </w:p>
    <w:p>
      <w:pPr>
        <w:spacing w:before="0"/>
      </w:pPr>
      <w:r>
        <w:rPr>
          <w:b w:val="0"/>
        </w:rPr>
        <w:t>• Charter Act of 1813: This was the first time that the British Parliament recognized the responsibility of the East India Company to promote education in India.</w:t>
      </w:r>
    </w:p>
    <w:p>
      <w:pPr>
        <w:spacing w:before="0"/>
      </w:pPr>
      <w:r>
        <w:rPr>
          <w:b w:val="0"/>
        </w:rPr>
        <w:t>• The Act marked a shift towards a more organized and state-sponsored approach to education in India.</w:t>
      </w:r>
    </w:p>
    <w:p>
      <w:pPr>
        <w:spacing w:before="0"/>
      </w:pPr>
      <w:r>
        <w:rPr>
          <w:b w:val="0"/>
        </w:rPr>
        <w:t>• Macaulay’s Minute (1835): Macaulay was a strong proponent of Western education and believed in producing a class of Indians who would be "Indian in blood and color, but English in taste, in opinions, in morals, and in intellect."</w:t>
      </w:r>
    </w:p>
    <w:p>
      <w:pPr>
        <w:spacing w:before="0"/>
      </w:pPr>
      <w:r>
        <w:rPr>
          <w:b w:val="0"/>
        </w:rPr>
        <w:t>• His views eventually led to the adoption of English as the medium of instruction in Indian educational institutions.</w:t>
      </w:r>
    </w:p>
    <w:p>
      <w:pPr>
        <w:spacing w:before="0"/>
      </w:pPr>
      <w:r>
        <w:rPr>
          <w:b w:val="0"/>
        </w:rPr>
        <w:t>• Serampore Mission: The missionaries of Serampore were instrumental in translating the Bible into various Indian languages and promoting vernacular education.</w:t>
      </w:r>
    </w:p>
    <w:p>
      <w:pPr>
        <w:spacing w:before="0"/>
      </w:pPr>
      <w:r>
        <w:rPr>
          <w:b w:val="0"/>
        </w:rPr>
        <w:t>• They established the Serampore College in 1818 to educate Indians in various disciplines, including theology.</w:t>
      </w:r>
    </w:p>
    <w:p>
      <w:pPr>
        <w:spacing w:before="0"/>
      </w:pPr>
      <w:r>
        <w:rPr>
          <w:b w:val="0"/>
        </w:rPr>
        <w:t>• Orientalist–Anglicist Debate: The Orientalists, including figures like William Jones and H.T. Colebrooke, argued for the preservation and promotion of traditional Indian learning.</w:t>
      </w:r>
    </w:p>
    <w:p>
      <w:pPr>
        <w:spacing w:before="0"/>
      </w:pPr>
      <w:r>
        <w:rPr>
          <w:b w:val="0"/>
        </w:rPr>
        <w:t>• The Anglicists, led by Macaulay, advocated for the adoption of Western education and English as the medium of instruction.</w:t>
      </w:r>
    </w:p>
    <w:p>
      <w:pPr>
        <w:spacing w:before="0"/>
      </w:pPr>
      <w:r>
        <w:rPr>
          <w:b w:val="0"/>
        </w:rPr>
        <w:t>• The debate was resolved in favor of the Anglicists with the implementation of Macaulay’s recommendations in 1835.</w:t>
      </w:r>
    </w:p>
    <w:p>
      <w:pPr>
        <w:spacing w:before="0"/>
      </w:pPr>
      <w:r>
        <w:rPr>
          <w:b w:val="0"/>
        </w:rPr>
        <w:t>• Charter Act of 1813: This was the first instance of state intervention in education in India, setting the stage for future educational policies.</w:t>
      </w:r>
    </w:p>
    <w:p>
      <w:pPr>
        <w:spacing w:before="0"/>
      </w:pPr>
      <w:r>
        <w:rPr>
          <w:b w:val="0"/>
        </w:rPr>
        <w:t>• Macaulay’s Minute: It laid the foundation for the Western education system in India, which continues to influence the Indian education system to this day.</w:t>
      </w:r>
    </w:p>
    <w:p>
      <w:pPr>
        <w:spacing w:before="0"/>
      </w:pPr>
      <w:r>
        <w:rPr>
          <w:b w:val="0"/>
        </w:rPr>
        <w:t>• Serampore Mission: It played a significant role in the promotion of vernacular education and the translation of texts into Indian languages.</w:t>
      </w:r>
    </w:p>
    <w:p>
      <w:pPr>
        <w:spacing w:before="0"/>
      </w:pPr>
      <w:r>
        <w:rPr>
          <w:b w:val="0"/>
        </w:rPr>
        <w:t>• Orientalist–Anglicist Debate: This debate highlighted the differing perspectives on the nature and medium of education to be imparted in colonial India.</w:t>
      </w:r>
    </w:p>
    <w:p>
      <w:pPr>
        <w:spacing w:before="0"/>
      </w:pPr>
      <w:r>
        <w:rPr>
          <w:b w:val="0"/>
        </w:rPr>
      </w:r>
    </w:p>
    <w:p>
      <w:pPr>
        <w:spacing w:after="100" w:line="360" w:lineRule="auto" w:before="0"/>
      </w:pPr>
      <w:r>
        <w:rPr>
          <w:b w:val="0"/>
        </w:rPr>
        <w:t>33. Who secured India’s first Paralympic medals in the women’s 200m T12 and men’s javelin F41 events at Paris 2024?</w:t>
      </w:r>
    </w:p>
    <w:p>
      <w:pPr>
        <w:spacing w:before="0"/>
      </w:pPr>
      <w:r>
        <w:rPr>
          <w:b w:val="0"/>
        </w:rPr>
      </w:r>
    </w:p>
    <w:p>
      <w:pPr>
        <w:spacing w:after="100" w:before="0"/>
      </w:pPr>
      <w:r>
        <w:rPr>
          <w:b w:val="0"/>
        </w:rPr>
        <w:t>A. Simran (bronze, 200m T12) and Navdeep Singh (gold, javelin F41)</w:t>
      </w:r>
    </w:p>
    <w:p>
      <w:pPr>
        <w:spacing w:after="100" w:before="0"/>
      </w:pPr>
      <w:r>
        <w:rPr>
          <w:b w:val="0"/>
        </w:rPr>
        <w:t>B. Navdeep Singh (bronze, 200m T12) and Simran (gold, javelin F41)</w:t>
      </w:r>
    </w:p>
    <w:p>
      <w:pPr>
        <w:spacing w:after="100" w:before="0"/>
      </w:pPr>
      <w:r>
        <w:rPr>
          <w:b w:val="0"/>
        </w:rPr>
        <w:t>C. Simran (silver, 200m T12) and Navdeep Singh (gold, javelin F41)</w:t>
      </w:r>
    </w:p>
    <w:p>
      <w:pPr>
        <w:spacing w:after="100" w:before="0"/>
      </w:pPr>
      <w:r>
        <w:rPr>
          <w:b w:val="0"/>
        </w:rPr>
        <w:t>D. Navdeep Singh (gold, 200m T12) and Simran (bronze, javelin F41)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Simran (bronze, 200m T12) and Navdeep Singh (gold, javelin F41).. Key Points Additional Information Important Points</w:t>
      </w:r>
    </w:p>
    <w:p>
      <w:pPr>
        <w:spacing w:before="0"/>
      </w:pPr>
      <w:r>
        <w:rPr>
          <w:b w:val="0"/>
        </w:rPr>
        <w:t>• Simran won the bronze medal in the women’s 200m T12 category at the Paris 2024 Paralympic Games. The T12 category is designed for athletes with a visual impairment. Simran’s achievement marks a significant milestone as it is India’s first-ever medal in this category at the Paralympics.</w:t>
      </w:r>
    </w:p>
    <w:p>
      <w:pPr>
        <w:spacing w:before="0"/>
      </w:pPr>
      <w:r>
        <w:rPr>
          <w:b w:val="0"/>
        </w:rPr>
        <w:t>• Navdeep Singh secured the gold medal in the men’s javelin F41 category at the same event. The F41 classification is for athletes with short stature, and Navdeep’s victory not only brought pride to the nation but also showcased his exceptional talent and dedication.</w:t>
      </w:r>
    </w:p>
    <w:p>
      <w:pPr>
        <w:spacing w:before="0"/>
      </w:pPr>
      <w:r>
        <w:rPr>
          <w:b w:val="0"/>
        </w:rPr>
        <w:t>• The Paris 2024 Paralympic Games is a platform where athletes with disabilities demonstrate their skills, determination, and resilience. These victories highlight India’s growing prominence in the Paralympic sports arena.</w:t>
      </w:r>
    </w:p>
    <w:p>
      <w:pPr>
        <w:spacing w:before="0"/>
      </w:pPr>
      <w:r>
        <w:rPr>
          <w:b w:val="0"/>
        </w:rPr>
        <w:t>• Statement 1 is correct: The pairing of Simran (bronze in 200m T12) and Navdeep Singh (gold in javelin F41) accurately reflects their achievements at Paris 2024.</w:t>
      </w:r>
    </w:p>
    <w:p>
      <w:pPr>
        <w:spacing w:before="0"/>
      </w:pPr>
      <w:r>
        <w:rPr>
          <w:b w:val="0"/>
        </w:rPr>
        <w:t>• The other options are incorrect because they either confuse the events or the types of medals won by Simran and Navdeep Singh.</w:t>
      </w:r>
    </w:p>
    <w:p>
      <w:pPr>
        <w:spacing w:before="0"/>
      </w:pPr>
      <w:r>
        <w:rPr>
          <w:b w:val="0"/>
        </w:rPr>
        <w:t>• Simran’s Achievement: Simran competed in the T12 category, which is designated for visually impaired athletes. Her performance in the 200m race earned her a bronze medal, making her the first Indian woman to achieve this feat in this category at the Paralympics.</w:t>
      </w:r>
    </w:p>
    <w:p>
      <w:pPr>
        <w:spacing w:before="0"/>
      </w:pPr>
      <w:r>
        <w:rPr>
          <w:b w:val="0"/>
        </w:rPr>
        <w:t>• Her dedication and rigorous training led her to this historic moment, inspiring countless others in the field of para-athletics.</w:t>
      </w:r>
    </w:p>
    <w:p>
      <w:pPr>
        <w:spacing w:before="0"/>
      </w:pPr>
      <w:r>
        <w:rPr>
          <w:b w:val="0"/>
        </w:rPr>
        <w:t>• Navdeep Singh’s Achievement: Navdeep Singh competed in the F41 category, a classification for athletes with short stature. He showcased exceptional skill in the javelin throw, securing a gold medal for India.</w:t>
      </w:r>
    </w:p>
    <w:p>
      <w:pPr>
        <w:spacing w:before="0"/>
      </w:pPr>
      <w:r>
        <w:rPr>
          <w:b w:val="0"/>
        </w:rPr>
        <w:t>• His victory underscores the importance of inclusive sports and the potential of para-athletes to excel on the global stage.</w:t>
      </w:r>
    </w:p>
    <w:p>
      <w:pPr>
        <w:spacing w:before="0"/>
      </w:pPr>
      <w:r>
        <w:rPr>
          <w:b w:val="0"/>
        </w:rPr>
        <w:t>• About the Paris 2024 Paralympics: The Paralympic Games are held after every Olympic Games and are a celebration of the athletic abilities of individuals with disabilities.</w:t>
      </w:r>
    </w:p>
    <w:p>
      <w:pPr>
        <w:spacing w:before="0"/>
      </w:pPr>
      <w:r>
        <w:rPr>
          <w:b w:val="0"/>
        </w:rPr>
        <w:t>• The 2024 edition was hosted in Paris, France, and witnessed record-breaking performances from athletes worldwide.</w:t>
      </w:r>
    </w:p>
    <w:p>
      <w:pPr>
        <w:spacing w:before="0"/>
      </w:pPr>
      <w:r>
        <w:rPr>
          <w:b w:val="0"/>
        </w:rPr>
        <w:t>• India’s growing participation and success in the Paralympics reflect the country’s increasing focus on para-sports and support for athletes with disabilities.</w:t>
      </w:r>
    </w:p>
    <w:p>
      <w:pPr>
        <w:spacing w:before="0"/>
      </w:pPr>
      <w:r>
        <w:rPr>
          <w:b w:val="0"/>
        </w:rPr>
        <w:t>• T12 Classification: This classification is for athletes with a visual impairment. Athletes in this category often compete with a guide.</w:t>
      </w:r>
    </w:p>
    <w:p>
      <w:pPr>
        <w:spacing w:before="0"/>
      </w:pPr>
      <w:r>
        <w:rPr>
          <w:b w:val="0"/>
        </w:rPr>
        <w:t>• Simran’s bronze medal in this classification highlights her ability to overcome challenges and perform at the highest level.</w:t>
      </w:r>
    </w:p>
    <w:p>
      <w:pPr>
        <w:spacing w:before="0"/>
      </w:pPr>
      <w:r>
        <w:rPr>
          <w:b w:val="0"/>
        </w:rPr>
        <w:t>• F41 Classification: This classification is for athletes with short stature. It requires a high level of skill and technique, particularly in events like the javelin throw.</w:t>
      </w:r>
    </w:p>
    <w:p>
      <w:pPr>
        <w:spacing w:before="0"/>
      </w:pPr>
      <w:r>
        <w:rPr>
          <w:b w:val="0"/>
        </w:rPr>
        <w:t>• Navdeep Singh’s gold medal showcases his mastery of the sport and his determination to excel.</w:t>
      </w:r>
    </w:p>
    <w:p>
      <w:pPr>
        <w:spacing w:before="0"/>
      </w:pPr>
      <w:r>
        <w:rPr>
          <w:b w:val="0"/>
        </w:rPr>
        <w:t>• India’s Progress in Paralympic Sports: India has been increasingly supporting its para-athletes through initiatives like the Target Olympic Podium Scheme (TOPS) and improved training facilities.</w:t>
      </w:r>
    </w:p>
    <w:p>
      <w:pPr>
        <w:spacing w:before="0"/>
      </w:pPr>
      <w:r>
        <w:rPr>
          <w:b w:val="0"/>
        </w:rPr>
        <w:t>• The achievements of athletes like Simran and Navdeep Singh are a testament to the success of these programs and the resilience of the athletes themselves.</w:t>
      </w:r>
    </w:p>
    <w:p>
      <w:pPr>
        <w:spacing w:before="0"/>
      </w:pPr>
      <w:r>
        <w:rPr>
          <w:b w:val="0"/>
        </w:rPr>
      </w:r>
    </w:p>
    <w:p>
      <w:pPr>
        <w:spacing w:after="100" w:line="360" w:lineRule="auto" w:before="0"/>
      </w:pPr>
      <w:r>
        <w:rPr>
          <w:b w:val="0"/>
        </w:rPr>
        <w:t>34. Which option best reflects India’s diplomatic and operational stance on India–Myanmar boundary demarcation amid recent protests?</w:t>
      </w:r>
    </w:p>
    <w:p>
      <w:pPr>
        <w:spacing w:before="0"/>
      </w:pPr>
      <w:r>
        <w:rPr>
          <w:b w:val="0"/>
        </w:rPr>
      </w:r>
    </w:p>
    <w:p>
      <w:pPr>
        <w:spacing w:after="100" w:before="0"/>
      </w:pPr>
      <w:r>
        <w:rPr>
          <w:b w:val="0"/>
        </w:rPr>
        <w:t>A. Arbitration through BIMSTEC under a 1987 treaty</w:t>
      </w:r>
    </w:p>
    <w:p>
      <w:pPr>
        <w:spacing w:after="100" w:before="0"/>
      </w:pPr>
      <w:r>
        <w:rPr>
          <w:b w:val="0"/>
        </w:rPr>
        <w:t>B. Joint surveys and proposal of a Joint Boundary Working Group</w:t>
      </w:r>
    </w:p>
    <w:p>
      <w:pPr>
        <w:spacing w:after="100" w:before="0"/>
      </w:pPr>
      <w:r>
        <w:rPr>
          <w:b w:val="0"/>
        </w:rPr>
        <w:t>C. Suspension of fencing to protect ASEAN trade</w:t>
      </w:r>
    </w:p>
    <w:p>
      <w:pPr>
        <w:spacing w:after="100" w:before="0"/>
      </w:pPr>
      <w:r>
        <w:rPr>
          <w:b w:val="0"/>
        </w:rPr>
        <w:t>D. Complete dismissal of protests under AFSPA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Joint surveys and proposal of a Joint Boundary Working Group. Key Points Additional Information Important Points</w:t>
      </w:r>
    </w:p>
    <w:p>
      <w:pPr>
        <w:spacing w:before="0"/>
      </w:pPr>
      <w:r>
        <w:rPr>
          <w:b w:val="0"/>
        </w:rPr>
        <w:t>• India’s approach to boundary demarcation with Myanmar is centered on diplomatic collaboration, ensuring stability and addressing concerns from both sides.</w:t>
      </w:r>
    </w:p>
    <w:p>
      <w:pPr>
        <w:spacing w:before="0"/>
      </w:pPr>
      <w:r>
        <w:rPr>
          <w:b w:val="0"/>
        </w:rPr>
        <w:t>• Joint surveys are conducted to ensure accurate mapping of the boundary line, taking into account geographical, ethnic, and administrative considerations. This ensures the process is transparent and acceptable to both nations.</w:t>
      </w:r>
    </w:p>
    <w:p>
      <w:pPr>
        <w:spacing w:before="0"/>
      </w:pPr>
      <w:r>
        <w:rPr>
          <w:b w:val="0"/>
        </w:rPr>
        <w:t>• The establishment of a Joint Boundary Working Group facilitates bilateral discussions and ensures that the demarcation process is mutually agreed upon without conflict. Hence, statement 2 is correct.</w:t>
      </w:r>
    </w:p>
    <w:p>
      <w:pPr>
        <w:spacing w:before="0"/>
      </w:pPr>
      <w:r>
        <w:rPr>
          <w:b w:val="0"/>
        </w:rPr>
        <w:t>• India’s stance avoids unilateral actions like suspension of fencing or dismissing protests under laws like AFSPA. Instead, it focuses on dialogue and collaboration.</w:t>
      </w:r>
    </w:p>
    <w:p>
      <w:pPr>
        <w:spacing w:before="0"/>
      </w:pPr>
      <w:r>
        <w:rPr>
          <w:b w:val="0"/>
        </w:rPr>
        <w:t>• The Joint Boundary Working Group also addresses concerns raised by local communities, ensuring their grievances are considered while demarcating boundaries.</w:t>
      </w:r>
    </w:p>
    <w:p>
      <w:pPr>
        <w:spacing w:before="0"/>
      </w:pPr>
      <w:r>
        <w:rPr>
          <w:b w:val="0"/>
        </w:rPr>
        <w:t>• This approach reflects India's commitment to maintaining peaceful relations with Myanmar and ensuring that operational and diplomatic strategies align with regional stability.</w:t>
      </w:r>
    </w:p>
    <w:p>
      <w:pPr>
        <w:spacing w:before="0"/>
      </w:pPr>
      <w:r>
        <w:rPr>
          <w:b w:val="0"/>
        </w:rPr>
        <w:t>• India–Myanmar Boundary: The India–Myanmar boundary spans approximately 1,643 km and traverses regions like Arunachal Pradesh, Nagaland, Manipur, and Mizoram.</w:t>
      </w:r>
    </w:p>
    <w:p>
      <w:pPr>
        <w:spacing w:before="0"/>
      </w:pPr>
      <w:r>
        <w:rPr>
          <w:b w:val="0"/>
        </w:rPr>
        <w:t>• This boundary is characterized by ethnic diversity, with several tribes and communities residing along its length.</w:t>
      </w:r>
    </w:p>
    <w:p>
      <w:pPr>
        <w:spacing w:before="0"/>
      </w:pPr>
      <w:r>
        <w:rPr>
          <w:b w:val="0"/>
        </w:rPr>
        <w:t>• Joint Boundary Working Group: The Joint Boundary Working Group is a bilateral mechanism aimed at resolving boundary-related issues and ensuring mutual cooperation.</w:t>
      </w:r>
    </w:p>
    <w:p>
      <w:pPr>
        <w:spacing w:before="0"/>
      </w:pPr>
      <w:r>
        <w:rPr>
          <w:b w:val="0"/>
        </w:rPr>
        <w:t>• It facilitates joint surveys, ensuring that both nations collaborate in the demarcation process to prevent disputes.</w:t>
      </w:r>
    </w:p>
    <w:p>
      <w:pPr>
        <w:spacing w:before="0"/>
      </w:pPr>
      <w:r>
        <w:rPr>
          <w:b w:val="0"/>
        </w:rPr>
        <w:t>• Example: The group has been instrumental in resolving disputes in areas like the Indo-Myanmar Friendship Road region.</w:t>
      </w:r>
    </w:p>
    <w:p>
      <w:pPr>
        <w:spacing w:before="0"/>
      </w:pPr>
      <w:r>
        <w:rPr>
          <w:b w:val="0"/>
        </w:rPr>
        <w:t>• Other Options: Arbitration through BIMSTEC: While BIMSTEC promotes regional cooperation, it does not have a specific mandate for boundary demarcation under a treaty like the 1987 treaty. Hence, this option is incorrect.</w:t>
      </w:r>
    </w:p>
    <w:p>
      <w:pPr>
        <w:spacing w:before="0"/>
      </w:pPr>
      <w:r>
        <w:rPr>
          <w:b w:val="0"/>
        </w:rPr>
        <w:t>• Suspension of fencing: Suspending fencing to protect trade would undermine security and operational goals. India continues fencing efforts while addressing trade concerns through diplomatic channels. Hence, this option is incorrect.</w:t>
      </w:r>
    </w:p>
    <w:p>
      <w:pPr>
        <w:spacing w:before="0"/>
      </w:pPr>
      <w:r>
        <w:rPr>
          <w:b w:val="0"/>
        </w:rPr>
        <w:t>• Complete dismissal under AFSPA: Dismissing protests under laws like AFSPA would escalate tensions rather than resolve issues. India focuses on dialogue and collaboration, making this option incorrect.</w:t>
      </w:r>
    </w:p>
    <w:p>
      <w:pPr>
        <w:spacing w:before="0"/>
      </w:pPr>
      <w:r>
        <w:rPr>
          <w:b w:val="0"/>
        </w:rPr>
        <w:t>• Significance of Boundary Demarcation: Boundary demarcation is critical for ensuring regional security and addressing cross-border issues like smuggling and illegal migration.</w:t>
      </w:r>
    </w:p>
    <w:p>
      <w:pPr>
        <w:spacing w:before="0"/>
      </w:pPr>
      <w:r>
        <w:rPr>
          <w:b w:val="0"/>
        </w:rPr>
        <w:t>• It also helps improve relations with neighboring countries, fostering regional stability and cooperation.</w:t>
      </w:r>
    </w:p>
    <w:p>
      <w:pPr>
        <w:spacing w:before="0"/>
      </w:pPr>
      <w:r>
        <w:rPr>
          <w:b w:val="0"/>
        </w:rPr>
        <w:t>• India’s Diplomatic Strategy: Dialogue and collaboration: India prioritizes bilateral discussions to address boundary issues rather than unilateral actions.</w:t>
      </w:r>
    </w:p>
    <w:p>
      <w:pPr>
        <w:spacing w:before="0"/>
      </w:pPr>
      <w:r>
        <w:rPr>
          <w:b w:val="0"/>
        </w:rPr>
        <w:t>• Community involvement: Local communities are engaged to ensure their concerns are addressed during the boundary demarcation process.</w:t>
      </w:r>
    </w:p>
    <w:p>
      <w:pPr>
        <w:spacing w:before="0"/>
      </w:pPr>
      <w:r>
        <w:rPr>
          <w:b w:val="0"/>
        </w:rPr>
      </w:r>
    </w:p>
    <w:p>
      <w:pPr>
        <w:spacing w:after="100" w:line="360" w:lineRule="auto" w:before="0"/>
      </w:pPr>
      <w:r>
        <w:rPr>
          <w:b w:val="0"/>
        </w:rPr>
        <w:t>35. Who authored the book “School to Startup: Navigating the Path of Entrepreneurship”?</w:t>
      </w:r>
    </w:p>
    <w:p>
      <w:pPr>
        <w:spacing w:before="0"/>
      </w:pPr>
      <w:r>
        <w:rPr>
          <w:b w:val="0"/>
        </w:rPr>
      </w:r>
    </w:p>
    <w:p>
      <w:pPr>
        <w:spacing w:after="100" w:before="0"/>
      </w:pPr>
      <w:r>
        <w:rPr>
          <w:b w:val="0"/>
        </w:rPr>
        <w:t>A. Rohit Sinha</w:t>
      </w:r>
    </w:p>
    <w:p>
      <w:pPr>
        <w:spacing w:after="100" w:before="0"/>
      </w:pPr>
      <w:r>
        <w:rPr>
          <w:b w:val="0"/>
        </w:rPr>
        <w:t>B. Romila Thapar</w:t>
      </w:r>
    </w:p>
    <w:p>
      <w:pPr>
        <w:spacing w:after="100" w:before="0"/>
      </w:pPr>
      <w:r>
        <w:rPr>
          <w:b w:val="0"/>
        </w:rPr>
        <w:t>C. Bipin Chandra</w:t>
      </w:r>
    </w:p>
    <w:p>
      <w:pPr>
        <w:spacing w:after="100" w:before="0"/>
      </w:pPr>
      <w:r>
        <w:rPr>
          <w:b w:val="0"/>
        </w:rPr>
        <w:t>D. Shashi Tharoor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Rohit Sinha. Key Points Additional Information Important Points</w:t>
      </w:r>
    </w:p>
    <w:p>
      <w:pPr>
        <w:spacing w:before="0"/>
      </w:pPr>
      <w:r>
        <w:rPr>
          <w:b w:val="0"/>
        </w:rPr>
        <w:t>• “School to Startup: Navigating the Path of Entrepreneurship” is authored by Rohit Sinha, an individual who focuses on guiding aspiring entrepreneurs through the journey from academic life to starting their own ventures.</w:t>
      </w:r>
    </w:p>
    <w:p>
      <w:pPr>
        <w:spacing w:before="0"/>
      </w:pPr>
      <w:r>
        <w:rPr>
          <w:b w:val="0"/>
        </w:rPr>
        <w:t>• The book provides a comprehensive guide for students and young professionals looking to transition from formal education to becoming successful entrepreneurs.</w:t>
      </w:r>
    </w:p>
    <w:p>
      <w:pPr>
        <w:spacing w:before="0"/>
      </w:pPr>
      <w:r>
        <w:rPr>
          <w:b w:val="0"/>
        </w:rPr>
        <w:t>• It outlines the challenges, opportunities, and strategies required to build and manage a startup, making it a valuable resource for budding entrepreneurs.</w:t>
      </w:r>
    </w:p>
    <w:p>
      <w:pPr>
        <w:spacing w:before="0"/>
      </w:pPr>
      <w:r>
        <w:rPr>
          <w:b w:val="0"/>
        </w:rPr>
        <w:t>• The book emphasizes the importance of innovation, leadership, and business acumen, which are essential skills for any entrepreneur.</w:t>
      </w:r>
    </w:p>
    <w:p>
      <w:pPr>
        <w:spacing w:before="0"/>
      </w:pPr>
      <w:r>
        <w:rPr>
          <w:b w:val="0"/>
        </w:rPr>
        <w:t>• The practical insights provided in the book are based on real-world experiences and case studies, making it relatable and actionable for readers.</w:t>
      </w:r>
    </w:p>
    <w:p>
      <w:pPr>
        <w:spacing w:before="0"/>
      </w:pPr>
      <w:r>
        <w:rPr>
          <w:b w:val="0"/>
        </w:rPr>
        <w:t>• Rohit Sinha is known for his expertise in entrepreneurship and for mentoring individuals to achieve their business goals. His book is a contribution to nurturing entrepreneurial talent in India.</w:t>
      </w:r>
    </w:p>
    <w:p>
      <w:pPr>
        <w:spacing w:before="0"/>
      </w:pPr>
      <w:r>
        <w:rPr>
          <w:b w:val="0"/>
        </w:rPr>
        <w:t>• Hence, the correct answer is Rohit Sinha.</w:t>
      </w:r>
    </w:p>
    <w:p>
      <w:pPr>
        <w:spacing w:before="0"/>
      </w:pPr>
      <w:r>
        <w:rPr>
          <w:b w:val="0"/>
        </w:rPr>
        <w:t>• About the Book: The book delves into the entrepreneurial ecosystem, covering topics like starting a business, finding investors, creating a business plan, and overcoming failures.</w:t>
      </w:r>
    </w:p>
    <w:p>
      <w:pPr>
        <w:spacing w:before="0"/>
      </w:pPr>
      <w:r>
        <w:rPr>
          <w:b w:val="0"/>
        </w:rPr>
        <w:t>• It is aimed at students, young professionals, and aspiring entrepreneurs who wish to understand the nuances of entrepreneurship and make informed decisions.</w:t>
      </w:r>
    </w:p>
    <w:p>
      <w:pPr>
        <w:spacing w:before="0"/>
      </w:pPr>
      <w:r>
        <w:rPr>
          <w:b w:val="0"/>
        </w:rPr>
        <w:t>• Relevance of the Book: The book is particularly relevant in today’s era, where startups are growing rapidly, and governments are encouraging entrepreneurship through initiatives like Startup India.</w:t>
      </w:r>
    </w:p>
    <w:p>
      <w:pPr>
        <w:spacing w:before="0"/>
      </w:pPr>
      <w:r>
        <w:rPr>
          <w:b w:val="0"/>
        </w:rPr>
        <w:t>• It addresses the gap between academic knowledge and practical application, helping readers navigate the challenges of starting and scaling a business.</w:t>
      </w:r>
    </w:p>
    <w:p>
      <w:pPr>
        <w:spacing w:before="0"/>
      </w:pPr>
      <w:r>
        <w:rPr>
          <w:b w:val="0"/>
        </w:rPr>
        <w:t>• Characteristics of Other Options: Romila Thapar: A renowned historian, primarily known for her work on Indian history. She has not authored books related to entrepreneurship.</w:t>
      </w:r>
    </w:p>
    <w:p>
      <w:pPr>
        <w:spacing w:before="0"/>
      </w:pPr>
      <w:r>
        <w:rPr>
          <w:b w:val="0"/>
        </w:rPr>
        <w:t>• Bipin Chandra: A famous historian known for his books on modern Indian history. His works focus on freedom struggles and socio-political issues.</w:t>
      </w:r>
    </w:p>
    <w:p>
      <w:pPr>
        <w:spacing w:before="0"/>
      </w:pPr>
      <w:r>
        <w:rPr>
          <w:b w:val="0"/>
        </w:rPr>
        <w:t>• Shashi Tharoor: A prominent politician, diplomat, and author, known for his works on Indian history, culture, and politics. He has not authored a book on entrepreneurship.</w:t>
      </w:r>
    </w:p>
    <w:p>
      <w:pPr>
        <w:spacing w:before="0"/>
      </w:pPr>
      <w:r>
        <w:rPr>
          <w:b w:val="0"/>
        </w:rPr>
        <w:t>• Key Highlights of “School to Startup”: The book provides a step-by-step guide for young entrepreneurs, starting from identifying a business idea to executing it effectively.</w:t>
      </w:r>
    </w:p>
    <w:p>
      <w:pPr>
        <w:spacing w:before="0"/>
      </w:pPr>
      <w:r>
        <w:rPr>
          <w:b w:val="0"/>
        </w:rPr>
        <w:t>• It discusses real-life examples and case studies, making it relatable and actionable.</w:t>
      </w:r>
    </w:p>
    <w:p>
      <w:pPr>
        <w:spacing w:before="0"/>
      </w:pPr>
      <w:r>
        <w:rPr>
          <w:b w:val="0"/>
        </w:rPr>
        <w:t>• The book also emphasizes the importance of resilience, adaptability, and continuous learning in the entrepreneurial journey.</w:t>
      </w:r>
    </w:p>
    <w:p>
      <w:pPr>
        <w:spacing w:before="0"/>
      </w:pPr>
      <w:r>
        <w:rPr>
          <w:b w:val="0"/>
        </w:rPr>
        <w:t>• Encouragement for Young Entrepreneurs: Books like these contribute to fostering an entrepreneurial mindset among the youth, which is vital for economic growth and innovation.</w:t>
      </w:r>
    </w:p>
    <w:p>
      <w:pPr>
        <w:spacing w:before="0"/>
      </w:pPr>
      <w:r>
        <w:rPr>
          <w:b w:val="0"/>
        </w:rPr>
        <w:t>• It aligns with government initiatives like Startup India that aim to boost entrepreneurship and create job opportunities.</w:t>
      </w:r>
    </w:p>
    <w:p>
      <w:pPr>
        <w:spacing w:before="0"/>
      </w:pPr>
      <w:r>
        <w:rPr>
          <w:b w:val="0"/>
        </w:rPr>
      </w:r>
    </w:p>
    <w:p>
      <w:pPr>
        <w:spacing w:after="100" w:line="360" w:lineRule="auto" w:before="0"/>
      </w:pPr>
      <w:r>
        <w:rPr>
          <w:b w:val="0"/>
        </w:rPr>
        <w:t>36. The 4th KIO National Karate Championship (Senior, U-21 &amp; Para) held in March 2025 took place in which city?</w:t>
      </w:r>
    </w:p>
    <w:p>
      <w:pPr>
        <w:spacing w:before="0"/>
      </w:pPr>
      <w:r>
        <w:rPr>
          <w:b w:val="0"/>
        </w:rPr>
      </w:r>
    </w:p>
    <w:p>
      <w:pPr>
        <w:spacing w:after="100" w:before="0"/>
      </w:pPr>
      <w:r>
        <w:rPr>
          <w:b w:val="0"/>
        </w:rPr>
        <w:t>A. Delhi</w:t>
      </w:r>
    </w:p>
    <w:p>
      <w:pPr>
        <w:spacing w:after="100" w:before="0"/>
      </w:pPr>
      <w:r>
        <w:rPr>
          <w:b w:val="0"/>
        </w:rPr>
        <w:t>B. Ahmedabad</w:t>
      </w:r>
    </w:p>
    <w:p>
      <w:pPr>
        <w:spacing w:after="100" w:before="0"/>
      </w:pPr>
      <w:r>
        <w:rPr>
          <w:b w:val="0"/>
        </w:rPr>
        <w:t>C. Hyderabad</w:t>
      </w:r>
    </w:p>
    <w:p>
      <w:pPr>
        <w:spacing w:after="100" w:before="0"/>
      </w:pPr>
      <w:r>
        <w:rPr>
          <w:b w:val="0"/>
        </w:rPr>
        <w:t>D. Bengaluru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Ahmedabad. Key Points Additional Information Important Points</w:t>
      </w:r>
    </w:p>
    <w:p>
      <w:pPr>
        <w:spacing w:before="0"/>
      </w:pPr>
      <w:r>
        <w:rPr>
          <w:b w:val="0"/>
        </w:rPr>
        <w:t>• The 4th KIO National Karate Championship is a prestigious event organized by the Karate India Organization (KIO), which is the governing body for Karate in India.</w:t>
      </w:r>
    </w:p>
    <w:p>
      <w:pPr>
        <w:spacing w:before="0"/>
      </w:pPr>
      <w:r>
        <w:rPr>
          <w:b w:val="0"/>
        </w:rPr>
        <w:t>• This championship took place in March 2025, focusing on the categories of Senior, U-21, and Para Karate athletes.</w:t>
      </w:r>
    </w:p>
    <w:p>
      <w:pPr>
        <w:spacing w:before="0"/>
      </w:pPr>
      <w:r>
        <w:rPr>
          <w:b w:val="0"/>
        </w:rPr>
        <w:t>• Ahmedabad, located in the state of Gujarat, was chosen as the host city for the championship due to its excellent infrastructure and support for sports events. Hence, the correct answer is Ahmedabad.</w:t>
      </w:r>
    </w:p>
    <w:p>
      <w:pPr>
        <w:spacing w:before="0"/>
      </w:pPr>
      <w:r>
        <w:rPr>
          <w:b w:val="0"/>
        </w:rPr>
        <w:t>• The event serves as a platform for athletes to showcase their skills and compete at a national level, promoting Karate as a sport in India.</w:t>
      </w:r>
    </w:p>
    <w:p>
      <w:pPr>
        <w:spacing w:before="0"/>
      </w:pPr>
      <w:r>
        <w:rPr>
          <w:b w:val="0"/>
        </w:rPr>
        <w:t>• The championship aims to identify and nurture talent, encouraging participation in international tournaments such as the Asian Games and the Olympics.</w:t>
      </w:r>
    </w:p>
    <w:p>
      <w:pPr>
        <w:spacing w:before="0"/>
      </w:pPr>
      <w:r>
        <w:rPr>
          <w:b w:val="0"/>
        </w:rPr>
        <w:t>• Ahmedabad: Ahmedabad is one of the largest cities in Gujarat, known for its vibrant culture and history.</w:t>
      </w:r>
    </w:p>
    <w:p>
      <w:pPr>
        <w:spacing w:before="0"/>
      </w:pPr>
      <w:r>
        <w:rPr>
          <w:b w:val="0"/>
        </w:rPr>
        <w:t>• The city has a history of hosting major sporting events, including cricket matches, Kabaddi championships, and other regional and national tournaments.</w:t>
      </w:r>
    </w:p>
    <w:p>
      <w:pPr>
        <w:spacing w:before="0"/>
      </w:pPr>
      <w:r>
        <w:rPr>
          <w:b w:val="0"/>
        </w:rPr>
        <w:t>• Ahmedabad is equipped with world-class sports infrastructure, such as the Narendra Modi Stadium, making it a suitable choice for hosting events like the Karate Championship.</w:t>
      </w:r>
    </w:p>
    <w:p>
      <w:pPr>
        <w:spacing w:before="0"/>
      </w:pPr>
      <w:r>
        <w:rPr>
          <w:b w:val="0"/>
        </w:rPr>
        <w:t>• Karate India Organization (KIO): KIO is the official body responsible for promoting Karate in India. It organizes national-level championships to encourage athletes and develop the sport.</w:t>
      </w:r>
    </w:p>
    <w:p>
      <w:pPr>
        <w:spacing w:before="0"/>
      </w:pPr>
      <w:r>
        <w:rPr>
          <w:b w:val="0"/>
        </w:rPr>
        <w:t>• The organization works toward providing opportunities for Indian Karate athletes to participate in international events, including the World Karate Federation (WKF) tournaments.</w:t>
      </w:r>
    </w:p>
    <w:p>
      <w:pPr>
        <w:spacing w:before="0"/>
      </w:pPr>
      <w:r>
        <w:rPr>
          <w:b w:val="0"/>
        </w:rPr>
        <w:t>• Categories in the Championship: The championship included Senior, U-21, and Para categories, ensuring inclusivity and representation of diverse athletes.</w:t>
      </w:r>
    </w:p>
    <w:p>
      <w:pPr>
        <w:spacing w:before="0"/>
      </w:pPr>
      <w:r>
        <w:rPr>
          <w:b w:val="0"/>
        </w:rPr>
        <w:t>• The Para category promotes participation among athletes with disabilities, encouraging equal opportunities in sports.</w:t>
      </w:r>
    </w:p>
    <w:p>
      <w:pPr>
        <w:spacing w:before="0"/>
      </w:pPr>
      <w:r>
        <w:rPr>
          <w:b w:val="0"/>
        </w:rPr>
        <w:t>• National Karate Championships: These championships are conducted annually and provide athletes with a platform to compete at the highest level within India.</w:t>
      </w:r>
    </w:p>
    <w:p>
      <w:pPr>
        <w:spacing w:before="0"/>
      </w:pPr>
      <w:r>
        <w:rPr>
          <w:b w:val="0"/>
        </w:rPr>
        <w:t>• It helps in the selection of athletes for international tournaments, including the Asian Games, Commonwealth Games, and Olympics.</w:t>
      </w:r>
    </w:p>
    <w:p>
      <w:pPr>
        <w:spacing w:before="0"/>
      </w:pPr>
      <w:r>
        <w:rPr>
          <w:b w:val="0"/>
        </w:rPr>
        <w:t>• Impact of Sports Events: Such events contribute to the development of sports infrastructure and encourage local talent to participate.</w:t>
      </w:r>
    </w:p>
    <w:p>
      <w:pPr>
        <w:spacing w:before="0"/>
      </w:pPr>
      <w:r>
        <w:rPr>
          <w:b w:val="0"/>
        </w:rPr>
        <w:t>• They also promote sports tourism, boosting the economy of the host city.</w:t>
      </w:r>
    </w:p>
    <w:p>
      <w:pPr>
        <w:spacing w:before="0"/>
      </w:pPr>
      <w:r>
        <w:rPr>
          <w:b w:val="0"/>
        </w:rPr>
      </w:r>
    </w:p>
    <w:p>
      <w:pPr>
        <w:spacing w:after="100" w:line="360" w:lineRule="auto" w:before="0"/>
      </w:pPr>
      <w:r>
        <w:rPr>
          <w:b w:val="0"/>
        </w:rPr>
        <w:t>37. Read the following statements carefully: Statement 1: Sahil Silwal crossed the 80-metre mark to clinch gold in javelin throw.Statement 2: Jyothika and Amoj’s 4×400m relay team broke the Asian Games record. Which of the statements given above 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 1 and Statement 2</w:t>
      </w:r>
    </w:p>
    <w:p>
      <w:pPr>
        <w:spacing w:after="100" w:before="0"/>
      </w:pPr>
      <w:r>
        <w:rPr>
          <w:b w:val="0"/>
        </w:rPr>
        <w:t>D. Neither Statement 1 nor Statement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Key Points Additional Information Important Points</w:t>
      </w:r>
    </w:p>
    <w:p>
      <w:pPr>
        <w:spacing w:before="0"/>
      </w:pPr>
      <w:r>
        <w:rPr>
          <w:b w:val="0"/>
        </w:rPr>
        <w:t>• Statement 1: Sahil Silwal crossed the 80-metre mark to clinch gold in the javelin throw. This is a significant achievement in the sport, as crossing the 80-metre mark is considered an elite level in javelin throwing. Sahil's performance highlights his skill, technique, and training. Hence, Statement 1 is correct.</w:t>
      </w:r>
    </w:p>
    <w:p>
      <w:pPr>
        <w:spacing w:before="0"/>
      </w:pPr>
      <w:r>
        <w:rPr>
          <w:b w:val="0"/>
        </w:rPr>
        <w:t>• Statement 2: The claim mentions that Jyothika and Amoj’s 4×400m relay team broke the Asian Games record. However, there is no verified information or confirmation about this record-breaking achievement in the available context or data. Hence, Statement 2 is incorrect.</w:t>
      </w:r>
    </w:p>
    <w:p>
      <w:pPr>
        <w:spacing w:before="0"/>
      </w:pPr>
      <w:r>
        <w:rPr>
          <w:b w:val="0"/>
        </w:rPr>
        <w:t>• The correct answer is based solely on the evidence provided in the statements. Only Statement 1 is accurate, as it refers to a confirmed achievement by Sahil Silwal.</w:t>
      </w:r>
    </w:p>
    <w:p>
      <w:pPr>
        <w:spacing w:before="0"/>
      </w:pPr>
      <w:r>
        <w:rPr>
          <w:b w:val="0"/>
        </w:rPr>
        <w:t>• Javelin Throw: Javelin throw is a track-and-field event where athletes throw a spear-like implement called a javelin as far as possible. The event requires a combination of strength, speed, and technique.</w:t>
      </w:r>
    </w:p>
    <w:p>
      <w:pPr>
        <w:spacing w:before="0"/>
      </w:pPr>
      <w:r>
        <w:rPr>
          <w:b w:val="0"/>
        </w:rPr>
        <w:t>• Crossing the 80-metre mark is considered a milestone in the javelin throw, signifying the athlete's exceptional ability and world-class performance.</w:t>
      </w:r>
    </w:p>
    <w:p>
      <w:pPr>
        <w:spacing w:before="0"/>
      </w:pPr>
      <w:r>
        <w:rPr>
          <w:b w:val="0"/>
        </w:rPr>
        <w:t>• Example: Athletes like Neeraj Chopra, who won the gold medal at the Tokyo Olympics, are among those who have consistently crossed this mark.</w:t>
      </w:r>
    </w:p>
    <w:p>
      <w:pPr>
        <w:spacing w:before="0"/>
      </w:pPr>
      <w:r>
        <w:rPr>
          <w:b w:val="0"/>
        </w:rPr>
        <w:t>• Asian Games Records: The Asian Games is a continental multi-sport event held every four years. Breaking a record at the Asian Games is a significant achievement, showcasing the athlete's skill and determination.</w:t>
      </w:r>
    </w:p>
    <w:p>
      <w:pPr>
        <w:spacing w:before="0"/>
      </w:pPr>
      <w:r>
        <w:rPr>
          <w:b w:val="0"/>
        </w:rPr>
        <w:t>• The 4×400m relay involves a team of four athletes running equal lengths of 400 metres in a race. Coordination and speed are critical to success in this event.</w:t>
      </w:r>
    </w:p>
    <w:p>
      <w:pPr>
        <w:spacing w:before="0"/>
      </w:pPr>
      <w:r>
        <w:rPr>
          <w:b w:val="0"/>
        </w:rPr>
        <w:t>• There is no verified confirmation of Jyothika and Amoj’s team breaking an Asian Games record in the context provided.</w:t>
      </w:r>
    </w:p>
    <w:p>
      <w:pPr>
        <w:spacing w:before="0"/>
      </w:pPr>
      <w:r>
        <w:rPr>
          <w:b w:val="0"/>
        </w:rPr>
        <w:t>• Sahil Silwal’s Achievement: Sahil Silwal's gold medal in javelin throwing at the Asian Games demonstrates his excellence in athletics and his ability to compete at a high level.</w:t>
      </w:r>
    </w:p>
    <w:p>
      <w:pPr>
        <w:spacing w:before="0"/>
      </w:pPr>
      <w:r>
        <w:rPr>
          <w:b w:val="0"/>
        </w:rPr>
        <w:t>• The performance highlights the importance of training, technique, and physical fitness in achieving success in sports.</w:t>
      </w:r>
    </w:p>
    <w:p>
      <w:pPr>
        <w:spacing w:before="0"/>
      </w:pPr>
      <w:r>
        <w:rPr>
          <w:b w:val="0"/>
        </w:rPr>
        <w:t>• Significance of Records in Athletics: Breaking records, such as the Asian Games record, is a testament to the athlete's skill and hard work. It also motivates other athletes to aim for higher achievements.</w:t>
      </w:r>
    </w:p>
    <w:p>
      <w:pPr>
        <w:spacing w:before="0"/>
      </w:pPr>
      <w:r>
        <w:rPr>
          <w:b w:val="0"/>
        </w:rPr>
        <w:t>• Records in athletics are often verified through rigorous procedures and official confirmations.</w:t>
      </w:r>
    </w:p>
    <w:p>
      <w:pPr>
        <w:spacing w:before="0"/>
      </w:pPr>
      <w:r>
        <w:rPr>
          <w:b w:val="0"/>
        </w:rPr>
      </w:r>
    </w:p>
    <w:p>
      <w:pPr>
        <w:spacing w:after="100" w:line="360" w:lineRule="auto" w:before="0"/>
      </w:pPr>
      <w:r>
        <w:rPr>
          <w:b w:val="0"/>
        </w:rPr>
        <w:t>38. What is the minimum age required to contest the Presidential election in India?</w:t>
      </w:r>
    </w:p>
    <w:p>
      <w:pPr>
        <w:spacing w:before="0"/>
      </w:pPr>
      <w:r>
        <w:rPr>
          <w:b w:val="0"/>
        </w:rPr>
      </w:r>
    </w:p>
    <w:p>
      <w:pPr>
        <w:spacing w:after="100" w:before="0"/>
      </w:pPr>
      <w:r>
        <w:rPr>
          <w:b w:val="0"/>
        </w:rPr>
        <w:t>A. 35 years</w:t>
      </w:r>
    </w:p>
    <w:p>
      <w:pPr>
        <w:spacing w:after="100" w:before="0"/>
      </w:pPr>
      <w:r>
        <w:rPr>
          <w:b w:val="0"/>
        </w:rPr>
        <w:t>B. 30 years</w:t>
      </w:r>
    </w:p>
    <w:p>
      <w:pPr>
        <w:spacing w:after="100" w:before="0"/>
      </w:pPr>
      <w:r>
        <w:rPr>
          <w:b w:val="0"/>
        </w:rPr>
        <w:t>C. 25 years</w:t>
      </w:r>
    </w:p>
    <w:p>
      <w:pPr>
        <w:spacing w:after="100" w:before="0"/>
      </w:pPr>
      <w:r>
        <w:rPr>
          <w:b w:val="0"/>
        </w:rPr>
        <w:t>D. 40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35 years. Key Points Additional Information Important Points</w:t>
      </w:r>
    </w:p>
    <w:p>
      <w:pPr>
        <w:spacing w:before="0"/>
      </w:pPr>
      <w:r>
        <w:rPr>
          <w:b w:val="0"/>
        </w:rPr>
        <w:t>• According to Article 58 of the Constitution of India, a person must meet certain eligibility criteria to contest the Presidential election in India.</w:t>
      </w:r>
    </w:p>
    <w:p>
      <w:pPr>
        <w:spacing w:before="0"/>
      </w:pPr>
      <w:r>
        <w:rPr>
          <w:b w:val="0"/>
        </w:rPr>
        <w:t>• One of the primary eligibility criteria is that the candidate must be at least 35 years of age. This is a mandatory requirement to ensure maturity and suitability for the highest constitutional office in the country. Hence, the correct answer is 35 years.</w:t>
      </w:r>
    </w:p>
    <w:p>
      <w:pPr>
        <w:spacing w:before="0"/>
      </w:pPr>
      <w:r>
        <w:rPr>
          <w:b w:val="0"/>
        </w:rPr>
        <w:t>• Other eligibility criteria include being a citizen of India and being qualified to be a member of the Lok Sabha (House of the People).</w:t>
      </w:r>
    </w:p>
    <w:p>
      <w:pPr>
        <w:spacing w:before="0"/>
      </w:pPr>
      <w:r>
        <w:rPr>
          <w:b w:val="0"/>
        </w:rPr>
        <w:t>• The candidate should not hold any office of profit under the Government of India, the Government of any State, or under any local or other authority subject to the control of any of these governments. This ensures the independence of the President.</w:t>
      </w:r>
    </w:p>
    <w:p>
      <w:pPr>
        <w:spacing w:before="0"/>
      </w:pPr>
      <w:r>
        <w:rPr>
          <w:b w:val="0"/>
        </w:rPr>
        <w:t>• The age requirement of 35 years is consistent with the expectation that the President, as the head of state, should have sufficient life experience and maturity to handle the responsibilities of the office.</w:t>
      </w:r>
    </w:p>
    <w:p>
      <w:pPr>
        <w:spacing w:before="0"/>
      </w:pPr>
      <w:r>
        <w:rPr>
          <w:b w:val="0"/>
        </w:rPr>
        <w:t>• Article 58 of the Constitution: Article 58 outlines the qualifications required for a person to be eligible to contest the Presidential election. These include citizenship, age, and eligibility to be a member of the Lok Sabha.</w:t>
      </w:r>
    </w:p>
    <w:p>
      <w:pPr>
        <w:spacing w:before="0"/>
      </w:pPr>
      <w:r>
        <w:rPr>
          <w:b w:val="0"/>
        </w:rPr>
        <w:t>• This provision ensures that the President of India has the necessary qualifications and maturity to hold the highest constitutional office.</w:t>
      </w:r>
    </w:p>
    <w:p>
      <w:pPr>
        <w:spacing w:before="0"/>
      </w:pPr>
      <w:r>
        <w:rPr>
          <w:b w:val="0"/>
        </w:rPr>
        <w:t>• Comparison with other offices: The minimum age for contesting the election of a Lok Sabha member is 25 years, while for a Rajya Sabha member it is 30 years.</w:t>
      </w:r>
    </w:p>
    <w:p>
      <w:pPr>
        <w:spacing w:before="0"/>
      </w:pPr>
      <w:r>
        <w:rPr>
          <w:b w:val="0"/>
        </w:rPr>
        <w:t>• The minimum age for contesting the Presidential election is higher at 35 years because it is the most significant constitutional office in India.</w:t>
      </w:r>
    </w:p>
    <w:p>
      <w:pPr>
        <w:spacing w:before="0"/>
      </w:pPr>
      <w:r>
        <w:rPr>
          <w:b w:val="0"/>
        </w:rPr>
        <w:t>• Election Process: The President of India is elected by an electoral college consisting of the elected members of both Houses of Parliament and the elected members of the Legislative Assemblies of States and Union territories.</w:t>
      </w:r>
    </w:p>
    <w:p>
      <w:pPr>
        <w:spacing w:before="0"/>
      </w:pPr>
      <w:r>
        <w:rPr>
          <w:b w:val="0"/>
        </w:rPr>
        <w:t>• The election is conducted through a proportional representation system by means of the single transferable vote.</w:t>
      </w:r>
    </w:p>
    <w:p>
      <w:pPr>
        <w:spacing w:before="0"/>
      </w:pPr>
      <w:r>
        <w:rPr>
          <w:b w:val="0"/>
        </w:rPr>
        <w:t>• Key Aspects of Presidential Eligibility: Citizenship: Only a citizen of India can contest the election.</w:t>
      </w:r>
    </w:p>
    <w:p>
      <w:pPr>
        <w:spacing w:before="0"/>
      </w:pPr>
      <w:r>
        <w:rPr>
          <w:b w:val="0"/>
        </w:rPr>
        <w:t>• Qualifications: The candidate must be qualified for election as a member of the Lok Sabha.</w:t>
      </w:r>
    </w:p>
    <w:p>
      <w:pPr>
        <w:spacing w:before="0"/>
      </w:pPr>
      <w:r>
        <w:rPr>
          <w:b w:val="0"/>
        </w:rPr>
        <w:t>• Office of Profit: The candidate should not hold any office of profit under the Government of India, State Governments, or other local authorities.</w:t>
      </w:r>
    </w:p>
    <w:p>
      <w:pPr>
        <w:spacing w:before="0"/>
      </w:pPr>
      <w:r>
        <w:rPr>
          <w:b w:val="0"/>
        </w:rPr>
        <w:t>• Comparison with Global Practices: In the United States, the minimum age to contest for the Presidency is 35 years, similar to India.</w:t>
      </w:r>
    </w:p>
    <w:p>
      <w:pPr>
        <w:spacing w:before="0"/>
      </w:pPr>
      <w:r>
        <w:rPr>
          <w:b w:val="0"/>
        </w:rPr>
        <w:t>• In countries like France and Germany, the minimum age for contesting the Presidential election is also higher, reflecting the importance of the role.</w:t>
      </w:r>
    </w:p>
    <w:p>
      <w:pPr>
        <w:spacing w:before="0"/>
      </w:pPr>
      <w:r>
        <w:rPr>
          <w:b w:val="0"/>
        </w:rPr>
      </w:r>
    </w:p>
    <w:p>
      <w:pPr>
        <w:spacing w:after="100" w:line="360" w:lineRule="auto" w:before="0"/>
      </w:pPr>
      <w:r>
        <w:rPr>
          <w:b w:val="0"/>
        </w:rPr>
        <w:t>39. Read the following statements about aerobic respiration: Statement 1: Glycolysis takes place in the mitochondria. Statement 2: The Krebs cycle occurs in the mitochondrial matrix.Statement Statement 3: Oxygen acts as the final electron acceptor. Which of the statements given above are correct?</w:t>
      </w:r>
    </w:p>
    <w:p>
      <w:pPr>
        <w:spacing w:before="0"/>
      </w:pPr>
      <w:r>
        <w:rPr>
          <w:b w:val="0"/>
        </w:rPr>
      </w:r>
    </w:p>
    <w:p>
      <w:pPr>
        <w:spacing w:after="100" w:before="0"/>
      </w:pPr>
      <w:r>
        <w:rPr>
          <w:b w:val="0"/>
        </w:rPr>
        <w:t>A. Only 1 and 2</w:t>
      </w:r>
    </w:p>
    <w:p>
      <w:pPr>
        <w:spacing w:after="100" w:before="0"/>
      </w:pPr>
      <w:r>
        <w:rPr>
          <w:b w:val="0"/>
        </w:rPr>
        <w:t>B. Only 2 and 3</w:t>
      </w:r>
    </w:p>
    <w:p>
      <w:pPr>
        <w:spacing w:after="100" w:before="0"/>
      </w:pPr>
      <w:r>
        <w:rPr>
          <w:b w:val="0"/>
        </w:rPr>
        <w:t>C. Only 1 and 3</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1 is incorrect as glycolysis occurs in the cytoplasm, not mitochondria. Statement 2 is correct because the Krebs cycle takes place in the mitochondrial matrix. Statement 3 is correct as oxygen acts as the final electron acceptor in the electron transport chain, forming water.</w:t>
      </w:r>
    </w:p>
    <w:p>
      <w:pPr>
        <w:spacing w:before="0"/>
      </w:pPr>
      <w:r>
        <w:rPr>
          <w:b w:val="0"/>
        </w:rPr>
      </w:r>
    </w:p>
    <w:p>
      <w:pPr>
        <w:spacing w:after="100" w:line="360" w:lineRule="auto" w:before="0"/>
      </w:pPr>
      <w:r>
        <w:rPr>
          <w:b w:val="0"/>
        </w:rPr>
        <w:t>40. Which Article of the Constitution empowers Parliament to legislate on State List subjects in national interest?</w:t>
      </w:r>
    </w:p>
    <w:p>
      <w:pPr>
        <w:spacing w:before="0"/>
      </w:pPr>
      <w:r>
        <w:rPr>
          <w:b w:val="0"/>
        </w:rPr>
      </w:r>
    </w:p>
    <w:p>
      <w:pPr>
        <w:spacing w:after="100" w:before="0"/>
      </w:pPr>
      <w:r>
        <w:rPr>
          <w:b w:val="0"/>
        </w:rPr>
        <w:t>A. Article 249</w:t>
      </w:r>
    </w:p>
    <w:p>
      <w:pPr>
        <w:spacing w:after="100" w:before="0"/>
      </w:pPr>
      <w:r>
        <w:rPr>
          <w:b w:val="0"/>
        </w:rPr>
        <w:t>B. Article 253</w:t>
      </w:r>
    </w:p>
    <w:p>
      <w:pPr>
        <w:spacing w:after="100" w:before="0"/>
      </w:pPr>
      <w:r>
        <w:rPr>
          <w:b w:val="0"/>
        </w:rPr>
        <w:t>C. Article 248</w:t>
      </w:r>
    </w:p>
    <w:p>
      <w:pPr>
        <w:spacing w:after="100" w:before="0"/>
      </w:pPr>
      <w:r>
        <w:rPr>
          <w:b w:val="0"/>
        </w:rPr>
        <w:t>D. Article 254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249. Key Points Additional Information Important Points</w:t>
      </w:r>
    </w:p>
    <w:p>
      <w:pPr>
        <w:spacing w:before="0"/>
      </w:pPr>
      <w:r>
        <w:rPr>
          <w:b w:val="0"/>
        </w:rPr>
        <w:t>• Article 249 of the Constitution of India empowers Parliament to make laws on matters enumerated in the State List, provided it is deemed necessary in the national interest.</w:t>
      </w:r>
    </w:p>
    <w:p>
      <w:pPr>
        <w:spacing w:before="0"/>
      </w:pPr>
      <w:r>
        <w:rPr>
          <w:b w:val="0"/>
        </w:rPr>
        <w:t>• This can be done when the Rajya Sabha passes a resolution by a majority of not less than two-thirds of the members present and voting, declaring that such legislation is essential in the national interest.</w:t>
      </w:r>
    </w:p>
    <w:p>
      <w:pPr>
        <w:spacing w:before="0"/>
      </w:pPr>
      <w:r>
        <w:rPr>
          <w:b w:val="0"/>
        </w:rPr>
        <w:t>• Once such a resolution is passed, Parliament acquires the authority to legislate on that subject for a period of one year. This period can be extended by passing a similar resolution again. Hence, Article 249 empowers Parliament to legislate on State List subjects in the national interest.</w:t>
      </w:r>
    </w:p>
    <w:p>
      <w:pPr>
        <w:spacing w:before="0"/>
      </w:pPr>
      <w:r>
        <w:rPr>
          <w:b w:val="0"/>
        </w:rPr>
        <w:t>• This provision is a mechanism to ensure that issues of national significance are addressed uniformly across the country, even if they fall within the State List.</w:t>
      </w:r>
    </w:p>
    <w:p>
      <w:pPr>
        <w:spacing w:before="0"/>
      </w:pPr>
      <w:r>
        <w:rPr>
          <w:b w:val="0"/>
        </w:rPr>
        <w:t>• The resolution under Article 249 does not remove the powers of the state legislature over the subject; it only gives concurrent powers to Parliament. Hence, this article facilitates coordination between the Centre and the states.</w:t>
      </w:r>
    </w:p>
    <w:p>
      <w:pPr>
        <w:spacing w:before="0"/>
      </w:pPr>
      <w:r>
        <w:rPr>
          <w:b w:val="0"/>
        </w:rPr>
        <w:t>• Understanding Article 249: Article 249 provides flexibility to the federal structure of India by allowing the Parliament to intervene in state matters when the national interest is at stake.</w:t>
      </w:r>
    </w:p>
    <w:p>
      <w:pPr>
        <w:spacing w:before="0"/>
      </w:pPr>
      <w:r>
        <w:rPr>
          <w:b w:val="0"/>
        </w:rPr>
        <w:t>• This article ensures that the unity and integrity of the nation are preserved, even in matters that are typically under state jurisdiction.</w:t>
      </w:r>
    </w:p>
    <w:p>
      <w:pPr>
        <w:spacing w:before="0"/>
      </w:pPr>
      <w:r>
        <w:rPr>
          <w:b w:val="0"/>
        </w:rPr>
        <w:t>• Examples of Article 249 being used: This article has rarely been invoked, but it serves as a vital constitutional tool for addressing extraordinary situations.</w:t>
      </w:r>
    </w:p>
    <w:p>
      <w:pPr>
        <w:spacing w:before="0"/>
      </w:pPr>
      <w:r>
        <w:rPr>
          <w:b w:val="0"/>
        </w:rPr>
        <w:t>• For instance, it might be used in cases of emergencies, such as handling issues related to national security, public health crises, or economic stability.</w:t>
      </w:r>
    </w:p>
    <w:p>
      <w:pPr>
        <w:spacing w:before="0"/>
      </w:pPr>
      <w:r>
        <w:rPr>
          <w:b w:val="0"/>
        </w:rPr>
        <w:t>• Comparison with other Articles: Article 253: This article empowers Parliament to legislate for the implementation of international treaties, agreements, or decisions. It does not specifically deal with the State List.</w:t>
      </w:r>
    </w:p>
    <w:p>
      <w:pPr>
        <w:spacing w:before="0"/>
      </w:pPr>
      <w:r>
        <w:rPr>
          <w:b w:val="0"/>
        </w:rPr>
        <w:t>• Article 248: This article gives Parliament exclusive powers to legislate on matters not enumerated in the Union List, State List, or Concurrent List (residuary powers).</w:t>
      </w:r>
    </w:p>
    <w:p>
      <w:pPr>
        <w:spacing w:before="0"/>
      </w:pPr>
      <w:r>
        <w:rPr>
          <w:b w:val="0"/>
        </w:rPr>
        <w:t>• Article 254: This article addresses conflicts between laws made by Parliament and laws made by state legislatures in the Concurrent List, giving precedence to central laws.</w:t>
      </w:r>
    </w:p>
    <w:p>
      <w:pPr>
        <w:spacing w:before="0"/>
      </w:pPr>
      <w:r>
        <w:rPr>
          <w:b w:val="0"/>
        </w:rPr>
        <w:t>• Significance of Article 249: It upholds the federal structure of India while allowing for a strong central authority in situations of national importance.</w:t>
      </w:r>
    </w:p>
    <w:p>
      <w:pPr>
        <w:spacing w:before="0"/>
      </w:pPr>
      <w:r>
        <w:rPr>
          <w:b w:val="0"/>
        </w:rPr>
        <w:t>• The provision ensures that critical issues are addressed effectively, regardless of whether they fall under the State List.</w:t>
      </w:r>
    </w:p>
    <w:p>
      <w:pPr>
        <w:spacing w:before="0"/>
      </w:pPr>
      <w:r>
        <w:rPr>
          <w:b w:val="0"/>
        </w:rPr>
        <w:t>• Key Features of Article 249: Requires a two-thirds majority in the Rajya Sabha to pass the resolution for legislating on State List subjects.</w:t>
      </w:r>
    </w:p>
    <w:p>
      <w:pPr>
        <w:spacing w:before="0"/>
      </w:pPr>
      <w:r>
        <w:rPr>
          <w:b w:val="0"/>
        </w:rPr>
        <w:t>• The resolution remains valid for one year and can be extended further by passing another resolution.</w:t>
      </w:r>
    </w:p>
    <w:p>
      <w:pPr>
        <w:spacing w:before="0"/>
      </w:pPr>
      <w:r>
        <w:rPr>
          <w:b w:val="0"/>
        </w:rPr>
        <w:t>• Parliament's Powers in Context: While Parliament gets concurrent power to legislate, the state legislatures retain their rights to make laws on the subject.</w:t>
      </w:r>
    </w:p>
    <w:p>
      <w:pPr>
        <w:spacing w:before="0"/>
      </w:pPr>
      <w:r>
        <w:rPr>
          <w:b w:val="0"/>
        </w:rPr>
        <w:t>• Such legislation by Parliament is not permanent and is subject to the validity period of the resolution passed in the Rajya Sabha.</w:t>
      </w:r>
    </w:p>
    <w:p>
      <w:pPr>
        <w:spacing w:before="0"/>
      </w:pPr>
      <w:r>
        <w:rPr>
          <w:b w:val="0"/>
        </w:rPr>
      </w:r>
    </w:p>
    <w:p>
      <w:pPr>
        <w:spacing w:after="100" w:line="360" w:lineRule="auto" w:before="0"/>
      </w:pPr>
      <w:r>
        <w:rPr>
          <w:b w:val="0"/>
        </w:rPr>
        <w:t>41. Vilasini Natyam, once performed in temples and royal courts, is a classical dance revived in which Indian state?</w:t>
      </w:r>
    </w:p>
    <w:p>
      <w:pPr>
        <w:spacing w:before="0"/>
      </w:pPr>
      <w:r>
        <w:rPr>
          <w:b w:val="0"/>
        </w:rPr>
      </w:r>
    </w:p>
    <w:p>
      <w:pPr>
        <w:spacing w:after="100" w:before="0"/>
      </w:pPr>
      <w:r>
        <w:rPr>
          <w:b w:val="0"/>
        </w:rPr>
        <w:t>A. Tamil Nadu</w:t>
      </w:r>
    </w:p>
    <w:p>
      <w:pPr>
        <w:spacing w:after="100" w:before="0"/>
      </w:pPr>
      <w:r>
        <w:rPr>
          <w:b w:val="0"/>
        </w:rPr>
        <w:t>B. Karnataka</w:t>
      </w:r>
    </w:p>
    <w:p>
      <w:pPr>
        <w:spacing w:after="100" w:before="0"/>
      </w:pPr>
      <w:r>
        <w:rPr>
          <w:b w:val="0"/>
        </w:rPr>
        <w:t>C. Andhra Pradesh</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Andhra Pradesh. Key Points Additional Information Important Points</w:t>
      </w:r>
    </w:p>
    <w:p>
      <w:pPr>
        <w:spacing w:before="0"/>
      </w:pPr>
      <w:r>
        <w:rPr>
          <w:b w:val="0"/>
        </w:rPr>
        <w:t>• Vilasini Natyam is a traditional classical dance form that was historically performed in temples and royal courts of Andhra Pradesh.</w:t>
      </w:r>
    </w:p>
    <w:p>
      <w:pPr>
        <w:spacing w:before="0"/>
      </w:pPr>
      <w:r>
        <w:rPr>
          <w:b w:val="0"/>
        </w:rPr>
        <w:t>• This dance was practiced by Devadasis (female temple dancers) as a form of worship in temples and as a performance art in royal courts. Hence, this statement is correct.</w:t>
      </w:r>
    </w:p>
    <w:p>
      <w:pPr>
        <w:spacing w:before="0"/>
      </w:pPr>
      <w:r>
        <w:rPr>
          <w:b w:val="0"/>
        </w:rPr>
        <w:t>• It was revived by modern practitioners after facing a decline during the colonial period when the practice of Devadasis was abolished under social reform movements. Hence, this statement is correct.</w:t>
      </w:r>
    </w:p>
    <w:p>
      <w:pPr>
        <w:spacing w:before="0"/>
      </w:pPr>
      <w:r>
        <w:rPr>
          <w:b w:val="0"/>
        </w:rPr>
        <w:t>• The revival of Vilasini Natyam is credited to Padma Shri Swapnasundari, a renowned dancer who worked extensively to restore and preserve this art form. Hence, this statement is correct.</w:t>
      </w:r>
    </w:p>
    <w:p>
      <w:pPr>
        <w:spacing w:before="0"/>
      </w:pPr>
      <w:r>
        <w:rPr>
          <w:b w:val="0"/>
        </w:rPr>
        <w:t>• The dance involves intricate movements, expressive storytelling, and spiritual devotion, reflecting the rich cultural heritage of Andhra Pradesh. Hence, this statement is correct.</w:t>
      </w:r>
    </w:p>
    <w:p>
      <w:pPr>
        <w:spacing w:before="0"/>
      </w:pPr>
      <w:r>
        <w:rPr>
          <w:b w:val="0"/>
        </w:rPr>
        <w:t>• Today, Vilasini Natyam is performed on stage as a revival of this unique cultural tradition and is recognized as a significant classical dance form of India. Hence, this statement is correct.</w:t>
      </w:r>
    </w:p>
    <w:p>
      <w:pPr>
        <w:spacing w:before="0"/>
      </w:pPr>
      <w:r>
        <w:rPr>
          <w:b w:val="0"/>
        </w:rPr>
        <w:t>• Vilasini Natyam: Vilasini Natyam is considered a part of the Bhakti tradition, where dance is used as a form of offering to deities in temples.</w:t>
      </w:r>
    </w:p>
    <w:p>
      <w:pPr>
        <w:spacing w:before="0"/>
      </w:pPr>
      <w:r>
        <w:rPr>
          <w:b w:val="0"/>
        </w:rPr>
        <w:t>• It has three main performance aspects: Ritualistic Temple Dance, Court Performance, and Dance of the Devadasis.</w:t>
      </w:r>
    </w:p>
    <w:p>
      <w:pPr>
        <w:spacing w:before="0"/>
      </w:pPr>
      <w:r>
        <w:rPr>
          <w:b w:val="0"/>
        </w:rPr>
        <w:t>• The dance incorporates elements like Abhinaya (expression), Nritta (pure dance), and Natya (dramatic storytelling).</w:t>
      </w:r>
    </w:p>
    <w:p>
      <w:pPr>
        <w:spacing w:before="0"/>
      </w:pPr>
      <w:r>
        <w:rPr>
          <w:b w:val="0"/>
        </w:rPr>
        <w:t>• Padma Shri Swapnasundari: Swapnasundari played a pivotal role in reviving and promoting Vilasini Natyam in the late 20th century.</w:t>
      </w:r>
    </w:p>
    <w:p>
      <w:pPr>
        <w:spacing w:before="0"/>
      </w:pPr>
      <w:r>
        <w:rPr>
          <w:b w:val="0"/>
        </w:rPr>
        <w:t>• Her efforts included detailed research, documentation, and performance of this dance form on national and international platforms.</w:t>
      </w:r>
    </w:p>
    <w:p>
      <w:pPr>
        <w:spacing w:before="0"/>
      </w:pPr>
      <w:r>
        <w:rPr>
          <w:b w:val="0"/>
        </w:rPr>
        <w:t>• Other Classical Dance Forms of Andhra Pradesh: Kuchipudi: Another prominent classical dance form that originated in Andhra Pradesh, known for its dramatic storytelling and connection to the Bhagavatam.</w:t>
      </w:r>
    </w:p>
    <w:p>
      <w:pPr>
        <w:spacing w:before="0"/>
      </w:pPr>
      <w:r>
        <w:rPr>
          <w:b w:val="0"/>
        </w:rPr>
        <w:t>• Significance of Vilasini Natyam: Vilasini Natyam is a vital link to India’s cultural and spiritual heritage, reflecting the historical practices of temple arts.</w:t>
      </w:r>
    </w:p>
    <w:p>
      <w:pPr>
        <w:spacing w:before="0"/>
      </w:pPr>
      <w:r>
        <w:rPr>
          <w:b w:val="0"/>
        </w:rPr>
        <w:t>• It highlights the role of Devadasis in preserving classical art forms and their contribution to the cultural fabric of India.</w:t>
      </w:r>
    </w:p>
    <w:p>
      <w:pPr>
        <w:spacing w:before="0"/>
      </w:pPr>
      <w:r>
        <w:rPr>
          <w:b w:val="0"/>
        </w:rPr>
        <w:t>• Decline and Revival: The decline of Devadasi traditions during the colonial period led to the near extinction of Vilasini Natyam.</w:t>
      </w:r>
    </w:p>
    <w:p>
      <w:pPr>
        <w:spacing w:before="0"/>
      </w:pPr>
      <w:r>
        <w:rPr>
          <w:b w:val="0"/>
        </w:rPr>
        <w:t>• Efforts by cultural activists like Swapnasundari have brought this dance form back into the limelight.</w:t>
      </w:r>
    </w:p>
    <w:p>
      <w:pPr>
        <w:spacing w:before="0"/>
      </w:pPr>
      <w:r>
        <w:rPr>
          <w:b w:val="0"/>
        </w:rPr>
      </w:r>
    </w:p>
    <w:p>
      <w:pPr>
        <w:spacing w:after="100" w:line="360" w:lineRule="auto" w:before="0"/>
      </w:pPr>
      <w:r>
        <w:rPr>
          <w:b w:val="0"/>
        </w:rPr>
        <w:t>42. Consider the following statements: Statement 1: The Production Possibility Frontier (PPF) illustrates opportunity cost and trade-offs. Statement 2: PPF is used to calculate government revenue and expenditure. Which of the statements given above 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 1 and Statement 2</w:t>
      </w:r>
    </w:p>
    <w:p>
      <w:pPr>
        <w:spacing w:after="100" w:before="0"/>
      </w:pPr>
      <w:r>
        <w:rPr>
          <w:b w:val="0"/>
        </w:rPr>
        <w:t>D. Neither Statement 1 nor Statement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Key Points Additional Information</w:t>
      </w:r>
    </w:p>
    <w:p>
      <w:pPr>
        <w:spacing w:before="0"/>
      </w:pPr>
      <w:r>
        <w:rPr>
          <w:b w:val="0"/>
        </w:rPr>
        <w:t>• Statement 1: The Production Possibility Frontier (PPF) illustrates opportunity cost and trade-offs. The Production Possibility Frontier (PPF) is an economic model that represents the maximum combination of two goods or services that an economy can produce, given available resources and technology.</w:t>
      </w:r>
    </w:p>
    <w:p>
      <w:pPr>
        <w:spacing w:before="0"/>
      </w:pPr>
      <w:r>
        <w:rPr>
          <w:b w:val="0"/>
        </w:rPr>
        <w:t>• It highlights the concept of opportunity cost, which refers to the value of the next best alternative foregone when one option is chosen over another.</w:t>
      </w:r>
    </w:p>
    <w:p>
      <w:pPr>
        <w:spacing w:before="0"/>
      </w:pPr>
      <w:r>
        <w:rPr>
          <w:b w:val="0"/>
        </w:rPr>
        <w:t>• The PPF also demonstrates the concept of trade-offs, as producing more of one good requires producing less of another due to limited resources.</w:t>
      </w:r>
    </w:p>
    <w:p>
      <w:pPr>
        <w:spacing w:before="0"/>
      </w:pPr>
      <w:r>
        <w:rPr>
          <w:b w:val="0"/>
        </w:rPr>
        <w:t>• The curve typically has a concave shape, reflecting the law of increasing opportunity costs, as resources are not equally efficient in producing all goods. Hence, Statement 1 is correct.</w:t>
      </w:r>
    </w:p>
    <w:p>
      <w:pPr>
        <w:spacing w:before="0"/>
      </w:pPr>
      <w:r>
        <w:rPr>
          <w:b w:val="0"/>
        </w:rPr>
        <w:t>• Statement 2: PPF is used to calculate government revenue and expenditure. This statement is incorrect as the PPF does not deal with government revenue or expenditure.</w:t>
      </w:r>
    </w:p>
    <w:p>
      <w:pPr>
        <w:spacing w:before="0"/>
      </w:pPr>
      <w:r>
        <w:rPr>
          <w:b w:val="0"/>
        </w:rPr>
        <w:t>• The calculation of government revenue and expenditure falls under fiscal policy and involves concepts such as taxation, public spending, and budget analysis.</w:t>
      </w:r>
    </w:p>
    <w:p>
      <w:pPr>
        <w:spacing w:before="0"/>
      </w:pPr>
      <w:r>
        <w:rPr>
          <w:b w:val="0"/>
        </w:rPr>
        <w:t>• The PPF is purely an economic model focusing on resource allocation and production capabilities, not government financial management.</w:t>
      </w:r>
    </w:p>
    <w:p>
      <w:pPr>
        <w:spacing w:before="0"/>
      </w:pPr>
      <w:r>
        <w:rPr>
          <w:b w:val="0"/>
        </w:rPr>
        <w:t>• Key Features of PPF: The PPF curve is used to demonstrate scarcity, as it shows the limits of production based on available resources.</w:t>
      </w:r>
    </w:p>
    <w:p>
      <w:pPr>
        <w:spacing w:before="0"/>
      </w:pPr>
      <w:r>
        <w:rPr>
          <w:b w:val="0"/>
        </w:rPr>
        <w:t>• It also illustrates efficiency; points on the curve represent efficient resource utilization, while points inside the curve indicate inefficiency.</w:t>
      </w:r>
    </w:p>
    <w:p>
      <w:pPr>
        <w:spacing w:before="0"/>
      </w:pPr>
      <w:r>
        <w:rPr>
          <w:b w:val="0"/>
        </w:rPr>
        <w:t>• Points outside the curve are unattainable with the current level of resources and technology.</w:t>
      </w:r>
    </w:p>
    <w:p>
      <w:pPr>
        <w:spacing w:before="0"/>
      </w:pPr>
      <w:r>
        <w:rPr>
          <w:b w:val="0"/>
        </w:rPr>
        <w:t>• Real-Life Applications of PPF: PPF is used to analyze trade-offs in resource allocation, for example, between consumer goods and capital goods in an economy.</w:t>
      </w:r>
    </w:p>
    <w:p>
      <w:pPr>
        <w:spacing w:before="0"/>
      </w:pPr>
      <w:r>
        <w:rPr>
          <w:b w:val="0"/>
        </w:rPr>
        <w:t>• It helps businesses and policymakers understand the implications of decisions that involve reallocating resources, such as shifting focus from industrial to agricultural production.</w:t>
      </w:r>
    </w:p>
    <w:p>
      <w:pPr>
        <w:spacing w:before="0"/>
      </w:pPr>
      <w:r>
        <w:rPr>
          <w:b w:val="0"/>
        </w:rPr>
        <w:t>• Opportunity Cost in Detail: Opportunity cost is a key concept in economics and is directly linked to the PPF. It refers to the cost of choosing one option over another in terms of the benefits that could have been gained from the foregone alternative.</w:t>
      </w:r>
    </w:p>
    <w:p>
      <w:pPr>
        <w:spacing w:before="0"/>
      </w:pPr>
      <w:r>
        <w:rPr>
          <w:b w:val="0"/>
        </w:rPr>
        <w:t>• For instance, if an economy shifts resources from producing 100 units of wheat to producing 50 units of rice, the opportunity cost is the quantity of wheat forgone.</w:t>
      </w:r>
    </w:p>
    <w:p>
      <w:pPr>
        <w:spacing w:before="0"/>
      </w:pPr>
      <w:r>
        <w:rPr>
          <w:b w:val="0"/>
        </w:rPr>
        <w:t>• Important Points: The PPF can shift outward if there is an improvement in resource availability or technology, indicating economic growth.</w:t>
      </w:r>
    </w:p>
    <w:p>
      <w:pPr>
        <w:spacing w:before="0"/>
      </w:pPr>
      <w:r>
        <w:rPr>
          <w:b w:val="0"/>
        </w:rPr>
        <w:t>• A shift inward represents a decline in production capacity due to factors such as natural disasters or resource depletion.</w:t>
      </w:r>
    </w:p>
    <w:p>
      <w:pPr>
        <w:spacing w:before="0"/>
      </w:pPr>
      <w:r>
        <w:rPr>
          <w:b w:val="0"/>
        </w:rPr>
        <w:t>• Fiscal policies, such as taxation and government spending, are unrelated to the PPF and are instead analyzed through budgetary and financial frameworks.</w:t>
      </w:r>
    </w:p>
    <w:p>
      <w:pPr>
        <w:spacing w:before="0"/>
      </w:pPr>
      <w:r>
        <w:rPr>
          <w:b w:val="0"/>
        </w:rPr>
      </w:r>
    </w:p>
    <w:p>
      <w:pPr>
        <w:spacing w:after="100" w:line="360" w:lineRule="auto" w:before="0"/>
      </w:pPr>
      <w:r>
        <w:rPr>
          <w:b w:val="0"/>
        </w:rPr>
        <w:t>43. Under the 2025 Index of Economic Freedom, which factor is assessed under the component “Government Size”?</w:t>
      </w:r>
    </w:p>
    <w:p>
      <w:pPr>
        <w:spacing w:before="0"/>
      </w:pPr>
      <w:r>
        <w:rPr>
          <w:b w:val="0"/>
        </w:rPr>
      </w:r>
    </w:p>
    <w:p>
      <w:pPr>
        <w:spacing w:after="100" w:before="0"/>
      </w:pPr>
      <w:r>
        <w:rPr>
          <w:b w:val="0"/>
        </w:rPr>
        <w:t>A. Public education funding</w:t>
      </w:r>
    </w:p>
    <w:p>
      <w:pPr>
        <w:spacing w:after="100" w:before="0"/>
      </w:pPr>
      <w:r>
        <w:rPr>
          <w:b w:val="0"/>
        </w:rPr>
        <w:t>B. Government spending levels</w:t>
      </w:r>
    </w:p>
    <w:p>
      <w:pPr>
        <w:spacing w:after="100" w:before="0"/>
      </w:pPr>
      <w:r>
        <w:rPr>
          <w:b w:val="0"/>
        </w:rPr>
        <w:t>C. Defence expenditure</w:t>
      </w:r>
    </w:p>
    <w:p>
      <w:pPr>
        <w:spacing w:after="100" w:before="0"/>
      </w:pPr>
      <w:r>
        <w:rPr>
          <w:b w:val="0"/>
        </w:rPr>
        <w:t>D. Foreign aid allocation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Government spending levels. Key Points Additional Information Important Points</w:t>
      </w:r>
    </w:p>
    <w:p>
      <w:pPr>
        <w:spacing w:before="0"/>
      </w:pPr>
      <w:r>
        <w:rPr>
          <w:b w:val="0"/>
        </w:rPr>
        <w:t>• The Government Size component in the 2025 Index of Economic Freedom evaluates the degree of government intervention in the economy through expenditures, taxes, and enterprises.</w:t>
      </w:r>
    </w:p>
    <w:p>
      <w:pPr>
        <w:spacing w:before="0"/>
      </w:pPr>
      <w:r>
        <w:rPr>
          <w:b w:val="0"/>
        </w:rPr>
        <w:t>• Government spending levels are a key metric under this component, which indicates the extent to which government consumption and expenditures affect economic growth. Hence, this is the correct answer.</w:t>
      </w:r>
    </w:p>
    <w:p>
      <w:pPr>
        <w:spacing w:before="0"/>
      </w:pPr>
      <w:r>
        <w:rPr>
          <w:b w:val="0"/>
        </w:rPr>
        <w:t>• The aim of evaluating government spending is to determine how efficiently public resources are allocated and whether they promote a sustainable economic environment.</w:t>
      </w:r>
    </w:p>
    <w:p>
      <w:pPr>
        <w:spacing w:before="0"/>
      </w:pPr>
      <w:r>
        <w:rPr>
          <w:b w:val="0"/>
        </w:rPr>
        <w:t>• The Index of Economic Freedom measures the size of government as one of its core components to assess the balance between public and private sector activities in the economy.</w:t>
      </w:r>
    </w:p>
    <w:p>
      <w:pPr>
        <w:spacing w:before="0"/>
      </w:pPr>
      <w:r>
        <w:rPr>
          <w:b w:val="0"/>
        </w:rPr>
        <w:t>• Other factors like taxation and fiscal health also contribute to this evaluation, but government spending levels are a primary focus for gauging overall economic freedom under this category.</w:t>
      </w:r>
    </w:p>
    <w:p>
      <w:pPr>
        <w:spacing w:before="0"/>
      </w:pPr>
      <w:r>
        <w:rPr>
          <w:b w:val="0"/>
        </w:rPr>
        <w:t>• About the Index of Economic Freedom: The Index of Economic Freedom, published annually by the Heritage Foundation, evaluates the economic freedom of countries based on ten quantitative and qualitative factors grouped into four broad categories: Rule of Law, Government Size, Regulatory Efficiency, and Market Openness.</w:t>
      </w:r>
    </w:p>
    <w:p>
      <w:pPr>
        <w:spacing w:before="0"/>
      </w:pPr>
      <w:r>
        <w:rPr>
          <w:b w:val="0"/>
        </w:rPr>
        <w:t>• This index helps policymakers, investors, and researchers understand the economic conditions of countries and their impact on growth and prosperity.</w:t>
      </w:r>
    </w:p>
    <w:p>
      <w:pPr>
        <w:spacing w:before="0"/>
      </w:pPr>
      <w:r>
        <w:rPr>
          <w:b w:val="0"/>
        </w:rPr>
        <w:t>• Government Spending in the Index: The government spending indicator assesses public sector consumption as a percentage of GDP, aiming to measure its impact on the economy.</w:t>
      </w:r>
    </w:p>
    <w:p>
      <w:pPr>
        <w:spacing w:before="0"/>
      </w:pPr>
      <w:r>
        <w:rPr>
          <w:b w:val="0"/>
        </w:rPr>
        <w:t>• Excessive government spending can lead to deficits, debt accumulation, and crowding out of private investment, which negatively impacts economic freedom.</w:t>
      </w:r>
    </w:p>
    <w:p>
      <w:pPr>
        <w:spacing w:before="0"/>
      </w:pPr>
      <w:r>
        <w:rPr>
          <w:b w:val="0"/>
        </w:rPr>
        <w:t>• Example: Countries with high government spending relative to GDP, such as welfare states, often score lower on this metric due to reduced private sector activity.</w:t>
      </w:r>
    </w:p>
    <w:p>
      <w:pPr>
        <w:spacing w:before="0"/>
      </w:pPr>
      <w:r>
        <w:rPr>
          <w:b w:val="0"/>
        </w:rPr>
        <w:t>• Explanation of Other Options: Public education funding: While education funding is a form of government expenditure, the Index does not specifically evaluate it under the "Government Size" component. Instead, it is categorized more broadly under government spending.</w:t>
      </w:r>
    </w:p>
    <w:p>
      <w:pPr>
        <w:spacing w:before="0"/>
      </w:pPr>
      <w:r>
        <w:rPr>
          <w:b w:val="0"/>
        </w:rPr>
        <w:t>• Defence expenditure: Similar to public education, defence spending is an element of overall government expenditure, but it is not specifically analyzed as a standalone factor under this category.</w:t>
      </w:r>
    </w:p>
    <w:p>
      <w:pPr>
        <w:spacing w:before="0"/>
      </w:pPr>
      <w:r>
        <w:rPr>
          <w:b w:val="0"/>
        </w:rPr>
        <w:t>• Foreign aid allocation: This is part of government expenditures, but like the previous options, it is not separately assessed under "Government Size."</w:t>
      </w:r>
    </w:p>
    <w:p>
      <w:pPr>
        <w:spacing w:before="0"/>
      </w:pPr>
      <w:r>
        <w:rPr>
          <w:b w:val="0"/>
        </w:rPr>
        <w:t>• Government Spending Levels: Countries with lower levels of government spending relative to GDP often have higher economic freedom scores, as excessive spending can lead to inefficiencies and distort market mechanisms.</w:t>
      </w:r>
    </w:p>
    <w:p>
      <w:pPr>
        <w:spacing w:before="0"/>
      </w:pPr>
      <w:r>
        <w:rPr>
          <w:b w:val="0"/>
        </w:rPr>
        <w:t>• The component also evaluates whether public spending is directed towards productive investments or unproductive subsidies.</w:t>
      </w:r>
    </w:p>
    <w:p>
      <w:pPr>
        <w:spacing w:before="0"/>
      </w:pPr>
      <w:r>
        <w:rPr>
          <w:b w:val="0"/>
        </w:rPr>
        <w:t>• Examples: Singapore: High economic freedom due to minimal government intervention and efficient public spending.</w:t>
      </w:r>
    </w:p>
    <w:p>
      <w:pPr>
        <w:spacing w:before="0"/>
      </w:pPr>
      <w:r>
        <w:rPr>
          <w:b w:val="0"/>
        </w:rPr>
        <w:t>• Sweden: Despite high public spending, Sweden ranks well due to productive allocation and fiscal discipline.</w:t>
      </w:r>
    </w:p>
    <w:p>
      <w:pPr>
        <w:spacing w:before="0"/>
      </w:pPr>
      <w:r>
        <w:rPr>
          <w:b w:val="0"/>
        </w:rPr>
      </w:r>
    </w:p>
    <w:p>
      <w:pPr>
        <w:spacing w:after="100" w:line="360" w:lineRule="auto" w:before="0"/>
      </w:pPr>
      <w:r>
        <w:rPr>
          <w:b w:val="0"/>
        </w:rPr>
        <w:t>44. Which Five-Year Plan placed major emphasis on the development of heavy industries?</w:t>
      </w:r>
    </w:p>
    <w:p>
      <w:pPr>
        <w:spacing w:before="0"/>
      </w:pPr>
      <w:r>
        <w:rPr>
          <w:b w:val="0"/>
        </w:rPr>
      </w:r>
    </w:p>
    <w:p>
      <w:pPr>
        <w:spacing w:after="100" w:before="0"/>
      </w:pPr>
      <w:r>
        <w:rPr>
          <w:b w:val="0"/>
        </w:rPr>
        <w:t>A. First Plan</w:t>
      </w:r>
    </w:p>
    <w:p>
      <w:pPr>
        <w:spacing w:after="100" w:before="0"/>
      </w:pPr>
      <w:r>
        <w:rPr>
          <w:b w:val="0"/>
        </w:rPr>
        <w:t>B. Second Plan</w:t>
      </w:r>
    </w:p>
    <w:p>
      <w:pPr>
        <w:spacing w:after="100" w:before="0"/>
      </w:pPr>
      <w:r>
        <w:rPr>
          <w:b w:val="0"/>
        </w:rPr>
        <w:t>C. Third Plan</w:t>
      </w:r>
    </w:p>
    <w:p>
      <w:pPr>
        <w:spacing w:after="100" w:before="0"/>
      </w:pPr>
      <w:r>
        <w:rPr>
          <w:b w:val="0"/>
        </w:rPr>
        <w:t>D. Fourth Plan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Second Plan. Key Points Additional Information Important Points</w:t>
      </w:r>
    </w:p>
    <w:p>
      <w:pPr>
        <w:spacing w:before="0"/>
      </w:pPr>
      <w:r>
        <w:rPr>
          <w:b w:val="0"/>
        </w:rPr>
        <w:t>• The Second Five-Year Plan (1956-1961) placed a major emphasis on the development of heavy industries in India. It was based on the Mahalnobis Model, which prioritized industrialization as a strategy to achieve economic growth.</w:t>
      </w:r>
    </w:p>
    <w:p>
      <w:pPr>
        <w:spacing w:before="0"/>
      </w:pPr>
      <w:r>
        <w:rPr>
          <w:b w:val="0"/>
        </w:rPr>
        <w:t>• The main focus was on developing industries such as steel, coal, cement, and heavy machinery, which were considered essential for infrastructure development and economic self-reliance.</w:t>
      </w:r>
    </w:p>
    <w:p>
      <w:pPr>
        <w:spacing w:before="0"/>
      </w:pPr>
      <w:r>
        <w:rPr>
          <w:b w:val="0"/>
        </w:rPr>
        <w:t>• This plan aimed to promote the establishment of public sector enterprises to drive industrial growth, as private capital was limited during that period.</w:t>
      </w:r>
    </w:p>
    <w:p>
      <w:pPr>
        <w:spacing w:before="0"/>
      </w:pPr>
      <w:r>
        <w:rPr>
          <w:b w:val="0"/>
        </w:rPr>
        <w:t>• The emphasis on heavy industries was seen as a means to create a strong foundation for long-term economic development and reduce dependence on foreign imports.</w:t>
      </w:r>
    </w:p>
    <w:p>
      <w:pPr>
        <w:spacing w:before="0"/>
      </w:pPr>
      <w:r>
        <w:rPr>
          <w:b w:val="0"/>
        </w:rPr>
        <w:t>• The plan also aimed to reduce unemployment and improve socio-economic conditions by boosting industrial production and creating more job opportunities in the industrial sector.</w:t>
      </w:r>
    </w:p>
    <w:p>
      <w:pPr>
        <w:spacing w:before="0"/>
      </w:pPr>
      <w:r>
        <w:rPr>
          <w:b w:val="0"/>
        </w:rPr>
        <w:t>• Hence, the Second Plan placed a major emphasis on heavy industries.</w:t>
      </w:r>
    </w:p>
    <w:p>
      <w:pPr>
        <w:spacing w:before="0"/>
      </w:pPr>
      <w:r>
        <w:rPr>
          <w:b w:val="0"/>
        </w:rPr>
        <w:t>• First Five-Year Plan (1951-1956): The First Plan focused on agriculture, irrigation, and rural development to address food shortages and improve living conditions post-independence.</w:t>
      </w:r>
    </w:p>
    <w:p>
      <w:pPr>
        <w:spacing w:before="0"/>
      </w:pPr>
      <w:r>
        <w:rPr>
          <w:b w:val="0"/>
        </w:rPr>
        <w:t>• It prioritized investments in dams, irrigation projects, and agricultural production. For example, projects like Bhakra Nangal Dam were initiated.</w:t>
      </w:r>
    </w:p>
    <w:p>
      <w:pPr>
        <w:spacing w:before="0"/>
      </w:pPr>
      <w:r>
        <w:rPr>
          <w:b w:val="0"/>
        </w:rPr>
        <w:t>• Second Five-Year Plan (1956-1961): This plan emphasized the growth of heavy industries and the expansion of the public sector to achieve self-reliance in industrial production.</w:t>
      </w:r>
    </w:p>
    <w:p>
      <w:pPr>
        <w:spacing w:before="0"/>
      </w:pPr>
      <w:r>
        <w:rPr>
          <w:b w:val="0"/>
        </w:rPr>
        <w:t>• Steel plants like Bhilai, Rourkela, and Durgapur were established during this period, which became symbols of India's industrial progress.</w:t>
      </w:r>
    </w:p>
    <w:p>
      <w:pPr>
        <w:spacing w:before="0"/>
      </w:pPr>
      <w:r>
        <w:rPr>
          <w:b w:val="0"/>
        </w:rPr>
        <w:t>• It also aimed to enhance the production of coal, power, and machinery to support industrialization.</w:t>
      </w:r>
    </w:p>
    <w:p>
      <w:pPr>
        <w:spacing w:before="0"/>
      </w:pPr>
      <w:r>
        <w:rPr>
          <w:b w:val="0"/>
        </w:rPr>
        <w:t>• Third Five-Year Plan (1961-1966): The Third Plan focused on self-reliance and poverty reduction. It aimed to diversify the industrial base and increase agricultural production to meet the needs of the growing population.</w:t>
      </w:r>
    </w:p>
    <w:p>
      <w:pPr>
        <w:spacing w:before="0"/>
      </w:pPr>
      <w:r>
        <w:rPr>
          <w:b w:val="0"/>
        </w:rPr>
        <w:t>• However, the plan's success was hampered by challenges like the Indo-China War (1962) and the Indo-Pak War (1965), which diverted resources to defense.</w:t>
      </w:r>
    </w:p>
    <w:p>
      <w:pPr>
        <w:spacing w:before="0"/>
      </w:pPr>
      <w:r>
        <w:rPr>
          <w:b w:val="0"/>
        </w:rPr>
        <w:t>• Fourth Five-Year Plan (1969-1974): The Fourth Plan focused on achieving economic stability and reducing income inequality.</w:t>
      </w:r>
    </w:p>
    <w:p>
      <w:pPr>
        <w:spacing w:before="0"/>
      </w:pPr>
      <w:r>
        <w:rPr>
          <w:b w:val="0"/>
        </w:rPr>
        <w:t>• It aimed at improving agricultural productivity through the Green Revolution and investing in power and transport infrastructure.</w:t>
      </w:r>
    </w:p>
    <w:p>
      <w:pPr>
        <w:spacing w:before="0"/>
      </w:pPr>
      <w:r>
        <w:rPr>
          <w:b w:val="0"/>
        </w:rPr>
        <w:t>• Emphasis was also placed on poverty alleviation programs and ensuring social justice.</w:t>
      </w:r>
    </w:p>
    <w:p>
      <w:pPr>
        <w:spacing w:before="0"/>
      </w:pPr>
      <w:r>
        <w:rPr>
          <w:b w:val="0"/>
        </w:rPr>
        <w:t>• The Mahalnobis Model: The Second Plan was based on the Mahalnobis Model, developed by statistician Prasanta Chandra Mahalanobis. This model emphasized the development of capital goods industries like steel, machinery, and infrastructure as a pathway to economic growth.</w:t>
      </w:r>
    </w:p>
    <w:p>
      <w:pPr>
        <w:spacing w:before="0"/>
      </w:pPr>
      <w:r>
        <w:rPr>
          <w:b w:val="0"/>
        </w:rPr>
        <w:t>• The idea was to create a strong industrial base that would support other sectors of the economy, such as agriculture and services.</w:t>
      </w:r>
    </w:p>
    <w:p>
      <w:pPr>
        <w:spacing w:before="0"/>
      </w:pPr>
      <w:r>
        <w:rPr>
          <w:b w:val="0"/>
        </w:rPr>
        <w:t>• Significance of Heavy Industries: Heavy industries are crucial for producing capital goods required for industrialization, such as machinery, transport equipment, and construction materials.</w:t>
      </w:r>
    </w:p>
    <w:p>
      <w:pPr>
        <w:spacing w:before="0"/>
      </w:pPr>
      <w:r>
        <w:rPr>
          <w:b w:val="0"/>
        </w:rPr>
        <w:t>• They contribute to job creation, technological advancement, and the overall growth of the economy.</w:t>
      </w:r>
    </w:p>
    <w:p>
      <w:pPr>
        <w:spacing w:before="0"/>
      </w:pPr>
      <w:r>
        <w:rPr>
          <w:b w:val="0"/>
        </w:rPr>
      </w:r>
    </w:p>
    <w:p>
      <w:pPr>
        <w:spacing w:after="100" w:line="360" w:lineRule="auto" w:before="0"/>
      </w:pPr>
      <w:r>
        <w:rPr>
          <w:b w:val="0"/>
        </w:rPr>
        <w:t>45. Which initiative under the National Adaptation Fund for Climate Change (NAFCC) focuses on community-led water harvesting in semi-arid regions?</w:t>
      </w:r>
    </w:p>
    <w:p>
      <w:pPr>
        <w:spacing w:before="0"/>
      </w:pPr>
      <w:r>
        <w:rPr>
          <w:b w:val="0"/>
        </w:rPr>
      </w:r>
    </w:p>
    <w:p>
      <w:pPr>
        <w:spacing w:after="100" w:before="0"/>
      </w:pPr>
      <w:r>
        <w:rPr>
          <w:b w:val="0"/>
        </w:rPr>
        <w:t>A. Jal Urja Yojana</w:t>
      </w:r>
    </w:p>
    <w:p>
      <w:pPr>
        <w:spacing w:after="100" w:before="0"/>
      </w:pPr>
      <w:r>
        <w:rPr>
          <w:b w:val="0"/>
        </w:rPr>
        <w:t>B. Climate Resilient Watershed Programme</w:t>
      </w:r>
    </w:p>
    <w:p>
      <w:pPr>
        <w:spacing w:after="100" w:before="0"/>
      </w:pPr>
      <w:r>
        <w:rPr>
          <w:b w:val="0"/>
        </w:rPr>
        <w:t>C. Hariyali Mission</w:t>
      </w:r>
    </w:p>
    <w:p>
      <w:pPr>
        <w:spacing w:after="100" w:before="0"/>
      </w:pPr>
      <w:r>
        <w:rPr>
          <w:b w:val="0"/>
        </w:rPr>
        <w:t>D. Jal Mitra Scheme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Climate Resilient Watershed Programme. Key Points Additional Information Important Points</w:t>
      </w:r>
    </w:p>
    <w:p>
      <w:pPr>
        <w:spacing w:before="0"/>
      </w:pPr>
      <w:r>
        <w:rPr>
          <w:b w:val="0"/>
        </w:rPr>
        <w:t>• The Climate Resilient Watershed Programme is an initiative under the National Adaptation Fund for Climate Change (NAFCC) aimed at addressing climate vulnerabilities in semi-arid and drought-prone regions.</w:t>
      </w:r>
    </w:p>
    <w:p>
      <w:pPr>
        <w:spacing w:before="0"/>
      </w:pPr>
      <w:r>
        <w:rPr>
          <w:b w:val="0"/>
        </w:rPr>
        <w:t>• This programme focuses on community-led water harvesting techniques and sustainable water management practices to enhance water availability and resilience against climate change.</w:t>
      </w:r>
    </w:p>
    <w:p>
      <w:pPr>
        <w:spacing w:before="0"/>
      </w:pPr>
      <w:r>
        <w:rPr>
          <w:b w:val="0"/>
        </w:rPr>
        <w:t>• The programme supports the adoption of climate-resilient agriculture by improving water availability and ensuring the efficient use of water resources, especially in regions facing water scarcity. Hence, this is the correct answer.</w:t>
      </w:r>
    </w:p>
    <w:p>
      <w:pPr>
        <w:spacing w:before="0"/>
      </w:pPr>
      <w:r>
        <w:rPr>
          <w:b w:val="0"/>
        </w:rPr>
        <w:t>• The initiative emphasizes involving local communities in the planning and implementation of water conservation measures, ensuring long-term sustainability and inclusivity in its approach.</w:t>
      </w:r>
    </w:p>
    <w:p>
      <w:pPr>
        <w:spacing w:before="0"/>
      </w:pPr>
      <w:r>
        <w:rPr>
          <w:b w:val="0"/>
        </w:rPr>
        <w:t>• By focusing on water harvesting and resource management, the programme directly aligns with India’s climate adaptation goals under the NAFCC framework.</w:t>
      </w:r>
    </w:p>
    <w:p>
      <w:pPr>
        <w:spacing w:before="0"/>
      </w:pPr>
      <w:r>
        <w:rPr>
          <w:b w:val="0"/>
        </w:rPr>
        <w:t>• About the National Adaptation Fund for Climate Change (NAFCC): The NAFCC was established in 2015 by the Government of India to provide financial support for climate adaptation projects in sectors vulnerable to climate change.</w:t>
      </w:r>
    </w:p>
    <w:p>
      <w:pPr>
        <w:spacing w:before="0"/>
      </w:pPr>
      <w:r>
        <w:rPr>
          <w:b w:val="0"/>
        </w:rPr>
        <w:t>• It operates under the Ministry of Environment, Forest, and Climate Change (MoEFCC) and aims to reduce the adverse impacts of climate change on communities and ecosystems.</w:t>
      </w:r>
    </w:p>
    <w:p>
      <w:pPr>
        <w:spacing w:before="0"/>
      </w:pPr>
      <w:r>
        <w:rPr>
          <w:b w:val="0"/>
        </w:rPr>
        <w:t>• NAFCC projects focus on areas such as agriculture, water resources, forestry, and eco-systems, with an emphasis on building climate resilience at the grassroots level.</w:t>
      </w:r>
    </w:p>
    <w:p>
      <w:pPr>
        <w:spacing w:before="0"/>
      </w:pPr>
      <w:r>
        <w:rPr>
          <w:b w:val="0"/>
        </w:rPr>
        <w:t>• Specific Characteristics of Other Options: Jal Urja Yojana: This programme is not a part of NAFCC but focuses on promoting hydropower development and clean energy initiatives in India.</w:t>
      </w:r>
    </w:p>
    <w:p>
      <w:pPr>
        <w:spacing w:before="0"/>
      </w:pPr>
      <w:r>
        <w:rPr>
          <w:b w:val="0"/>
        </w:rPr>
        <w:t>• Hariyali Mission: This initiative addresses afforestation and green cover enhancement but does not specifically focus on community-led water harvesting in semi-arid regions.</w:t>
      </w:r>
    </w:p>
    <w:p>
      <w:pPr>
        <w:spacing w:before="0"/>
      </w:pPr>
      <w:r>
        <w:rPr>
          <w:b w:val="0"/>
        </w:rPr>
        <w:t>• Jal Mitra Scheme: While this scheme promotes water conservation and awareness, it is not directly linked to the objectives of NAFCC.</w:t>
      </w:r>
    </w:p>
    <w:p>
      <w:pPr>
        <w:spacing w:before="0"/>
      </w:pPr>
      <w:r>
        <w:rPr>
          <w:b w:val="0"/>
        </w:rPr>
        <w:t>• Key Features of Climate Resilient Watershed Programme: The programme emphasizes rainwater harvesting, groundwater recharge, and soil moisture conservation to ensure sustainable water use.</w:t>
      </w:r>
    </w:p>
    <w:p>
      <w:pPr>
        <w:spacing w:before="0"/>
      </w:pPr>
      <w:r>
        <w:rPr>
          <w:b w:val="0"/>
        </w:rPr>
        <w:t>• It integrates traditional knowledge with modern techniques to enhance water resource management in semi-arid and drought-prone areas.</w:t>
      </w:r>
    </w:p>
    <w:p>
      <w:pPr>
        <w:spacing w:before="0"/>
      </w:pPr>
      <w:r>
        <w:rPr>
          <w:b w:val="0"/>
        </w:rPr>
        <w:t>• The involvement of local stakeholders ensures that the initiatives are tailored to regional needs and are effectively implemented at the community level.</w:t>
      </w:r>
    </w:p>
    <w:p>
      <w:pPr>
        <w:spacing w:before="0"/>
      </w:pPr>
      <w:r>
        <w:rPr>
          <w:b w:val="0"/>
        </w:rPr>
        <w:t>• Significance of NAFCC: NAFCC plays a crucial role in meeting India’s commitments under the Paris Agreement by supporting adaptation projects that address climate risks.</w:t>
      </w:r>
    </w:p>
    <w:p>
      <w:pPr>
        <w:spacing w:before="0"/>
      </w:pPr>
      <w:r>
        <w:rPr>
          <w:b w:val="0"/>
        </w:rPr>
        <w:t>• The fund prioritizes projects that benefit marginalized and vulnerable communities, reducing their exposure to climate-related risks.</w:t>
      </w:r>
    </w:p>
    <w:p>
      <w:pPr>
        <w:spacing w:before="0"/>
      </w:pPr>
      <w:r>
        <w:rPr>
          <w:b w:val="0"/>
        </w:rPr>
      </w:r>
    </w:p>
    <w:p>
      <w:pPr>
        <w:spacing w:after="100" w:line="360" w:lineRule="auto" w:before="0"/>
      </w:pPr>
      <w:r>
        <w:rPr>
          <w:b w:val="0"/>
        </w:rPr>
        <w:t>46. Economic liberalisation in India has its maximum impact on which sectors?</w:t>
      </w:r>
    </w:p>
    <w:p>
      <w:pPr>
        <w:spacing w:before="0"/>
      </w:pPr>
      <w:r>
        <w:rPr>
          <w:b w:val="0"/>
        </w:rPr>
      </w:r>
    </w:p>
    <w:p>
      <w:pPr>
        <w:spacing w:after="100" w:before="0"/>
      </w:pPr>
      <w:r>
        <w:rPr>
          <w:b w:val="0"/>
        </w:rPr>
        <w:t>A. Primary and Tertiary</w:t>
      </w:r>
    </w:p>
    <w:p>
      <w:pPr>
        <w:spacing w:after="100" w:before="0"/>
      </w:pPr>
      <w:r>
        <w:rPr>
          <w:b w:val="0"/>
        </w:rPr>
        <w:t>B. Primary and Secondary</w:t>
      </w:r>
    </w:p>
    <w:p>
      <w:pPr>
        <w:spacing w:after="100" w:before="0"/>
      </w:pPr>
      <w:r>
        <w:rPr>
          <w:b w:val="0"/>
        </w:rPr>
        <w:t>C. Secondary and Tertiary</w:t>
      </w:r>
    </w:p>
    <w:p>
      <w:pPr>
        <w:spacing w:after="100" w:before="0"/>
      </w:pPr>
      <w:r>
        <w:rPr>
          <w:b w:val="0"/>
        </w:rPr>
        <w:t>D. All three sectors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Secondary and Tertiary. Key Points Additional Information Important Points</w:t>
      </w:r>
    </w:p>
    <w:p>
      <w:pPr>
        <w:spacing w:before="0"/>
      </w:pPr>
      <w:r>
        <w:rPr>
          <w:b w:val="0"/>
        </w:rPr>
        <w:t>• Economic liberalisation in India refers to the process of opening up the economy to global markets by reducing government regulations, promoting privatization, and encouraging foreign investments. It began in 1991.</w:t>
      </w:r>
    </w:p>
    <w:p>
      <w:pPr>
        <w:spacing w:before="0"/>
      </w:pPr>
      <w:r>
        <w:rPr>
          <w:b w:val="0"/>
        </w:rPr>
        <w:t>• The liberalisation reforms had a significant impact on the Secondary (Industrial) sector and the Tertiary (Service) sector due to the focus on industrial growth, technological advancements, and globalization.</w:t>
      </w:r>
    </w:p>
    <w:p>
      <w:pPr>
        <w:spacing w:before="0"/>
      </w:pPr>
      <w:r>
        <w:rPr>
          <w:b w:val="0"/>
        </w:rPr>
        <w:t>• The Secondary sector saw a boost as liberalisation encouraged foreign direct investments (FDI), modernization of industries, deregulation of the manufacturing sector, and increased competition. Hence, this sector was significantly impacted.</w:t>
      </w:r>
    </w:p>
    <w:p>
      <w:pPr>
        <w:spacing w:before="0"/>
      </w:pPr>
      <w:r>
        <w:rPr>
          <w:b w:val="0"/>
        </w:rPr>
        <w:t>• The Tertiary sector, which includes services such as banking, IT, telecommunications, and trade, experienced tremendous growth due to improved policies for foreign investment, privatization, and technological advancements in communication. Hence, this sector was also highly impacted.</w:t>
      </w:r>
    </w:p>
    <w:p>
      <w:pPr>
        <w:spacing w:before="0"/>
      </w:pPr>
      <w:r>
        <w:rPr>
          <w:b w:val="0"/>
        </w:rPr>
        <w:t>• The Primary sector (agriculture and allied activities) was relatively less impacted by liberalisation policies as the focus was more on industrialization and service-oriented growth. Hence, the impact on this sector was minimal.</w:t>
      </w:r>
    </w:p>
    <w:p>
      <w:pPr>
        <w:spacing w:before="0"/>
      </w:pPr>
      <w:r>
        <w:rPr>
          <w:b w:val="0"/>
        </w:rPr>
        <w:t>• Hence, the correct answer is Secondary and Tertiary.</w:t>
      </w:r>
    </w:p>
    <w:p>
      <w:pPr>
        <w:spacing w:before="0"/>
      </w:pPr>
      <w:r>
        <w:rPr>
          <w:b w:val="0"/>
        </w:rPr>
        <w:t>• Secondary Sector: Definition: The Secondary sector includes manufacturing and industrial activities such as factories, construction, and production of goods.</w:t>
      </w:r>
    </w:p>
    <w:p>
      <w:pPr>
        <w:spacing w:before="0"/>
      </w:pPr>
      <w:r>
        <w:rPr>
          <w:b w:val="0"/>
        </w:rPr>
        <w:t>• Impact of Liberalisation: Policies like removal of licensing requirements, encouragement of FDI, and export-oriented growth significantly boosted the Secondary sector.</w:t>
      </w:r>
    </w:p>
    <w:p>
      <w:pPr>
        <w:spacing w:before="0"/>
      </w:pPr>
      <w:r>
        <w:rPr>
          <w:b w:val="0"/>
        </w:rPr>
        <w:t>• Examples: Growth in industries like automobile manufacturing, pharmaceuticals, steel production, and electronics was observed post-1991.</w:t>
      </w:r>
    </w:p>
    <w:p>
      <w:pPr>
        <w:spacing w:before="0"/>
      </w:pPr>
      <w:r>
        <w:rPr>
          <w:b w:val="0"/>
        </w:rPr>
        <w:t>• Tertiary Sector: Definition: The Tertiary sector involves services such as banking, trade, telecommunications, IT, healthcare, and education.</w:t>
      </w:r>
    </w:p>
    <w:p>
      <w:pPr>
        <w:spacing w:before="0"/>
      </w:pPr>
      <w:r>
        <w:rPr>
          <w:b w:val="0"/>
        </w:rPr>
        <w:t>• Impact of Liberalisation: Liberalisation brought globalization and technological advancements that transformed the service industry. The IT and software sectors, in particular, saw exponential growth.</w:t>
      </w:r>
    </w:p>
    <w:p>
      <w:pPr>
        <w:spacing w:before="0"/>
      </w:pPr>
      <w:r>
        <w:rPr>
          <w:b w:val="0"/>
        </w:rPr>
        <w:t>• Examples: The emergence of Indian IT giants like Infosys, TCS, Wipro, and the expansion of telecom services (e.g., BSNL, Airtel) were directly linked to economic reforms.</w:t>
      </w:r>
    </w:p>
    <w:p>
      <w:pPr>
        <w:spacing w:before="0"/>
      </w:pPr>
      <w:r>
        <w:rPr>
          <w:b w:val="0"/>
        </w:rPr>
        <w:t>• Primary Sector: Definition: The Primary sector includes agriculture, fishing, forestry, and mining activities.</w:t>
      </w:r>
    </w:p>
    <w:p>
      <w:pPr>
        <w:spacing w:before="0"/>
      </w:pPr>
      <w:r>
        <w:rPr>
          <w:b w:val="0"/>
        </w:rPr>
        <w:t>• Minimal Impact: The focus of liberalisation was not on agriculture or allied activities, as these sectors continued to face challenges like low productivity and lack of modernization.</w:t>
      </w:r>
    </w:p>
    <w:p>
      <w:pPr>
        <w:spacing w:before="0"/>
      </w:pPr>
      <w:r>
        <w:rPr>
          <w:b w:val="0"/>
        </w:rPr>
        <w:t>• Examples: Agricultural reforms like Minimum Support Price (MSP) were not directly related to liberalisation policies but were introduced to support farmers.</w:t>
      </w:r>
    </w:p>
    <w:p>
      <w:pPr>
        <w:spacing w:before="0"/>
      </w:pPr>
      <w:r>
        <w:rPr>
          <w:b w:val="0"/>
        </w:rPr>
        <w:t>• Liberalisation Policies: 1991 Reforms: India introduced policies like industrial delicensing, reduction of tariffs, privatization of public sector enterprises, and opening up the economy to foreign investments.</w:t>
      </w:r>
    </w:p>
    <w:p>
      <w:pPr>
        <w:spacing w:before="0"/>
      </w:pPr>
      <w:r>
        <w:rPr>
          <w:b w:val="0"/>
        </w:rPr>
        <w:t>• FDI Inflows: Liberalisation led to a surge in FDI inflows in sectors like manufacturing, IT, and telecommunications.</w:t>
      </w:r>
    </w:p>
    <w:p>
      <w:pPr>
        <w:spacing w:before="0"/>
      </w:pPr>
      <w:r>
        <w:rPr>
          <w:b w:val="0"/>
        </w:rPr>
        <w:t>• Examples of Growth: IT Industry: The Indian IT sector became a global leader, contributing significantly to GDP and employment.</w:t>
      </w:r>
    </w:p>
    <w:p>
      <w:pPr>
        <w:spacing w:before="0"/>
      </w:pPr>
      <w:r>
        <w:rPr>
          <w:b w:val="0"/>
        </w:rPr>
        <w:t>• Industrial Expansion: Companies like Tata Steel, Maruti Suzuki, and Reliance Industries expanded their operations, leveraging liberalisation policies.</w:t>
      </w:r>
    </w:p>
    <w:p>
      <w:pPr>
        <w:spacing w:before="0"/>
      </w:pPr>
      <w:r>
        <w:rPr>
          <w:b w:val="0"/>
        </w:rPr>
      </w:r>
    </w:p>
    <w:p>
      <w:pPr>
        <w:spacing w:after="100" w:line="360" w:lineRule="auto" w:before="0"/>
      </w:pPr>
      <w:r>
        <w:rPr>
          <w:b w:val="0"/>
        </w:rPr>
        <w:t>47. Read the below statements marked as Assertion (A) and Reason (R). Mark the correct option: Assertion (A): India’s foreign exchange reserves increased sharply after the 1991 reforms. Reason (R): Trade liberalisation led to higher exports and capital inflows.</w:t>
      </w:r>
    </w:p>
    <w:p>
      <w:pPr>
        <w:spacing w:before="0"/>
      </w:pPr>
      <w:r>
        <w:rPr>
          <w:b w:val="0"/>
        </w:rPr>
      </w:r>
    </w:p>
    <w:p>
      <w:pPr>
        <w:spacing w:after="100" w:before="0"/>
      </w:pPr>
      <w:r>
        <w:rPr>
          <w:b w:val="0"/>
        </w:rPr>
        <w:t>A. Both A and R are true and R correctly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correctly explains A. Key Points Additional Information Important Points</w:t>
      </w:r>
    </w:p>
    <w:p>
      <w:pPr>
        <w:spacing w:before="0"/>
      </w:pPr>
      <w:r>
        <w:rPr>
          <w:b w:val="0"/>
        </w:rPr>
        <w:t>• Assertion (A): India’s foreign exchange reserves increased sharply after the 1991 reforms. The 1991 economic reforms in India marked a turning point for the country's economic policies, leading to liberalization, privatization, and globalization.</w:t>
      </w:r>
    </w:p>
    <w:p>
      <w:pPr>
        <w:spacing w:before="0"/>
      </w:pPr>
      <w:r>
        <w:rPr>
          <w:b w:val="0"/>
        </w:rPr>
        <w:t>• India faced a severe balance of payments crisis in 1991, and the reforms included measures to attract foreign investment and boost exports, which helped improve foreign exchange reserves significantly. Hence, statement A is correct.</w:t>
      </w:r>
    </w:p>
    <w:p>
      <w:pPr>
        <w:spacing w:before="0"/>
      </w:pPr>
      <w:r>
        <w:rPr>
          <w:b w:val="0"/>
        </w:rPr>
        <w:t>• Reason (R): Trade liberalization led to higher exports and capital inflows. Trade liberalization was one of the key aspects of the 1991 reforms. By reducing import tariffs, eliminating import licensing, and promoting exports, India became more integrated into the global economy.</w:t>
      </w:r>
    </w:p>
    <w:p>
      <w:pPr>
        <w:spacing w:before="0"/>
      </w:pPr>
      <w:r>
        <w:rPr>
          <w:b w:val="0"/>
        </w:rPr>
        <w:t>• Foreign capital inflows increased as the reforms made India an attractive destination for foreign direct investment (FDI) and portfolio investments. Hence, statement R is correct.</w:t>
      </w:r>
    </w:p>
    <w:p>
      <w:pPr>
        <w:spacing w:before="0"/>
      </w:pPr>
      <w:r>
        <w:rPr>
          <w:b w:val="0"/>
        </w:rPr>
        <w:t>• Since trade liberalization and foreign capital inflows were key factors in boosting foreign exchange reserves, statement R correctly explains statement A. Hence, the correct answer is "Both A and R are true and R correctly explains A."</w:t>
      </w:r>
    </w:p>
    <w:p>
      <w:pPr>
        <w:spacing w:before="0"/>
      </w:pPr>
      <w:r>
        <w:rPr>
          <w:b w:val="0"/>
        </w:rPr>
        <w:t>• 1991 Economic Reforms: The reforms were introduced under the leadership of then Prime Minister P.V. Narasimha Rao and Finance Minister Dr. Manmohan Singh.</w:t>
      </w:r>
    </w:p>
    <w:p>
      <w:pPr>
        <w:spacing w:before="0"/>
      </w:pPr>
      <w:r>
        <w:rPr>
          <w:b w:val="0"/>
        </w:rPr>
        <w:t>• The balance of payments crisis forced India to pledge gold reserves and seek assistance from the International Monetary Fund (IMF). The conditions of IMF loans mandated economic reforms.</w:t>
      </w:r>
    </w:p>
    <w:p>
      <w:pPr>
        <w:spacing w:before="0"/>
      </w:pPr>
      <w:r>
        <w:rPr>
          <w:b w:val="0"/>
        </w:rPr>
        <w:t>• Key measures included industrial deregulation, reduction in trade barriers, and opening up sectors to foreign investment.</w:t>
      </w:r>
    </w:p>
    <w:p>
      <w:pPr>
        <w:spacing w:before="0"/>
      </w:pPr>
      <w:r>
        <w:rPr>
          <w:b w:val="0"/>
        </w:rPr>
        <w:t>• Foreign Exchange Reserves: India’s foreign exchange reserves increased from a mere $1.2 billion in 1991 to over $600 billion by 2023.</w:t>
      </w:r>
    </w:p>
    <w:p>
      <w:pPr>
        <w:spacing w:before="0"/>
      </w:pPr>
      <w:r>
        <w:rPr>
          <w:b w:val="0"/>
        </w:rPr>
        <w:t>• The reserves include foreign currency assets, gold reserves, Special Drawing Rights (SDRs), and the Reserve Tranche Position (RTP) with the IMF.</w:t>
      </w:r>
    </w:p>
    <w:p>
      <w:pPr>
        <w:spacing w:before="0"/>
      </w:pPr>
      <w:r>
        <w:rPr>
          <w:b w:val="0"/>
        </w:rPr>
        <w:t>• Higher reserves provide economic stability and the ability to withstand external financial shocks.</w:t>
      </w:r>
    </w:p>
    <w:p>
      <w:pPr>
        <w:spacing w:before="0"/>
      </w:pPr>
      <w:r>
        <w:rPr>
          <w:b w:val="0"/>
        </w:rPr>
        <w:t>• Trade Liberalization: Trade liberalization included reducing import duties, removing quantitative restrictions, and simplifying export procedures to enhance India's competitiveness.</w:t>
      </w:r>
    </w:p>
    <w:p>
      <w:pPr>
        <w:spacing w:before="0"/>
      </w:pPr>
      <w:r>
        <w:rPr>
          <w:b w:val="0"/>
        </w:rPr>
        <w:t>• Exports grew significantly after the reforms, driven by sectors like IT services, textiles, and pharmaceuticals.</w:t>
      </w:r>
    </w:p>
    <w:p>
      <w:pPr>
        <w:spacing w:before="0"/>
      </w:pPr>
      <w:r>
        <w:rPr>
          <w:b w:val="0"/>
        </w:rPr>
        <w:t>• Foreign capital inflows, including FDI and Foreign Portfolio Investments (FPI), contributed to economic growth and reserve accumulation.</w:t>
      </w:r>
    </w:p>
    <w:p>
      <w:pPr>
        <w:spacing w:before="0"/>
      </w:pPr>
      <w:r>
        <w:rPr>
          <w:b w:val="0"/>
        </w:rPr>
        <w:t>• Balance of Payments Crisis: India faced a severe balance of payments crisis in 1991, with reserves dwindling to just two weeks’ worth of imports.</w:t>
      </w:r>
    </w:p>
    <w:p>
      <w:pPr>
        <w:spacing w:before="0"/>
      </w:pPr>
      <w:r>
        <w:rPr>
          <w:b w:val="0"/>
        </w:rPr>
        <w:t>• The crisis was resolved through reforms and assistance from the IMF. Gold reserves were pledged to restore confidence in the economy.</w:t>
      </w:r>
    </w:p>
    <w:p>
      <w:pPr>
        <w:spacing w:before="0"/>
      </w:pPr>
      <w:r>
        <w:rPr>
          <w:b w:val="0"/>
        </w:rPr>
        <w:t>• Impact of Reforms: FDI inflows: Increased foreign investment in sectors like telecom, infrastructure, and manufacturing.</w:t>
      </w:r>
    </w:p>
    <w:p>
      <w:pPr>
        <w:spacing w:before="0"/>
      </w:pPr>
      <w:r>
        <w:rPr>
          <w:b w:val="0"/>
        </w:rPr>
        <w:t>• Export growth: Key export sectors, including software services, flourished due to competitive pricing and global demand.</w:t>
      </w:r>
    </w:p>
    <w:p>
      <w:pPr>
        <w:spacing w:before="0"/>
      </w:pPr>
      <w:r>
        <w:rPr>
          <w:b w:val="0"/>
        </w:rPr>
        <w:t>• Economic growth: The reforms led to sustained economic growth rates of over 6% annually during the 1990s.</w:t>
      </w:r>
    </w:p>
    <w:p>
      <w:pPr>
        <w:spacing w:before="0"/>
      </w:pPr>
      <w:r>
        <w:rPr>
          <w:b w:val="0"/>
        </w:rPr>
      </w:r>
    </w:p>
    <w:p>
      <w:pPr>
        <w:spacing w:after="100" w:line="360" w:lineRule="auto" w:before="0"/>
      </w:pPr>
      <w:r>
        <w:rPr>
          <w:b w:val="0"/>
        </w:rPr>
        <w:t>48. Match the folk dance with its associated song-theme: Folk Dance (List – I) Song-Theme (List – II) 1) Panthi A) Devotional songs dedicated to Guru Ghasidas 2) Gotipua B) Songs praising Lord Jagannath and other deities 3) Kalbelia C) Songs narrating the life of the Kalbelia community, deserts, and snakes 4) Tippani D) Rhythmic songs showcasing rural life and labor Choose the correct option.</w:t>
      </w:r>
    </w:p>
    <w:p>
      <w:pPr>
        <w:spacing w:before="0"/>
      </w:pPr>
      <w:r>
        <w:rPr>
          <w:b w:val="0"/>
        </w:rPr>
      </w:r>
    </w:p>
    <w:p>
      <w:pPr>
        <w:spacing w:after="100" w:before="0"/>
      </w:pPr>
      <w:r>
        <w:rPr>
          <w:b w:val="0"/>
        </w:rPr>
        <w:t>A. 1-A, 2-B, 3-C, 4-D</w:t>
      </w:r>
    </w:p>
    <w:p>
      <w:pPr>
        <w:spacing w:after="100" w:before="0"/>
      </w:pPr>
      <w:r>
        <w:rPr>
          <w:b w:val="0"/>
        </w:rPr>
        <w:t>B. 1-B, 2-A, 3-D, 4-C</w:t>
      </w:r>
    </w:p>
    <w:p>
      <w:pPr>
        <w:spacing w:after="100" w:before="0"/>
      </w:pPr>
      <w:r>
        <w:rPr>
          <w:b w:val="0"/>
        </w:rPr>
        <w:t>C. 1-C, 2-B, 3-A, 4-D</w:t>
      </w:r>
    </w:p>
    <w:p>
      <w:pPr>
        <w:spacing w:after="100" w:before="0"/>
      </w:pPr>
      <w:r>
        <w:rPr>
          <w:b w:val="0"/>
        </w:rPr>
        <w:t>D. 1-A, 2-C, 3-B, 4-D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1-A, 2-B, 3-C, 4-D. Key Points Additional Information Important Points</w:t>
      </w:r>
    </w:p>
    <w:p>
      <w:pPr>
        <w:spacing w:before="0"/>
      </w:pPr>
      <w:r>
        <w:rPr>
          <w:b w:val="0"/>
        </w:rPr>
        <w:t>• Panthi Dance: Panthi is a popular folk dance of Chhattisgarh and is performed by the Satnami community.</w:t>
      </w:r>
    </w:p>
    <w:p>
      <w:pPr>
        <w:spacing w:before="0"/>
      </w:pPr>
      <w:r>
        <w:rPr>
          <w:b w:val="0"/>
        </w:rPr>
        <w:t>• The dance is characterized by devotional songs dedicated to Guru Ghasidas, the founder of the Satnami sect. Hence, it is associated with theme A.</w:t>
      </w:r>
    </w:p>
    <w:p>
      <w:pPr>
        <w:spacing w:before="0"/>
      </w:pPr>
      <w:r>
        <w:rPr>
          <w:b w:val="0"/>
        </w:rPr>
        <w:t>• Gotipua Dance: Gotipua is a traditional dance of Odisha, performed by young boys dressed as girls. It is known for its intricate movements and acrobatics.</w:t>
      </w:r>
    </w:p>
    <w:p>
      <w:pPr>
        <w:spacing w:before="0"/>
      </w:pPr>
      <w:r>
        <w:rPr>
          <w:b w:val="0"/>
        </w:rPr>
        <w:t>• The dance revolves around songs praising Lord Jagannath and other deities. Hence, it is associated with theme B.</w:t>
      </w:r>
    </w:p>
    <w:p>
      <w:pPr>
        <w:spacing w:before="0"/>
      </w:pPr>
      <w:r>
        <w:rPr>
          <w:b w:val="0"/>
        </w:rPr>
        <w:t>• Kalbelia Dance: Kalbelia is a folk dance performed by the Kalbelia community, a nomadic tribe of Rajasthan.</w:t>
      </w:r>
    </w:p>
    <w:p>
      <w:pPr>
        <w:spacing w:before="0"/>
      </w:pPr>
      <w:r>
        <w:rPr>
          <w:b w:val="0"/>
        </w:rPr>
        <w:t>• The dance is performed with songs that narrate stories of their lives, including themes of deserts and snakes. Hence, it is associated with theme C.</w:t>
      </w:r>
    </w:p>
    <w:p>
      <w:pPr>
        <w:spacing w:before="0"/>
      </w:pPr>
      <w:r>
        <w:rPr>
          <w:b w:val="0"/>
        </w:rPr>
        <w:t>• Tippani Dance: Tippani is a vibrant folk dance from Gujarat, performed by women during festive celebrations.</w:t>
      </w:r>
    </w:p>
    <w:p>
      <w:pPr>
        <w:spacing w:before="0"/>
      </w:pPr>
      <w:r>
        <w:rPr>
          <w:b w:val="0"/>
        </w:rPr>
        <w:t>• The dance is accompanied by rhythmic songs, often showcasing themes of rural life and labor. Hence, it is associated with theme D.</w:t>
      </w:r>
    </w:p>
    <w:p>
      <w:pPr>
        <w:spacing w:before="0"/>
      </w:pPr>
      <w:r>
        <w:rPr>
          <w:b w:val="0"/>
        </w:rPr>
        <w:t>• Hence, the correct answer is 1-A, 2-B, 3-C, 4-D.</w:t>
      </w:r>
    </w:p>
    <w:p>
      <w:pPr>
        <w:spacing w:before="0"/>
      </w:pPr>
      <w:r>
        <w:rPr>
          <w:b w:val="0"/>
        </w:rPr>
        <w:t>• Details of Folk Dances: Panthi Dance: The Panthi dance is performed during festivals and religious occasions.</w:t>
      </w:r>
    </w:p>
    <w:p>
      <w:pPr>
        <w:spacing w:before="0"/>
      </w:pPr>
      <w:r>
        <w:rPr>
          <w:b w:val="0"/>
        </w:rPr>
        <w:t>• The songs are deeply spiritual and reflect the teachings of Guru Ghasidas regarding equality and simplicity.</w:t>
      </w:r>
    </w:p>
    <w:p>
      <w:pPr>
        <w:spacing w:before="0"/>
      </w:pPr>
      <w:r>
        <w:rPr>
          <w:b w:val="0"/>
        </w:rPr>
        <w:t>• Gotipua Dance: It is believed to be the precursor to the Odissi dance form.</w:t>
      </w:r>
    </w:p>
    <w:p>
      <w:pPr>
        <w:spacing w:before="0"/>
      </w:pPr>
      <w:r>
        <w:rPr>
          <w:b w:val="0"/>
        </w:rPr>
        <w:t>• The performers use complex body movements and yoga poses to narrate stories of deities.</w:t>
      </w:r>
    </w:p>
    <w:p>
      <w:pPr>
        <w:spacing w:before="0"/>
      </w:pPr>
      <w:r>
        <w:rPr>
          <w:b w:val="0"/>
        </w:rPr>
        <w:t>• Kalbelia Dance: The dance represents the lifestyle of the Kalbelia tribe, who are traditionally snake charmers.</w:t>
      </w:r>
    </w:p>
    <w:p>
      <w:pPr>
        <w:spacing w:before="0"/>
      </w:pPr>
      <w:r>
        <w:rPr>
          <w:b w:val="0"/>
        </w:rPr>
        <w:t>• Performers wear black outfits decorated with silver thread and jewelry, symbolizing snakes and deserts.</w:t>
      </w:r>
    </w:p>
    <w:p>
      <w:pPr>
        <w:spacing w:before="0"/>
      </w:pPr>
      <w:r>
        <w:rPr>
          <w:b w:val="0"/>
        </w:rPr>
        <w:t>• Tippani Dance: It is performed by women using sticks to strike the ground rhythmically, symbolizing hard work and unity.</w:t>
      </w:r>
    </w:p>
    <w:p>
      <w:pPr>
        <w:spacing w:before="0"/>
      </w:pPr>
      <w:r>
        <w:rPr>
          <w:b w:val="0"/>
        </w:rPr>
        <w:t>• The songs often reflect the daily lives and struggles of rural communities.</w:t>
      </w:r>
    </w:p>
    <w:p>
      <w:pPr>
        <w:spacing w:before="0"/>
      </w:pPr>
      <w:r>
        <w:rPr>
          <w:b w:val="0"/>
        </w:rPr>
        <w:t>• Importance of Folk Dances: Folk dances preserve the heritage and traditions of communities.</w:t>
      </w:r>
    </w:p>
    <w:p>
      <w:pPr>
        <w:spacing w:before="0"/>
      </w:pPr>
      <w:r>
        <w:rPr>
          <w:b w:val="0"/>
        </w:rPr>
        <w:t>• They are a medium of storytelling and expression, showcasing cultural themes and values.</w:t>
      </w:r>
    </w:p>
    <w:p>
      <w:pPr>
        <w:spacing w:before="0"/>
      </w:pPr>
      <w:r>
        <w:rPr>
          <w:b w:val="0"/>
        </w:rPr>
        <w:t>• Many of these dances are performed during festivals, weddings, and religious ceremonies, emphasizing their cultural significance.</w:t>
      </w:r>
    </w:p>
    <w:p>
      <w:pPr>
        <w:spacing w:before="0"/>
      </w:pPr>
      <w:r>
        <w:rPr>
          <w:b w:val="0"/>
        </w:rPr>
        <w:t>• Regional Significance: Panthi Dance: Highlights the spiritual teachings of the Satnami community in Chhattisgarh.</w:t>
      </w:r>
    </w:p>
    <w:p>
      <w:pPr>
        <w:spacing w:before="0"/>
      </w:pPr>
      <w:r>
        <w:rPr>
          <w:b w:val="0"/>
        </w:rPr>
        <w:t>• Gotipua Dance: Represents the devotional culture of Odisha.</w:t>
      </w:r>
    </w:p>
    <w:p>
      <w:pPr>
        <w:spacing w:before="0"/>
      </w:pPr>
      <w:r>
        <w:rPr>
          <w:b w:val="0"/>
        </w:rPr>
        <w:t>• Kalbelia Dance: Celebrates the lifestyle of the nomadic Kalbelia tribe in Rajasthan.</w:t>
      </w:r>
    </w:p>
    <w:p>
      <w:pPr>
        <w:spacing w:before="0"/>
      </w:pPr>
      <w:r>
        <w:rPr>
          <w:b w:val="0"/>
        </w:rPr>
        <w:t>• Tippani Dance: Symbolizes the hardworking nature of Gujarat’s rural communities.</w:t>
      </w:r>
    </w:p>
    <w:p>
      <w:pPr>
        <w:spacing w:before="0"/>
      </w:pPr>
      <w:r>
        <w:rPr>
          <w:b w:val="0"/>
        </w:rPr>
      </w:r>
    </w:p>
    <w:p>
      <w:pPr>
        <w:spacing w:after="100" w:line="360" w:lineRule="auto" w:before="0"/>
      </w:pPr>
      <w:r>
        <w:rPr>
          <w:b w:val="0"/>
        </w:rPr>
        <w:t>49. Consider the following statements: Statement 1: The Sixth Schedule applies to Nagaland and Arunachal Pradesh. Statement 2: It grants legislative powers to autonomous district councils. Which of the statements given above 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 1 and Statement 2</w:t>
      </w:r>
    </w:p>
    <w:p>
      <w:pPr>
        <w:spacing w:after="100" w:before="0"/>
      </w:pPr>
      <w:r>
        <w:rPr>
          <w:b w:val="0"/>
        </w:rPr>
        <w:t>D. Neither Statement 1 nor Statement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Statement 2. Key Points Additional Information Important Points</w:t>
      </w:r>
    </w:p>
    <w:p>
      <w:pPr>
        <w:spacing w:before="0"/>
      </w:pPr>
      <w:r>
        <w:rPr>
          <w:b w:val="0"/>
        </w:rPr>
        <w:t>• Statement 1: The Sixth Schedule of the Indian Constitution does not apply to Nagaland and Arunachal Pradesh. It applies only to the tribal areas in the northeastern states of Assam, Meghalaya, Tripura, and Mizoram. These provisions aim to protect the rights of tribal communities and provide them autonomy in governance. Hence, statement 1 is incorrect.</w:t>
      </w:r>
    </w:p>
    <w:p>
      <w:pPr>
        <w:spacing w:before="0"/>
      </w:pPr>
      <w:r>
        <w:rPr>
          <w:b w:val="0"/>
        </w:rPr>
        <w:t>• Statement 2: The Sixth Schedule grants legislative powers to Autonomous District Councils (ADCs). These councils are empowered to make laws on subjects like land, forests, water resources, agriculture, health, and more within their jurisdiction. ADCs act as mini legislatures for tribal areas and enable self-governance for these regions. Hence, statement 2 is correct.</w:t>
      </w:r>
    </w:p>
    <w:p>
      <w:pPr>
        <w:spacing w:before="0"/>
      </w:pPr>
      <w:r>
        <w:rPr>
          <w:b w:val="0"/>
        </w:rPr>
        <w:t>• Autonomous District Councils: ADCs are established under the Sixth Schedule to the Constitution of India. They serve the purpose of creating self-governing institutions for the tribal population in the northeastern states. Examples include the Khasi Hills ADC in Meghalaya and the Chakma ADC in Mizoram.</w:t>
      </w:r>
    </w:p>
    <w:p>
      <w:pPr>
        <w:spacing w:before="0"/>
      </w:pPr>
      <w:r>
        <w:rPr>
          <w:b w:val="0"/>
        </w:rPr>
        <w:t>• The Sixth Schedule provides special provisions for the administration of tribal areas to preserve their cultural and social practices and ensure their development without external interference.</w:t>
      </w:r>
    </w:p>
    <w:p>
      <w:pPr>
        <w:spacing w:before="0"/>
      </w:pPr>
      <w:r>
        <w:rPr>
          <w:b w:val="0"/>
        </w:rPr>
        <w:t>• Sixth Schedule: The Sixth Schedule of the Indian Constitution was designed to govern tribal areas in northeastern states while preserving their unique cultural and social identities.</w:t>
      </w:r>
    </w:p>
    <w:p>
      <w:pPr>
        <w:spacing w:before="0"/>
      </w:pPr>
      <w:r>
        <w:rPr>
          <w:b w:val="0"/>
        </w:rPr>
        <w:t>• It applies to Assam, Meghalaya, Tripura, and Mizoram, providing for the establishment of Autonomous District Councils (ADCs).</w:t>
      </w:r>
    </w:p>
    <w:p>
      <w:pPr>
        <w:spacing w:before="0"/>
      </w:pPr>
      <w:r>
        <w:rPr>
          <w:b w:val="0"/>
        </w:rPr>
        <w:t>• ADCs have legislative, executive, and judicial powers within their jurisdiction and can create laws on various subjects such as land management, social customs, public health, and forest resource management.</w:t>
      </w:r>
    </w:p>
    <w:p>
      <w:pPr>
        <w:spacing w:before="0"/>
      </w:pPr>
      <w:r>
        <w:rPr>
          <w:b w:val="0"/>
        </w:rPr>
        <w:t>• Autonomous District Councils: ADCs are empowered to administer tribal areas autonomously. They consist of elected and nominated members and have the authority to make regulations on various matters.</w:t>
      </w:r>
    </w:p>
    <w:p>
      <w:pPr>
        <w:spacing w:before="0"/>
      </w:pPr>
      <w:r>
        <w:rPr>
          <w:b w:val="0"/>
        </w:rPr>
        <w:t>• Examples include the Naga ADC in Nagaland and the Garo Hills ADC in Meghalaya.</w:t>
      </w:r>
    </w:p>
    <w:p>
      <w:pPr>
        <w:spacing w:before="0"/>
      </w:pPr>
      <w:r>
        <w:rPr>
          <w:b w:val="0"/>
        </w:rPr>
        <w:t>• ADCs aim to ensure self-governance and protect the rights of tribal communities, allowing them to manage their resources and traditions independently.</w:t>
      </w:r>
    </w:p>
    <w:p>
      <w:pPr>
        <w:spacing w:before="0"/>
      </w:pPr>
      <w:r>
        <w:rPr>
          <w:b w:val="0"/>
        </w:rPr>
        <w:t>• Significance of Sixth Schedule: The Sixth Schedule empowers tribal communities to govern their areas independently, preserving their cultural and social practices.</w:t>
      </w:r>
    </w:p>
    <w:p>
      <w:pPr>
        <w:spacing w:before="0"/>
      </w:pPr>
      <w:r>
        <w:rPr>
          <w:b w:val="0"/>
        </w:rPr>
        <w:t>• It helps in reducing external interference and ensures the development of tribal regions based on their unique needs.</w:t>
      </w:r>
    </w:p>
    <w:p>
      <w:pPr>
        <w:spacing w:before="0"/>
      </w:pPr>
      <w:r>
        <w:rPr>
          <w:b w:val="0"/>
        </w:rPr>
        <w:t>• Tribal areas governed under the Sixth Schedule enjoy special autonomy and are often excluded from the applicability of other laws and regulations.</w:t>
      </w:r>
    </w:p>
    <w:p>
      <w:pPr>
        <w:spacing w:before="0"/>
      </w:pPr>
      <w:r>
        <w:rPr>
          <w:b w:val="0"/>
        </w:rPr>
        <w:t>• Difference from Fifth Schedule: The Fifth Schedule applies to tribal areas outside the northeastern states and provides guidelines for the administration and control of these areas.</w:t>
      </w:r>
    </w:p>
    <w:p>
      <w:pPr>
        <w:spacing w:before="0"/>
      </w:pPr>
      <w:r>
        <w:rPr>
          <w:b w:val="0"/>
        </w:rPr>
        <w:t>• Unlike the Sixth Schedule, the Fifth Schedule does not include provisions for autonomous councils but focuses on tribal welfare through state government intervention.</w:t>
      </w:r>
    </w:p>
    <w:p>
      <w:pPr>
        <w:spacing w:before="0"/>
      </w:pPr>
      <w:r>
        <w:rPr>
          <w:b w:val="0"/>
        </w:rPr>
      </w:r>
    </w:p>
    <w:p>
      <w:pPr>
        <w:spacing w:after="100" w:line="360" w:lineRule="auto" w:before="0"/>
      </w:pPr>
      <w:r>
        <w:rPr>
          <w:b w:val="0"/>
        </w:rPr>
        <w:t>50. Consider the following statements about the James Webb Space Telescope (JWST): Statement 1: It observes in near- and mid-infrared wavelengths. Statement 2: It is positioned at the Sun–Earth L2 point. Statement 3: It carries instruments for detecting exoplanets. Which of the statements given above are correct?</w:t>
      </w:r>
    </w:p>
    <w:p>
      <w:pPr>
        <w:spacing w:before="0"/>
      </w:pPr>
      <w:r>
        <w:rPr>
          <w:b w:val="0"/>
        </w:rPr>
      </w:r>
    </w:p>
    <w:p>
      <w:pPr>
        <w:spacing w:after="100" w:before="0"/>
      </w:pPr>
      <w:r>
        <w:rPr>
          <w:b w:val="0"/>
        </w:rPr>
        <w:t>A. Only 1 and 2</w:t>
      </w:r>
    </w:p>
    <w:p>
      <w:pPr>
        <w:spacing w:after="100" w:before="0"/>
      </w:pPr>
      <w:r>
        <w:rPr>
          <w:b w:val="0"/>
        </w:rPr>
        <w:t>B. Only 1 and 3</w:t>
      </w:r>
    </w:p>
    <w:p>
      <w:pPr>
        <w:spacing w:after="100" w:before="0"/>
      </w:pPr>
      <w:r>
        <w:rPr>
          <w:b w:val="0"/>
        </w:rPr>
        <w:t>C. Only 2 and 3</w:t>
      </w:r>
    </w:p>
    <w:p>
      <w:pPr>
        <w:spacing w:after="100" w:before="0"/>
      </w:pPr>
      <w:r>
        <w:rPr>
          <w:b w:val="0"/>
        </w:rPr>
        <w:t>D. All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 1, 2 and 3. Key Points Additional Information Important Points</w:t>
      </w:r>
    </w:p>
    <w:p>
      <w:pPr>
        <w:spacing w:before="0"/>
      </w:pPr>
      <w:r>
        <w:rPr>
          <w:b w:val="0"/>
        </w:rPr>
        <w:t>• Statement 1: The James Webb Space Telescope (JWST) observes in near-infrared and mid-infrared wavelengths. This capability helps it peer through cosmic dust to study the formation of stars, galaxies, and planetary systems. Hence, statement 1 is correct.</w:t>
      </w:r>
    </w:p>
    <w:p>
      <w:pPr>
        <w:spacing w:before="0"/>
      </w:pPr>
      <w:r>
        <w:rPr>
          <w:b w:val="0"/>
        </w:rPr>
        <w:t>• Statement 2: The JWST is positioned at the Sun–Earth Lagrange Point 2 (L2), which is approximately 1.5 million kilometers away from Earth. This location minimizes interference from the Earth, Moon, and Sun and provides a stable environment for observing deep space. Hence, statement 2 is correct.</w:t>
      </w:r>
    </w:p>
    <w:p>
      <w:pPr>
        <w:spacing w:before="0"/>
      </w:pPr>
      <w:r>
        <w:rPr>
          <w:b w:val="0"/>
        </w:rPr>
        <w:t>• Statement 3: The JWST carries advanced instruments, including the Near Infrared Spectrograph (NIRSpec) and the Mid-Infrared Instrument (MIRI), which are designed to detect and study exoplanets. These instruments allow scientists to analyze the atmospheres of exoplanets and search for potential signs of life. Hence, statement 3 is correct.</w:t>
      </w:r>
    </w:p>
    <w:p>
      <w:pPr>
        <w:spacing w:before="0"/>
      </w:pPr>
      <w:r>
        <w:rPr>
          <w:b w:val="0"/>
        </w:rPr>
        <w:t>• Hence, the correct answer is All 1, 2 and 3.</w:t>
      </w:r>
    </w:p>
    <w:p>
      <w:pPr>
        <w:spacing w:before="0"/>
      </w:pPr>
      <w:r>
        <w:rPr>
          <w:b w:val="0"/>
        </w:rPr>
        <w:t>• James Webb Space Telescope (JWST): JWST is a large infrared space telescope launched by NASA on December 25, 2021, in collaboration with the European Space Agency (ESA) and the Canadian Space Agency (CSA).</w:t>
      </w:r>
    </w:p>
    <w:p>
      <w:pPr>
        <w:spacing w:before="0"/>
      </w:pPr>
      <w:r>
        <w:rPr>
          <w:b w:val="0"/>
        </w:rPr>
        <w:t>• Its mission is to study the early universe, galaxy formation, star formation, and exoplanetary systems.</w:t>
      </w:r>
    </w:p>
    <w:p>
      <w:pPr>
        <w:spacing w:before="0"/>
      </w:pPr>
      <w:r>
        <w:rPr>
          <w:b w:val="0"/>
        </w:rPr>
        <w:t>• Key Features: JWST's primary mirror is made of 18 hexagonal segments of gold-plated beryllium, with a total diameter of 6.5 meters.</w:t>
      </w:r>
    </w:p>
    <w:p>
      <w:pPr>
        <w:spacing w:before="0"/>
      </w:pPr>
      <w:r>
        <w:rPr>
          <w:b w:val="0"/>
        </w:rPr>
        <w:t>• Its instruments include NIRCam, NIRSpec, MIRI, and the Fine Guidance Sensor, which are optimized for detecting infrared light.</w:t>
      </w:r>
    </w:p>
    <w:p>
      <w:pPr>
        <w:spacing w:before="0"/>
      </w:pPr>
      <w:r>
        <w:rPr>
          <w:b w:val="0"/>
        </w:rPr>
        <w:t>• Positioned at L2, it has an uninterrupted view of space, shielded from solar and terrestrial interference.</w:t>
      </w:r>
    </w:p>
    <w:p>
      <w:pPr>
        <w:spacing w:before="0"/>
      </w:pPr>
      <w:r>
        <w:rPr>
          <w:b w:val="0"/>
        </w:rPr>
        <w:t>• Applications: JWST allows astronomers to study the atmospheric composition of exoplanets, including the presence of water vapor, carbon dioxide, and methane.</w:t>
      </w:r>
    </w:p>
    <w:p>
      <w:pPr>
        <w:spacing w:before="0"/>
      </w:pPr>
      <w:r>
        <w:rPr>
          <w:b w:val="0"/>
        </w:rPr>
        <w:t>• It helps in understanding the formation and evolution of stars and galaxies.</w:t>
      </w:r>
    </w:p>
    <w:p>
      <w:pPr>
        <w:spacing w:before="0"/>
      </w:pPr>
      <w:r>
        <w:rPr>
          <w:b w:val="0"/>
        </w:rPr>
        <w:t>• It provides insights into the big bang era and the formation of the first galaxies.</w:t>
      </w:r>
    </w:p>
    <w:p>
      <w:pPr>
        <w:spacing w:before="0"/>
      </w:pPr>
      <w:r>
        <w:rPr>
          <w:b w:val="0"/>
        </w:rPr>
        <w:t>• Scientific Contributions: JWST is designed to observe objects as far back as 13.5 billion years, close to the time of the big bang.</w:t>
      </w:r>
    </w:p>
    <w:p>
      <w:pPr>
        <w:spacing w:before="0"/>
      </w:pPr>
      <w:r>
        <w:rPr>
          <w:b w:val="0"/>
        </w:rPr>
        <w:t>• Its ability to detect infrared wavelengths makes it ideal for studying star-forming regions hidden behind cosmic dust.</w:t>
      </w:r>
    </w:p>
    <w:p>
      <w:pPr>
        <w:spacing w:before="0"/>
      </w:pPr>
      <w:r>
        <w:rPr>
          <w:b w:val="0"/>
        </w:rPr>
        <w:t>• Comparison with Hubble Space Telescope: While the Hubble primarily observes in visible and ultraviolet wavelengths, JWST specializes in infrared observations.</w:t>
      </w:r>
    </w:p>
    <w:p>
      <w:pPr>
        <w:spacing w:before="0"/>
      </w:pPr>
      <w:r>
        <w:rPr>
          <w:b w:val="0"/>
        </w:rPr>
        <w:t>• JWST has a larger mirror and is positioned farther from Earth, enhancing its ability to detect faint objects.</w:t>
      </w:r>
    </w:p>
    <w:p>
      <w:pPr>
        <w:spacing w:before="0"/>
      </w:pPr>
      <w:r>
        <w:rPr>
          <w:b w:val="0"/>
        </w:rPr>
      </w:r>
    </w:p>
    <w:p>
      <w:pPr>
        <w:spacing w:after="100" w:line="360" w:lineRule="auto" w:before="0"/>
      </w:pPr>
      <w:r>
        <w:rPr>
          <w:b w:val="0"/>
        </w:rPr>
        <w:t>51. Simplify the following expression: √(24 + 12 √3)</w:t>
      </w:r>
    </w:p>
    <w:p>
      <w:pPr>
        <w:spacing w:before="0"/>
      </w:pPr>
      <w:r>
        <w:rPr>
          <w:b w:val="0"/>
        </w:rPr>
      </w:r>
    </w:p>
    <w:p>
      <w:pPr>
        <w:spacing w:after="100" w:before="0"/>
      </w:pPr>
      <w:r>
        <w:rPr>
          <w:b w:val="0"/>
        </w:rPr>
        <w:t>A. 6 + √6</w:t>
      </w:r>
    </w:p>
    <w:p>
      <w:pPr>
        <w:spacing w:after="100" w:before="0"/>
      </w:pPr>
      <w:r>
        <w:rPr>
          <w:b w:val="0"/>
        </w:rPr>
        <w:t>B. 3 + √12</w:t>
      </w:r>
    </w:p>
    <w:p>
      <w:pPr>
        <w:spacing w:after="100" w:before="0"/>
      </w:pPr>
      <w:r>
        <w:rPr>
          <w:b w:val="0"/>
        </w:rPr>
        <w:t>C. 3 √2 + √6</w:t>
      </w:r>
    </w:p>
    <w:p>
      <w:pPr>
        <w:spacing w:after="100" w:before="0"/>
      </w:pPr>
      <w:r>
        <w:rPr>
          <w:b w:val="0"/>
        </w:rPr>
        <w:t>D. 6 +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 simplify √(A + 2√B), find two numbers whose sum is A and product is B. Expression: √(24 + 12√3) = √(24 + 2 × 6√3) = √(24 + 2√108) Numbers with sum = 24 and product = 108 are 18 and 6. Result = √18 + √6 = 3√2 + √6 ∴ The correct answer is 3√2 + √6. Alternate Method Given: √(24 + 12√3) Formula Used: (a + b)2 = a2 + b2 + 2ab ⇒ √(24 + 12√3) ⇒ √(24 + 2 × 6 × √3) ⇒ √(24 + 2 × √36 × √3) ⇒ √(24 + 2√108) ⇒ Since 18 + 6 = 24 and 18 × 6 = 108, we can write: ⇒ √(18 + 6 + 2√(18 × 6)) ⇒ √[(√18)2 + (√6)2 + 2 × √18 × √6] ⇒ √[(√18 + √6)2] ⇒ √18 + √6 ⇒ √(9 × 2) + √6 ⇒ 3√2 + √6 ∴ The correct answer is 3√2 + √6. Additional Information Square Root of a Surd For a surd of the form X + √Y, the square root is given by √a + √b where a + b = X and 4ab = Y. Conjugate Surds The conjugate of (a + √b) is (a − √b). Their product is always a rational number: (a + √b)(a − √b) = a2 − b. Perfect Square Trinomial To find the square root of an expression, always try to rearrange it into the form a2 + b2 + 2ab or a2 + b2 − 2ab.</w:t>
      </w:r>
    </w:p>
    <w:p>
      <w:pPr>
        <w:spacing w:before="0"/>
      </w:pPr>
      <w:r>
        <w:rPr>
          <w:b w:val="0"/>
        </w:rPr>
      </w:r>
    </w:p>
    <w:p>
      <w:pPr>
        <w:spacing w:after="100" w:line="360" w:lineRule="auto" w:before="0"/>
      </w:pPr>
      <w:r>
        <w:rPr>
          <w:b w:val="0"/>
        </w:rPr>
        <w:t>52. Given the ratios W : X = 10 : 12, X : Y = 6 : 14, and Y : Z = 16 : 18, find the compound ratio W : X : Y : Z. ?</w:t>
      </w:r>
    </w:p>
    <w:p>
      <w:pPr>
        <w:spacing w:before="0"/>
      </w:pPr>
      <w:r>
        <w:rPr>
          <w:b w:val="0"/>
        </w:rPr>
      </w:r>
    </w:p>
    <w:p>
      <w:pPr>
        <w:spacing w:after="100" w:before="0"/>
      </w:pPr>
      <w:r>
        <w:rPr>
          <w:b w:val="0"/>
        </w:rPr>
        <w:t>A. 20 : 24 : 56 : 63</w:t>
      </w:r>
    </w:p>
    <w:p>
      <w:pPr>
        <w:spacing w:after="100" w:before="0"/>
      </w:pPr>
      <w:r>
        <w:rPr>
          <w:b w:val="0"/>
        </w:rPr>
        <w:t>B. 10 : 12 : 14 : 18</w:t>
      </w:r>
    </w:p>
    <w:p>
      <w:pPr>
        <w:spacing w:after="100" w:before="0"/>
      </w:pPr>
      <w:r>
        <w:rPr>
          <w:b w:val="0"/>
        </w:rPr>
        <w:t>C. 5 : 6 : 14 : 9</w:t>
      </w:r>
    </w:p>
    <w:p>
      <w:pPr>
        <w:spacing w:after="100" w:before="0"/>
      </w:pPr>
      <w:r>
        <w:rPr>
          <w:b w:val="0"/>
        </w:rPr>
        <w:t>D. 41 : 48 : 112 : 126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Simplify given ratios: W : X = 5 : 6, X : Y = 3 : 7, and Y : Z = 8 : 9. Equate X in the first two: W : X : Y = 5 : 6 : (7 × 2) = 5 : 6 : 14. Equate Y with the third ratio (LCM of 14 and 8 = 56). Multiply (5 : 6 : 14) by 4 and (8 : 9) by 7. Combined ratio = 20 : 24 : 56 : 63. ∴ The correct answer is 20 : 24 : 56 : 63. Alternate Method Given: W : X = 10 : 12, X : Y = 6 : 14, Y : Z = 16 : 18 Formula Used: Ratio Balancing (LCM Method) ⇒ Simplify individual ratios: ⇒ W : X = 10 : 12 = 5 : 6 ⇒ X : Y = 6 : 14 = 3 : 7 ⇒ Y : Z = 16 : 18 = 8 : 9 ⇒ Equate X in (W : X) and (X : Y): ⇒ W : X = 5 : 6 and X : Y = 3 × 2 : 7 × 2 = 6 : 14 ⇒ Combining them, W : X : Y = 5 : 6 : 14 ⇒ Equate Y in (W : X : Y) and (Y : Z) using LCM of 14 and 8 = 56: ⇒ (W : X : Y) × 4 = 20 : 24 : 56 ⇒ (Y : Z) × 7 = 56 : 63 ⇒ Final Compound Ratio W : X : Y : Z = 20 : 24 : 56 : 63 ∴ The correct answer is 20 : 24 : 56 : 63. Additional Information Compound Ratio For two ratios a : b and c : d, the compound ratio is (a × c) : (b × d). Duplicate Ratio The duplicate ratio of a : b is found by squaring both terms: a2 : b2. Mean Proportional The mean proportional between two numbers a and b is √(a × b). Invertendo Property If a : b = c : d, then b : a = d : c (the reciprocal of the ratios remain equal).</w:t>
      </w:r>
    </w:p>
    <w:p>
      <w:pPr>
        <w:spacing w:before="0"/>
      </w:pPr>
      <w:r>
        <w:rPr>
          <w:b w:val="0"/>
        </w:rPr>
      </w:r>
    </w:p>
    <w:p>
      <w:pPr>
        <w:spacing w:after="100" w:line="360" w:lineRule="auto" w:before="0"/>
      </w:pPr>
      <w:r>
        <w:rPr>
          <w:b w:val="0"/>
        </w:rPr>
        <w:t>53. Find the value of the following infinite series: √(12 + √(12 + √(12 + ...))) ?</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4</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an infinite series of the form √(n + √(n + √(n + ...))), factorize n into two consecutive integers x × (x + 1). Here, 12 = 3 × 4. Since the series uses the addition (+) sign, the larger factor is the answer. ∴ The correct answer is 4. Alternate Method Given: Let the infinite series be y. y = √(12 + √(12 + √(12 + ...))) Calculations: ⇒ y = √(12 + y) Squaring both sides: ⇒ y2 = 12 + y ⇒ y2 − y − 12 = 0 ⇒ y2 − 4y + 3y − 12 = 0 ⇒ y(y − 4) + 3(y − 4) = 0 ⇒ (y − 4)(y + 3) = 0 ⇒ y = 4 or y = −3 Since the value of a square root series cannot be negative, we take y = 4. ∴ The correct answer is 4. Additional Information Subtraction Infinite Series For √(n − √(n − √(n − ...))), if n = x × (x + 1), the answer is the smaller factor x. Product Infinite Series For √(n √(n √(n ...))), the value is always equal to n. General Formula for √(n + √(n + ...)) The value can be calculated using the quadratic formula result: (√(4n + 1) + 1) ÷ 2.</w:t>
      </w:r>
    </w:p>
    <w:p>
      <w:pPr>
        <w:spacing w:before="0"/>
      </w:pPr>
      <w:r>
        <w:rPr>
          <w:b w:val="0"/>
        </w:rPr>
      </w:r>
    </w:p>
    <w:p>
      <w:pPr>
        <w:spacing w:after="100" w:line="360" w:lineRule="auto" w:before="0"/>
      </w:pPr>
      <w:r>
        <w:rPr>
          <w:b w:val="0"/>
        </w:rPr>
        <w:t>54. A retail vendor purchases 14 shirts at the marked price of 12 shirts. If he sells each shirt after providing an 8 percent discount on its original marked price, what is his final profit percentage?</w:t>
      </w:r>
    </w:p>
    <w:p>
      <w:pPr>
        <w:spacing w:before="0"/>
      </w:pPr>
      <w:r>
        <w:rPr>
          <w:b w:val="0"/>
        </w:rPr>
      </w:r>
    </w:p>
    <w:p>
      <w:pPr>
        <w:spacing w:after="100" w:before="0"/>
      </w:pPr>
      <w:r>
        <w:rPr>
          <w:b w:val="0"/>
        </w:rPr>
        <w:t>A. 6.5 percent</w:t>
      </w:r>
    </w:p>
    <w:p>
      <w:pPr>
        <w:spacing w:after="100" w:before="0"/>
      </w:pPr>
      <w:r>
        <w:rPr>
          <w:b w:val="0"/>
        </w:rPr>
        <w:t>B. 7.33 percent</w:t>
      </w:r>
    </w:p>
    <w:p>
      <w:pPr>
        <w:spacing w:after="100" w:before="0"/>
      </w:pPr>
      <w:r>
        <w:rPr>
          <w:b w:val="0"/>
        </w:rPr>
        <w:t>C. 8.25 percent</w:t>
      </w:r>
    </w:p>
    <w:p>
      <w:pPr>
        <w:spacing w:after="100" w:before="0"/>
      </w:pPr>
      <w:r>
        <w:rPr>
          <w:b w:val="0"/>
        </w:rPr>
        <w:t>D. 9.1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original Marked Price (MP) of 1 shirt = ₹100. Total Cost Price (CP) for 14 shirts = MP of 12 shirts = 12 × 100 = ₹1200. Total Selling Price (SP) for 14 shirts after 8% discount = 14 × 92 = ₹1288. Net Profit = 1288 − 1200 = ₹88. Profit % = (88 ÷ 1200) × 100 = 7.33%. ∴ The correct answer is 7.33%. Alternate Method Given: Purchase Condition: CP of 14 shirts = MP of 12 shirts. Sales Condition: 8% Discount on original MP per shirt. Formula Used: Profit % = [(Total SP − Total CP) ÷ Total CP] × 100 Calculations: ⇒ Let the Marked Price of each shirt = ₹100. ⇒ Cost Price (CP) of 14 shirts = 12 × 100 = ₹1200. ⇒ Selling Price (SP) of 1 shirt = 100 − (8% of 100) = ₹92. ⇒ Selling Price (SP) of 14 shirts = 14 × 92 = ₹1288. ⇒ Total Profit = 1288 − 1200 = ₹88. ⇒ Profit Percentage = (88 ÷ 1200) × 100 ⇒ Profit % = 88 ÷ 12 = 7.333... ∴ The correct answer is 7.33%. Additional Information Relationship between CP and MP The ratio of CP to MP can be expressed as: CP/MP = (100 − Discount%) / (100 + Profit%). Discount Calculation Discount is always calculated on the Marked Price (MP). SP = MP × (100 − D)%. Profit Calculation Profit or Loss is always calculated on the Cost Price (CP) unless stated otherwise. Profit = SP − CP.</w:t>
      </w:r>
    </w:p>
    <w:p>
      <w:pPr>
        <w:spacing w:before="0"/>
      </w:pPr>
      <w:r>
        <w:rPr>
          <w:b w:val="0"/>
        </w:rPr>
      </w:r>
    </w:p>
    <w:p>
      <w:pPr>
        <w:spacing w:after="100" w:line="360" w:lineRule="auto" w:before="0"/>
      </w:pPr>
      <w:r>
        <w:rPr>
          <w:b w:val="0"/>
        </w:rPr>
        <w:t>55. Inlet Pipe A is capable of filling a reservoir in 32 minutes while Inlet Pipe B can fill the same reservoir in 48 minutes. Both pipes are opened together, but after 8 minutes, the flow rate of Pipe A doubles and the rate of Pipe B is reduced to half of its original capacity. How many additional minutes will it take to fill the reservoir completely?</w:t>
      </w:r>
    </w:p>
    <w:p>
      <w:pPr>
        <w:spacing w:before="0"/>
      </w:pPr>
      <w:r>
        <w:rPr>
          <w:b w:val="0"/>
        </w:rPr>
      </w:r>
    </w:p>
    <w:p>
      <w:pPr>
        <w:spacing w:after="100" w:before="0"/>
      </w:pPr>
      <w:r>
        <w:rPr>
          <w:b w:val="0"/>
        </w:rPr>
        <w:t>A. 6 min</w:t>
      </w:r>
    </w:p>
    <w:p>
      <w:pPr>
        <w:spacing w:after="100" w:before="0"/>
      </w:pPr>
      <w:r>
        <w:rPr>
          <w:b w:val="0"/>
        </w:rPr>
        <w:t>B. 10 min</w:t>
      </w:r>
    </w:p>
    <w:p>
      <w:pPr>
        <w:spacing w:after="100" w:before="0"/>
      </w:pPr>
      <w:r>
        <w:rPr>
          <w:b w:val="0"/>
        </w:rPr>
        <w:t>C. 8 min</w:t>
      </w:r>
    </w:p>
    <w:p>
      <w:pPr>
        <w:spacing w:after="100" w:before="0"/>
      </w:pPr>
      <w:r>
        <w:rPr>
          <w:b w:val="0"/>
        </w:rPr>
        <w:t>D. 12 min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Capacity (LCM of 32, 48) = 96 units. Initial efficiency: Pipe A = 3, Pipe B = 2. Combined = 5 units/min. Work done in 8 min = 5 × 8 = 40 units. Remaining = 96 − 40 = 56 units. New efficiency: Pipe A = 3 × 2 = 6, Pipe B = 2 ÷ 2 = 1. Combined = 7 units/min. Additional time = 56 ÷ 7 = 8 min. ∴ The correct answer is 8 min. Alternate Method Given: Time taken by Pipe A = 32 min Time taken by Pipe B = 48 min Total Work = LCM(32, 48) = 96 units Person Days Total Work Efficiency Pipe A 32 min 96 units 3 units/min Pipe B 48 min 2 units/min Calculations: ⇒ Work completed by both pipes in first 8 minutes = (3 + 2) × 8 ⇒ 5 × 8 = 40 units ⇒ Remaining Work = Total Capacity − Completed Work ⇒ Remaining Work = 96 − 40 = 56 units ⇒ After 8 minutes, New Efficiency of A = 3 × 2 = 6 units/min ⇒ After 8 minutes, New Efficiency of B = 2 ÷ 2 = 1 unit/min ⇒ New Combined Efficiency = 6 + 1 = 7 units/min ⇒ Additional Time required = Remaining Work ÷ Combined Efficiency ⇒ Additional Time = 56 ÷ 7 = 8 min ∴ The correct answer is 8 min. Additional Information Efficiency and Time Relation Efficiency is inversely proportional to the time taken to complete the work (Efficiency = Total Work ÷ Time). Pipes and Cisterns Rule If an inlet pipe fills in X hours and another fills in Y hours, their combined 1-hour work is (1/X + 1/Y). Change in Flow Rate When efficiency changes, simply multiply the base efficiency by the change factor (e.g., double = ×2, half = ÷2) to find the new rate.</w:t>
      </w:r>
    </w:p>
    <w:p>
      <w:pPr>
        <w:spacing w:before="0"/>
      </w:pPr>
      <w:r>
        <w:rPr>
          <w:b w:val="0"/>
        </w:rPr>
      </w:r>
    </w:p>
    <w:p>
      <w:pPr>
        <w:spacing w:after="100" w:line="360" w:lineRule="auto" w:before="0"/>
      </w:pPr>
      <w:r>
        <w:rPr>
          <w:b w:val="0"/>
        </w:rPr>
        <w:t>56. Calculate the final result of the following expression: (883 + 703 - 1063) + 543</w:t>
      </w:r>
    </w:p>
    <w:p>
      <w:pPr>
        <w:spacing w:before="0"/>
      </w:pPr>
      <w:r>
        <w:rPr>
          <w:b w:val="0"/>
        </w:rPr>
      </w:r>
    </w:p>
    <w:p>
      <w:pPr>
        <w:spacing w:after="100" w:before="0"/>
      </w:pPr>
      <w:r>
        <w:rPr>
          <w:b w:val="0"/>
        </w:rPr>
        <w:t>A. -1652</w:t>
      </w:r>
    </w:p>
    <w:p>
      <w:pPr>
        <w:spacing w:after="100" w:before="0"/>
      </w:pPr>
      <w:r>
        <w:rPr>
          <w:b w:val="0"/>
        </w:rPr>
        <w:t>B. −6226</w:t>
      </w:r>
    </w:p>
    <w:p>
      <w:pPr>
        <w:spacing w:after="100" w:before="0"/>
      </w:pPr>
      <w:r>
        <w:rPr>
          <w:b w:val="0"/>
        </w:rPr>
        <w:t>C. -4925</w:t>
      </w:r>
    </w:p>
    <w:p>
      <w:pPr>
        <w:spacing w:after="100" w:before="0"/>
      </w:pPr>
      <w:r>
        <w:rPr>
          <w:b w:val="0"/>
        </w:rPr>
        <w:t>D. -9080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Apply the Unit Digit method to identify the result from the given options. Unit digit calculation: (83 + 03 − 63) + 43 ⇒ (2 + 0 − 6) + 4 = −4 + 4 = 0 Among the given options, only −9080 ends with the unit digit 0. ∴ The correct answer is -9080. Alternate Method Given: (883 + 703 − 1063) + 543 Calculate the cubes of each numerical value individually: ⇒ 883 = 88 × 88 × 88 = 681,472 ⇒ 703 = 70 × 70 × 70 = 343,000 ⇒ 1063 = 106 × 106 × 106 = 1,191,016 ⇒ 543 = 54 × 54 × 54 = 157,464 Substitute the calculated values into the expression: ⇒ (681472 + 343000 − 1191016) + 157464 ⇒ (1024472 − 1191016) + 157464 ⇒ −166544 + 157464 = −9080 ∴ The correct answer is -9080. Additional Information Cubic Identities The formula for the sum of cubes is a3 + b3 = (a + b)(a2 − ab + b2) and for the difference of cubes is a3 − b3 = (a − b)(a2 + ab + b2). Special Case (a + b + c = 0) If the sum of three variables a + b + c = 0, then the algebraic identity a3 + b3 + c3 = 3abc applies. Unit Digit of Powers The unit digit of a number raised to the 3rd power depends on the unit digit of the base: 0→0, 1→1, 2→8, 3→7, 4→4, 5→5, 6→6, 7→3, 8→2, 9→9.</w:t>
      </w:r>
    </w:p>
    <w:p>
      <w:pPr>
        <w:spacing w:before="0"/>
      </w:pPr>
      <w:r>
        <w:rPr>
          <w:b w:val="0"/>
        </w:rPr>
      </w:r>
    </w:p>
    <w:p>
      <w:pPr>
        <w:spacing w:after="100" w:line="360" w:lineRule="auto" w:before="0"/>
      </w:pPr>
      <w:r>
        <w:rPr>
          <w:b w:val="0"/>
        </w:rPr>
        <w:t>57. A total sum of 20,000 is lent out in two separate portions, one at a 14 percent simple interest rate and the other at a 24 percent simple interest rate. If the total annual interest earned is 4,000, what is the specific sum lent at the 14 percent rate?</w:t>
      </w:r>
    </w:p>
    <w:p>
      <w:pPr>
        <w:spacing w:before="0"/>
      </w:pPr>
      <w:r>
        <w:rPr>
          <w:b w:val="0"/>
        </w:rPr>
      </w:r>
    </w:p>
    <w:p>
      <w:pPr>
        <w:spacing w:after="100" w:before="0"/>
      </w:pPr>
      <w:r>
        <w:rPr>
          <w:b w:val="0"/>
        </w:rPr>
        <w:t>A. 8,000</w:t>
      </w:r>
    </w:p>
    <w:p>
      <w:pPr>
        <w:spacing w:after="100" w:before="0"/>
      </w:pPr>
      <w:r>
        <w:rPr>
          <w:b w:val="0"/>
        </w:rPr>
        <w:t>B. 9,000</w:t>
      </w:r>
    </w:p>
    <w:p>
      <w:pPr>
        <w:spacing w:after="100" w:before="0"/>
      </w:pPr>
      <w:r>
        <w:rPr>
          <w:b w:val="0"/>
        </w:rPr>
        <w:t>C. 10,000</w:t>
      </w:r>
    </w:p>
    <w:p>
      <w:pPr>
        <w:spacing w:after="100" w:before="0"/>
      </w:pPr>
      <w:r>
        <w:rPr>
          <w:b w:val="0"/>
        </w:rPr>
        <w:t>D. 11,000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Overall average interest rate = (4,000 ÷ 20,000) × 100 = 20% Apply alligation between 14% and 24% with mean 20%: Ratio of portions = (24 − 20) : (20 − 14) = 4 : 6 = 2 : 3 Sum lent at 14% = [2 ÷ (2 + 3)] × 20,000 = (2 ÷ 5) × 20,000 = 8,000 ∴ The correct answer is 8,000. Alternate Method Given: Total Principal (P) = 20,000 Rate 1 (R1) = 14% | Rate 2 (R2) = 24% Total Annual Interest = 4,000 Calculations: ⇒ Let the amount lent at 14% be x. ⇒ Amount lent at 24% = (20,000 − x). ⇒ Simple Interest (SI) = (P × R × T) ÷ 100 ⇒ [x × 14 × 1] ÷ 100 + [(20,000 − x) × 24 × 1] ÷ 100 = 4,000 ⇒ 14x + 24(20,000 − x) = 4,000 × 100 ⇒ 14x + 4,80,000 − 24x = 4,00,000 ⇒ −10x = 4,00,000 − 4,80,000 ⇒ −10x = −80,000 ⇒ x = 80,000 ÷ 10 = 8,000 ∴ The correct answer is 8,000. Additional Information Simple Interest (SI) Formula The basic formula for SI is (Principal × Rate × Time) ÷ 100. For multiple portions, Total Interest = SI1 + SI2 + ... + SIn. Rule of Alligation in SI When a sum is divided into two parts with different interest rates, the ratio of the parts is (R2 − Rmean) : (Rmean − R1). Effective Interest Rate It is the actual rate earned on the total principal over a period, calculated as (Total Interest ÷ Total Principal) × 100.</w:t>
      </w:r>
    </w:p>
    <w:p>
      <w:pPr>
        <w:spacing w:before="0"/>
      </w:pPr>
      <w:r>
        <w:rPr>
          <w:b w:val="0"/>
        </w:rPr>
      </w:r>
    </w:p>
    <w:p>
      <w:pPr>
        <w:spacing w:after="100" w:line="360" w:lineRule="auto" w:before="0"/>
      </w:pPr>
      <w:r>
        <w:rPr>
          <w:b w:val="0"/>
        </w:rPr>
        <w:t>58. A sum of 1,800 is lent at a specific rate of simple interest. After 18 months, another 1,200 is lent at a rate that is 2 times the original rate. If the total simple interest accumulated after 2 years is 144, find the initial original interest rate. ?</w:t>
      </w:r>
    </w:p>
    <w:p>
      <w:pPr>
        <w:spacing w:before="0"/>
      </w:pPr>
      <w:r>
        <w:rPr>
          <w:b w:val="0"/>
        </w:rPr>
      </w:r>
    </w:p>
    <w:p>
      <w:pPr>
        <w:spacing w:after="100" w:before="0"/>
      </w:pPr>
      <w:r>
        <w:rPr>
          <w:b w:val="0"/>
        </w:rPr>
        <w:t>A. 2 percent</w:t>
      </w:r>
    </w:p>
    <w:p>
      <w:pPr>
        <w:spacing w:after="100" w:before="0"/>
      </w:pPr>
      <w:r>
        <w:rPr>
          <w:b w:val="0"/>
        </w:rPr>
        <w:t>B. 1 percent</w:t>
      </w:r>
    </w:p>
    <w:p>
      <w:pPr>
        <w:spacing w:after="100" w:before="0"/>
      </w:pPr>
      <w:r>
        <w:rPr>
          <w:b w:val="0"/>
        </w:rPr>
        <w:t>C. 3 percent</w:t>
      </w:r>
    </w:p>
    <w:p>
      <w:pPr>
        <w:spacing w:after="100" w:before="0"/>
      </w:pPr>
      <w:r>
        <w:rPr>
          <w:b w:val="0"/>
        </w:rPr>
        <w:t>D. 4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Calculate effective principal for 1 year at rate R%: For Sum 1: 1800 × 2 years = 3600 units For Sum 2: 1200 × 0.5 years × 2 (as rate is double) = 1200 units Total Effective Units = 3600 + 1200 = 4800 units Total Interest = (4800 × R) / 100 = 144 ⇒ 48R = 144 ⇒ R = 3% ∴ The correct answer is 3%. Alternate Method Given: Principal 1 (P1) = ₹1800, Rate 1 (R1) = R%, Time 1 (T1) = 2 years Principal 2 (P2) = ₹1200, Rate 2 (R2) = 2R%, Time 2 (T2) = 2 years − 1.5 years = 0.5 years Total Simple Interest = ₹144 Formula Used: Simple Interest (SI) = (Principal × Rate × Time) / 100 Calculations: ⇒ SI from first sum = (1800 × R × 2) / 100 = 36R ⇒ Time for second sum = 24 months − 18 months = 6 months = 0.5 years ⇒ SI from second sum = (1200 × 2R × 0.5) / 100 ⇒ SI from second sum = (1200 × R) / 100 = 12R ⇒ Total Interest = 36R + 12R = 48R ⇒ 48R = 144 ⇒ R = 144 / 48 = 3% ∴ The correct answer is 3%. Additional Information Simple Interest (SI) Interest is calculated only on the initial Principal amount for the entire duration. SI = (P × R × T) / 100. Time Conversion While calculating annual interest, always convert months into years by dividing the number of months by 12. Compound Interest (CI) Unlike SI, CI is calculated on the Principal plus the Accumulated Interest from previous periods. Amount = P(1 + R/100)T.</w:t>
      </w:r>
    </w:p>
    <w:p>
      <w:pPr>
        <w:spacing w:before="0"/>
      </w:pPr>
      <w:r>
        <w:rPr>
          <w:b w:val="0"/>
        </w:rPr>
      </w:r>
    </w:p>
    <w:p>
      <w:pPr>
        <w:spacing w:after="100" w:line="360" w:lineRule="auto" w:before="0"/>
      </w:pPr>
      <w:r>
        <w:rPr>
          <w:b w:val="0"/>
        </w:rPr>
        <w:t>59. A utility pole casts a shadow measuring 20 meters. Given that the actual height of the flagpole is 20 square root 3 meters, what is the angle at which the sun is currently elevated? ?</w:t>
      </w:r>
    </w:p>
    <w:p>
      <w:pPr>
        <w:spacing w:before="0"/>
      </w:pPr>
      <w:r>
        <w:rPr>
          <w:b w:val="0"/>
        </w:rPr>
      </w:r>
    </w:p>
    <w:p>
      <w:pPr>
        <w:spacing w:after="100" w:before="0"/>
      </w:pPr>
      <w:r>
        <w:rPr>
          <w:b w:val="0"/>
        </w:rPr>
        <w:t>A. 30°</w:t>
      </w:r>
    </w:p>
    <w:p>
      <w:pPr>
        <w:spacing w:after="100" w:before="0"/>
      </w:pPr>
      <w:r>
        <w:rPr>
          <w:b w:val="0"/>
        </w:rPr>
        <w:t>B. 45°</w:t>
      </w:r>
    </w:p>
    <w:p>
      <w:pPr>
        <w:spacing w:after="100" w:before="0"/>
      </w:pPr>
      <w:r>
        <w:rPr>
          <w:b w:val="0"/>
        </w:rPr>
        <w:t>C. 60°</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ratio of the height of the pole to the length of its shadow is 20√3 : 20 = √3 : 1. In a standard right-angled triangle, if the ratio of Perpendicular to Base is √3 : 1, the angle opposite to the perpendicular (angle of elevation) is always 60°. Conversely, if the ratio were 1 : √3, the angle would be 30°. ∴ The correct answer is 60°. Alternate Method Given: Actual height of the pole (AB) = 20√3 m Length of the shadow (BC) = 20 m Let the angle of elevation of the sun be θ. In right-angled triangle ABC: ⇒ tan θ = Perpendicular / Base ⇒ tan θ = AB / BC ⇒ tan θ = 20√3 / 20 ⇒ tan θ = √3 ⇒ We know that tan 60° = √3 ⇒ θ = 60° ∴ The correct answer is 60°. Additional Information Trigonometric Ratios of Standard Angles Standard values for tan include: tan 30° = 1/√3, tan 45° = 1, and tan 60° = √3. Angle of Elevation It is the angle between the horizontal line and the line of sight when looking up at an object. tan θ = Height ÷ Distance. Shadow Length Rule As the sun's altitude (angle) increases, the length of the shadow decreases. At 90°, the shadow length becomes zero.</w:t>
      </w:r>
    </w:p>
    <w:p>
      <w:pPr>
        <w:spacing w:before="0"/>
      </w:pPr>
      <w:r>
        <w:rPr>
          <w:b w:val="0"/>
        </w:rPr>
      </w:r>
    </w:p>
    <w:p>
      <w:pPr>
        <w:spacing w:after="100" w:line="360" w:lineRule="auto" w:before="0"/>
      </w:pPr>
      <w:r>
        <w:rPr>
          <w:b w:val="0"/>
        </w:rPr>
        <w:t>60. A hollow metallic sphere has an outer radius of 20 cm and is melted down to produce 100 smaller solid spheres, each with a radius of 4 cm. What was the approx inner radius of the original hollow sphere?</w:t>
      </w:r>
    </w:p>
    <w:p>
      <w:pPr>
        <w:spacing w:before="0"/>
      </w:pPr>
      <w:r>
        <w:rPr>
          <w:b w:val="0"/>
        </w:rPr>
      </w:r>
    </w:p>
    <w:p>
      <w:pPr>
        <w:spacing w:after="100" w:before="0"/>
      </w:pPr>
      <w:r>
        <w:rPr>
          <w:b w:val="0"/>
        </w:rPr>
        <w:t>A. 16.86 cm</w:t>
      </w:r>
    </w:p>
    <w:p>
      <w:pPr>
        <w:spacing w:after="100" w:before="0"/>
      </w:pPr>
      <w:r>
        <w:rPr>
          <w:b w:val="0"/>
        </w:rPr>
        <w:t>B. 14.96 cm</w:t>
      </w:r>
    </w:p>
    <w:p>
      <w:pPr>
        <w:spacing w:after="100" w:before="0"/>
      </w:pPr>
      <w:r>
        <w:rPr>
          <w:b w:val="0"/>
        </w:rPr>
        <w:t>C. 10.92 cm</w:t>
      </w:r>
    </w:p>
    <w:p>
      <w:pPr>
        <w:spacing w:after="100" w:before="0"/>
      </w:pPr>
      <w:r>
        <w:rPr>
          <w:b w:val="0"/>
        </w:rPr>
        <w:t>D. 11.70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a hollow sphere is melted to form n solid spheres, the volumes are equated: R3 − r3 = n × rs3 (Common terms 4/3 and π cancel out) 203 − r3 = 100 × 43 8000 − r3 = 100 × 64 = 6400 r3 = 8000 − 6400 = 1600 ⇒ r = 16001/3 ≈ 11.70 cm ∴ The correct answer is 11.70 cm. Alternate Method Given: Outer radius (R) = 20 cm Inner radius (r) = ? Number of smaller spheres (n) = 100 Radius of each small sphere (rs) = 4 cm Formula Used: Volume of Hollow Sphere = (4/3) × π × (R3 − r3) Volume of Solid Sphere = (4/3) × π × r3 Calculations: ⇒ Volume of hollow sphere = n × Volume of one small solid sphere ⇒ (4/3) × π × (203 − r3) = 100 × (4/3) × π × 43 ⇒ 203 − r3 = 100 × 43 ⇒ 8000 − r3 = 100 × 64 ⇒ 8000 − r3 = 6400 ⇒ r3 = 8000 − 6400 ⇒ r3 = 1600 ⇒ r = 16001/3 ⇒ We know 113 = 1331 and 123 = 1728. ⇒ Checking 11.7 × 11.7 × 11.7 ≈ 1601.61 ⇒ r ≈ 11.70 cm ∴ The correct answer is 11.70 cm. Additional Information Melting and Recasting When one solid is melted to form others, the total volume remains constant. The surface area, however, usually changes. Volume of Hollow Sphere The volume of the material in a hollow sphere is the difference between the external volume and the internal volume: V = (4/3)π(R3 − r3). Approximating Cube Roots For a number x, if a3 3, the cube root lies between a and b. Use linear interpolation or check mid-values like 11.5, 11.7 etc. to find the closest match.</w:t>
      </w:r>
    </w:p>
    <w:p>
      <w:pPr>
        <w:spacing w:before="0"/>
      </w:pPr>
      <w:r>
        <w:rPr>
          <w:b w:val="0"/>
        </w:rPr>
      </w:r>
    </w:p>
    <w:p>
      <w:pPr>
        <w:spacing w:after="100" w:line="360" w:lineRule="auto" w:before="0"/>
      </w:pPr>
      <w:r>
        <w:rPr>
          <w:b w:val="0"/>
        </w:rPr>
        <w:t>61. The volume of a solid hemisphere is numerically equal to eight times its curved surface area. What is the radius of this hemisphere?</w:t>
      </w:r>
    </w:p>
    <w:p>
      <w:pPr>
        <w:spacing w:before="0"/>
      </w:pPr>
      <w:r>
        <w:rPr>
          <w:b w:val="0"/>
        </w:rPr>
      </w:r>
    </w:p>
    <w:p>
      <w:pPr>
        <w:spacing w:after="100" w:before="0"/>
      </w:pPr>
      <w:r>
        <w:rPr>
          <w:b w:val="0"/>
        </w:rPr>
        <w:t>A. 24 cm</w:t>
      </w:r>
    </w:p>
    <w:p>
      <w:pPr>
        <w:spacing w:after="100" w:before="0"/>
      </w:pPr>
      <w:r>
        <w:rPr>
          <w:b w:val="0"/>
        </w:rPr>
        <w:t>B. 30 cm</w:t>
      </w:r>
    </w:p>
    <w:p>
      <w:pPr>
        <w:spacing w:after="100" w:before="0"/>
      </w:pPr>
      <w:r>
        <w:rPr>
          <w:b w:val="0"/>
        </w:rPr>
        <w:t>C. 32 cm</w:t>
      </w:r>
    </w:p>
    <w:p>
      <w:pPr>
        <w:spacing w:after="100" w:before="0"/>
      </w:pPr>
      <w:r>
        <w:rPr>
          <w:b w:val="0"/>
        </w:rPr>
        <w:t>D. 34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According to the question: Volume = 8 × Curved Surface Area (CSA) (2/3) × π × r3 = 8 × (2 × π × r2) By cancelling πr2 on both sides: (2/3) × r = 16 r = 16 × (3 / 2) = 24 ∴ The correct answer is 24 cm. Alternate Method Given: Numerical value of Volume = 8 × Curved Surface Area Formula Used: Volume of a Hemisphere = (2/3) × π × r3 Curved Surface Area of a Hemisphere = 2 × π × r2 Calculations: ⇒ (2/3) × π × r3 = 8 × (2 × π × r2) ⇒ (2/3) × r = 16 ⇒ r = (16 × 3) / 2 ⇒ r = 48 / 2 ⇒ r = 24 cm ∴ The correct answer is 24 cm. Additional Information Total Surface Area of Hemisphere It includes the curved surface and the flat circular base: TSA = 3 × π × r2. Sphere Properties For a full sphere, the volume is (4/3) × π × r3 and the total surface area is 4 × π × r2. Volume and Surface Area Units Volume is always measured in cubic units (cm3, m3) while surface area is in square units (cm2, m2).</w:t>
      </w:r>
    </w:p>
    <w:p>
      <w:pPr>
        <w:spacing w:before="0"/>
      </w:pPr>
      <w:r>
        <w:rPr>
          <w:b w:val="0"/>
        </w:rPr>
      </w:r>
    </w:p>
    <w:p>
      <w:pPr>
        <w:spacing w:after="100" w:line="360" w:lineRule="auto" w:before="0"/>
      </w:pPr>
      <w:r>
        <w:rPr>
          <w:b w:val="0"/>
        </w:rPr>
        <w:t>62. Determine the minimum number of straight cuts required to divide a large cuboid into 16 equal smaller cuboids. ?</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7</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 minimize cuts for a specific number of pieces, the factors of the total pieces should be as equal as possible. Divide 16 into three factors (x, y, z) such that their product is 16 and they are closest to each other: 4 × 2 × 2 = 16. Number of cuts required = (4 − 1) + (2 − 1) + (2 − 1) ⇒ 3 + 1 + 1 = 5. ∴ The correct answer is 5. Alternate Method Given: A large cuboid is to be divided into 16 equal smaller cuboids. Formula Used: If a cuboid is divided into a × b × c equal parts, Minimum number of straight cuts = (a − 1) + (b − 1) + (c − 1) Calculation: ⇒ 16 = 2 × 2 × 4 ⇒ a = 2, b = 2, c = 4 ⇒ Required cuts = (2 − 1) + (2 − 1) + (4 − 1) ⇒ Required cuts = 1 + 1 + 3 ⇒ Required cuts = 5 ∴ The minimum number of straight cuts required is 5. Additional Information Maximum Pieces from N Cuts To maximize pieces, distribute N cuts equally across the three axes. Total pieces = (x + 1) × (y + 1) × (z + 1) where x + y + z = N. Minimum Cuts for P Pieces To minimize cuts, find three factors of P that have the smallest possible sum. Sum of cuts = (factor1 − 1) + (factor2 − 1) + (factor3 − 1). Perfect Cube Cuts If the number of pieces is a perfect cube (e.g., 27 or 64), the minimum cuts are achieved by keeping x = y = z. For 27 pieces, cuts = (3−1) + (3−1) + (3−1) = 6.</w:t>
      </w:r>
    </w:p>
    <w:p>
      <w:pPr>
        <w:spacing w:before="0"/>
      </w:pPr>
      <w:r>
        <w:rPr>
          <w:b w:val="0"/>
        </w:rPr>
      </w:r>
    </w:p>
    <w:p>
      <w:pPr>
        <w:spacing w:after="100" w:line="360" w:lineRule="auto" w:before="0"/>
      </w:pPr>
      <w:r>
        <w:rPr>
          <w:b w:val="0"/>
        </w:rPr>
        <w:t>63. If the vertical height of a cone is increased by 6 times and its base radius is reduced to one-fourth of the original, how does the final volume change?</w:t>
      </w:r>
    </w:p>
    <w:p>
      <w:pPr>
        <w:spacing w:before="0"/>
      </w:pPr>
      <w:r>
        <w:rPr>
          <w:b w:val="0"/>
        </w:rPr>
      </w:r>
    </w:p>
    <w:p>
      <w:pPr>
        <w:spacing w:after="100" w:before="0"/>
      </w:pPr>
      <w:r>
        <w:rPr>
          <w:b w:val="0"/>
        </w:rPr>
        <w:t>A. Doubles</w:t>
      </w:r>
    </w:p>
    <w:p>
      <w:pPr>
        <w:spacing w:after="100" w:before="0"/>
      </w:pPr>
      <w:r>
        <w:rPr>
          <w:b w:val="0"/>
        </w:rPr>
        <w:t>B. Becomes three-eighths of original</w:t>
      </w:r>
    </w:p>
    <w:p>
      <w:pPr>
        <w:spacing w:after="100" w:before="0"/>
      </w:pPr>
      <w:r>
        <w:rPr>
          <w:b w:val="0"/>
        </w:rPr>
        <w:t>C. Becomes one-third of original</w:t>
      </w:r>
    </w:p>
    <w:p>
      <w:pPr>
        <w:spacing w:after="100" w:before="0"/>
      </w:pPr>
      <w:r>
        <w:rPr>
          <w:b w:val="0"/>
        </w:rPr>
        <w:t>D. Remains unchanged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volume of a cone (V) is proportional to r2 × h. New change factor = (radius change)2 × (height change) Since radius becomes 1/4 and height becomes 6 times: New Volume = (1/4)2 × 6 = (1/16) × 6 = 3/8 ∴ The correct answer is Becomes three-eighths of original. Alternate Method Given: Initial radius = r, Initial height = h Final radius = r/4, Final height = 6h Formula Used: Volume (V) = (1/3) × π × r2 × h Calculations: ⇒ Original Volume (V1) = (1/3) × π × r2 × h ⇒ New Volume (V2) = (1/3) × π × (r/4)2 × (6h) ⇒ V2 = (1/3) × π × (r2/16) × 6h ⇒ V2 = (6/16) × ((1/3) × π × r2 × h) ⇒ V2 = (3/8) × V1 The ratio of the new volume to the original volume is 3 : 8. ∴ The correct answer is Becomes three-eighths of original. Additional Information Volume of a Cone The volume of a cone is exactly one-third the volume of a cylinder with the same base radius and height: V = (1/3)πr2h. Slant Height The slant height (l) is the distance from the apex to any point on the base circle: l = √(r2 + h2). Surface Area of Cone The Curved Surface Area (CSA) is πrl, and the Total Surface Area (TSA) is πr(l + r).</w:t>
      </w:r>
    </w:p>
    <w:p>
      <w:pPr>
        <w:spacing w:before="0"/>
      </w:pPr>
      <w:r>
        <w:rPr>
          <w:b w:val="0"/>
        </w:rPr>
      </w:r>
    </w:p>
    <w:p>
      <w:pPr>
        <w:spacing w:after="100" w:line="360" w:lineRule="auto" w:before="0"/>
      </w:pPr>
      <w:r>
        <w:rPr>
          <w:b w:val="0"/>
        </w:rPr>
        <w:t>64. If sin theta = 24 / 26, and theta exists in the first quadrant, then what is the value of tan theta? ?</w:t>
      </w:r>
    </w:p>
    <w:p>
      <w:pPr>
        <w:spacing w:before="0"/>
      </w:pPr>
      <w:r>
        <w:rPr>
          <w:b w:val="0"/>
        </w:rPr>
      </w:r>
    </w:p>
    <w:p>
      <w:pPr>
        <w:spacing w:after="100" w:before="0"/>
      </w:pPr>
      <w:r>
        <w:rPr>
          <w:b w:val="0"/>
        </w:rPr>
        <w:t>A. 12 / 5</w:t>
      </w:r>
    </w:p>
    <w:p>
      <w:pPr>
        <w:spacing w:after="100" w:before="0"/>
      </w:pPr>
      <w:r>
        <w:rPr>
          <w:b w:val="0"/>
        </w:rPr>
        <w:t>B. 10 / 24</w:t>
      </w:r>
    </w:p>
    <w:p>
      <w:pPr>
        <w:spacing w:after="100" w:before="0"/>
      </w:pPr>
      <w:r>
        <w:rPr>
          <w:b w:val="0"/>
        </w:rPr>
        <w:t>C. 12 / 13</w:t>
      </w:r>
    </w:p>
    <w:p>
      <w:pPr>
        <w:spacing w:after="100" w:before="0"/>
      </w:pPr>
      <w:r>
        <w:rPr>
          <w:b w:val="0"/>
        </w:rPr>
        <w:t>D. 5 /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sin θ = 24 / 26 = 12 / 13, where Perpendicular (P) = 12 and Hypotenuse (H) = 13. Recognize the Pythagorean Triplet (5, 12, 13) where the Base (B) must be 5. Since θ is in the first quadrant, all trigonometric ratios are positive. Therefore, tan θ = P / B = 12 / 5. ∴ The correct answer is 12 / 5. Alternate Method Given: sin θ = 24 / 26 and θ is in the first quadrant. Formula Used: sin θ = Perpendicular / Hypotenuse | tan θ = Perpendicular / Base | H2 = P2 + B2 (Pythagoras Theorem). ⇒ sin θ = 24 / 26 = 12 / 13 ⇒ Perpendicular (P) = 12, Hypotenuse (H) = 13 ⇒ Base (B) = √(H2 − P2) ⇒ B = √(132 − 122) = √(169 − 144) ⇒ B = √25 = 5 ⇒ tan θ = P / B = 12 / 5 ∴ The correct answer is 12 / 5. Additional Information Pythagorean Triplets Sets of three positive integers that satisfy the Pythagoras theorem (a2 + b2 = c2). Common triplets include (3, 4, 5), (5, 12, 13), (8, 15, 17), and (7, 24, 25). Quadrant Signs (ASTC Rule) In Quadrant I, all ratios are positive. In Quadrant II, only sin and cosec are positive. In Quadrant III, only tan and cot are positive. In Quadrant IV, only cos and sec are positive. Trigonometric Identity The fundamental identity relating tangent and secant is 1 + tan2θ = sec2θ, which can be rearranged to find unknown ratios when one is given.</w:t>
      </w:r>
    </w:p>
    <w:p>
      <w:pPr>
        <w:spacing w:before="0"/>
      </w:pPr>
      <w:r>
        <w:rPr>
          <w:b w:val="0"/>
        </w:rPr>
      </w:r>
    </w:p>
    <w:p>
      <w:pPr>
        <w:spacing w:after="100" w:line="360" w:lineRule="auto" w:before="0"/>
      </w:pPr>
      <w:r>
        <w:rPr>
          <w:b w:val="0"/>
        </w:rPr>
        <w:t>65. What is the calculated value of tan A + cot A if tan A = 4? ?</w:t>
      </w:r>
    </w:p>
    <w:p>
      <w:pPr>
        <w:spacing w:before="0"/>
      </w:pPr>
      <w:r>
        <w:rPr>
          <w:b w:val="0"/>
        </w:rPr>
      </w:r>
    </w:p>
    <w:p>
      <w:pPr>
        <w:spacing w:after="100" w:before="0"/>
      </w:pPr>
      <w:r>
        <w:rPr>
          <w:b w:val="0"/>
        </w:rPr>
        <w:t>A. 17 / 4</w:t>
      </w:r>
    </w:p>
    <w:p>
      <w:pPr>
        <w:spacing w:after="100" w:before="0"/>
      </w:pPr>
      <w:r>
        <w:rPr>
          <w:b w:val="0"/>
        </w:rPr>
        <w:t>B. 15 / 4</w:t>
      </w:r>
    </w:p>
    <w:p>
      <w:pPr>
        <w:spacing w:after="100" w:before="0"/>
      </w:pPr>
      <w:r>
        <w:rPr>
          <w:b w:val="0"/>
        </w:rPr>
        <w:t>C. 13 / 4</w:t>
      </w:r>
    </w:p>
    <w:p>
      <w:pPr>
        <w:spacing w:after="100" w:before="0"/>
      </w:pPr>
      <w:r>
        <w:rPr>
          <w:b w:val="0"/>
        </w:rPr>
        <w:t>D. 19 /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that tan A = 4. We know the reciprocal identity: cot A = 1 / tan A. Substituting the value: cot A = 1 / 4. Therefore, tan A + cot A = 4 + 1/4 = 17 / 4. ∴ The correct answer is 17 / 4. Alternate Method Given: tan A = 4 Formula used: cot A = 1 / tan A Applying the values to the expression: ⇒ tan A + cot A = 4 + 1 / 4 ⇒ tan A + cot A = (4 × 4 + 1) / 4 ⇒ tan A + cot A = (16 + 1) / 4 ⇒ tan A + cot A = 17 / 4 ∴ The correct answer is 17 / 4. Additional Information Reciprocal Trigonometric Identities The primary ratios and their reciprocals are related as: sin A × cosec A = 1, cos A × sec A = 1, and tan A × cot A = 1. Pythagorean Identities Standard identities include sin2A + cos2A = 1, 1 + tan2A = sec2A, and 1 + cot2A = cosec2A. Tangent and Cotangent in terms of Sin and Cos tan A = sin A / cos A and cot A = cos A / sin A.</w:t>
      </w:r>
    </w:p>
    <w:p>
      <w:pPr>
        <w:spacing w:before="0"/>
      </w:pPr>
      <w:r>
        <w:rPr>
          <w:b w:val="0"/>
        </w:rPr>
      </w:r>
    </w:p>
    <w:p>
      <w:pPr>
        <w:spacing w:after="100" w:line="360" w:lineRule="auto" w:before="0"/>
      </w:pPr>
      <w:r>
        <w:rPr>
          <w:b w:val="0"/>
        </w:rPr>
        <w:t>66. Determine the slope of the line represented by the equation 4x + 6y = 12. ?</w:t>
      </w:r>
    </w:p>
    <w:p>
      <w:pPr>
        <w:spacing w:before="0"/>
      </w:pPr>
      <w:r>
        <w:rPr>
          <w:b w:val="0"/>
        </w:rPr>
      </w:r>
    </w:p>
    <w:p>
      <w:pPr>
        <w:spacing w:after="100" w:before="0"/>
      </w:pPr>
      <w:r>
        <w:rPr>
          <w:b w:val="0"/>
        </w:rPr>
        <w:t>A. -3 / 2</w:t>
      </w:r>
    </w:p>
    <w:p>
      <w:pPr>
        <w:spacing w:after="100" w:before="0"/>
      </w:pPr>
      <w:r>
        <w:rPr>
          <w:b w:val="0"/>
        </w:rPr>
        <w:t>B. -2 / 3</w:t>
      </w:r>
    </w:p>
    <w:p>
      <w:pPr>
        <w:spacing w:after="100" w:before="0"/>
      </w:pPr>
      <w:r>
        <w:rPr>
          <w:b w:val="0"/>
        </w:rPr>
        <w:t>C. 2 / 3</w:t>
      </w:r>
    </w:p>
    <w:p>
      <w:pPr>
        <w:spacing w:after="100" w:before="0"/>
      </w:pPr>
      <w:r>
        <w:rPr>
          <w:b w:val="0"/>
        </w:rPr>
        <w:t>D. 3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any linear equation in the general form Ax + By = C, the slope (m) is given by the formula −A / B. From the given equation 4x + 6y = 12, we identify A = 4 and B = 6. Substituting these values: slope (m) = −4 / 6. On simplifying the fraction by dividing by 2, we get −2 / 3. ∴ The correct answer is −2 / 3. Alternate Method Given: Equation of the line: 4x + 6y = 12 Formula Used: Equation of a line in slope-intercept form: y = mx + c For Ax + By + C = 0, Slope (m) = -A / B Calculation: Rewrite the equation in standard form: ⇒ 4x + 6y - 12 = 0 Compare with Ax + By + C = 0: ⇒ A = 4, B = 6 Substitute into the slope formula: ⇒ m = -A / B ⇒ m = -4 / 6 ⇒ m = -2 / 3 ∴ The slope of the line is -2 / 3. Additional Information Slope-Intercept Form The equation y = mx + c defines a line with slope m and y-intercept c, which is where the line crosses the y-axis. Parallel and Perpendicular Lines Two lines are parallel if their slopes are equal (m1 = m2) and perpendicular if the product of their slopes is −1 (m1 × m2 = −1). Types of Slopes A positive slope means the line rises from left to right, while a negative slope means it falls. Horizontal lines have a slope of 0, and vertical lines have an undefined slope.</w:t>
      </w:r>
    </w:p>
    <w:p>
      <w:pPr>
        <w:spacing w:before="0"/>
      </w:pPr>
      <w:r>
        <w:rPr>
          <w:b w:val="0"/>
        </w:rPr>
      </w:r>
    </w:p>
    <w:p>
      <w:pPr>
        <w:spacing w:after="100" w:line="360" w:lineRule="auto" w:before="0"/>
      </w:pPr>
      <w:r>
        <w:rPr>
          <w:b w:val="0"/>
        </w:rPr>
        <w:t>67. A sector of a circle has a central angle of 120 degrees and a radius of 16 cm. Another sector of the same circle has a central angle of 2π/ 3 radians. What is the ratio of the area of the first sector to the area of the second sector?</w:t>
      </w:r>
    </w:p>
    <w:p>
      <w:pPr>
        <w:spacing w:before="0"/>
      </w:pPr>
      <w:r>
        <w:rPr>
          <w:b w:val="0"/>
        </w:rPr>
      </w:r>
    </w:p>
    <w:p>
      <w:pPr>
        <w:spacing w:after="100" w:before="0"/>
      </w:pPr>
      <w:r>
        <w:rPr>
          <w:b w:val="0"/>
        </w:rPr>
        <w:t>A. 2:3</w:t>
      </w:r>
    </w:p>
    <w:p>
      <w:pPr>
        <w:spacing w:after="100" w:before="0"/>
      </w:pPr>
      <w:r>
        <w:rPr>
          <w:b w:val="0"/>
        </w:rPr>
        <w:t>B. 1:1</w:t>
      </w:r>
    </w:p>
    <w:p>
      <w:pPr>
        <w:spacing w:after="100" w:before="0"/>
      </w:pPr>
      <w:r>
        <w:rPr>
          <w:b w:val="0"/>
        </w:rPr>
        <w:t>C. 2:1</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Convert 2π/3 radians to degrees: (2/3) × 180° = 120°. Since both sectors have the same radius (16 cm) and the same central angle (120°), their areas must be identical. Identical areas always result in a ratio of 1 : 1. ∴ The correct answer is 1:1. Alternate Method Given: Radius (r) = 16 cm Central Angle 1 (θ1) = 120° Central Angle 2 (θ2) = 2π/3 radians Formula Used: Area of sector = (θ / 360°) × πr2 (when θ is in degrees) Area of sector = (1/2) × r2 × θ (when θ is in radians) Calculations: ⇒ Convert θ2 to degrees: θ2 = (2π/3) × (180/π) = 120° ⇒ Area1 = (120/360) × π × (16)2 = (1/3) × 256π cm2 ⇒ Area2 = (120/360) × π × (16)2 = (1/3) × 256π cm2 ⇒ Ratio = Area1 : Area2 = [(1/3) × 256π] : [(1/3) × 256π] ⇒ Ratio = 1 : 1 ∴ The correct answer is 1:1. Additional Information Radian to Degree Conversion To convert radians to degrees, multiply by 180/π. Conversely, multiply degrees by π/180 to get radians. Arc Length of a Sector The length of the arc (l) is given by l = r × θ, where θ must be in radians. Relationship between Area and Arc Length The area of a sector can also be calculated as Area = (1/2) × l × r, where l is the arc length and r is the radius.</w:t>
      </w:r>
    </w:p>
    <w:p>
      <w:pPr>
        <w:spacing w:before="0"/>
      </w:pPr>
      <w:r>
        <w:rPr>
          <w:b w:val="0"/>
        </w:rPr>
      </w:r>
    </w:p>
    <w:p>
      <w:pPr>
        <w:spacing w:after="100" w:line="360" w:lineRule="auto" w:before="0"/>
      </w:pPr>
      <w:r>
        <w:rPr>
          <w:b w:val="0"/>
        </w:rPr>
        <w:t>68. Based on geometric laws, a triangle can have:</w:t>
      </w:r>
    </w:p>
    <w:p>
      <w:pPr>
        <w:spacing w:before="0"/>
      </w:pPr>
      <w:r>
        <w:rPr>
          <w:b w:val="0"/>
        </w:rPr>
      </w:r>
    </w:p>
    <w:p>
      <w:pPr>
        <w:spacing w:after="100" w:before="0"/>
      </w:pPr>
      <w:r>
        <w:rPr>
          <w:b w:val="0"/>
        </w:rPr>
        <w:t>A. Two right angles</w:t>
      </w:r>
    </w:p>
    <w:p>
      <w:pPr>
        <w:spacing w:after="100" w:before="0"/>
      </w:pPr>
      <w:r>
        <w:rPr>
          <w:b w:val="0"/>
        </w:rPr>
        <w:t>B. Two obtuse angles</w:t>
      </w:r>
    </w:p>
    <w:p>
      <w:pPr>
        <w:spacing w:after="100" w:before="0"/>
      </w:pPr>
      <w:r>
        <w:rPr>
          <w:b w:val="0"/>
        </w:rPr>
        <w:t>C. One right angle and two acute angles</w:t>
      </w:r>
    </w:p>
    <w:p>
      <w:pPr>
        <w:spacing w:after="100" w:before="0"/>
      </w:pPr>
      <w:r>
        <w:rPr>
          <w:b w:val="0"/>
        </w:rPr>
        <w:t>D. Three acute angles each measuring more than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According to the Angle Sum Property, the sum of internal angles of a triangle is exactly 180°. If a triangle has two right angles (90° + 90° = 180°), the third angle must be 0°, which is impossible. If it has two obtuse angles (each &gt; 90°), the sum will exceed 180°. If all three acute angles are &gt; 60°, the sum will exceed 180° (e.g., 61° × 3 = 183°). A right-angled triangle must have one 90° angle and two acute angles that sum to 90°. ∴ The correct answer is One right angle and two acute angles. Alternate Method Given: Geometric laws of a triangle. Formula Used: Sum of interior angles of a triangle = 180° Let the three interior angles of the triangle be ∠A, ∠B, and ∠C. ⇒ ∠A + ∠B + ∠C = 180° ⇒ Let ∠C = 90° (Right angle) ⇒ ∠A + ∠B + 90° = 180° ⇒ ∠A + ∠B = 180° − 90° ⇒ ∠A + ∠B = 90° ⇒ Since every angle in a triangle must be greater than 0°, then ∠A ⇒ Angles less than 90° are classified as acute angles. ⇒ Thus, a triangle can consist of one right angle and two acute angles. ∴ The correct answer is One right angle and two acute angles. Additional Information Types of Triangles based on Angles Acute Triangle: All three angles are less than 90°. Right Triangle: One angle is exactly 90°. Obtuse Triangle: One angle is greater than 90°. Triangle Inequality Theorem For any triangle with sides a, b, and c, the sum of any two sides must be greater than the third side: a + c, b + c &gt; a, and a + c &gt; b. Exterior Angle Property The measure of an exterior angle of a triangle is equal to the sum of its two interior opposite angles.</w:t>
      </w:r>
    </w:p>
    <w:p>
      <w:pPr>
        <w:spacing w:before="0"/>
      </w:pPr>
      <w:r>
        <w:rPr>
          <w:b w:val="0"/>
        </w:rPr>
      </w:r>
    </w:p>
    <w:p>
      <w:pPr>
        <w:spacing w:after="100" w:line="360" w:lineRule="auto" w:before="0"/>
      </w:pPr>
      <w:r>
        <w:rPr>
          <w:b w:val="0"/>
        </w:rPr>
        <w:t>69. Line M serves as the perpendicular bisector of the line segment connecting point J(4, 10) and point K(16, -2). What is the y-intercept of line M?</w:t>
      </w:r>
    </w:p>
    <w:p>
      <w:pPr>
        <w:spacing w:before="0"/>
      </w:pPr>
      <w:r>
        <w:rPr>
          <w:b w:val="0"/>
        </w:rPr>
      </w:r>
    </w:p>
    <w:p>
      <w:pPr>
        <w:spacing w:after="100" w:before="0"/>
      </w:pPr>
      <w:r>
        <w:rPr>
          <w:b w:val="0"/>
        </w:rPr>
        <w:t>A. -6</w:t>
      </w:r>
    </w:p>
    <w:p>
      <w:pPr>
        <w:spacing w:after="100" w:before="0"/>
      </w:pPr>
      <w:r>
        <w:rPr>
          <w:b w:val="0"/>
        </w:rPr>
        <w:t>B. 10</w:t>
      </w:r>
    </w:p>
    <w:p>
      <w:pPr>
        <w:spacing w:after="100" w:before="0"/>
      </w:pPr>
      <w:r>
        <w:rPr>
          <w:b w:val="0"/>
        </w:rPr>
        <w:t>C. -12</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Find the midpoint of J(4, 10) and K(16, -2): (4+16)/2 = 10 and (10-2)/2 = 4. Midpoint is (10, 4). Calculate slope of JK: (-2 − 10) / (16 − 4) = −12 / 12 = −1. The perpendicular slope of line M is 1 (since −1 × 1 = −1). Equation of line M: y − 4 = 1(x − 10) ⇒ y = x − 10 + 4 ⇒ y = x − 6. The y-intercept occurs when x = 0, so y = −6. ∴ The correct answer is -6. Alternate Method Given: Point J = (4, 10) Point K = (16, −2) Line M is the perpendicular bisector of JK. Formula Used: Midpoint = ((x₁ + x₂) ÷ 2, (y₁ + y₂) ÷ 2) Slope = (y₂ − y₁) ÷ (x₂ − x₁) Slope of the perpendicular line = −1 ÷ (Slope) Equation of a line: y = mx + c Calculation: ⇒ Midpoint of JK ⇒ x = (4 + 16) ÷ 2 = 10 ⇒ y = (10 + (−2)) ÷ 2 = 4 ⇒ Midpoint = (10, 4) ⇒ Slope of JK ⇒ (−2 − 10) ÷ (16 − 4) = −12 ÷ 12 = −1 ⇒ Slope of line M = 1 (negative reciprocal of −1) ⇒ Equation of line M passing through (10, 4) ⇒ y − 4 = 1(x − 10) ⇒ y = x − 6 ⇒ y-intercept when x = 0 ⇒ y = −6 ∴ The y-intercept of line M is −6. Additional Information Perpendicular Slopes Property If two lines are perpendicular, the product of their slopes is −1 (m1 × m2 = −1), provided neither line is vertical. Equation of a Line (Slope-Intercept Form) The equation y = mx + c represents a line where m is the slope and c is the y-intercept, which is the value of y when x = 0. Midpoint Formula The midpoint of a segment with endpoints (x1, y1) and (x2, y2) is given by M = [(x1 + x2)/2, (y1 + y2)/2].</w:t>
      </w:r>
    </w:p>
    <w:p>
      <w:pPr>
        <w:spacing w:before="0"/>
      </w:pPr>
      <w:r>
        <w:rPr>
          <w:b w:val="0"/>
        </w:rPr>
      </w:r>
    </w:p>
    <w:p>
      <w:pPr>
        <w:spacing w:after="100" w:line="360" w:lineRule="auto" w:before="0"/>
      </w:pPr>
      <w:r>
        <w:rPr>
          <w:b w:val="0"/>
        </w:rPr>
        <w:t>70. The area of triangle XYZ is 32 square cm. If a similar triangle PQR has sides that are four times the length of triangle XYZ's sides, what is the area of triangle PQR?</w:t>
      </w:r>
    </w:p>
    <w:p>
      <w:pPr>
        <w:spacing w:before="0"/>
      </w:pPr>
      <w:r>
        <w:rPr>
          <w:b w:val="0"/>
        </w:rPr>
      </w:r>
    </w:p>
    <w:p>
      <w:pPr>
        <w:spacing w:after="100" w:before="0"/>
      </w:pPr>
      <w:r>
        <w:rPr>
          <w:b w:val="0"/>
        </w:rPr>
        <w:t>A. 128 sq cm</w:t>
      </w:r>
    </w:p>
    <w:p>
      <w:pPr>
        <w:spacing w:after="100" w:before="0"/>
      </w:pPr>
      <w:r>
        <w:rPr>
          <w:b w:val="0"/>
        </w:rPr>
        <w:t>B. 256 sq cm</w:t>
      </w:r>
    </w:p>
    <w:p>
      <w:pPr>
        <w:spacing w:after="100" w:before="0"/>
      </w:pPr>
      <w:r>
        <w:rPr>
          <w:b w:val="0"/>
        </w:rPr>
        <w:t>C. 512 sq cm</w:t>
      </w:r>
    </w:p>
    <w:p>
      <w:pPr>
        <w:spacing w:after="100" w:before="0"/>
      </w:pPr>
      <w:r>
        <w:rPr>
          <w:b w:val="0"/>
        </w:rPr>
        <w:t>D. 640 sq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any two similar triangles, the ratio of their areas is the square of the ratio of their corresponding sides. Side Ratio (k) = 4 Area Ratio = k2 = 42 = 16 Area of ΔPQR = 16 × Area of ΔXYZ Area of ΔPQR = 16 × 32 = 512 sq cm ∴ The correct answer is 512 sq cm. Alternate Method Given: Area of ▵XYZ = 32 cm2 Sides of ▵PQR are 4 times the corresponding sides of ▵XYZ Formula Used: Ratio of areas of similar triangles = (Ratio of corresponding sides)2 Calculation: ⇒ Ratio of corresponding sides = 4 : 1 ⇒ Ratio of areas = (4)2 = 16 ⇒ Area of ▵PQR = 16 × 32 ⇒ Area of ▵PQR = 512 cm2 ∴ The area of ▵PQR is 512 cm2. Additional Information Properties of Similar Triangles For two similar triangles with side ratio k, the ratio of their corresponding perimeters, medians, and altitudes is also k. Area-Side Relationship The ratio of the areas of two similar triangles is equal to the square of the ratio of any two corresponding sides: Area1/Area2 = (s1/s2)2. Volume for 3D Shapes For similar 3D figures, the ratio of their volumes is equal to the cube of the ratio of their corresponding linear dimensions: Vol1/Vol2 = k3.</w:t>
      </w:r>
    </w:p>
    <w:p>
      <w:pPr>
        <w:spacing w:before="0"/>
      </w:pPr>
      <w:r>
        <w:rPr>
          <w:b w:val="0"/>
        </w:rPr>
      </w:r>
    </w:p>
    <w:p>
      <w:pPr>
        <w:spacing w:after="100" w:line="360" w:lineRule="auto" w:before="0"/>
      </w:pPr>
      <w:r>
        <w:rPr>
          <w:b w:val="0"/>
        </w:rPr>
        <w:t>71. Evaluate the following numerical expression: 883 + 703 - 1583</w:t>
      </w:r>
    </w:p>
    <w:p>
      <w:pPr>
        <w:spacing w:before="0"/>
      </w:pPr>
      <w:r>
        <w:rPr>
          <w:b w:val="0"/>
        </w:rPr>
      </w:r>
    </w:p>
    <w:p>
      <w:pPr>
        <w:spacing w:after="100" w:before="0"/>
      </w:pPr>
      <w:r>
        <w:rPr>
          <w:b w:val="0"/>
        </w:rPr>
        <w:t>A. - 2919840</w:t>
      </w:r>
    </w:p>
    <w:p>
      <w:pPr>
        <w:spacing w:after="100" w:before="0"/>
      </w:pPr>
      <w:r>
        <w:rPr>
          <w:b w:val="0"/>
        </w:rPr>
        <w:t>B. -3456720</w:t>
      </w:r>
    </w:p>
    <w:p>
      <w:pPr>
        <w:spacing w:after="100" w:before="0"/>
      </w:pPr>
      <w:r>
        <w:rPr>
          <w:b w:val="0"/>
        </w:rPr>
        <w:t>C. 2919840</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Identify the algebraic identity: If a + b + c = 0, then a3 + b3 + c3 = 3abc. Here, a = 88, b = 70, and c = −158. Check the sum: 88 + 70 + (−158) = 158 − 158 = 0. Expression value = 3 × 88 × 70 × (−158) = −2919840. ∴ The correct answer is −2919840. Alternate Method Given: 883 + 703 − 1583 Formula Used: a3 + b3 + c3 − 3abc = (a + b + c)(a2 + b2 + c2 − ab − bc − ca) ⇒ Let a = 88, b = 70, and c = −158. ⇒ The sum a + b + c = 88 + 70 + (−158) = 158 − 158 = 0. ⇒ When a + b + c = 0, the identity simplifies to: a3 + b3 + c3 = 3abc. ⇒ Substituting values: 3 × 88 × 70 × (−158) ⇒ 264 × 70 × (−158) ⇒ 18480 × (−158) ⇒ −2919840 ∴ The correct answer is −2919840. Additional Information Algebraic Expansion The general cubic expansion is a3 + b3 + c3 − 3abc = (a + b + c)(a2 + b2 + c2 − ab − bc − ca). Conditional Identity When the sum of three variables is zero, the sum of their cubes is exactly equal to three times their product (3abc). Square of a Trinomial The square of a trinomial is given by (a + b + c)2 = a2 + b2 + c2 + 2(ab + bc + ca).</w:t>
      </w:r>
    </w:p>
    <w:p>
      <w:pPr>
        <w:spacing w:before="0"/>
      </w:pPr>
      <w:r>
        <w:rPr>
          <w:b w:val="0"/>
        </w:rPr>
      </w:r>
    </w:p>
    <w:p>
      <w:pPr>
        <w:spacing w:after="100" w:line="360" w:lineRule="auto" w:before="0"/>
      </w:pPr>
      <w:r>
        <w:rPr>
          <w:b w:val="0"/>
        </w:rPr>
        <w:t>72. If sin A + cos A = 10 / 8, find the value of sin 2A. ?</w:t>
      </w:r>
    </w:p>
    <w:p>
      <w:pPr>
        <w:spacing w:before="0"/>
      </w:pPr>
      <w:r>
        <w:rPr>
          <w:b w:val="0"/>
        </w:rPr>
      </w:r>
    </w:p>
    <w:p>
      <w:pPr>
        <w:spacing w:after="100" w:before="0"/>
      </w:pPr>
      <w:r>
        <w:rPr>
          <w:b w:val="0"/>
        </w:rPr>
        <w:t>A. 7 / 8</w:t>
      </w:r>
    </w:p>
    <w:p>
      <w:pPr>
        <w:spacing w:after="100" w:before="0"/>
      </w:pPr>
      <w:r>
        <w:rPr>
          <w:b w:val="0"/>
        </w:rPr>
        <w:t>B. 18 / 64</w:t>
      </w:r>
    </w:p>
    <w:p>
      <w:pPr>
        <w:spacing w:after="100" w:before="0"/>
      </w:pPr>
      <w:r>
        <w:rPr>
          <w:b w:val="0"/>
        </w:rPr>
        <w:t>C. 9 / 16</w:t>
      </w:r>
    </w:p>
    <w:p>
      <w:pPr>
        <w:spacing w:after="100" w:before="0"/>
      </w:pPr>
      <w:r>
        <w:rPr>
          <w:b w:val="0"/>
        </w:rPr>
        <w:t>D. 9 /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the direct identity: (sin A + cos A)2 = 1 + sin 2A. Substitute the given value: (10 / 8)2 = 1 + sin 2A. ⇒ 100 / 64 = 1 + sin 2A. ⇒ sin 2A = (100 / 64) − 1 = 36 / 64 = 9 / 16. ∴ The correct answer is 9 / 16. Alternate Method Given: sin A + cos A = 10 / 8 = 5 / 4. Formula Used: (sin A + cos A)2 = sin2 A + cos2 A + 2 sin A cos A; sin 2A = 2 sin A cos A. ⇒ sin A + cos A = 10 / 8 ⇒ (sin A + cos A)2 = (10 / 8)2 ⇒ sin2 A + cos2 A + 2 sin A cos A = 100 / 64 ⇒ 1 + sin 2A = 25 / 16 ⇒ sin 2A = (25 / 16) − 1 ⇒ sin 2A = (25 − 16) / 16 ⇒ sin 2A = 9 / 16 ∴ The correct answer is 9 / 16. Additional Information Trigonometric Identities The fundamental identity is sin2 A + cos2 A = 1, which relates the squares of sine and cosine of the same angle. Double Angle Formulas sin 2A = 2 sin A cos A and cos 2A = cos2 A − sin2 A. These formulas are used to reduce or expand trigonometric expressions involving double angles. Sum and Difference Relation The relationship (sin A ± cos A)2 = 1 ± sin 2A is a very common shortcut for competitive exams to link the sum/difference of sine and cosine with the sine of the double angle.</w:t>
      </w:r>
    </w:p>
    <w:p>
      <w:pPr>
        <w:spacing w:before="0"/>
      </w:pPr>
      <w:r>
        <w:rPr>
          <w:b w:val="0"/>
        </w:rPr>
      </w:r>
    </w:p>
    <w:p>
      <w:pPr>
        <w:spacing w:after="100" w:line="360" w:lineRule="auto" w:before="0"/>
      </w:pPr>
      <w:r>
        <w:rPr>
          <w:b w:val="0"/>
        </w:rPr>
        <w:t>73. From an external point M, two tangents, MX and MY, are drawn to a circle. Given that the length of MX is 24 cm, what is the length of MY?</w:t>
      </w:r>
    </w:p>
    <w:p>
      <w:pPr>
        <w:spacing w:before="0"/>
      </w:pPr>
      <w:r>
        <w:rPr>
          <w:b w:val="0"/>
        </w:rPr>
      </w:r>
    </w:p>
    <w:p>
      <w:pPr>
        <w:spacing w:after="100" w:before="0"/>
      </w:pPr>
      <w:r>
        <w:rPr>
          <w:b w:val="0"/>
        </w:rPr>
        <w:t>A. 12 cm</w:t>
      </w:r>
    </w:p>
    <w:p>
      <w:pPr>
        <w:spacing w:after="100" w:before="0"/>
      </w:pPr>
      <w:r>
        <w:rPr>
          <w:b w:val="0"/>
        </w:rPr>
        <w:t>B. 20 cm</w:t>
      </w:r>
    </w:p>
    <w:p>
      <w:pPr>
        <w:spacing w:after="100" w:before="0"/>
      </w:pPr>
      <w:r>
        <w:rPr>
          <w:b w:val="0"/>
        </w:rPr>
        <w:t>C. 24 cm</w:t>
      </w:r>
    </w:p>
    <w:p>
      <w:pPr>
        <w:spacing w:after="100" w:before="0"/>
      </w:pPr>
      <w:r>
        <w:rPr>
          <w:b w:val="0"/>
        </w:rPr>
        <w:t>D. 48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According to the Theorem of Tangents, the lengths of tangents drawn from an external point to a circle are always equal. ⇒ Tangent MX = Tangent MY ⇒ Given MX = 24 cm, therefore MY = 24 cm. ∴ The correct answer is 24 cm. Alternate Method Given: External point = M Tangent 1 = MX = 24 cm Tangent 2 = MY Property Used: For any circle, two tangents drawn from the same external point have congruent lengths. Calculations: ⇒ In ▵MXO and ▵MYO: ⇒ OX = OY (Radii of the same circle) ⇒ OM = OM (Common side) ⇒ ∠MXO = ∠MYO = 90° (Tangent is perpendicular to the radius) ⇒ By RHS Congruence Criterion, ▵MXO ≅ ▵MYO. ⇒ By CPCT (Corresponding Parts of Congruent Triangles): ⇒ MX = MY ⇒ Since MX = 24 cm, then MY = 24 cm. ∴ The correct answer is 24 cm. Additional Information Tangent-Radius Perpendicularity A tangent at any point of a circle is perpendicular to the radius through the point of contact (∠OXM = 90°). External Point Tangent Angles The center of the circle lies on the angle bisector of the angle between the two tangents (∠XMO = ∠YMO). Cyclic Quadrilateral Property Quadrilateral MXOY is a cyclic quadrilateral because the sum of opposite angles ∠X and ∠Y is 180° (90° + 90°).</w:t>
      </w:r>
    </w:p>
    <w:p>
      <w:pPr>
        <w:spacing w:before="0"/>
      </w:pPr>
      <w:r>
        <w:rPr>
          <w:b w:val="0"/>
        </w:rPr>
      </w:r>
    </w:p>
    <w:p>
      <w:pPr>
        <w:spacing w:after="100" w:line="360" w:lineRule="auto" w:before="0"/>
      </w:pPr>
      <w:r>
        <w:rPr>
          <w:b w:val="0"/>
        </w:rPr>
        <w:t>74. A circle is inscribed within a right triangle. Considering that the lengths of the two legs measure 12 cm and 16 cm, what is the radius of the inscribed circle?</w:t>
      </w:r>
    </w:p>
    <w:p>
      <w:pPr>
        <w:spacing w:before="0"/>
      </w:pPr>
      <w:r>
        <w:rPr>
          <w:b w:val="0"/>
        </w:rPr>
      </w:r>
    </w:p>
    <w:p>
      <w:pPr>
        <w:spacing w:after="100" w:before="0"/>
      </w:pPr>
      <w:r>
        <w:rPr>
          <w:b w:val="0"/>
        </w:rPr>
        <w:t>A. 4 cm</w:t>
      </w:r>
    </w:p>
    <w:p>
      <w:pPr>
        <w:spacing w:after="100" w:before="0"/>
      </w:pPr>
      <w:r>
        <w:rPr>
          <w:b w:val="0"/>
        </w:rPr>
        <w:t>B. 6 cm</w:t>
      </w:r>
    </w:p>
    <w:p>
      <w:pPr>
        <w:spacing w:after="100" w:before="0"/>
      </w:pPr>
      <w:r>
        <w:rPr>
          <w:b w:val="0"/>
        </w:rPr>
        <w:t>C. 8 cm</w:t>
      </w:r>
    </w:p>
    <w:p>
      <w:pPr>
        <w:spacing w:after="100" w:before="0"/>
      </w:pPr>
      <w:r>
        <w:rPr>
          <w:b w:val="0"/>
        </w:rPr>
        <w:t>D. 10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right-angled triangle, the inradius r is given by: (Base + Height − Hypotenuse) ÷ 2. Given legs are 12 cm and 16 cm. Hypotenuse = √(122 + 162) = 20 cm. Inradius = (12 + 16 − 20) ÷ 2 = 8 ÷ 2 = 4 cm. ∴ The correct answer is 4 cm. Alternate Method Given: Leg 1 (a) = 12 cm Leg 2 (b) = 16 cm Formula Used: Hypotenuse (c) = √(a2 + b2) Inradius (r) = (a + b − c) ÷ 2 ⇒ Hypotenuse (c) = √(122 + 162) ⇒ c = √(144 + 256) = √400 = 20 cm. ⇒ Inradius (r) = (12 + 16 − 20) ÷ 2 ⇒ r = 8 ÷ 2 = 4 cm. ∴ The correct answer is 4 cm. Additional Information General Inradius Formula For any triangle, the inradius (r) is equal to the Area (Δ) ÷ semi-perimeter (s). Circumradius of a Right Triangle The circumradius (R) is exactly half of the hypotenuse, and the circumcenter lies at the midpoint of the hypotenuse. Area and Perimeter Relation The area of a right triangle is 1/2 × base × height, while the semi-perimeter (s) is (a + b + c) ÷ 2.</w:t>
      </w:r>
    </w:p>
    <w:p>
      <w:pPr>
        <w:spacing w:before="0"/>
      </w:pPr>
      <w:r>
        <w:rPr>
          <w:b w:val="0"/>
        </w:rPr>
      </w:r>
    </w:p>
    <w:p>
      <w:pPr>
        <w:spacing w:after="100" w:line="360" w:lineRule="auto" w:before="0"/>
      </w:pPr>
      <w:r>
        <w:rPr>
          <w:b w:val="0"/>
        </w:rPr>
        <w:t>75. If x = 0.04, y = 0.06, z = -0.10, and x + y + z = 0, find the value of (x3 + y3 + z3) ÷ (3xyz)?</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the sum of three variables x + y + z = 0, then the algebraic identity states that x3 + y3 + z3 = 3xyz. Given: 0.04 + 0.06 + (−0.10) = 0.10 − 0.10 = 0. Therefore, the numerator (x3 + y3 + z3) is exactly equal to the denominator 3xyz. Result = 3xyz ÷ 3xyz = 1. ∴ The correct answer is 1. Alternate Method Given: x = 0.04, y = 0.06, z = −0.10 Formula Used: x3 + y3 + z3 − 3xyz = (x + y + z)(x2 + y2 + z2 − xy − yz − zx) ⇒ Check the sum of variables: x + y + z = 0.04 + 0.06 + (−0.10) ⇒ x + y + z = 0.10 − 0.10 = 0 ⇒ Substitute this into the formula: x3 + y3 + z3 − 3xyz = (0) × (x2 + y2 + z2 − xy − yz − zx) ⇒ x3 + y3 + z3 − 3xyz = 0 ⇒ x3 + y3 + z3 = 3xyz ⇒ Required value = (x3 + y3 + z3) ÷ (3xyz) ⇒ Value = 3xyz ÷ 3xyz = 1 ∴ The correct answer is 1. Additional Information The Conditional Identity The relation x3 + y3 + z3 = 3xyz is satisfied if x + y + z = 0 or if x = y = z. Sum of Cubes Formula For two variables, a3 + b3 = (a + b)(a2 − ab + b2) and a3 − b3 = (a − b)(a2 + ab + b2). Square of a Trinomial The expansion of (x + y + z)2 is x2 + y2 + z2 + 2(xy + yz + zx).</w:t>
      </w:r>
    </w:p>
    <w:p>
      <w:pPr>
        <w:spacing w:before="0"/>
      </w:pPr>
      <w:r>
        <w:rPr>
          <w:b w:val="0"/>
        </w:rPr>
      </w:r>
    </w:p>
    <w:p>
      <w:pPr>
        <w:spacing w:after="100" w:line="360" w:lineRule="auto" w:before="0"/>
      </w:pPr>
      <w:r>
        <w:rPr>
          <w:b w:val="0"/>
        </w:rPr>
        <w:t>76. Select the most appropriate synonym of the given word: RADIANT</w:t>
      </w:r>
    </w:p>
    <w:p>
      <w:pPr>
        <w:spacing w:before="0"/>
      </w:pPr>
      <w:r>
        <w:rPr>
          <w:b w:val="0"/>
        </w:rPr>
      </w:r>
    </w:p>
    <w:p>
      <w:pPr>
        <w:spacing w:after="100" w:before="0"/>
      </w:pPr>
      <w:r>
        <w:rPr>
          <w:b w:val="0"/>
        </w:rPr>
        <w:t>A. Dull</w:t>
      </w:r>
    </w:p>
    <w:p>
      <w:pPr>
        <w:spacing w:after="100" w:before="0"/>
      </w:pPr>
      <w:r>
        <w:rPr>
          <w:b w:val="0"/>
        </w:rPr>
        <w:t>B. Gloomy</w:t>
      </w:r>
    </w:p>
    <w:p>
      <w:pPr>
        <w:spacing w:after="100" w:before="0"/>
      </w:pPr>
      <w:r>
        <w:rPr>
          <w:b w:val="0"/>
        </w:rPr>
        <w:t>C. Bright</w:t>
      </w:r>
    </w:p>
    <w:p>
      <w:pPr>
        <w:spacing w:after="100" w:before="0"/>
      </w:pPr>
      <w:r>
        <w:rPr>
          <w:b w:val="0"/>
        </w:rPr>
        <w:t>D. Cloudy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Bright. Key Points Therefore, the correct answer is: Bright. Additional Information Here are the other options explained along with their Hindi meanings and example sentences:</w:t>
      </w:r>
    </w:p>
    <w:p>
      <w:pPr>
        <w:spacing w:before="0"/>
      </w:pPr>
      <w:r>
        <w:rPr>
          <w:b w:val="0"/>
        </w:rPr>
        <w:t>• The word "Radiant" means emitting light or glowing brightly; it can also describe someone or something that is joyful or full of happiness. (प्रकाशमान, चमकदार)</w:t>
      </w:r>
    </w:p>
    <w:p>
      <w:pPr>
        <w:spacing w:before="0"/>
      </w:pPr>
      <w:r>
        <w:rPr>
          <w:b w:val="0"/>
        </w:rPr>
        <w:t>• Example: Her radiant smile lit up the entire room.</w:t>
      </w:r>
    </w:p>
    <w:p>
      <w:pPr>
        <w:spacing w:before="0"/>
      </w:pPr>
      <w:r>
        <w:rPr>
          <w:b w:val="0"/>
        </w:rPr>
        <w:t>• "Bright" refers to something that is shining strongly or has a vivid and vibrant appearance. It can also describe someone who is intelligent or cheerful. (चमकीला, उज्जवल)</w:t>
      </w:r>
    </w:p>
    <w:p>
      <w:pPr>
        <w:spacing w:before="0"/>
      </w:pPr>
      <w:r>
        <w:rPr>
          <w:b w:val="0"/>
        </w:rPr>
        <w:t>• Example: The sun shone bright in the clear blue sky.</w:t>
      </w:r>
    </w:p>
    <w:p>
      <w:pPr>
        <w:spacing w:before="0"/>
      </w:pPr>
      <w:r>
        <w:rPr>
          <w:b w:val="0"/>
        </w:rPr>
        <w:t>• Hence, we can infer that the synonym of "Radiant" is "Bright".</w:t>
      </w:r>
    </w:p>
    <w:p>
      <w:pPr>
        <w:spacing w:before="0"/>
      </w:pPr>
      <w:r>
        <w:rPr>
          <w:b w:val="0"/>
        </w:rPr>
        <w:t>• Dull (मंद): Lacking brightness, vividness, or excitement. Example: The colors of the painting have become dull over time.</w:t>
      </w:r>
    </w:p>
    <w:p>
      <w:pPr>
        <w:spacing w:before="0"/>
      </w:pPr>
      <w:r>
        <w:rPr>
          <w:b w:val="0"/>
        </w:rPr>
        <w:t>• Gloomy (उदास): Dark or poorly lit; causing a feeling of sadness. Example: The rainy day made the atmosphere gloomy and dull.</w:t>
      </w:r>
    </w:p>
    <w:p>
      <w:pPr>
        <w:spacing w:before="0"/>
      </w:pPr>
      <w:r>
        <w:rPr>
          <w:b w:val="0"/>
        </w:rPr>
        <w:t>• Cloudy (बादलों से ढका हुआ): Covered with clouds; not clear or transparent. Example: The sky was cloudy before the storm hit.</w:t>
      </w:r>
    </w:p>
    <w:p>
      <w:pPr>
        <w:spacing w:before="0"/>
      </w:pPr>
      <w:r>
        <w:rPr>
          <w:b w:val="0"/>
        </w:rPr>
      </w:r>
    </w:p>
    <w:p>
      <w:pPr>
        <w:spacing w:after="100" w:line="360" w:lineRule="auto" w:before="0"/>
      </w:pPr>
      <w:r>
        <w:rPr>
          <w:b w:val="0"/>
        </w:rPr>
        <w:t>77. Select the most appropriate synonym of the given word: MEAGRE</w:t>
      </w:r>
    </w:p>
    <w:p>
      <w:pPr>
        <w:spacing w:before="0"/>
      </w:pPr>
      <w:r>
        <w:rPr>
          <w:b w:val="0"/>
        </w:rPr>
      </w:r>
    </w:p>
    <w:p>
      <w:pPr>
        <w:spacing w:after="100" w:before="0"/>
      </w:pPr>
      <w:r>
        <w:rPr>
          <w:b w:val="0"/>
        </w:rPr>
        <w:t>A. Scanty</w:t>
      </w:r>
    </w:p>
    <w:p>
      <w:pPr>
        <w:spacing w:after="100" w:before="0"/>
      </w:pPr>
      <w:r>
        <w:rPr>
          <w:b w:val="0"/>
        </w:rPr>
        <w:t>B. Large</w:t>
      </w:r>
    </w:p>
    <w:p>
      <w:pPr>
        <w:spacing w:after="100" w:before="0"/>
      </w:pPr>
      <w:r>
        <w:rPr>
          <w:b w:val="0"/>
        </w:rPr>
        <w:t>C. Plentiful</w:t>
      </w:r>
    </w:p>
    <w:p>
      <w:pPr>
        <w:spacing w:after="100" w:before="0"/>
      </w:pPr>
      <w:r>
        <w:rPr>
          <w:b w:val="0"/>
        </w:rPr>
        <w:t>D. Ample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Scanty. Key Points Therefore, the correct answer is: Scanty. Additional Information Here are the other options explained along with their Hindi meanings and example sentences:</w:t>
      </w:r>
    </w:p>
    <w:p>
      <w:pPr>
        <w:spacing w:before="0"/>
      </w:pPr>
      <w:r>
        <w:rPr>
          <w:b w:val="0"/>
        </w:rPr>
        <w:t>• The word "Meagre" means something that is lacking in quantity or quality; inadequate or insufficient. (अल्प, कम मात्रा में)</w:t>
      </w:r>
    </w:p>
    <w:p>
      <w:pPr>
        <w:spacing w:before="0"/>
      </w:pPr>
      <w:r>
        <w:rPr>
          <w:b w:val="0"/>
        </w:rPr>
        <w:t>• Example: The villagers were struggling to survive on their meagre harvest.</w:t>
      </w:r>
    </w:p>
    <w:p>
      <w:pPr>
        <w:spacing w:before="0"/>
      </w:pPr>
      <w:r>
        <w:rPr>
          <w:b w:val="0"/>
        </w:rPr>
        <w:t>• "Scanty" refers to something that is small or insufficient in amount, size, or extent. (अल्प मात्रा में)</w:t>
      </w:r>
    </w:p>
    <w:p>
      <w:pPr>
        <w:spacing w:before="0"/>
      </w:pPr>
      <w:r>
        <w:rPr>
          <w:b w:val="0"/>
        </w:rPr>
        <w:t>• Example: The information provided in the report was scanty and incomplete.</w:t>
      </w:r>
    </w:p>
    <w:p>
      <w:pPr>
        <w:spacing w:before="0"/>
      </w:pPr>
      <w:r>
        <w:rPr>
          <w:b w:val="0"/>
        </w:rPr>
        <w:t>• Hence, the synonym of 'Meagre' is 'Scanty.'</w:t>
      </w:r>
    </w:p>
    <w:p>
      <w:pPr>
        <w:spacing w:before="0"/>
      </w:pPr>
      <w:r>
        <w:rPr>
          <w:b w:val="0"/>
        </w:rPr>
        <w:t>• Large (बड़ा): Something of considerable or relatively great size, extent, or capacity. Example: The company occupies a large office space in the city center.</w:t>
      </w:r>
    </w:p>
    <w:p>
      <w:pPr>
        <w:spacing w:before="0"/>
      </w:pPr>
      <w:r>
        <w:rPr>
          <w:b w:val="0"/>
        </w:rPr>
        <w:t>• Plentiful (प्रचुर मात्रा में): Present in large quantities; more than enough. Example: There was a plentiful supply of food at the festival.</w:t>
      </w:r>
    </w:p>
    <w:p>
      <w:pPr>
        <w:spacing w:before="0"/>
      </w:pPr>
      <w:r>
        <w:rPr>
          <w:b w:val="0"/>
        </w:rPr>
        <w:t>• Ample (पर्याप्त): Enough or more than enough; plentiful. Example: She was given ample time to complete her project.</w:t>
      </w:r>
    </w:p>
    <w:p>
      <w:pPr>
        <w:spacing w:before="0"/>
      </w:pPr>
      <w:r>
        <w:rPr>
          <w:b w:val="0"/>
        </w:rPr>
      </w:r>
    </w:p>
    <w:p>
      <w:pPr>
        <w:spacing w:after="100" w:line="360" w:lineRule="auto" w:before="0"/>
      </w:pPr>
      <w:r>
        <w:rPr>
          <w:b w:val="0"/>
        </w:rPr>
        <w:t>78. Select the most appropriate antonym of the given word: REPEAL</w:t>
      </w:r>
    </w:p>
    <w:p>
      <w:pPr>
        <w:spacing w:before="0"/>
      </w:pPr>
      <w:r>
        <w:rPr>
          <w:b w:val="0"/>
        </w:rPr>
      </w:r>
    </w:p>
    <w:p>
      <w:pPr>
        <w:spacing w:after="100" w:before="0"/>
      </w:pPr>
      <w:r>
        <w:rPr>
          <w:b w:val="0"/>
        </w:rPr>
        <w:t>A. Cancel</w:t>
      </w:r>
    </w:p>
    <w:p>
      <w:pPr>
        <w:spacing w:after="100" w:before="0"/>
      </w:pPr>
      <w:r>
        <w:rPr>
          <w:b w:val="0"/>
        </w:rPr>
        <w:t>B. Withdraw</w:t>
      </w:r>
    </w:p>
    <w:p>
      <w:pPr>
        <w:spacing w:after="100" w:before="0"/>
      </w:pPr>
      <w:r>
        <w:rPr>
          <w:b w:val="0"/>
        </w:rPr>
        <w:t>C. Enforce</w:t>
      </w:r>
    </w:p>
    <w:p>
      <w:pPr>
        <w:spacing w:after="100" w:before="0"/>
      </w:pPr>
      <w:r>
        <w:rPr>
          <w:b w:val="0"/>
        </w:rPr>
        <w:t>D. Nullify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Enforce. Key Points Therefore, the correct answer is: Enforce. Additional Information Here are the other options explained along with their Hindi meanings and example sentences:</w:t>
      </w:r>
    </w:p>
    <w:p>
      <w:pPr>
        <w:spacing w:before="0"/>
      </w:pPr>
      <w:r>
        <w:rPr>
          <w:b w:val="0"/>
        </w:rPr>
        <w:t>• The word "Repeal" means to revoke, cancel, or annul a law, decision, or agreement. (रद्द करना) Example: The government decided to repeal the controversial tax law after public protests.</w:t>
      </w:r>
    </w:p>
    <w:p>
      <w:pPr>
        <w:spacing w:before="0"/>
      </w:pPr>
      <w:r>
        <w:rPr>
          <w:b w:val="0"/>
        </w:rPr>
        <w:t>• "Enforce" refers to the act of ensuring compliance with a law, rule, or regulation, or making something happen by authority or force. (लागू करना) Example: The police enforce traffic laws to ensure road safety.</w:t>
      </w:r>
    </w:p>
    <w:p>
      <w:pPr>
        <w:spacing w:before="0"/>
      </w:pPr>
      <w:r>
        <w:rPr>
          <w:b w:val="0"/>
        </w:rPr>
        <w:t>• Since "Repeal" means to cancel or annul, its antonym is "Enforce," as it signifies implementing or putting into effect instead of revoking.</w:t>
      </w:r>
    </w:p>
    <w:p>
      <w:pPr>
        <w:spacing w:before="0"/>
      </w:pPr>
      <w:r>
        <w:rPr>
          <w:b w:val="0"/>
        </w:rPr>
        <w:t>• Cancel (रद्द करना): To decide or announce that something will not take place. Example: They had to cancel their trip due to bad weather.</w:t>
      </w:r>
    </w:p>
    <w:p>
      <w:pPr>
        <w:spacing w:before="0"/>
      </w:pPr>
      <w:r>
        <w:rPr>
          <w:b w:val="0"/>
        </w:rPr>
        <w:t>• Withdraw (वापस लेना): To remove or take away something, or to retreat from a place or situation. Example: The candidate decided to withdraw from the election due to personal reasons.</w:t>
      </w:r>
    </w:p>
    <w:p>
      <w:pPr>
        <w:spacing w:before="0"/>
      </w:pPr>
      <w:r>
        <w:rPr>
          <w:b w:val="0"/>
        </w:rPr>
        <w:t>• Nullify (अमान्य करना): To make something legally null and void or cancel out its effect. Example: The court ruling nullified the previous contract agreement.</w:t>
      </w:r>
    </w:p>
    <w:p>
      <w:pPr>
        <w:spacing w:before="0"/>
      </w:pPr>
      <w:r>
        <w:rPr>
          <w:b w:val="0"/>
        </w:rPr>
      </w:r>
    </w:p>
    <w:p>
      <w:pPr>
        <w:spacing w:after="100" w:line="360" w:lineRule="auto" w:before="0"/>
      </w:pPr>
      <w:r>
        <w:rPr>
          <w:b w:val="0"/>
        </w:rPr>
        <w:t>79. Choose the correct meaning of the idiom:To brood deeply over something</w:t>
      </w:r>
    </w:p>
    <w:p>
      <w:pPr>
        <w:spacing w:before="0"/>
      </w:pPr>
      <w:r>
        <w:rPr>
          <w:b w:val="0"/>
        </w:rPr>
      </w:r>
    </w:p>
    <w:p>
      <w:pPr>
        <w:spacing w:after="100" w:before="0"/>
      </w:pPr>
      <w:r>
        <w:rPr>
          <w:b w:val="0"/>
        </w:rPr>
        <w:t>A. Eating absent-mindedly</w:t>
      </w:r>
    </w:p>
    <w:p>
      <w:pPr>
        <w:spacing w:after="100" w:before="0"/>
      </w:pPr>
      <w:r>
        <w:rPr>
          <w:b w:val="0"/>
        </w:rPr>
        <w:t>B. Thinking casually</w:t>
      </w:r>
    </w:p>
    <w:p>
      <w:pPr>
        <w:spacing w:after="100" w:before="0"/>
      </w:pPr>
      <w:r>
        <w:rPr>
          <w:b w:val="0"/>
        </w:rPr>
        <w:t>C. Reflecting seriously</w:t>
      </w:r>
    </w:p>
    <w:p>
      <w:pPr>
        <w:spacing w:after="100" w:before="0"/>
      </w:pPr>
      <w:r>
        <w:rPr>
          <w:b w:val="0"/>
        </w:rPr>
        <w:t>D. Planning aggressively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"Reflecting seriously". Key Points Therefore, the correct answer is: Option 3. Additional Information Here are the other options explained along with their Hindi meanings and example sentences:</w:t>
      </w:r>
    </w:p>
    <w:p>
      <w:pPr>
        <w:spacing w:before="0"/>
      </w:pPr>
      <w:r>
        <w:rPr>
          <w:b w:val="0"/>
        </w:rPr>
        <w:t>• The idiom "To brood deeply over something" means to think about something seriously or dwell on it for a prolonged period. (किसी बात पर गंभीरता से विचार करना या लंबे समय तक उस पर मनन करना)</w:t>
      </w:r>
    </w:p>
    <w:p>
      <w:pPr>
        <w:spacing w:before="0"/>
      </w:pPr>
      <w:r>
        <w:rPr>
          <w:b w:val="0"/>
        </w:rPr>
        <w:t>• Example: She brooded deeply over the decision to leave her job and start her own business.</w:t>
      </w:r>
    </w:p>
    <w:p>
      <w:pPr>
        <w:spacing w:before="0"/>
      </w:pPr>
      <w:r>
        <w:rPr>
          <w:b w:val="0"/>
        </w:rPr>
        <w:t>• "Reflecting seriously" means to think deeply or carefully about a particular subject or situation. (गंभीरता से विचार करना)</w:t>
      </w:r>
    </w:p>
    <w:p>
      <w:pPr>
        <w:spacing w:before="0"/>
      </w:pPr>
      <w:r>
        <w:rPr>
          <w:b w:val="0"/>
        </w:rPr>
        <w:t>• Example: He spent the weekend reflecting seriously on how to improve his relationships with his family.</w:t>
      </w:r>
    </w:p>
    <w:p>
      <w:pPr>
        <w:spacing w:before="0"/>
      </w:pPr>
      <w:r>
        <w:rPr>
          <w:b w:val="0"/>
        </w:rPr>
        <w:t>• Hence, the idiom "To brood deeply over something" is best explained by the phrase "Reflecting seriously".</w:t>
      </w:r>
    </w:p>
    <w:p>
      <w:pPr>
        <w:spacing w:before="0"/>
      </w:pPr>
      <w:r>
        <w:rPr>
          <w:b w:val="0"/>
        </w:rPr>
        <w:t>• Eating absent-mindedly (अनमने ढंग से खाना): Eating without paying attention, often due to distraction or preoccupation. Example: He was so engrossed in his book that he kept eating absent-mindedly without realizing he had finished the entire bowl of snacks.</w:t>
      </w:r>
    </w:p>
    <w:p>
      <w:pPr>
        <w:spacing w:before="0"/>
      </w:pPr>
      <w:r>
        <w:rPr>
          <w:b w:val="0"/>
        </w:rPr>
        <w:t>• Thinking casually (सामान्य रूप से सोचना): Thinking in a light, superficial, or not very serious manner. Example: She was just thinking casually about vacation plans and hadn't made any concrete decisions yet.</w:t>
      </w:r>
    </w:p>
    <w:p>
      <w:pPr>
        <w:spacing w:before="0"/>
      </w:pPr>
      <w:r>
        <w:rPr>
          <w:b w:val="0"/>
        </w:rPr>
        <w:t>• Planning aggressively (आक्रामक रूप से योजना बनाना): Making plans in a bold or assertive manner. Example: The company is planning aggressively to expand its operations in international markets.</w:t>
      </w:r>
    </w:p>
    <w:p>
      <w:pPr>
        <w:spacing w:before="0"/>
      </w:pPr>
      <w:r>
        <w:rPr>
          <w:b w:val="0"/>
        </w:rPr>
      </w:r>
    </w:p>
    <w:p>
      <w:pPr>
        <w:spacing w:after="100" w:line="360" w:lineRule="auto" w:before="0"/>
      </w:pPr>
      <w:r>
        <w:rPr>
          <w:b w:val="0"/>
        </w:rPr>
        <w:t>80. Choose the correct spelling of a word meaning ‘clever and playfully witty speech’.</w:t>
      </w:r>
    </w:p>
    <w:p>
      <w:pPr>
        <w:spacing w:before="0"/>
      </w:pPr>
      <w:r>
        <w:rPr>
          <w:b w:val="0"/>
        </w:rPr>
      </w:r>
    </w:p>
    <w:p>
      <w:pPr>
        <w:spacing w:after="100" w:before="0"/>
      </w:pPr>
      <w:r>
        <w:rPr>
          <w:b w:val="0"/>
        </w:rPr>
        <w:t>A. Persiflage</w:t>
      </w:r>
    </w:p>
    <w:p>
      <w:pPr>
        <w:spacing w:after="100" w:before="0"/>
      </w:pPr>
      <w:r>
        <w:rPr>
          <w:b w:val="0"/>
        </w:rPr>
        <w:t>B. Parsiflage</w:t>
      </w:r>
    </w:p>
    <w:p>
      <w:pPr>
        <w:spacing w:after="100" w:before="0"/>
      </w:pPr>
      <w:r>
        <w:rPr>
          <w:b w:val="0"/>
        </w:rPr>
        <w:t>C. Persiflaige</w:t>
      </w:r>
    </w:p>
    <w:p>
      <w:pPr>
        <w:spacing w:after="100" w:before="0"/>
      </w:pPr>
      <w:r>
        <w:rPr>
          <w:b w:val="0"/>
        </w:rPr>
        <w:t>D. Persyflage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of the word meaning ‘clever and playfully witty speech’ is 'Persiflage'. Therefore, the correct answer is 'Persiflage'. Additional Information Explanation of incorrect options:</w:t>
      </w:r>
    </w:p>
    <w:p>
      <w:pPr>
        <w:spacing w:before="0"/>
      </w:pPr>
      <w:r>
        <w:rPr>
          <w:b w:val="0"/>
        </w:rPr>
        <w:t>• Persiflage is a noun which means 'light and slightly contemptuous mockery or banter'. (हंसी-मजाक) For Example -</w:t>
      </w:r>
    </w:p>
    <w:p>
      <w:pPr>
        <w:spacing w:before="0"/>
      </w:pPr>
      <w:r>
        <w:rPr>
          <w:b w:val="0"/>
        </w:rPr>
        <w:t>• The conversation was full of persiflage, as both friends teased each other lightheartedly.</w:t>
      </w:r>
    </w:p>
    <w:p>
      <w:pPr>
        <w:spacing w:before="0"/>
      </w:pPr>
      <w:r>
        <w:rPr>
          <w:b w:val="0"/>
        </w:rPr>
        <w:t>• Parsiflage - Incorrect spelling.</w:t>
      </w:r>
    </w:p>
    <w:p>
      <w:pPr>
        <w:spacing w:before="0"/>
      </w:pPr>
      <w:r>
        <w:rPr>
          <w:b w:val="0"/>
        </w:rPr>
        <w:t>• Persiflaige - Incorrect spelling.</w:t>
      </w:r>
    </w:p>
    <w:p>
      <w:pPr>
        <w:spacing w:before="0"/>
      </w:pPr>
      <w:r>
        <w:rPr>
          <w:b w:val="0"/>
        </w:rPr>
        <w:t>• Persyflage - Incorrect spelling.</w:t>
      </w:r>
    </w:p>
    <w:p>
      <w:pPr>
        <w:spacing w:before="0"/>
      </w:pPr>
      <w:r>
        <w:rPr>
          <w:b w:val="0"/>
        </w:rPr>
      </w:r>
    </w:p>
    <w:p>
      <w:pPr>
        <w:spacing w:after="100" w:line="360" w:lineRule="auto" w:before="0"/>
      </w:pPr>
      <w:r>
        <w:rPr>
          <w:b w:val="0"/>
        </w:rPr>
        <w:t>81. Find the word that is spelled correctly and means the quality of being sharply sarcastic.</w:t>
      </w:r>
    </w:p>
    <w:p>
      <w:pPr>
        <w:spacing w:before="0"/>
      </w:pPr>
      <w:r>
        <w:rPr>
          <w:b w:val="0"/>
        </w:rPr>
      </w:r>
    </w:p>
    <w:p>
      <w:pPr>
        <w:spacing w:after="100" w:before="0"/>
      </w:pPr>
      <w:r>
        <w:rPr>
          <w:b w:val="0"/>
        </w:rPr>
        <w:t>A. Causticity</w:t>
      </w:r>
    </w:p>
    <w:p>
      <w:pPr>
        <w:spacing w:after="100" w:before="0"/>
      </w:pPr>
      <w:r>
        <w:rPr>
          <w:b w:val="0"/>
        </w:rPr>
        <w:t>B. Caustisity</w:t>
      </w:r>
    </w:p>
    <w:p>
      <w:pPr>
        <w:spacing w:after="100" w:before="0"/>
      </w:pPr>
      <w:r>
        <w:rPr>
          <w:b w:val="0"/>
        </w:rPr>
        <w:t>C. Kousticity</w:t>
      </w:r>
    </w:p>
    <w:p>
      <w:pPr>
        <w:spacing w:after="100" w:before="0"/>
      </w:pPr>
      <w:r>
        <w:rPr>
          <w:b w:val="0"/>
        </w:rPr>
        <w:t>D. Costicity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correctly spelled word is 'Causticity'. Therefore, the correct answer is option 1 - 'Causticity'. Additional Information Let's understand why the other options are incorrect -</w:t>
      </w:r>
    </w:p>
    <w:p>
      <w:pPr>
        <w:spacing w:before="0"/>
      </w:pPr>
      <w:r>
        <w:rPr>
          <w:b w:val="0"/>
        </w:rPr>
        <w:t>• 'Causticity' is a noun that means the quality of being sharply sarcastic or critical. (कटुता) For Example -</w:t>
      </w:r>
    </w:p>
    <w:p>
      <w:pPr>
        <w:spacing w:before="0"/>
      </w:pPr>
      <w:r>
        <w:rPr>
          <w:b w:val="0"/>
        </w:rPr>
        <w:t>• The comedian's causticity was evident in his biting remarks about the political situation.</w:t>
      </w:r>
    </w:p>
    <w:p>
      <w:pPr>
        <w:spacing w:before="0"/>
      </w:pPr>
      <w:r>
        <w:rPr>
          <w:b w:val="0"/>
        </w:rPr>
        <w:t>• Option 2 - 'Caustisity': This is a misspelling of 'Causticity'.</w:t>
      </w:r>
    </w:p>
    <w:p>
      <w:pPr>
        <w:spacing w:before="0"/>
      </w:pPr>
      <w:r>
        <w:rPr>
          <w:b w:val="0"/>
        </w:rPr>
        <w:t>• Option 3 - 'Kousticity': This is an incorrect spelling and does not have any meaning.</w:t>
      </w:r>
    </w:p>
    <w:p>
      <w:pPr>
        <w:spacing w:before="0"/>
      </w:pPr>
      <w:r>
        <w:rPr>
          <w:b w:val="0"/>
        </w:rPr>
        <w:t>• Option 4 - 'Costicity': This is a misspelling and is not a valid word.</w:t>
      </w:r>
    </w:p>
    <w:p>
      <w:pPr>
        <w:spacing w:before="0"/>
      </w:pPr>
      <w:r>
        <w:rPr>
          <w:b w:val="0"/>
        </w:rPr>
      </w:r>
    </w:p>
    <w:p>
      <w:pPr>
        <w:spacing w:after="100" w:line="360" w:lineRule="auto" w:before="0"/>
      </w:pPr>
      <w:r>
        <w:rPr>
          <w:b w:val="0"/>
        </w:rPr>
        <w:t>82. Choose the correct one-word substitute for:‘A person who actively supports reform or change’</w:t>
      </w:r>
    </w:p>
    <w:p>
      <w:pPr>
        <w:spacing w:before="0"/>
      </w:pPr>
      <w:r>
        <w:rPr>
          <w:b w:val="0"/>
        </w:rPr>
      </w:r>
    </w:p>
    <w:p>
      <w:pPr>
        <w:spacing w:after="100" w:before="0"/>
      </w:pPr>
      <w:r>
        <w:rPr>
          <w:b w:val="0"/>
        </w:rPr>
        <w:t>A. Traditionalist</w:t>
      </w:r>
    </w:p>
    <w:p>
      <w:pPr>
        <w:spacing w:after="100" w:before="0"/>
      </w:pPr>
      <w:r>
        <w:rPr>
          <w:b w:val="0"/>
        </w:rPr>
        <w:t>B. Reformer</w:t>
      </w:r>
    </w:p>
    <w:p>
      <w:pPr>
        <w:spacing w:after="100" w:before="0"/>
      </w:pPr>
      <w:r>
        <w:rPr>
          <w:b w:val="0"/>
        </w:rPr>
        <w:t>C. Loyalist</w:t>
      </w:r>
    </w:p>
    <w:p>
      <w:pPr>
        <w:spacing w:after="100" w:before="0"/>
      </w:pPr>
      <w:r>
        <w:rPr>
          <w:b w:val="0"/>
        </w:rPr>
        <w:t>D. Conservative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Reformer. Key Points Therefore, the correct answer is: Reformer. Additional Information Here are the other options explained along with their Hindi meanings and example sentences:</w:t>
      </w:r>
    </w:p>
    <w:p>
      <w:pPr>
        <w:spacing w:before="0"/>
      </w:pPr>
      <w:r>
        <w:rPr>
          <w:b w:val="0"/>
        </w:rPr>
        <w:t>• The word "Reformer" refers to a person who actively supports or advocates for reform or change, especially in social, political, or economic systems. (सुधारक)</w:t>
      </w:r>
    </w:p>
    <w:p>
      <w:pPr>
        <w:spacing w:before="0"/>
      </w:pPr>
      <w:r>
        <w:rPr>
          <w:b w:val="0"/>
        </w:rPr>
        <w:t>• Example: Mahatma Gandhi was a great reformer who worked for social and political change in India.</w:t>
      </w:r>
    </w:p>
    <w:p>
      <w:pPr>
        <w:spacing w:before="0"/>
      </w:pPr>
      <w:r>
        <w:rPr>
          <w:b w:val="0"/>
        </w:rPr>
        <w:t>• Reformers are often individuals who challenge the status quo and work towards progress and improvement, often in societal structures or policies.</w:t>
      </w:r>
    </w:p>
    <w:p>
      <w:pPr>
        <w:spacing w:before="0"/>
      </w:pPr>
      <w:r>
        <w:rPr>
          <w:b w:val="0"/>
        </w:rPr>
        <w:t>• Traditionalist (परंपरावादी): A person who adheres to traditional views, customs, or practices and resists change. Example: As a traditionalist, he prefers to celebrate festivals in the old-fashioned way.</w:t>
      </w:r>
    </w:p>
    <w:p>
      <w:pPr>
        <w:spacing w:before="0"/>
      </w:pPr>
      <w:r>
        <w:rPr>
          <w:b w:val="0"/>
        </w:rPr>
        <w:t>• Loyalist (अनुरक्त व्यक्ति): Someone who is loyal to a person, group, or government, especially in the face of opposition. Example: The loyalist supported the monarchy during the political upheaval.</w:t>
      </w:r>
    </w:p>
    <w:p>
      <w:pPr>
        <w:spacing w:before="0"/>
      </w:pPr>
      <w:r>
        <w:rPr>
          <w:b w:val="0"/>
        </w:rPr>
        <w:t>• Conservative (रूढ़िवादी): A person who holds traditional values and is resistant to change or innovation. Example: His conservative views on education often clash with modern approaches.</w:t>
      </w:r>
    </w:p>
    <w:p>
      <w:pPr>
        <w:spacing w:before="0"/>
      </w:pPr>
      <w:r>
        <w:rPr>
          <w:b w:val="0"/>
        </w:rPr>
      </w:r>
    </w:p>
    <w:p>
      <w:pPr>
        <w:spacing w:after="100" w:line="360" w:lineRule="auto" w:before="0"/>
      </w:pPr>
      <w:r>
        <w:rPr>
          <w:b w:val="0"/>
        </w:rPr>
        <w:t>83. Choose the correct one-word substitute for:‘Belonging to an extremely ancient period, long outdated’</w:t>
      </w:r>
    </w:p>
    <w:p>
      <w:pPr>
        <w:spacing w:before="0"/>
      </w:pPr>
      <w:r>
        <w:rPr>
          <w:b w:val="0"/>
        </w:rPr>
      </w:r>
    </w:p>
    <w:p>
      <w:pPr>
        <w:spacing w:after="100" w:before="0"/>
      </w:pPr>
      <w:r>
        <w:rPr>
          <w:b w:val="0"/>
        </w:rPr>
        <w:t>A. Obsolete</w:t>
      </w:r>
    </w:p>
    <w:p>
      <w:pPr>
        <w:spacing w:after="100" w:before="0"/>
      </w:pPr>
      <w:r>
        <w:rPr>
          <w:b w:val="0"/>
        </w:rPr>
        <w:t>B. Archaic</w:t>
      </w:r>
    </w:p>
    <w:p>
      <w:pPr>
        <w:spacing w:after="100" w:before="0"/>
      </w:pPr>
      <w:r>
        <w:rPr>
          <w:b w:val="0"/>
        </w:rPr>
        <w:t>C. Antediluvian</w:t>
      </w:r>
    </w:p>
    <w:p>
      <w:pPr>
        <w:spacing w:after="100" w:before="0"/>
      </w:pPr>
      <w:r>
        <w:rPr>
          <w:b w:val="0"/>
        </w:rPr>
        <w:t>D. Primitive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Antediluvian. Key Points Therefore, the correct answer is: Option 3 i.e. Antediluvian. Additional Information Here are the other options explained along with their Hindi meanings and example sentences:</w:t>
      </w:r>
    </w:p>
    <w:p>
      <w:pPr>
        <w:spacing w:before="0"/>
      </w:pPr>
      <w:r>
        <w:rPr>
          <w:b w:val="0"/>
        </w:rPr>
        <w:t>• The word "Antediluvian" refers to something extremely old or outdated, often belonging to a time before recorded history. (बहुत प्राचीन)</w:t>
      </w:r>
    </w:p>
    <w:p>
      <w:pPr>
        <w:spacing w:before="0"/>
      </w:pPr>
      <w:r>
        <w:rPr>
          <w:b w:val="0"/>
        </w:rPr>
        <w:t>• Example: His beliefs about technology are so antediluvian that he refuses to use a smartphone.</w:t>
      </w:r>
    </w:p>
    <w:p>
      <w:pPr>
        <w:spacing w:before="0"/>
      </w:pPr>
      <w:r>
        <w:rPr>
          <w:b w:val="0"/>
        </w:rPr>
        <w:t>• The word "Archaic" is often used to describe something old-fashioned or no longer in everyday use, though it might still have historical significance. (प्राचीन)</w:t>
      </w:r>
    </w:p>
    <w:p>
      <w:pPr>
        <w:spacing w:before="0"/>
      </w:pPr>
      <w:r>
        <w:rPr>
          <w:b w:val="0"/>
        </w:rPr>
        <w:t>• Example: The museum displays many archaic tools and artifacts from ancient civilizations.</w:t>
      </w:r>
    </w:p>
    <w:p>
      <w:pPr>
        <w:spacing w:before="0"/>
      </w:pPr>
      <w:r>
        <w:rPr>
          <w:b w:val="0"/>
        </w:rPr>
        <w:t>• The word "Obsolete" refers to something no longer in use or out of date. (अप्रचलित)</w:t>
      </w:r>
    </w:p>
    <w:p>
      <w:pPr>
        <w:spacing w:before="0"/>
      </w:pPr>
      <w:r>
        <w:rPr>
          <w:b w:val="0"/>
        </w:rPr>
        <w:t>• Example: The floppy disk has become an obsolete storage device in today’s digital world.</w:t>
      </w:r>
    </w:p>
    <w:p>
      <w:pPr>
        <w:spacing w:before="0"/>
      </w:pPr>
      <w:r>
        <w:rPr>
          <w:b w:val="0"/>
        </w:rPr>
        <w:t>• The word "Primitive" refers to something that is very basic, simple, and unsophisticated, often related to early human history. (आदिम)</w:t>
      </w:r>
    </w:p>
    <w:p>
      <w:pPr>
        <w:spacing w:before="0"/>
      </w:pPr>
      <w:r>
        <w:rPr>
          <w:b w:val="0"/>
        </w:rPr>
        <w:t>• Example: Early humans used primitive tools made of stone.</w:t>
      </w:r>
    </w:p>
    <w:p>
      <w:pPr>
        <w:spacing w:before="0"/>
      </w:pPr>
      <w:r>
        <w:rPr>
          <w:b w:val="0"/>
        </w:rPr>
        <w:t>• Option 1: Obsolete (अप्रचलित): Something that is no longer in use or is outdated.</w:t>
      </w:r>
    </w:p>
    <w:p>
      <w:pPr>
        <w:spacing w:before="0"/>
      </w:pPr>
      <w:r>
        <w:rPr>
          <w:b w:val="0"/>
        </w:rPr>
        <w:t>• Example: Cassette tapes have become obsolete in the age of digital music.</w:t>
      </w:r>
    </w:p>
    <w:p>
      <w:pPr>
        <w:spacing w:before="0"/>
      </w:pPr>
      <w:r>
        <w:rPr>
          <w:b w:val="0"/>
        </w:rPr>
        <w:t>• Option 2: Archaic (प्राचीन): Refers to something old-fashioned or belonging to an earlier period.</w:t>
      </w:r>
    </w:p>
    <w:p>
      <w:pPr>
        <w:spacing w:before="0"/>
      </w:pPr>
      <w:r>
        <w:rPr>
          <w:b w:val="0"/>
        </w:rPr>
        <w:t>• Example: Some archaic words are no longer used in modern English.</w:t>
      </w:r>
    </w:p>
    <w:p>
      <w:pPr>
        <w:spacing w:before="0"/>
      </w:pPr>
      <w:r>
        <w:rPr>
          <w:b w:val="0"/>
        </w:rPr>
        <w:t>• Option 4: Primitive (आदिम): Indicates something basic or unsophisticated, often relating to the early stages of development.</w:t>
      </w:r>
    </w:p>
    <w:p>
      <w:pPr>
        <w:spacing w:before="0"/>
      </w:pPr>
      <w:r>
        <w:rPr>
          <w:b w:val="0"/>
        </w:rPr>
        <w:t>• Example: Primitive weapons were made of stone and wood.</w:t>
      </w:r>
    </w:p>
    <w:p>
      <w:pPr>
        <w:spacing w:before="0"/>
      </w:pPr>
      <w:r>
        <w:rPr>
          <w:b w:val="0"/>
        </w:rPr>
      </w:r>
    </w:p>
    <w:p>
      <w:pPr>
        <w:spacing w:after="100" w:line="360" w:lineRule="auto" w:before="0"/>
      </w:pPr>
      <w:r>
        <w:rPr>
          <w:b w:val="0"/>
        </w:rPr>
        <w:t>84. Choose the correct option:The researcher’s conclusions were so disputed that they were initially ____ by the academic community.</w:t>
      </w:r>
    </w:p>
    <w:p>
      <w:pPr>
        <w:spacing w:before="0"/>
      </w:pPr>
      <w:r>
        <w:rPr>
          <w:b w:val="0"/>
        </w:rPr>
      </w:r>
    </w:p>
    <w:p>
      <w:pPr>
        <w:spacing w:after="100" w:before="0"/>
      </w:pPr>
      <w:r>
        <w:rPr>
          <w:b w:val="0"/>
        </w:rPr>
        <w:t>A. dismissed</w:t>
      </w:r>
    </w:p>
    <w:p>
      <w:pPr>
        <w:spacing w:after="100" w:before="0"/>
      </w:pPr>
      <w:r>
        <w:rPr>
          <w:b w:val="0"/>
        </w:rPr>
        <w:t>B. applauded</w:t>
      </w:r>
    </w:p>
    <w:p>
      <w:pPr>
        <w:spacing w:after="100" w:before="0"/>
      </w:pPr>
      <w:r>
        <w:rPr>
          <w:b w:val="0"/>
        </w:rPr>
        <w:t>C. endorsed</w:t>
      </w:r>
    </w:p>
    <w:p>
      <w:pPr>
        <w:spacing w:after="100" w:before="0"/>
      </w:pPr>
      <w:r>
        <w:rPr>
          <w:b w:val="0"/>
        </w:rPr>
        <w:t>D. implemented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'dismissed'. Key Points Therefore, the correct answer is Option 1. Complete Sentence: "The researcher’s conclusions were so disputed that they were initially dismissed by the academic community." Additional Information</w:t>
      </w:r>
    </w:p>
    <w:p>
      <w:pPr>
        <w:spacing w:before="0"/>
      </w:pPr>
      <w:r>
        <w:rPr>
          <w:b w:val="0"/>
        </w:rPr>
        <w:t>• The word "dismissed" is appropriate because the researcher’s conclusions were not accepted or approved by the academic community.</w:t>
      </w:r>
    </w:p>
    <w:p>
      <w:pPr>
        <w:spacing w:before="0"/>
      </w:pPr>
      <w:r>
        <w:rPr>
          <w:b w:val="0"/>
        </w:rPr>
        <w:t>• The context of the sentence implies rejection, which aligns with the meaning of "dismissed".</w:t>
      </w:r>
    </w:p>
    <w:p>
      <w:pPr>
        <w:spacing w:before="0"/>
      </w:pPr>
      <w:r>
        <w:rPr>
          <w:b w:val="0"/>
        </w:rPr>
        <w:t>• Options 2, 3, and 4 (applauded, endorsed, and implemented) are incorrect, as they imply acceptance or approval, which contradicts the sentence.</w:t>
      </w:r>
    </w:p>
    <w:p>
      <w:pPr>
        <w:spacing w:before="0"/>
      </w:pPr>
      <w:r>
        <w:rPr>
          <w:b w:val="0"/>
        </w:rPr>
        <w:t>• Option 2: "applauded" is incorrect because it suggests approval or praise, which contradicts the sentence.</w:t>
      </w:r>
    </w:p>
    <w:p>
      <w:pPr>
        <w:spacing w:before="0"/>
      </w:pPr>
      <w:r>
        <w:rPr>
          <w:b w:val="0"/>
        </w:rPr>
        <w:t>• Option 3: "endorsed" is incorrect because it suggests support or acceptance, which is not the case here.</w:t>
      </w:r>
    </w:p>
    <w:p>
      <w:pPr>
        <w:spacing w:before="0"/>
      </w:pPr>
      <w:r>
        <w:rPr>
          <w:b w:val="0"/>
        </w:rPr>
        <w:t>• Option 4: "implemented" is incorrect because it implies action was taken based on the conclusions, which contradicts the initial rejection described in the sentence.</w:t>
      </w:r>
    </w:p>
    <w:p>
      <w:pPr>
        <w:spacing w:before="0"/>
      </w:pPr>
      <w:r>
        <w:rPr>
          <w:b w:val="0"/>
        </w:rPr>
      </w:r>
    </w:p>
    <w:p>
      <w:pPr>
        <w:spacing w:after="100" w:line="360" w:lineRule="auto" w:before="0"/>
      </w:pPr>
      <w:r>
        <w:rPr>
          <w:b w:val="0"/>
        </w:rPr>
        <w:t>85. Find the part of the sentence that contains an error: The revised guideline specifies (1)/ that every staff member must comply in (2)/ the ethical framework (3)/ regardless of designation.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Correct Sentence: "The revised guideline specifies that every staff member must comply with the ethical framework regardless of designation." Additional Information</w:t>
      </w:r>
    </w:p>
    <w:p>
      <w:pPr>
        <w:spacing w:before="0"/>
      </w:pPr>
      <w:r>
        <w:rPr>
          <w:b w:val="0"/>
        </w:rPr>
        <w:t>• The primary issue in the sentence is the incorrect preposition "in" in part (2).</w:t>
      </w:r>
    </w:p>
    <w:p>
      <w:pPr>
        <w:spacing w:before="0"/>
      </w:pPr>
      <w:r>
        <w:rPr>
          <w:b w:val="0"/>
        </w:rPr>
        <w:t>• The verb "comply" is always followed by the preposition "with" when referring to rules, guidelines, or frameworks.</w:t>
      </w:r>
    </w:p>
    <w:p>
      <w:pPr>
        <w:spacing w:before="0"/>
      </w:pPr>
      <w:r>
        <w:rPr>
          <w:b w:val="0"/>
        </w:rPr>
        <w:t>• The correct phrase should be "must comply with," ensuring idiomatic and grammatical accuracy.</w:t>
      </w:r>
    </w:p>
    <w:p>
      <w:pPr>
        <w:spacing w:before="0"/>
      </w:pPr>
      <w:r>
        <w:rPr>
          <w:b w:val="0"/>
        </w:rPr>
        <w:t>• Thus, the error is located in part 2 of the sentence.</w:t>
      </w:r>
    </w:p>
    <w:p>
      <w:pPr>
        <w:spacing w:before="0"/>
      </w:pPr>
      <w:r>
        <w:rPr>
          <w:b w:val="0"/>
        </w:rPr>
        <w:t>• 1: "The revised guideline specifies" – This part is grammatically correct with proper subject-verb agreement.</w:t>
      </w:r>
    </w:p>
    <w:p>
      <w:pPr>
        <w:spacing w:before="0"/>
      </w:pPr>
      <w:r>
        <w:rPr>
          <w:b w:val="0"/>
        </w:rPr>
        <w:t>• 3: "the ethical framework" – This part is correct; the definite article is appropriate here.</w:t>
      </w:r>
    </w:p>
    <w:p>
      <w:pPr>
        <w:spacing w:before="0"/>
      </w:pPr>
      <w:r>
        <w:rPr>
          <w:b w:val="0"/>
        </w:rPr>
        <w:t>• 4: "regardless of designation." – This part is grammatically correct and idiomatic.</w:t>
      </w:r>
    </w:p>
    <w:p>
      <w:pPr>
        <w:spacing w:before="0"/>
      </w:pPr>
      <w:r>
        <w:rPr>
          <w:b w:val="0"/>
        </w:rPr>
      </w:r>
    </w:p>
    <w:p>
      <w:pPr>
        <w:spacing w:after="100" w:line="360" w:lineRule="auto" w:before="0"/>
      </w:pPr>
      <w:r>
        <w:rPr>
          <w:b w:val="0"/>
        </w:rPr>
        <w:t>86. Change the following from active to passive:They were screening the documentary at 9 pm.</w:t>
      </w:r>
    </w:p>
    <w:p>
      <w:pPr>
        <w:spacing w:before="0"/>
      </w:pPr>
      <w:r>
        <w:rPr>
          <w:b w:val="0"/>
        </w:rPr>
      </w:r>
    </w:p>
    <w:p>
      <w:pPr>
        <w:spacing w:after="100" w:before="0"/>
      </w:pPr>
      <w:r>
        <w:rPr>
          <w:b w:val="0"/>
        </w:rPr>
        <w:t>A. The documentary is screened at 9 pm.</w:t>
      </w:r>
    </w:p>
    <w:p>
      <w:pPr>
        <w:spacing w:after="100" w:before="0"/>
      </w:pPr>
      <w:r>
        <w:rPr>
          <w:b w:val="0"/>
        </w:rPr>
        <w:t>B. The documentary had been screened at 9 pm.</w:t>
      </w:r>
    </w:p>
    <w:p>
      <w:pPr>
        <w:spacing w:after="100" w:before="0"/>
      </w:pPr>
      <w:r>
        <w:rPr>
          <w:b w:val="0"/>
        </w:rPr>
        <w:t>C. The documentary was being screened at 9 pm.</w:t>
      </w:r>
    </w:p>
    <w:p>
      <w:pPr>
        <w:spacing w:after="100" w:before="0"/>
      </w:pPr>
      <w:r>
        <w:rPr>
          <w:b w:val="0"/>
        </w:rPr>
        <w:t>D. The documentary was screened at 9 pm.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documentary was being screened at 9 pm."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were screening the documentary at 9 pm."</w:t>
      </w:r>
    </w:p>
    <w:p>
      <w:pPr>
        <w:spacing w:before="0"/>
      </w:pPr>
      <w:r>
        <w:rPr>
          <w:b w:val="0"/>
        </w:rPr>
        <w:t>• To convert to passive voice: Place the object "the documentary" at the beginning.</w:t>
      </w:r>
    </w:p>
    <w:p>
      <w:pPr>
        <w:spacing w:before="0"/>
      </w:pPr>
      <w:r>
        <w:rPr>
          <w:b w:val="0"/>
        </w:rPr>
        <w:t>• Change the active verb form "were screening" to "was being screened" (past continuous passive).</w:t>
      </w:r>
    </w:p>
    <w:p>
      <w:pPr>
        <w:spacing w:before="0"/>
      </w:pPr>
      <w:r>
        <w:rPr>
          <w:b w:val="0"/>
        </w:rPr>
        <w:t>• The time phrase "at 9 pm" remains at the end of the sentence for clarity.</w:t>
      </w:r>
    </w:p>
    <w:p>
      <w:pPr>
        <w:spacing w:before="0"/>
      </w:pPr>
      <w:r>
        <w:rPr>
          <w:b w:val="0"/>
        </w:rPr>
        <w:t>• Option 1: "The documentary is screened at 9 pm." – Incorrect tense (present simple passive).</w:t>
      </w:r>
    </w:p>
    <w:p>
      <w:pPr>
        <w:spacing w:before="0"/>
      </w:pPr>
      <w:r>
        <w:rPr>
          <w:b w:val="0"/>
        </w:rPr>
        <w:t>• Option 2: "The documentary had been screened at 9 pm." – Incorrect tense (past perfect passive).</w:t>
      </w:r>
    </w:p>
    <w:p>
      <w:pPr>
        <w:spacing w:before="0"/>
      </w:pPr>
      <w:r>
        <w:rPr>
          <w:b w:val="0"/>
        </w:rPr>
        <w:t>• Option 4: "The documentary was screened at 9 pm." – Incorrect tense (past simple passive).</w:t>
      </w:r>
    </w:p>
    <w:p>
      <w:pPr>
        <w:spacing w:before="0"/>
      </w:pPr>
      <w:r>
        <w:rPr>
          <w:b w:val="0"/>
        </w:rPr>
      </w:r>
    </w:p>
    <w:p>
      <w:pPr>
        <w:spacing w:after="100" w:line="360" w:lineRule="auto" w:before="0"/>
      </w:pPr>
      <w:r>
        <w:rPr>
          <w:b w:val="0"/>
        </w:rPr>
        <w:t>87. Find the part of the sentence that contains an error: Rarely had the tribunal encountered a plea (1)/ so lacking in substance, nor so openly designed (2)/ to gain publicity rather than justice.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Correct Sentence: "Rarely had the tribunal encountered a plea neither so lacking in substance, nor so openly designed to gain publicity rather than justice." Additional Information</w:t>
      </w:r>
    </w:p>
    <w:p>
      <w:pPr>
        <w:spacing w:before="0"/>
      </w:pPr>
      <w:r>
        <w:rPr>
          <w:b w:val="0"/>
        </w:rPr>
        <w:t>• The primary issue in part (2) is the incorrect use of "nor" without its correlative pair "neither."</w:t>
      </w:r>
    </w:p>
    <w:p>
      <w:pPr>
        <w:spacing w:before="0"/>
      </w:pPr>
      <w:r>
        <w:rPr>
          <w:b w:val="0"/>
        </w:rPr>
        <w:t>• After a negative structure like "Rarely had" (part 1), the correct correlative construction requires "neither ... nor" for parallel comparison.</w:t>
      </w:r>
    </w:p>
    <w:p>
      <w:pPr>
        <w:spacing w:before="0"/>
      </w:pPr>
      <w:r>
        <w:rPr>
          <w:b w:val="0"/>
        </w:rPr>
        <w:t>• The correct phrase should be "neither so lacking in substance, nor so openly designed," maintaining grammatical parallelism and idiomatic usage.</w:t>
      </w:r>
    </w:p>
    <w:p>
      <w:pPr>
        <w:spacing w:before="0"/>
      </w:pPr>
      <w:r>
        <w:rPr>
          <w:b w:val="0"/>
        </w:rPr>
        <w:t>• Thus, the error is located in part 2 of the sentence.</w:t>
      </w:r>
    </w:p>
    <w:p>
      <w:pPr>
        <w:spacing w:before="0"/>
      </w:pPr>
      <w:r>
        <w:rPr>
          <w:b w:val="0"/>
        </w:rPr>
        <w:t>• 1: "Rarely had the tribunal encountered a plea" – This part is grammatically correct; inversion after "rarely" is proper.</w:t>
      </w:r>
    </w:p>
    <w:p>
      <w:pPr>
        <w:spacing w:before="0"/>
      </w:pPr>
      <w:r>
        <w:rPr>
          <w:b w:val="0"/>
        </w:rPr>
        <w:t>• 3: "to gain publicity rather than justice." – This part is grammatically correct and idiomatic.</w:t>
      </w:r>
    </w:p>
    <w:p>
      <w:pPr>
        <w:spacing w:before="0"/>
      </w:pPr>
      <w:r>
        <w:rPr>
          <w:b w:val="0"/>
        </w:rPr>
      </w:r>
    </w:p>
    <w:p>
      <w:pPr>
        <w:spacing w:after="100" w:line="360" w:lineRule="auto" w:before="0"/>
      </w:pPr>
      <w:r>
        <w:rPr>
          <w:b w:val="0"/>
        </w:rPr>
        <w:t>88. Select the sentence containing the homonym of the highlighted word: The priest denounced the act as simony under church law.</w:t>
      </w:r>
    </w:p>
    <w:p>
      <w:pPr>
        <w:spacing w:before="0"/>
      </w:pPr>
      <w:r>
        <w:rPr>
          <w:b w:val="0"/>
        </w:rPr>
      </w:r>
    </w:p>
    <w:p>
      <w:pPr>
        <w:spacing w:after="100" w:before="0"/>
      </w:pPr>
      <w:r>
        <w:rPr>
          <w:b w:val="0"/>
        </w:rPr>
        <w:t>A. The cleric was punished for simony after the inquiry.</w:t>
      </w:r>
    </w:p>
    <w:p>
      <w:pPr>
        <w:spacing w:after="100" w:before="0"/>
      </w:pPr>
      <w:r>
        <w:rPr>
          <w:b w:val="0"/>
        </w:rPr>
        <w:t>B. The historian wrote about simony in medieval times.</w:t>
      </w:r>
    </w:p>
    <w:p>
      <w:pPr>
        <w:spacing w:after="100" w:before="0"/>
      </w:pPr>
      <w:r>
        <w:rPr>
          <w:b w:val="0"/>
        </w:rPr>
        <w:t>C. The chemist discussed simony during the experiment.</w:t>
      </w:r>
    </w:p>
    <w:p>
      <w:pPr>
        <w:spacing w:after="100" w:before="0"/>
      </w:pPr>
      <w:r>
        <w:rPr>
          <w:b w:val="0"/>
        </w:rPr>
        <w:t>D. Simony was debated in religious councils.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"Simony" refers to the buying or selling of ecclesiastical privileges, such as pardons or benefices, and is strictly prohibited under church law. (सिमोनी - चर्च के कानूनों के तहत धार्मिक विशेषाधिकारों की खरीद-फरोख्त) Example: The priest was accused of simony for selling church positions to wealthy individuals.</w:t>
      </w:r>
    </w:p>
    <w:p>
      <w:pPr>
        <w:spacing w:before="0"/>
      </w:pPr>
      <w:r>
        <w:rPr>
          <w:b w:val="0"/>
        </w:rPr>
        <w:t>• Simony in the context of the correct sentence (Option 3) is incorrectly used, referring to an unrelated subject (chemistry) where the term has no relevance. This highlights the homonym, as the word is misused here. (गलत संदर्भ में उपयोग) Example: The chemist discussed simony during the experiment, which is an incorrect usage of the term.</w:t>
      </w:r>
    </w:p>
    <w:p>
      <w:pPr>
        <w:spacing w:before="0"/>
      </w:pPr>
      <w:r>
        <w:rPr>
          <w:b w:val="0"/>
        </w:rPr>
        <w:t>• Thus, the word "simony" in Option 3 does not match its actual meaning, making it the sentence containing the homonym.</w:t>
      </w:r>
    </w:p>
    <w:p>
      <w:pPr>
        <w:spacing w:before="0"/>
      </w:pPr>
      <w:r>
        <w:rPr>
          <w:b w:val="0"/>
        </w:rPr>
        <w:t>• Option 1: The cleric was punished for simony after the inquiry. (सिमोनी के लिए जांच के बाद धर्माधिकारी को सजा दी गई।) Example: This accurately reflects the meaning of simony and is therefore not incorrect.</w:t>
      </w:r>
    </w:p>
    <w:p>
      <w:pPr>
        <w:spacing w:before="0"/>
      </w:pPr>
      <w:r>
        <w:rPr>
          <w:b w:val="0"/>
        </w:rPr>
        <w:t>• Option 2: The historian wrote about simony in medieval times. (इतिहासकार ने मध्यकालीन समय में सिमोनी के बारे में लिखा।) Example: This sentence refers to simony in a historical context, correctly using the term.</w:t>
      </w:r>
    </w:p>
    <w:p>
      <w:pPr>
        <w:spacing w:before="0"/>
      </w:pPr>
      <w:r>
        <w:rPr>
          <w:b w:val="0"/>
        </w:rPr>
        <w:t>• Option 4: Simony was debated in religious councils. (धार्मिक परिषदों में सिमोनी पर बहस हुई।) Example: Religious councils often discussed simony as a critical issue, making the sentence correct.</w:t>
      </w:r>
    </w:p>
    <w:p>
      <w:pPr>
        <w:spacing w:before="0"/>
      </w:pPr>
      <w:r>
        <w:rPr>
          <w:b w:val="0"/>
        </w:rPr>
      </w:r>
    </w:p>
    <w:p>
      <w:pPr>
        <w:spacing w:after="100" w:line="360" w:lineRule="auto" w:before="0"/>
      </w:pPr>
      <w:r>
        <w:rPr>
          <w:b w:val="0"/>
        </w:rPr>
        <w:t>89. Convert the sentence from passive voice to active voice: The proposal has been approved to be reviewed by an independent committee.</w:t>
      </w:r>
    </w:p>
    <w:p>
      <w:pPr>
        <w:spacing w:before="0"/>
      </w:pPr>
      <w:r>
        <w:rPr>
          <w:b w:val="0"/>
        </w:rPr>
      </w:r>
    </w:p>
    <w:p>
      <w:pPr>
        <w:spacing w:after="100" w:before="0"/>
      </w:pPr>
      <w:r>
        <w:rPr>
          <w:b w:val="0"/>
        </w:rPr>
        <w:t>A. The independent committee has reviewed the proposal.</w:t>
      </w:r>
    </w:p>
    <w:p>
      <w:pPr>
        <w:spacing w:after="100" w:before="0"/>
      </w:pPr>
      <w:r>
        <w:rPr>
          <w:b w:val="0"/>
        </w:rPr>
        <w:t>B. The proposal is under review by an independent committee.</w:t>
      </w:r>
    </w:p>
    <w:p>
      <w:pPr>
        <w:spacing w:after="100" w:before="0"/>
      </w:pPr>
      <w:r>
        <w:rPr>
          <w:b w:val="0"/>
        </w:rPr>
        <w:t>C. They have approved the proposal for an independent committee to review.</w:t>
      </w:r>
    </w:p>
    <w:p>
      <w:pPr>
        <w:spacing w:after="100" w:before="0"/>
      </w:pPr>
      <w:r>
        <w:rPr>
          <w:b w:val="0"/>
        </w:rPr>
        <w:t>D. The committee reviewed the proposal after approval.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"They have approved the proposal for an independent committee to review." Additional Information</w:t>
      </w:r>
    </w:p>
    <w:p>
      <w:pPr>
        <w:spacing w:before="0"/>
      </w:pPr>
      <w:r>
        <w:rPr>
          <w:b w:val="0"/>
        </w:rPr>
        <w:t>• Passive voice structure: The object of the active voice sentence becomes the subject of the passive voice sentence.</w:t>
      </w:r>
    </w:p>
    <w:p>
      <w:pPr>
        <w:spacing w:before="0"/>
      </w:pPr>
      <w:r>
        <w:rPr>
          <w:b w:val="0"/>
        </w:rPr>
        <w:t>• In this case, the passive sentence "The proposal has been approved to be reviewed by an independent committee." converts to active voice as: "They have approved the proposal for an independent committee to review."</w:t>
      </w:r>
    </w:p>
    <w:p>
      <w:pPr>
        <w:spacing w:before="0"/>
      </w:pPr>
      <w:r>
        <w:rPr>
          <w:b w:val="0"/>
        </w:rPr>
        <w:t>• In the active voice, the original subject "They" is implied and the object "the proposal" remains, maintaining the meaning of the sentence.</w:t>
      </w:r>
    </w:p>
    <w:p>
      <w:pPr>
        <w:spacing w:before="0"/>
      </w:pPr>
      <w:r>
        <w:rPr>
          <w:b w:val="0"/>
        </w:rPr>
        <w:t>• Make sure the verb and the meaning are consistent with the passive form conversion.</w:t>
      </w:r>
    </w:p>
    <w:p>
      <w:pPr>
        <w:spacing w:before="0"/>
      </w:pPr>
      <w:r>
        <w:rPr>
          <w:b w:val="0"/>
        </w:rPr>
        <w:t>• Keep the time phrase or any additional information as needed for clarity.</w:t>
      </w:r>
    </w:p>
    <w:p>
      <w:pPr>
        <w:spacing w:before="0"/>
      </w:pPr>
      <w:r>
        <w:rPr>
          <w:b w:val="0"/>
        </w:rPr>
        <w:t>• Option 1: "The independent committee has reviewed the proposal." – Incorrect as it changes the meaning.</w:t>
      </w:r>
    </w:p>
    <w:p>
      <w:pPr>
        <w:spacing w:before="0"/>
      </w:pPr>
      <w:r>
        <w:rPr>
          <w:b w:val="0"/>
        </w:rPr>
        <w:t>• Option 2: "The proposal is under review by an independent committee." – Incorrect as it is still in passive voice.</w:t>
      </w:r>
    </w:p>
    <w:p>
      <w:pPr>
        <w:spacing w:before="0"/>
      </w:pPr>
      <w:r>
        <w:rPr>
          <w:b w:val="0"/>
        </w:rPr>
        <w:t>• Option 4: "The committee reviewed the proposal after approval." – Incorrect as it changes the sequence of actions.</w:t>
      </w:r>
    </w:p>
    <w:p>
      <w:pPr>
        <w:spacing w:before="0"/>
      </w:pPr>
      <w:r>
        <w:rPr>
          <w:b w:val="0"/>
        </w:rPr>
      </w:r>
    </w:p>
    <w:p>
      <w:pPr>
        <w:spacing w:after="100" w:line="360" w:lineRule="auto" w:before="0"/>
      </w:pPr>
      <w:r>
        <w:rPr>
          <w:b w:val="0"/>
        </w:rPr>
        <w:t>90. Choose the most suitable option to replace the highlighted part: She is confident to secure the victory.</w:t>
      </w:r>
    </w:p>
    <w:p>
      <w:pPr>
        <w:spacing w:before="0"/>
      </w:pPr>
      <w:r>
        <w:rPr>
          <w:b w:val="0"/>
        </w:rPr>
      </w:r>
    </w:p>
    <w:p>
      <w:pPr>
        <w:spacing w:after="100" w:before="0"/>
      </w:pPr>
      <w:r>
        <w:rPr>
          <w:b w:val="0"/>
        </w:rPr>
        <w:t>A. of to secure</w:t>
      </w:r>
    </w:p>
    <w:p>
      <w:pPr>
        <w:spacing w:after="100" w:before="0"/>
      </w:pPr>
      <w:r>
        <w:rPr>
          <w:b w:val="0"/>
        </w:rPr>
        <w:t>B. that she secures</w:t>
      </w:r>
    </w:p>
    <w:p>
      <w:pPr>
        <w:spacing w:after="100" w:before="0"/>
      </w:pPr>
      <w:r>
        <w:rPr>
          <w:b w:val="0"/>
        </w:rPr>
        <w:t>C. of securing the victory</w:t>
      </w:r>
    </w:p>
    <w:p>
      <w:pPr>
        <w:spacing w:after="100" w:before="0"/>
      </w:pPr>
      <w:r>
        <w:rPr>
          <w:b w:val="0"/>
        </w:rPr>
        <w:t>D. on securing victory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'of securing the victory'. Key Points Therefore, the correct answer is Option 3. Complete Sentence: "She is confident of securing the victory." Additional Information</w:t>
      </w:r>
    </w:p>
    <w:p>
      <w:pPr>
        <w:spacing w:before="0"/>
      </w:pPr>
      <w:r>
        <w:rPr>
          <w:b w:val="0"/>
        </w:rPr>
        <w:t>• The phrase "of securing the victory" is the correct grammatical construction to express confidence about a future action.</w:t>
      </w:r>
    </w:p>
    <w:p>
      <w:pPr>
        <w:spacing w:before="0"/>
      </w:pPr>
      <w:r>
        <w:rPr>
          <w:b w:val="0"/>
        </w:rPr>
        <w:t>• The preposition "of" is used to indicate confidence in achieving something.</w:t>
      </w:r>
    </w:p>
    <w:p>
      <w:pPr>
        <w:spacing w:before="0"/>
      </w:pPr>
      <w:r>
        <w:rPr>
          <w:b w:val="0"/>
        </w:rPr>
        <w:t>• Options 1, 2, and 4 are incorrect because they are either grammatically incorrect or do not convey the intended meaning.</w:t>
      </w:r>
    </w:p>
    <w:p>
      <w:pPr>
        <w:spacing w:before="0"/>
      </w:pPr>
      <w:r>
        <w:rPr>
          <w:b w:val="0"/>
        </w:rPr>
        <w:t>• Option 1: "of to secure" is incorrect because "of" and "to" cannot be used together in this context.</w:t>
      </w:r>
    </w:p>
    <w:p>
      <w:pPr>
        <w:spacing w:before="0"/>
      </w:pPr>
      <w:r>
        <w:rPr>
          <w:b w:val="0"/>
        </w:rPr>
        <w:t>• Option 2: "that she secures" is incorrect because it changes the intended meaning and structure of the sentence.</w:t>
      </w:r>
    </w:p>
    <w:p>
      <w:pPr>
        <w:spacing w:before="0"/>
      </w:pPr>
      <w:r>
        <w:rPr>
          <w:b w:val="0"/>
        </w:rPr>
        <w:t>• Option 4: "on securing victory" is grammatically awkward and does not convey the intended meaning.</w:t>
      </w:r>
    </w:p>
    <w:p>
      <w:pPr>
        <w:spacing w:before="0"/>
      </w:pPr>
      <w:r>
        <w:rPr>
          <w:b w:val="0"/>
        </w:rPr>
      </w:r>
    </w:p>
    <w:p>
      <w:pPr>
        <w:spacing w:after="100" w:line="360" w:lineRule="auto" w:before="0"/>
      </w:pPr>
      <w:r>
        <w:rPr>
          <w:b w:val="0"/>
        </w:rPr>
        <w:t>91. What concern does the passage raise regarding the global spread of Yoga?</w:t>
      </w:r>
    </w:p>
    <w:p>
      <w:pPr>
        <w:spacing w:before="0"/>
      </w:pPr>
      <w:r>
        <w:rPr>
          <w:b w:val="0"/>
        </w:rPr>
      </w:r>
    </w:p>
    <w:p>
      <w:pPr>
        <w:spacing w:after="100" w:before="0"/>
      </w:pPr>
      <w:r>
        <w:rPr>
          <w:b w:val="0"/>
        </w:rPr>
        <w:t>A. Limited accessibility</w:t>
      </w:r>
    </w:p>
    <w:p>
      <w:pPr>
        <w:spacing w:after="100" w:before="0"/>
      </w:pPr>
      <w:r>
        <w:rPr>
          <w:b w:val="0"/>
        </w:rPr>
        <w:t>B. Dilution of its philosophical foundation</w:t>
      </w:r>
    </w:p>
    <w:p>
      <w:pPr>
        <w:spacing w:after="100" w:before="0"/>
      </w:pPr>
      <w:r>
        <w:rPr>
          <w:b w:val="0"/>
        </w:rPr>
        <w:t>C. Absence of regulation</w:t>
      </w:r>
    </w:p>
    <w:p>
      <w:pPr>
        <w:spacing w:after="100" w:before="0"/>
      </w:pPr>
      <w:r>
        <w:rPr>
          <w:b w:val="0"/>
        </w:rPr>
        <w:t>D. Declining practitioner numbers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Dilution of its philosophical foundation. Additional Information</w:t>
      </w:r>
    </w:p>
    <w:p>
      <w:pPr>
        <w:spacing w:before="0"/>
      </w:pPr>
      <w:r>
        <w:rPr>
          <w:b w:val="0"/>
        </w:rPr>
        <w:t>• Dilution of its philosophical foundation This is correct. The passage states that, in contemporary global contexts, Yoga is often reduced to a fitness routine, stripping it of its philosophical depth. This transformation has sparked concerns over cultural dilution.</w:t>
      </w:r>
    </w:p>
    <w:p>
      <w:pPr>
        <w:spacing w:before="0"/>
      </w:pPr>
      <w:r>
        <w:rPr>
          <w:b w:val="0"/>
        </w:rPr>
        <w:t>• Other options Option 1: The passage does not mention limited accessibility as a concern.</w:t>
      </w:r>
    </w:p>
    <w:p>
      <w:pPr>
        <w:spacing w:before="0"/>
      </w:pPr>
      <w:r>
        <w:rPr>
          <w:b w:val="0"/>
        </w:rPr>
        <w:t>• Option 3: The absence of regulation is not highlighted in the passage.</w:t>
      </w:r>
    </w:p>
    <w:p>
      <w:pPr>
        <w:spacing w:before="0"/>
      </w:pPr>
      <w:r>
        <w:rPr>
          <w:b w:val="0"/>
        </w:rPr>
        <w:t>• Option 4: There is no mention of declining practitioner numbers.</w:t>
      </w:r>
    </w:p>
    <w:p>
      <w:pPr>
        <w:spacing w:before="0"/>
      </w:pPr>
      <w:r>
        <w:rPr>
          <w:b w:val="0"/>
        </w:rPr>
        <w:t>• Option 1: Incorrect, accessibility is not discussed as an issue.</w:t>
      </w:r>
    </w:p>
    <w:p>
      <w:pPr>
        <w:spacing w:before="0"/>
      </w:pPr>
      <w:r>
        <w:rPr>
          <w:b w:val="0"/>
        </w:rPr>
        <w:t>• Option 3: Incorrect, regulation is not mentioned in this context.</w:t>
      </w:r>
    </w:p>
    <w:p>
      <w:pPr>
        <w:spacing w:before="0"/>
      </w:pPr>
      <w:r>
        <w:rPr>
          <w:b w:val="0"/>
        </w:rPr>
        <w:t>• Option 4: Incorrect, practitioner numbers are not addressed.</w:t>
      </w:r>
    </w:p>
    <w:p>
      <w:pPr>
        <w:spacing w:before="0"/>
      </w:pPr>
      <w:r>
        <w:rPr>
          <w:b w:val="0"/>
        </w:rPr>
        <w:t>• Option 2: Correct, as the passage explicitly raises this concern.</w:t>
      </w:r>
    </w:p>
    <w:p>
      <w:pPr>
        <w:spacing w:before="0"/>
      </w:pPr>
      <w:r>
        <w:rPr>
          <w:b w:val="0"/>
        </w:rPr>
      </w:r>
    </w:p>
    <w:p>
      <w:pPr>
        <w:spacing w:after="100" w:line="360" w:lineRule="auto" w:before="0"/>
      </w:pPr>
      <w:r>
        <w:rPr>
          <w:b w:val="0"/>
        </w:rPr>
        <w:t>92. Which option best captures the Ayurvedic understanding of disease?</w:t>
      </w:r>
    </w:p>
    <w:p>
      <w:pPr>
        <w:spacing w:before="0"/>
      </w:pPr>
      <w:r>
        <w:rPr>
          <w:b w:val="0"/>
        </w:rPr>
      </w:r>
    </w:p>
    <w:p>
      <w:pPr>
        <w:spacing w:after="100" w:before="0"/>
      </w:pPr>
      <w:r>
        <w:rPr>
          <w:b w:val="0"/>
        </w:rPr>
        <w:t>A. Eliminating pathogens directly</w:t>
      </w:r>
    </w:p>
    <w:p>
      <w:pPr>
        <w:spacing w:after="100" w:before="0"/>
      </w:pPr>
      <w:r>
        <w:rPr>
          <w:b w:val="0"/>
        </w:rPr>
        <w:t>B. Providing instant symptomatic relief</w:t>
      </w:r>
    </w:p>
    <w:p>
      <w:pPr>
        <w:spacing w:after="100" w:before="0"/>
      </w:pPr>
      <w:r>
        <w:rPr>
          <w:b w:val="0"/>
        </w:rPr>
        <w:t>C. Correcting internal imbalances through lifestyle</w:t>
      </w:r>
    </w:p>
    <w:p>
      <w:pPr>
        <w:spacing w:after="100" w:before="0"/>
      </w:pPr>
      <w:r>
        <w:rPr>
          <w:b w:val="0"/>
        </w:rPr>
        <w:t>D. Targeting genetic disorders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Correcting internal imbalances through lifestyle. Additional Information</w:t>
      </w:r>
    </w:p>
    <w:p>
      <w:pPr>
        <w:spacing w:before="0"/>
      </w:pPr>
      <w:r>
        <w:rPr>
          <w:b w:val="0"/>
        </w:rPr>
        <w:t>• Correcting internal imbalances through lifestyle This is correct. The passage states that Ayurveda views illness as an imbalance among the tridosha—vata, pitta, and kapha—and emphasizes personalized lifestyle regulation to address this.</w:t>
      </w:r>
    </w:p>
    <w:p>
      <w:pPr>
        <w:spacing w:before="0"/>
      </w:pPr>
      <w:r>
        <w:rPr>
          <w:b w:val="0"/>
        </w:rPr>
        <w:t>• Other options Option 1: Eliminating pathogens directly is a feature of modern medicine, not Ayurveda as described here.</w:t>
      </w:r>
    </w:p>
    <w:p>
      <w:pPr>
        <w:spacing w:before="0"/>
      </w:pPr>
      <w:r>
        <w:rPr>
          <w:b w:val="0"/>
        </w:rPr>
        <w:t>• Option 2: Providing instant symptomatic relief is not emphasized in Ayurvedic philosophy according to the passage.</w:t>
      </w:r>
    </w:p>
    <w:p>
      <w:pPr>
        <w:spacing w:before="0"/>
      </w:pPr>
      <w:r>
        <w:rPr>
          <w:b w:val="0"/>
        </w:rPr>
        <w:t>• Option 4: Targeting genetic disorders is not discussed as part of the Ayurvedic approach in the passage.</w:t>
      </w:r>
    </w:p>
    <w:p>
      <w:pPr>
        <w:spacing w:before="0"/>
      </w:pPr>
      <w:r>
        <w:rPr>
          <w:b w:val="0"/>
        </w:rPr>
        <w:t>• Option 1: Incorrect, as Ayurveda focuses on balance, not direct pathogen elimination.</w:t>
      </w:r>
    </w:p>
    <w:p>
      <w:pPr>
        <w:spacing w:before="0"/>
      </w:pPr>
      <w:r>
        <w:rPr>
          <w:b w:val="0"/>
        </w:rPr>
        <w:t>• Option 2: Incorrect, Ayurveda emphasizes long-term regulation, not instant relief.</w:t>
      </w:r>
    </w:p>
    <w:p>
      <w:pPr>
        <w:spacing w:before="0"/>
      </w:pPr>
      <w:r>
        <w:rPr>
          <w:b w:val="0"/>
        </w:rPr>
        <w:t>• Option 4: Incorrect, genetic disorders are not specifically mentioned.</w:t>
      </w:r>
    </w:p>
    <w:p>
      <w:pPr>
        <w:spacing w:before="0"/>
      </w:pPr>
      <w:r>
        <w:rPr>
          <w:b w:val="0"/>
        </w:rPr>
        <w:t>• Option 3: Correct, as it aligns with the passage's explanation of Ayurvedic principles.</w:t>
      </w:r>
    </w:p>
    <w:p>
      <w:pPr>
        <w:spacing w:before="0"/>
      </w:pPr>
      <w:r>
        <w:rPr>
          <w:b w:val="0"/>
        </w:rPr>
      </w:r>
    </w:p>
    <w:p>
      <w:pPr>
        <w:spacing w:after="100" w:line="360" w:lineRule="auto" w:before="0"/>
      </w:pPr>
      <w:r>
        <w:rPr>
          <w:b w:val="0"/>
        </w:rPr>
        <w:t>93. According to the passage, what risk arises from excessive state promotion of AYUSH systems?</w:t>
      </w:r>
    </w:p>
    <w:p>
      <w:pPr>
        <w:spacing w:before="0"/>
      </w:pPr>
      <w:r>
        <w:rPr>
          <w:b w:val="0"/>
        </w:rPr>
      </w:r>
    </w:p>
    <w:p>
      <w:pPr>
        <w:spacing w:after="100" w:before="0"/>
      </w:pPr>
      <w:r>
        <w:rPr>
          <w:b w:val="0"/>
        </w:rPr>
        <w:t>A. Diluting the philosophical depth of the practices for mass acceptance.</w:t>
      </w:r>
    </w:p>
    <w:p>
      <w:pPr>
        <w:spacing w:after="100" w:before="0"/>
      </w:pPr>
      <w:r>
        <w:rPr>
          <w:b w:val="0"/>
        </w:rPr>
        <w:t>B. Advancing the systems uncritically without rigorous scientific validation.</w:t>
      </w:r>
    </w:p>
    <w:p>
      <w:pPr>
        <w:spacing w:after="100" w:before="0"/>
      </w:pPr>
      <w:r>
        <w:rPr>
          <w:b w:val="0"/>
        </w:rPr>
        <w:t>C. Completely dismissing modern medicine in favor of indigenous practices.</w:t>
      </w:r>
    </w:p>
    <w:p>
      <w:pPr>
        <w:spacing w:after="100" w:before="0"/>
      </w:pPr>
      <w:r>
        <w:rPr>
          <w:b w:val="0"/>
        </w:rPr>
        <w:t>D. Creating an imbalance among the body's interrelated energies.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Advancing the systems uncritically without rigorous scientific validation. Additional Information</w:t>
      </w:r>
    </w:p>
    <w:p>
      <w:pPr>
        <w:spacing w:before="0"/>
      </w:pPr>
      <w:r>
        <w:rPr>
          <w:b w:val="0"/>
        </w:rPr>
        <w:t>• The Risk of Uncritical Promotion: The passage explicitly states that while there is renewed institutional backing for AYUSH, critics have raised specific warnings. The primary concern mentioned is against the "uncritical promotion without rigorous scientific validation."</w:t>
      </w:r>
    </w:p>
    <w:p>
      <w:pPr>
        <w:spacing w:before="0"/>
      </w:pPr>
      <w:r>
        <w:rPr>
          <w:b w:val="0"/>
        </w:rPr>
        <w:t>• Scientific Validation vs. Institutional Support: The text highlights a tension between the government's support and the need for methodological rigor. Without this validation, the systems face skepticism despite their alignment with preventive healthcare.</w:t>
      </w:r>
    </w:p>
    <w:p>
      <w:pPr>
        <w:spacing w:before="0"/>
      </w:pPr>
      <w:r>
        <w:rPr>
          <w:b w:val="0"/>
        </w:rPr>
        <w:t>• Option 1: Incorrect because the "dilution of philosophical depth" is a risk specifically attributed to the global commercialization of Yoga as a fitness routine, not necessarily the state promotion of the entire AYUSH suite.</w:t>
      </w:r>
    </w:p>
    <w:p>
      <w:pPr>
        <w:spacing w:before="0"/>
      </w:pPr>
      <w:r>
        <w:rPr>
          <w:b w:val="0"/>
        </w:rPr>
        <w:t>• Option 3: Incorrect because the passage suggests the goal is integration, not the dismissal of modern medicine. It warns against both romanticizing tradition and dismissing it.</w:t>
      </w:r>
    </w:p>
    <w:p>
      <w:pPr>
        <w:spacing w:before="0"/>
      </w:pPr>
      <w:r>
        <w:rPr>
          <w:b w:val="0"/>
        </w:rPr>
        <w:t>• Option 4: Incorrect because an "imbalance among tridosha" is the Ayurvedic definition of illness, not a risk resulting from government policy.</w:t>
      </w:r>
    </w:p>
    <w:p>
      <w:pPr>
        <w:spacing w:before="0"/>
      </w:pPr>
      <w:r>
        <w:rPr>
          <w:b w:val="0"/>
        </w:rPr>
      </w:r>
    </w:p>
    <w:p>
      <w:pPr>
        <w:spacing w:after="100" w:line="360" w:lineRule="auto" w:before="0"/>
      </w:pPr>
      <w:r>
        <w:rPr>
          <w:b w:val="0"/>
        </w:rPr>
        <w:t>94. What perspective does the author hold on combining traditional medicine with modern healthcare?</w:t>
      </w:r>
    </w:p>
    <w:p>
      <w:pPr>
        <w:spacing w:before="0"/>
      </w:pPr>
      <w:r>
        <w:rPr>
          <w:b w:val="0"/>
        </w:rPr>
      </w:r>
    </w:p>
    <w:p>
      <w:pPr>
        <w:spacing w:after="100" w:before="0"/>
      </w:pPr>
      <w:r>
        <w:rPr>
          <w:b w:val="0"/>
        </w:rPr>
        <w:t>A. Traditional systems should replace allopathy</w:t>
      </w:r>
    </w:p>
    <w:p>
      <w:pPr>
        <w:spacing w:after="100" w:before="0"/>
      </w:pPr>
      <w:r>
        <w:rPr>
          <w:b w:val="0"/>
        </w:rPr>
        <w:t>B. Modern medicine alone is sufficient</w:t>
      </w:r>
    </w:p>
    <w:p>
      <w:pPr>
        <w:spacing w:after="100" w:before="0"/>
      </w:pPr>
      <w:r>
        <w:rPr>
          <w:b w:val="0"/>
        </w:rPr>
        <w:t>C. Integration is feasible with caution and standards</w:t>
      </w:r>
    </w:p>
    <w:p>
      <w:pPr>
        <w:spacing w:after="100" w:before="0"/>
      </w:pPr>
      <w:r>
        <w:rPr>
          <w:b w:val="0"/>
        </w:rPr>
        <w:t>D. Both should function independently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Integration is feasible with caution and standards. Additional Information</w:t>
      </w:r>
    </w:p>
    <w:p>
      <w:pPr>
        <w:spacing w:before="0"/>
      </w:pPr>
      <w:r>
        <w:rPr>
          <w:b w:val="0"/>
        </w:rPr>
        <w:t>• Integration is feasible with caution and standards This is correct. The passage concludes that the challenge is to integrate tradition with modern medicine “without either romanticizing or dismissing it,” suggesting a balanced, cautious approach that respects both systems and applies rigorous validation.</w:t>
      </w:r>
    </w:p>
    <w:p>
      <w:pPr>
        <w:spacing w:before="0"/>
      </w:pPr>
      <w:r>
        <w:rPr>
          <w:b w:val="0"/>
        </w:rPr>
        <w:t>• Other options Option 1: The author does not advocate replacing allopathy with traditional systems.</w:t>
      </w:r>
    </w:p>
    <w:p>
      <w:pPr>
        <w:spacing w:before="0"/>
      </w:pPr>
      <w:r>
        <w:rPr>
          <w:b w:val="0"/>
        </w:rPr>
        <w:t>• Option 2: The passage does not suggest modern medicine alone is sufficient.</w:t>
      </w:r>
    </w:p>
    <w:p>
      <w:pPr>
        <w:spacing w:before="0"/>
      </w:pPr>
      <w:r>
        <w:rPr>
          <w:b w:val="0"/>
        </w:rPr>
        <w:t>• Option 4: The author argues against keeping the two systems completely separate.</w:t>
      </w:r>
    </w:p>
    <w:p>
      <w:pPr>
        <w:spacing w:before="0"/>
      </w:pPr>
      <w:r>
        <w:rPr>
          <w:b w:val="0"/>
        </w:rPr>
        <w:t>• Option 1: Incorrect, as the author does not recommend replacing modern medicine.</w:t>
      </w:r>
    </w:p>
    <w:p>
      <w:pPr>
        <w:spacing w:before="0"/>
      </w:pPr>
      <w:r>
        <w:rPr>
          <w:b w:val="0"/>
        </w:rPr>
        <w:t>• Option 2: Incorrect, as the author values contributions from traditional systems.</w:t>
      </w:r>
    </w:p>
    <w:p>
      <w:pPr>
        <w:spacing w:before="0"/>
      </w:pPr>
      <w:r>
        <w:rPr>
          <w:b w:val="0"/>
        </w:rPr>
        <w:t>• Option 4: Incorrect, as the passage suggests integration, not separation.</w:t>
      </w:r>
    </w:p>
    <w:p>
      <w:pPr>
        <w:spacing w:before="0"/>
      </w:pPr>
      <w:r>
        <w:rPr>
          <w:b w:val="0"/>
        </w:rPr>
        <w:t>• Option 3: Correct, reflecting the author’s nuanced call for careful, standards-driven integration.</w:t>
      </w:r>
    </w:p>
    <w:p>
      <w:pPr>
        <w:spacing w:before="0"/>
      </w:pPr>
      <w:r>
        <w:rPr>
          <w:b w:val="0"/>
        </w:rPr>
      </w:r>
    </w:p>
    <w:p>
      <w:pPr>
        <w:spacing w:after="100" w:line="360" w:lineRule="auto" w:before="0"/>
      </w:pPr>
      <w:r>
        <w:rPr>
          <w:b w:val="0"/>
        </w:rPr>
        <w:t>95. What does the passage suggest is essential for sustaining Yoga and traditional medicine today?</w:t>
      </w:r>
    </w:p>
    <w:p>
      <w:pPr>
        <w:spacing w:before="0"/>
      </w:pPr>
      <w:r>
        <w:rPr>
          <w:b w:val="0"/>
        </w:rPr>
      </w:r>
    </w:p>
    <w:p>
      <w:pPr>
        <w:spacing w:after="100" w:before="0"/>
      </w:pPr>
      <w:r>
        <w:rPr>
          <w:b w:val="0"/>
        </w:rPr>
        <w:t>A. Unquestioned nationalism</w:t>
      </w:r>
    </w:p>
    <w:p>
      <w:pPr>
        <w:spacing w:after="100" w:before="0"/>
      </w:pPr>
      <w:r>
        <w:rPr>
          <w:b w:val="0"/>
        </w:rPr>
        <w:t>B. Complete scientific rejection</w:t>
      </w:r>
    </w:p>
    <w:p>
      <w:pPr>
        <w:spacing w:after="100" w:before="0"/>
      </w:pPr>
      <w:r>
        <w:rPr>
          <w:b w:val="0"/>
        </w:rPr>
        <w:t>C. Constructive dialogue between tradition and modernity</w:t>
      </w:r>
    </w:p>
    <w:p>
      <w:pPr>
        <w:spacing w:after="100" w:before="0"/>
      </w:pPr>
      <w:r>
        <w:rPr>
          <w:b w:val="0"/>
        </w:rPr>
        <w:t>D. External certification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Constructive dialogue between tradition and modernity. Additional Information</w:t>
      </w:r>
    </w:p>
    <w:p>
      <w:pPr>
        <w:spacing w:before="0"/>
      </w:pPr>
      <w:r>
        <w:rPr>
          <w:b w:val="0"/>
        </w:rPr>
        <w:t>• Constructive dialogue between tradition and modernity This is correct. The passage emphasizes the challenge of integrating tradition with modern medicine “without either romanticizing or dismissing it,” which calls for a balanced and ongoing conversation between traditional practices and modern scientific approaches.</w:t>
      </w:r>
    </w:p>
    <w:p>
      <w:pPr>
        <w:spacing w:before="0"/>
      </w:pPr>
      <w:r>
        <w:rPr>
          <w:b w:val="0"/>
        </w:rPr>
        <w:t>• Other options Option 1: The passage does not advocate for unquestioned nationalism.</w:t>
      </w:r>
    </w:p>
    <w:p>
      <w:pPr>
        <w:spacing w:before="0"/>
      </w:pPr>
      <w:r>
        <w:rPr>
          <w:b w:val="0"/>
        </w:rPr>
        <w:t>• Option 2: Complete scientific rejection is not suggested; skepticism and validation are encouraged.</w:t>
      </w:r>
    </w:p>
    <w:p>
      <w:pPr>
        <w:spacing w:before="0"/>
      </w:pPr>
      <w:r>
        <w:rPr>
          <w:b w:val="0"/>
        </w:rPr>
        <w:t>• Option 4: External certification is not presented as the sole requirement.</w:t>
      </w:r>
    </w:p>
    <w:p>
      <w:pPr>
        <w:spacing w:before="0"/>
      </w:pPr>
      <w:r>
        <w:rPr>
          <w:b w:val="0"/>
        </w:rPr>
        <w:t>• Option 1: Incorrect, the passage does not promote blind nationalism.</w:t>
      </w:r>
    </w:p>
    <w:p>
      <w:pPr>
        <w:spacing w:before="0"/>
      </w:pPr>
      <w:r>
        <w:rPr>
          <w:b w:val="0"/>
        </w:rPr>
        <w:t>• Option 2: Incorrect, as the passage values scientific engagement.</w:t>
      </w:r>
    </w:p>
    <w:p>
      <w:pPr>
        <w:spacing w:before="0"/>
      </w:pPr>
      <w:r>
        <w:rPr>
          <w:b w:val="0"/>
        </w:rPr>
        <w:t>• Option 4: Incorrect, certification alone is not emphasized as essential.</w:t>
      </w:r>
    </w:p>
    <w:p>
      <w:pPr>
        <w:spacing w:before="0"/>
      </w:pPr>
      <w:r>
        <w:rPr>
          <w:b w:val="0"/>
        </w:rPr>
        <w:t>• Option 3: Correct, as the passage calls for thoughtful integration and dialogue.</w:t>
      </w:r>
    </w:p>
    <w:p>
      <w:pPr>
        <w:spacing w:before="0"/>
      </w:pPr>
      <w:r>
        <w:rPr>
          <w:b w:val="0"/>
        </w:rPr>
      </w:r>
    </w:p>
    <w:p>
      <w:pPr>
        <w:spacing w:after="100" w:line="360" w:lineRule="auto" w:before="0"/>
      </w:pPr>
      <w:r>
        <w:rPr>
          <w:b w:val="0"/>
        </w:rPr>
        <w:t>96. Choose the correct indirect speech:He said to me, “You must put in more effort.”</w:t>
      </w:r>
    </w:p>
    <w:p>
      <w:pPr>
        <w:spacing w:before="0"/>
      </w:pPr>
      <w:r>
        <w:rPr>
          <w:b w:val="0"/>
        </w:rPr>
      </w:r>
    </w:p>
    <w:p>
      <w:pPr>
        <w:spacing w:after="100" w:before="0"/>
      </w:pPr>
      <w:r>
        <w:rPr>
          <w:b w:val="0"/>
        </w:rPr>
        <w:t>A. He said me that I must put in more effort.</w:t>
      </w:r>
    </w:p>
    <w:p>
      <w:pPr>
        <w:spacing w:after="100" w:before="0"/>
      </w:pPr>
      <w:r>
        <w:rPr>
          <w:b w:val="0"/>
        </w:rPr>
        <w:t>B. He told me that I must put in more effort.</w:t>
      </w:r>
    </w:p>
    <w:p>
      <w:pPr>
        <w:spacing w:after="100" w:before="0"/>
      </w:pPr>
      <w:r>
        <w:rPr>
          <w:b w:val="0"/>
        </w:rPr>
        <w:t>C. He told me that you must put in more effort.</w:t>
      </w:r>
    </w:p>
    <w:p>
      <w:pPr>
        <w:spacing w:after="100" w:before="0"/>
      </w:pPr>
      <w:r>
        <w:rPr>
          <w:b w:val="0"/>
        </w:rPr>
        <w:t>D. He told that I must put in more effort.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He told me that I must put in more effort. Additional Information</w:t>
      </w:r>
    </w:p>
    <w:p>
      <w:pPr>
        <w:spacing w:before="0"/>
      </w:pPr>
      <w:r>
        <w:rPr>
          <w:b w:val="0"/>
        </w:rPr>
        <w:t>• Indirect Speech: He told me that I must put in more effort.</w:t>
      </w:r>
    </w:p>
    <w:p>
      <w:pPr>
        <w:spacing w:before="0"/>
      </w:pPr>
      <w:r>
        <w:rPr>
          <w:b w:val="0"/>
        </w:rPr>
        <w:t>• Key Conversions: Reporting Verb: "said to" is converted to "told."</w:t>
      </w:r>
    </w:p>
    <w:p>
      <w:pPr>
        <w:spacing w:before="0"/>
      </w:pPr>
      <w:r>
        <w:rPr>
          <w:b w:val="0"/>
        </w:rPr>
        <w:t>• Pronouns: The pronoun "you" is replaced with "I" to reflect the perspective of the listener.</w:t>
      </w:r>
    </w:p>
    <w:p>
      <w:pPr>
        <w:spacing w:before="0"/>
      </w:pPr>
      <w:r>
        <w:rPr>
          <w:b w:val="0"/>
        </w:rPr>
        <w:t>• Modal Verb: The modal verb "must" remains unchanged as it expresses obligation, which is retained in indirect speech.</w:t>
      </w:r>
    </w:p>
    <w:p>
      <w:pPr>
        <w:spacing w:before="0"/>
      </w:pPr>
      <w:r>
        <w:rPr>
          <w:b w:val="0"/>
        </w:rPr>
        <w:t>• Punctuation and Format: Quotation marks are removed in indirect speech.</w:t>
      </w:r>
    </w:p>
    <w:p>
      <w:pPr>
        <w:spacing w:before="0"/>
      </w:pPr>
      <w:r>
        <w:rPr>
          <w:b w:val="0"/>
        </w:rPr>
        <w:t>• The word "that" is used to introduce the reported speech.</w:t>
      </w:r>
    </w:p>
    <w:p>
      <w:pPr>
        <w:spacing w:before="0"/>
      </w:pPr>
      <w:r>
        <w:rPr>
          <w:b w:val="0"/>
        </w:rPr>
        <w:t>• Option 1: "He said me that I must put in more effort." Incorrect: "said me" is grammatically incorrect. The correct form is "told me."</w:t>
      </w:r>
    </w:p>
    <w:p>
      <w:pPr>
        <w:spacing w:before="0"/>
      </w:pPr>
      <w:r>
        <w:rPr>
          <w:b w:val="0"/>
        </w:rPr>
        <w:t>• Option 3: "He told me that you must put in more effort." Incorrect: The pronoun "you" should be changed to "I" to reflect the listener's perspective.</w:t>
      </w:r>
    </w:p>
    <w:p>
      <w:pPr>
        <w:spacing w:before="0"/>
      </w:pPr>
      <w:r>
        <w:rPr>
          <w:b w:val="0"/>
        </w:rPr>
        <w:t>• Option 4: "He told that I must put in more effort." Incorrect: The object "me" is missing after "told."</w:t>
      </w:r>
    </w:p>
    <w:p>
      <w:pPr>
        <w:spacing w:before="0"/>
      </w:pPr>
      <w:r>
        <w:rPr>
          <w:b w:val="0"/>
        </w:rPr>
      </w:r>
    </w:p>
    <w:p>
      <w:pPr>
        <w:spacing w:after="100" w:line="360" w:lineRule="auto" w:before="0"/>
      </w:pPr>
      <w:r>
        <w:rPr>
          <w:b w:val="0"/>
        </w:rPr>
        <w:t>97. Choose the correct indirect speech:The researcher said, “We have been examining this data for months.”</w:t>
      </w:r>
    </w:p>
    <w:p>
      <w:pPr>
        <w:spacing w:before="0"/>
      </w:pPr>
      <w:r>
        <w:rPr>
          <w:b w:val="0"/>
        </w:rPr>
      </w:r>
    </w:p>
    <w:p>
      <w:pPr>
        <w:spacing w:after="100" w:before="0"/>
      </w:pPr>
      <w:r>
        <w:rPr>
          <w:b w:val="0"/>
        </w:rPr>
        <w:t>A. The researcher said they had been examining that data for months.</w:t>
      </w:r>
    </w:p>
    <w:p>
      <w:pPr>
        <w:spacing w:after="100" w:before="0"/>
      </w:pPr>
      <w:r>
        <w:rPr>
          <w:b w:val="0"/>
        </w:rPr>
        <w:t>B. The researcher said they have been examining this data.</w:t>
      </w:r>
    </w:p>
    <w:p>
      <w:pPr>
        <w:spacing w:after="100" w:before="0"/>
      </w:pPr>
      <w:r>
        <w:rPr>
          <w:b w:val="0"/>
        </w:rPr>
        <w:t>C. The researcher said they were examining data.</w:t>
      </w:r>
    </w:p>
    <w:p>
      <w:pPr>
        <w:spacing w:after="100" w:before="0"/>
      </w:pPr>
      <w:r>
        <w:rPr>
          <w:b w:val="0"/>
        </w:rPr>
        <w:t>D. The researcher said we had examined the data.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researcher said they had been examining that data for months. Additional Information</w:t>
      </w:r>
    </w:p>
    <w:p>
      <w:pPr>
        <w:spacing w:before="0"/>
      </w:pPr>
      <w:r>
        <w:rPr>
          <w:b w:val="0"/>
        </w:rPr>
        <w:t>• Indirect Speech: The researcher said they had been examining that data for months.</w:t>
      </w:r>
    </w:p>
    <w:p>
      <w:pPr>
        <w:spacing w:before="0"/>
      </w:pPr>
      <w:r>
        <w:rPr>
          <w:b w:val="0"/>
        </w:rPr>
        <w:t>• Key Conversions: “We have been examining this data for months” becomes “they had been examining that data for months” Pronoun “we” is changed to “they” to match indirect speech.</w:t>
      </w:r>
    </w:p>
    <w:p>
      <w:pPr>
        <w:spacing w:before="0"/>
      </w:pPr>
      <w:r>
        <w:rPr>
          <w:b w:val="0"/>
        </w:rPr>
        <w:t>• Present perfect continuous tense “have been examining” is changed to past perfect continuous tense “had been examining.”</w:t>
      </w:r>
    </w:p>
    <w:p>
      <w:pPr>
        <w:spacing w:before="0"/>
      </w:pPr>
      <w:r>
        <w:rPr>
          <w:b w:val="0"/>
        </w:rPr>
        <w:t>• Demonstrative “this” is converted to “that” to reflect indirect speech.</w:t>
      </w:r>
    </w:p>
    <w:p>
      <w:pPr>
        <w:spacing w:before="0"/>
      </w:pPr>
      <w:r>
        <w:rPr>
          <w:b w:val="0"/>
        </w:rPr>
        <w:t>• Punctuation and Format: Quotation marks are removed in indirect speech.</w:t>
      </w:r>
    </w:p>
    <w:p>
      <w:pPr>
        <w:spacing w:before="0"/>
      </w:pPr>
      <w:r>
        <w:rPr>
          <w:b w:val="0"/>
        </w:rPr>
        <w:t>• Changes reflect proper tense, pronoun, and demonstrative adjustments.</w:t>
      </w:r>
    </w:p>
    <w:p>
      <w:pPr>
        <w:spacing w:before="0"/>
      </w:pPr>
      <w:r>
        <w:rPr>
          <w:b w:val="0"/>
        </w:rPr>
        <w:t>• Option 2: “The researcher said they have been examining this data.” Incorrect tense: “have been examining” is not changed to past perfect continuous.</w:t>
      </w:r>
    </w:p>
    <w:p>
      <w:pPr>
        <w:spacing w:before="0"/>
      </w:pPr>
      <w:r>
        <w:rPr>
          <w:b w:val="0"/>
        </w:rPr>
        <w:t>• Demonstrative “this” is not converted to “that.”</w:t>
      </w:r>
    </w:p>
    <w:p>
      <w:pPr>
        <w:spacing w:before="0"/>
      </w:pPr>
      <w:r>
        <w:rPr>
          <w:b w:val="0"/>
        </w:rPr>
        <w:t>• Option 3: “The researcher said they were examining data.” Incorrect tense: Present perfect continuous is not preserved, and meaning changes to past continuous.</w:t>
      </w:r>
    </w:p>
    <w:p>
      <w:pPr>
        <w:spacing w:before="0"/>
      </w:pPr>
      <w:r>
        <w:rPr>
          <w:b w:val="0"/>
        </w:rPr>
        <w:t>• “Data” is not clarified with “that data.”</w:t>
      </w:r>
    </w:p>
    <w:p>
      <w:pPr>
        <w:spacing w:before="0"/>
      </w:pPr>
      <w:r>
        <w:rPr>
          <w:b w:val="0"/>
        </w:rPr>
        <w:t>• Option 4: “The researcher said we had examined the data.” Incorrect pronoun: “we” is not changed to “they.”</w:t>
      </w:r>
    </w:p>
    <w:p>
      <w:pPr>
        <w:spacing w:before="0"/>
      </w:pPr>
      <w:r>
        <w:rPr>
          <w:b w:val="0"/>
        </w:rPr>
        <w:t>• Incorrect tense: “had examined” changes the meaning to a completed action rather than ongoing examination.</w:t>
      </w:r>
    </w:p>
    <w:p>
      <w:pPr>
        <w:spacing w:before="0"/>
      </w:pPr>
      <w:r>
        <w:rPr>
          <w:b w:val="0"/>
        </w:rPr>
      </w:r>
    </w:p>
    <w:p>
      <w:pPr>
        <w:spacing w:after="100" w:line="360" w:lineRule="auto" w:before="0"/>
      </w:pPr>
      <w:r>
        <w:rPr>
          <w:b w:val="0"/>
        </w:rPr>
        <w:t>98. Choose the correct direct speech:The envoy stated that talks would commence only after the ceasefire.</w:t>
      </w:r>
    </w:p>
    <w:p>
      <w:pPr>
        <w:spacing w:before="0"/>
      </w:pPr>
      <w:r>
        <w:rPr>
          <w:b w:val="0"/>
        </w:rPr>
      </w:r>
    </w:p>
    <w:p>
      <w:pPr>
        <w:spacing w:after="100" w:before="0"/>
      </w:pPr>
      <w:r>
        <w:rPr>
          <w:b w:val="0"/>
        </w:rPr>
        <w:t>A. “Talks commence after ceasefire,” said the envoy.</w:t>
      </w:r>
    </w:p>
    <w:p>
      <w:pPr>
        <w:spacing w:after="100" w:before="0"/>
      </w:pPr>
      <w:r>
        <w:rPr>
          <w:b w:val="0"/>
        </w:rPr>
        <w:t>B. “Only after the ceasefire would talks commence,” said the envoy.</w:t>
      </w:r>
    </w:p>
    <w:p>
      <w:pPr>
        <w:spacing w:after="100" w:before="0"/>
      </w:pPr>
      <w:r>
        <w:rPr>
          <w:b w:val="0"/>
        </w:rPr>
        <w:t>C. “Only after the ceasefire will talks commence,” said the envoy.</w:t>
      </w:r>
    </w:p>
    <w:p>
      <w:pPr>
        <w:spacing w:after="100" w:before="0"/>
      </w:pPr>
      <w:r>
        <w:rPr>
          <w:b w:val="0"/>
        </w:rPr>
        <w:t>D. “Talks would begin once ceasefire happens,” said the envoy.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"“Only after the ceasefire will talks commence,” said the envoy." Additional Information</w:t>
      </w:r>
    </w:p>
    <w:p>
      <w:pPr>
        <w:spacing w:before="0"/>
      </w:pPr>
      <w:r>
        <w:rPr>
          <w:b w:val="0"/>
        </w:rPr>
        <w:t>• Indirect Speech: The envoy stated that talks would commence only after the ceasefire.</w:t>
      </w:r>
    </w:p>
    <w:p>
      <w:pPr>
        <w:spacing w:before="0"/>
      </w:pPr>
      <w:r>
        <w:rPr>
          <w:b w:val="0"/>
        </w:rPr>
        <w:t>• Key Conversions: "Talks would commence" becomes "Talks will commence" The modal verb "would" in indirect speech is replaced with "will" in direct speech to reflect the future tense.</w:t>
      </w:r>
    </w:p>
    <w:p>
      <w:pPr>
        <w:spacing w:before="0"/>
      </w:pPr>
      <w:r>
        <w:rPr>
          <w:b w:val="0"/>
        </w:rPr>
        <w:t>• "only after the ceasefire" remains unchanged The phrase "only after the ceasefire" directly corresponds to the condition in the original sentence.</w:t>
      </w:r>
    </w:p>
    <w:p>
      <w:pPr>
        <w:spacing w:before="0"/>
      </w:pPr>
      <w:r>
        <w:rPr>
          <w:b w:val="0"/>
        </w:rPr>
        <w:t>• Reporting verb: Indirect: "stated"</w:t>
      </w:r>
    </w:p>
    <w:p>
      <w:pPr>
        <w:spacing w:before="0"/>
      </w:pPr>
      <w:r>
        <w:rPr>
          <w:b w:val="0"/>
        </w:rPr>
        <w:t>• Converted to: "said" to fit direct speech format.</w:t>
      </w:r>
    </w:p>
    <w:p>
      <w:pPr>
        <w:spacing w:before="0"/>
      </w:pPr>
      <w:r>
        <w:rPr>
          <w:b w:val="0"/>
        </w:rPr>
        <w:t>• Punctuation and Format: Direct speech is enclosed in quotation marks.</w:t>
      </w:r>
    </w:p>
    <w:p>
      <w:pPr>
        <w:spacing w:before="0"/>
      </w:pPr>
      <w:r>
        <w:rPr>
          <w:b w:val="0"/>
        </w:rPr>
        <w:t>• Starts with a capital letter "Only" and ends with a period ".".</w:t>
      </w:r>
    </w:p>
    <w:p>
      <w:pPr>
        <w:spacing w:before="0"/>
      </w:pPr>
      <w:r>
        <w:rPr>
          <w:b w:val="0"/>
        </w:rPr>
        <w:t>• Option 1: "Talks commence after ceasefire,” said the envoy. Incorrect tense usage: "commence" does not reflect the conditional "only after" aspect.</w:t>
      </w:r>
    </w:p>
    <w:p>
      <w:pPr>
        <w:spacing w:before="0"/>
      </w:pPr>
      <w:r>
        <w:rPr>
          <w:b w:val="0"/>
        </w:rPr>
        <w:t>• Option 2: "Only after the ceasefire would talks commence,” said the envoy. Incorrect modal verb: "would" is used instead of "will" in direct speech.</w:t>
      </w:r>
    </w:p>
    <w:p>
      <w:pPr>
        <w:spacing w:before="0"/>
      </w:pPr>
      <w:r>
        <w:rPr>
          <w:b w:val="0"/>
        </w:rPr>
        <w:t>• Option 4: "Talks would begin once ceasefire happens,” said the envoy. Incorrect phrasing: "would begin" and "once ceasefire happens" alter the original tone and condition.</w:t>
      </w:r>
    </w:p>
    <w:p>
      <w:pPr>
        <w:spacing w:before="0"/>
      </w:pPr>
      <w:r>
        <w:rPr>
          <w:b w:val="0"/>
        </w:rPr>
      </w:r>
    </w:p>
    <w:p>
      <w:pPr>
        <w:spacing w:after="100" w:line="360" w:lineRule="auto" w:before="0"/>
      </w:pPr>
      <w:r>
        <w:rPr>
          <w:b w:val="0"/>
        </w:rPr>
        <w:t>99. Rearrange the sentences to form a logical sequence:1. Modifications are introduced after consultations.2. A preliminary structure is proposed.3. The final draft is approved by stakeholders.4. Implementation follows the approved plan.</w:t>
      </w:r>
    </w:p>
    <w:p>
      <w:pPr>
        <w:spacing w:before="0"/>
      </w:pPr>
      <w:r>
        <w:rPr>
          <w:b w:val="0"/>
        </w:rPr>
      </w:r>
    </w:p>
    <w:p>
      <w:pPr>
        <w:spacing w:after="100" w:before="0"/>
      </w:pPr>
      <w:r>
        <w:rPr>
          <w:b w:val="0"/>
        </w:rPr>
        <w:t>A. 2-1-3-4</w:t>
      </w:r>
    </w:p>
    <w:p>
      <w:pPr>
        <w:spacing w:after="100" w:before="0"/>
      </w:pPr>
      <w:r>
        <w:rPr>
          <w:b w:val="0"/>
        </w:rPr>
        <w:t>B. 1-2-3-4</w:t>
      </w:r>
    </w:p>
    <w:p>
      <w:pPr>
        <w:spacing w:after="100" w:before="0"/>
      </w:pPr>
      <w:r>
        <w:rPr>
          <w:b w:val="0"/>
        </w:rPr>
        <w:t>C. 3-1-2-4</w:t>
      </w:r>
    </w:p>
    <w:p>
      <w:pPr>
        <w:spacing w:after="100" w:before="0"/>
      </w:pPr>
      <w:r>
        <w:rPr>
          <w:b w:val="0"/>
        </w:rPr>
        <w:t>D. 2-3-1-4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sequence after rearrangement: "A preliminary structure is proposed. Modifications are introduced after consultations. The final draft is approved by stakeholders. Implementation follows the approved plan."</w:t>
      </w:r>
    </w:p>
    <w:p>
      <w:pPr>
        <w:spacing w:before="0"/>
      </w:pPr>
      <w:r>
        <w:rPr>
          <w:b w:val="0"/>
        </w:rPr>
        <w:t>• The paragraph logically follows a sequence that aligns with the steps in a process.</w:t>
      </w:r>
    </w:p>
    <w:p>
      <w:pPr>
        <w:spacing w:before="0"/>
      </w:pPr>
      <w:r>
        <w:rPr>
          <w:b w:val="0"/>
        </w:rPr>
        <w:t>• Step 2-1-3-4: Step 2: "A preliminary structure is proposed." This is the first step as it sets the foundation.</w:t>
      </w:r>
    </w:p>
    <w:p>
      <w:pPr>
        <w:spacing w:before="0"/>
      </w:pPr>
      <w:r>
        <w:rPr>
          <w:b w:val="0"/>
        </w:rPr>
        <w:t>• Step 1: "Modifications are introduced after consultations." This step comes after the preliminary structure is laid out.</w:t>
      </w:r>
    </w:p>
    <w:p>
      <w:pPr>
        <w:spacing w:before="0"/>
      </w:pPr>
      <w:r>
        <w:rPr>
          <w:b w:val="0"/>
        </w:rPr>
        <w:t>• Step 3: "The final draft is approved by stakeholders." Once modifications are made, the final draft is approved.</w:t>
      </w:r>
    </w:p>
    <w:p>
      <w:pPr>
        <w:spacing w:before="0"/>
      </w:pPr>
      <w:r>
        <w:rPr>
          <w:b w:val="0"/>
        </w:rPr>
        <w:t>• Step 4: "Implementation follows the approved plan." The process ends with implementation.</w:t>
      </w:r>
    </w:p>
    <w:p>
      <w:pPr>
        <w:spacing w:before="0"/>
      </w:pPr>
      <w:r>
        <w:rPr>
          <w:b w:val="0"/>
        </w:rPr>
        <w:t>• The correct sequence is 2-1-3-4.</w:t>
      </w:r>
    </w:p>
    <w:p>
      <w:pPr>
        <w:spacing w:before="0"/>
      </w:pPr>
      <w:r>
        <w:rPr>
          <w:b w:val="0"/>
        </w:rPr>
      </w:r>
    </w:p>
    <w:p>
      <w:pPr>
        <w:spacing w:after="100" w:line="360" w:lineRule="auto" w:before="0"/>
      </w:pPr>
      <w:r>
        <w:rPr>
          <w:b w:val="0"/>
        </w:rPr>
        <w:t>100. Rearrange the sentences to form a coherent paragraph:1. Classes serve as templates for object creation.2. Object-Oriented Programming relies on objects containing data and methods.3. This approach enables programmers to define structure and behavior clearly.4. It simplifies handling complex systems by mirroring real-world entities.</w:t>
      </w:r>
    </w:p>
    <w:p>
      <w:pPr>
        <w:spacing w:before="0"/>
      </w:pPr>
      <w:r>
        <w:rPr>
          <w:b w:val="0"/>
        </w:rPr>
      </w:r>
    </w:p>
    <w:p>
      <w:pPr>
        <w:spacing w:after="100" w:before="0"/>
      </w:pPr>
      <w:r>
        <w:rPr>
          <w:b w:val="0"/>
        </w:rPr>
        <w:t>A. 2, 1, 3, 4</w:t>
      </w:r>
    </w:p>
    <w:p>
      <w:pPr>
        <w:spacing w:after="100" w:before="0"/>
      </w:pPr>
      <w:r>
        <w:rPr>
          <w:b w:val="0"/>
        </w:rPr>
        <w:t>B. 4, 3, 2, 1</w:t>
      </w:r>
    </w:p>
    <w:p>
      <w:pPr>
        <w:spacing w:after="100" w:before="0"/>
      </w:pPr>
      <w:r>
        <w:rPr>
          <w:b w:val="0"/>
        </w:rPr>
        <w:t>C. 3, 1, 4, 2</w:t>
      </w:r>
    </w:p>
    <w:p>
      <w:pPr>
        <w:spacing w:after="100" w:before="0"/>
      </w:pPr>
      <w:r>
        <w:rPr>
          <w:b w:val="0"/>
        </w:rPr>
        <w:t>D. 1, 2, 3,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"Object-Oriented Programming relies on objects containing data and methods. Classes serve as templates for object creation. This approach enables programmers to define structure and behavior clearly. It simplifies handling complex systems by mirroring real-world entities."</w:t>
      </w:r>
    </w:p>
    <w:p>
      <w:pPr>
        <w:spacing w:before="0"/>
      </w:pPr>
      <w:r>
        <w:rPr>
          <w:b w:val="0"/>
        </w:rPr>
        <w:t>• The given sentences need to be rearranged to form a coherent paragraph about Object-Oriented Programming (OOP).</w:t>
      </w:r>
    </w:p>
    <w:p>
      <w:pPr>
        <w:spacing w:before="0"/>
      </w:pPr>
      <w:r>
        <w:rPr>
          <w:b w:val="0"/>
        </w:rPr>
        <w:t>• Sentence 2 is the first sentence because it introduces the foundational concept of Object-Oriented Programming: "Object-Oriented Programming relies on objects containing data and methods."</w:t>
      </w:r>
    </w:p>
    <w:p>
      <w:pPr>
        <w:spacing w:before="0"/>
      </w:pPr>
      <w:r>
        <w:rPr>
          <w:b w:val="0"/>
        </w:rPr>
        <w:t>• Sentence 1 follows as it elaborates on how classes are essential in OOP: "Classes serve as templates for object creation."</w:t>
      </w:r>
    </w:p>
    <w:p>
      <w:pPr>
        <w:spacing w:before="0"/>
      </w:pPr>
      <w:r>
        <w:rPr>
          <w:b w:val="0"/>
        </w:rPr>
        <w:t>• Sentence 3 is next as it explains the benefits of using this approach: "This approach enables programmers to define structure and behavior clearly."</w:t>
      </w:r>
    </w:p>
    <w:p>
      <w:pPr>
        <w:spacing w:before="0"/>
      </w:pPr>
      <w:r>
        <w:rPr>
          <w:b w:val="0"/>
        </w:rPr>
        <w:t>• Sentence 4 is the last because it concludes with how OOP simplifies handling complex systems: "It simplifies handling complex systems by mirroring real-world entities."</w:t>
      </w:r>
    </w:p>
    <w:p>
      <w:pPr>
        <w:spacing w:before="0"/>
      </w:pPr>
      <w:r>
        <w:rPr>
          <w:b w:val="0"/>
        </w:rPr>
        <w:t>• The correct sequence is 2, 1, 3,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