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Judge of a High Court is appointed by the President of India in consultation with :</w:t>
      </w:r>
    </w:p>
    <w:p>
      <w:pPr>
        <w:spacing w:before="0"/>
      </w:pPr>
      <w:r>
        <w:rPr>
          <w:b w:val="0"/>
        </w:rPr>
      </w:r>
    </w:p>
    <w:p>
      <w:pPr>
        <w:spacing w:after="100" w:before="0"/>
      </w:pPr>
      <w:r>
        <w:rPr>
          <w:b w:val="0"/>
        </w:rPr>
        <w:t>A. The Chief Justice of India who must consult with two senior most Judges of the Supreme Court</w:t>
      </w:r>
    </w:p>
    <w:p>
      <w:pPr>
        <w:spacing w:after="100" w:before="0"/>
      </w:pPr>
      <w:r>
        <w:rPr>
          <w:b w:val="0"/>
        </w:rPr>
        <w:t>B. The Chief Justice of India and the Chief justice of High Court in which the appointment is to be made</w:t>
      </w:r>
    </w:p>
    <w:p>
      <w:pPr>
        <w:spacing w:after="100" w:before="0"/>
      </w:pPr>
      <w:r>
        <w:rPr>
          <w:b w:val="0"/>
        </w:rPr>
        <w:t>C. The Chief Justice of India, the Chief Justice of the High Court and the Governor</w:t>
      </w:r>
    </w:p>
    <w:p>
      <w:pPr>
        <w:spacing w:after="100" w:before="0"/>
      </w:pPr>
      <w:r>
        <w:rPr>
          <w:b w:val="0"/>
        </w:rPr>
        <w:t>D. The Council of Ministers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Chief Justice of India, the Chief Justice of the High Court and the Governor. A Judge of a High Court can be appointed by the President of India under Article 217 of the Indian Constitution. The consultation process involves the Chief Justice of India, the Chief Justice of the concerned High Court, and the Governor of the respective state.</w:t>
      </w:r>
    </w:p>
    <w:p>
      <w:pPr>
        <w:spacing w:before="0"/>
      </w:pPr>
      <w:r>
        <w:rPr>
          <w:b w:val="0"/>
        </w:rPr>
      </w:r>
    </w:p>
    <w:p>
      <w:pPr>
        <w:spacing w:after="100" w:line="360" w:lineRule="auto" w:before="0"/>
      </w:pPr>
      <w:r>
        <w:rPr>
          <w:b w:val="0"/>
        </w:rPr>
        <w:t>2. With reference to the Constitution of India, Article 130 contains which of the following provisions?</w:t>
      </w:r>
    </w:p>
    <w:p>
      <w:pPr>
        <w:spacing w:before="0"/>
      </w:pPr>
      <w:r>
        <w:rPr>
          <w:b w:val="0"/>
        </w:rPr>
      </w:r>
    </w:p>
    <w:p>
      <w:pPr>
        <w:spacing w:after="100" w:before="0"/>
      </w:pPr>
      <w:r>
        <w:rPr>
          <w:b w:val="0"/>
        </w:rPr>
        <w:t>A. Money Bill</w:t>
      </w:r>
    </w:p>
    <w:p>
      <w:pPr>
        <w:spacing w:after="100" w:before="0"/>
      </w:pPr>
      <w:r>
        <w:rPr>
          <w:b w:val="0"/>
        </w:rPr>
        <w:t>B. Seat of the Supreme Court.</w:t>
      </w:r>
    </w:p>
    <w:p>
      <w:pPr>
        <w:spacing w:after="100" w:before="0"/>
      </w:pPr>
      <w:r>
        <w:rPr>
          <w:b w:val="0"/>
        </w:rPr>
        <w:t>C. Power to grant pardons by the Governor of a state</w:t>
      </w:r>
    </w:p>
    <w:p>
      <w:pPr>
        <w:spacing w:after="100" w:before="0"/>
      </w:pPr>
      <w:r>
        <w:rPr>
          <w:b w:val="0"/>
        </w:rPr>
        <w:t>D. Voting in Houses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130 of the Indian Constitution specifies the seat of the Supreme Court, stating that it shall be in Delhi or another location as decided by the Chief Justice of India with the President's approval. Other provisions mentioned, like Money Bill and pardoning power, are unrelated to Article 130.</w:t>
      </w:r>
    </w:p>
    <w:p>
      <w:pPr>
        <w:spacing w:before="0"/>
      </w:pPr>
      <w:r>
        <w:rPr>
          <w:b w:val="0"/>
        </w:rPr>
      </w:r>
    </w:p>
    <w:p>
      <w:pPr>
        <w:spacing w:after="100" w:line="360" w:lineRule="auto" w:before="0"/>
      </w:pPr>
      <w:r>
        <w:rPr>
          <w:b w:val="0"/>
        </w:rPr>
        <w:t>3. Which of the following statements is NOT correct about the Supreme Court of India?</w:t>
      </w:r>
    </w:p>
    <w:p>
      <w:pPr>
        <w:spacing w:before="0"/>
      </w:pPr>
      <w:r>
        <w:rPr>
          <w:b w:val="0"/>
        </w:rPr>
      </w:r>
    </w:p>
    <w:p>
      <w:pPr>
        <w:spacing w:after="100" w:before="0"/>
      </w:pPr>
      <w:r>
        <w:rPr>
          <w:b w:val="0"/>
        </w:rPr>
        <w:t>A. It was constituted in 1950.</w:t>
      </w:r>
    </w:p>
    <w:p>
      <w:pPr>
        <w:spacing w:after="100" w:before="0"/>
      </w:pPr>
      <w:r>
        <w:rPr>
          <w:b w:val="0"/>
        </w:rPr>
        <w:t>B. It is the highest court of appeal in the country.</w:t>
      </w:r>
    </w:p>
    <w:p>
      <w:pPr>
        <w:spacing w:after="100" w:before="0"/>
      </w:pPr>
      <w:r>
        <w:rPr>
          <w:b w:val="0"/>
        </w:rPr>
        <w:t>C. It can hear from any court/tribunals as well as from court-martial.</w:t>
      </w:r>
    </w:p>
    <w:p>
      <w:pPr>
        <w:spacing w:after="100" w:before="0"/>
      </w:pPr>
      <w:r>
        <w:rPr>
          <w:b w:val="0"/>
        </w:rPr>
        <w:t>D. It can hear from any court/tribunals except from court-martial.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Supreme Court of India cannot hear appeals from court-martial proceedings, which must be sent to the President of India. This makes option 3 incorrect. The Supreme Court can hear cases from any other court or tribunal, and it was constituted on January 26, 1950.</w:t>
      </w:r>
    </w:p>
    <w:p>
      <w:pPr>
        <w:spacing w:before="0"/>
      </w:pPr>
      <w:r>
        <w:rPr>
          <w:b w:val="0"/>
        </w:rPr>
      </w:r>
    </w:p>
    <w:p>
      <w:pPr>
        <w:spacing w:after="100" w:line="360" w:lineRule="auto" w:before="0"/>
      </w:pPr>
      <w:r>
        <w:rPr>
          <w:b w:val="0"/>
        </w:rPr>
        <w:t>4. Given below are two statements: Assertion (A): The scope of judicial review is limited in India. Reason (R): Indian constitution has some borrowed items. Choose the right answer from the code given below:</w:t>
      </w:r>
    </w:p>
    <w:p>
      <w:pPr>
        <w:spacing w:before="0"/>
      </w:pPr>
      <w:r>
        <w:rPr>
          <w:b w:val="0"/>
        </w:rPr>
      </w:r>
    </w:p>
    <w:p>
      <w:pPr>
        <w:spacing w:after="100" w:before="0"/>
      </w:pPr>
      <w:r>
        <w:rPr>
          <w:b w:val="0"/>
        </w:rPr>
        <w:t>A. Both (A) and (R) are correct and (R) is the right explanation of (A).</w:t>
      </w:r>
    </w:p>
    <w:p>
      <w:pPr>
        <w:spacing w:after="100" w:before="0"/>
      </w:pPr>
      <w:r>
        <w:rPr>
          <w:b w:val="0"/>
        </w:rPr>
        <w:t>B. Both (A) and (R) are correct, but (R) is not the correct explanation of (A).</w:t>
      </w:r>
    </w:p>
    <w:p>
      <w:pPr>
        <w:spacing w:after="100" w:before="0"/>
      </w:pPr>
      <w:r>
        <w:rPr>
          <w:b w:val="0"/>
        </w:rPr>
        <w:t>C. (A) is correct but (R) is wrong.</w:t>
      </w:r>
    </w:p>
    <w:p>
      <w:pPr>
        <w:spacing w:after="100" w:before="0"/>
      </w:pPr>
      <w:r>
        <w:rPr>
          <w:b w:val="0"/>
        </w:rPr>
        <w:t>D. (A) is wrong but (R) is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Both (A) and (R) are correct, but (R) is not the correct explanation of (A). Key Points</w:t>
      </w:r>
    </w:p>
    <w:p>
      <w:pPr>
        <w:spacing w:before="0"/>
      </w:pPr>
      <w:r>
        <w:rPr>
          <w:b w:val="0"/>
        </w:rPr>
        <w:t>• The scope of judicial review before Indian courts has emerged in three dimensions: To establish fairness in administrative action</w:t>
      </w:r>
    </w:p>
    <w:p>
      <w:pPr>
        <w:spacing w:before="0"/>
      </w:pPr>
      <w:r>
        <w:rPr>
          <w:b w:val="0"/>
        </w:rPr>
        <w:t>• To protect the guaranteed constitutional fundamental rights</w:t>
      </w:r>
    </w:p>
    <w:p>
      <w:pPr>
        <w:spacing w:before="0"/>
      </w:pPr>
      <w:r>
        <w:rPr>
          <w:b w:val="0"/>
        </w:rPr>
        <w:t>• To rule on questions of legislative competence between the center and the states</w:t>
      </w:r>
    </w:p>
    <w:p>
      <w:pPr>
        <w:spacing w:before="0"/>
      </w:pPr>
      <w:r>
        <w:rPr>
          <w:b w:val="0"/>
        </w:rPr>
      </w:r>
    </w:p>
    <w:p>
      <w:pPr>
        <w:spacing w:after="100" w:line="360" w:lineRule="auto" w:before="0"/>
      </w:pPr>
      <w:r>
        <w:rPr>
          <w:b w:val="0"/>
        </w:rPr>
        <w:t>5. The doctrine of 'basic structure' emerged in the case of</w:t>
      </w:r>
    </w:p>
    <w:p>
      <w:pPr>
        <w:spacing w:before="0"/>
      </w:pPr>
      <w:r>
        <w:rPr>
          <w:b w:val="0"/>
        </w:rPr>
      </w:r>
    </w:p>
    <w:p>
      <w:pPr>
        <w:spacing w:after="100" w:before="0"/>
      </w:pPr>
      <w:r>
        <w:rPr>
          <w:b w:val="0"/>
        </w:rPr>
        <w:t>A. A. K. Gopalan vs The State Of Madras</w:t>
      </w:r>
    </w:p>
    <w:p>
      <w:pPr>
        <w:spacing w:after="100" w:before="0"/>
      </w:pPr>
      <w:r>
        <w:rPr>
          <w:b w:val="0"/>
        </w:rPr>
        <w:t>B. Golaknath vs State of Punjab</w:t>
      </w:r>
    </w:p>
    <w:p>
      <w:pPr>
        <w:spacing w:after="100" w:before="0"/>
      </w:pPr>
      <w:r>
        <w:rPr>
          <w:b w:val="0"/>
        </w:rPr>
        <w:t>C. Kesavananda Bharati vs. State of Kerala</w:t>
      </w:r>
    </w:p>
    <w:p>
      <w:pPr>
        <w:spacing w:after="100" w:before="0"/>
      </w:pPr>
      <w:r>
        <w:rPr>
          <w:b w:val="0"/>
        </w:rPr>
        <w:t>D. S. R Bommai vs Union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Kesavananda Bharati vs. State of Kerala.</w:t>
      </w:r>
    </w:p>
    <w:p>
      <w:pPr>
        <w:spacing w:before="0"/>
      </w:pPr>
      <w:r>
        <w:rPr>
          <w:b w:val="0"/>
        </w:rPr>
        <w:t>• The doctrine of 'basic structure' emerged in the case of Kesavananda Bharati vs. State of Kerala. This landmark decision of the Supreme court of India was in 1973.</w:t>
      </w:r>
    </w:p>
    <w:p>
      <w:pPr>
        <w:spacing w:before="0"/>
      </w:pPr>
      <w:r>
        <w:rPr>
          <w:b w:val="0"/>
        </w:rPr>
        <w:t>• It made preamble as a part of the Indian constitution.</w:t>
      </w:r>
    </w:p>
    <w:p>
      <w:pPr>
        <w:spacing w:before="0"/>
      </w:pPr>
      <w:r>
        <w:rPr>
          <w:b w:val="0"/>
        </w:rPr>
        <w:t>• The case was heard by the constitution bench of 13 Judges.</w:t>
      </w:r>
    </w:p>
    <w:p>
      <w:pPr>
        <w:spacing w:before="0"/>
      </w:pPr>
      <w:r>
        <w:rPr>
          <w:b w:val="0"/>
        </w:rPr>
        <w:t>• The court concluded that the basic structure of the constitution can not be altered or destroyed by any of the constitutional amendments acts passed by the legislation.</w:t>
      </w:r>
    </w:p>
    <w:p>
      <w:pPr>
        <w:spacing w:before="0"/>
      </w:pPr>
      <w:r>
        <w:rPr>
          <w:b w:val="0"/>
        </w:rPr>
        <w:t>• "The Kesavananda Bharati Case: The untold story of a struggle for supremacy by Supreme Court and Parliament" is a book related to this case authored by T R Andhyarujina.</w:t>
      </w:r>
    </w:p>
    <w:p>
      <w:pPr>
        <w:spacing w:before="0"/>
      </w:pPr>
      <w:r>
        <w:rPr>
          <w:b w:val="0"/>
        </w:rPr>
        <w:t>• Golaknath vs State of Punjab was a case in 1967. As a result of this case, the Supreme court ruled that Parliament can not pass any amendment which takes away the fundamental rights in the constitution.</w:t>
      </w:r>
    </w:p>
    <w:p>
      <w:pPr>
        <w:spacing w:before="0"/>
      </w:pPr>
      <w:r>
        <w:rPr>
          <w:b w:val="0"/>
        </w:rPr>
        <w:t>• A. K. Gopalan vs The State Of Madras was a case against the preventive detention act,1950. It was the first major Article 21 case in India.</w:t>
      </w:r>
    </w:p>
    <w:p>
      <w:pPr>
        <w:spacing w:before="0"/>
      </w:pPr>
      <w:r>
        <w:rPr>
          <w:b w:val="0"/>
        </w:rPr>
        <w:t>• S. R Bommai vs Union of India case was in 1994. This case was related to the provisions of Article 356 of the constitution of India.</w:t>
      </w:r>
    </w:p>
    <w:p>
      <w:pPr>
        <w:spacing w:before="0"/>
      </w:pPr>
      <w:r>
        <w:rPr>
          <w:b w:val="0"/>
        </w:rPr>
      </w:r>
    </w:p>
    <w:p>
      <w:pPr>
        <w:spacing w:after="100" w:line="360" w:lineRule="auto" w:before="0"/>
      </w:pPr>
      <w:r>
        <w:rPr>
          <w:b w:val="0"/>
        </w:rPr>
        <w:t>6. The "ordinance cannot be issued frequently as a substitute for legislation" was laid down in the case of _____.</w:t>
      </w:r>
    </w:p>
    <w:p>
      <w:pPr>
        <w:spacing w:before="0"/>
      </w:pPr>
      <w:r>
        <w:rPr>
          <w:b w:val="0"/>
        </w:rPr>
      </w:r>
    </w:p>
    <w:p>
      <w:pPr>
        <w:spacing w:after="100" w:before="0"/>
      </w:pPr>
      <w:r>
        <w:rPr>
          <w:b w:val="0"/>
        </w:rPr>
        <w:t>A. A.K. Roy v. State of Punjab</w:t>
      </w:r>
    </w:p>
    <w:p>
      <w:pPr>
        <w:spacing w:after="100" w:before="0"/>
      </w:pPr>
      <w:r>
        <w:rPr>
          <w:b w:val="0"/>
        </w:rPr>
        <w:t>B. A.K. Gopalan vs The State Of Madras</w:t>
      </w:r>
    </w:p>
    <w:p>
      <w:pPr>
        <w:spacing w:after="100" w:before="0"/>
      </w:pPr>
      <w:r>
        <w:rPr>
          <w:b w:val="0"/>
        </w:rPr>
        <w:t>C. D.C. Wadhwa v. State of Bihar</w:t>
      </w:r>
    </w:p>
    <w:p>
      <w:pPr>
        <w:spacing w:after="100" w:before="0"/>
      </w:pPr>
      <w:r>
        <w:rPr>
          <w:b w:val="0"/>
        </w:rPr>
        <w:t>D. A.K. Kraipak v. Union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D.C. Wadhwa v. State of Bihar. Key Points Additional Information</w:t>
      </w:r>
    </w:p>
    <w:p>
      <w:pPr>
        <w:spacing w:before="0"/>
      </w:pPr>
      <w:r>
        <w:rPr>
          <w:b w:val="0"/>
        </w:rPr>
        <w:t>• The Supreme Court addressed it in D. C. Wadhwa v. State of Bihar (1986), when it held that it is unconstitutional to re-promulgate ordinances, unless in exceptional circumstances. Ordinances themselves are an exception, the Court noted.</w:t>
      </w:r>
    </w:p>
    <w:p>
      <w:pPr>
        <w:spacing w:before="0"/>
      </w:pPr>
      <w:r>
        <w:rPr>
          <w:b w:val="0"/>
        </w:rPr>
        <w:t>• The primary authority to enact legislation is the legislature.</w:t>
      </w:r>
    </w:p>
    <w:p>
      <w:pPr>
        <w:spacing w:before="0"/>
      </w:pPr>
      <w:r>
        <w:rPr>
          <w:b w:val="0"/>
        </w:rPr>
        <w:t>• It is only to tide over a temporary urgency that the executive resorts to an ordinance.</w:t>
      </w:r>
    </w:p>
    <w:p>
      <w:pPr>
        <w:spacing w:before="0"/>
      </w:pPr>
      <w:r>
        <w:rPr>
          <w:b w:val="0"/>
        </w:rPr>
        <w:t>• But to promulgate it is to circumvent the legislature’s primacy; it is an underhanded way of prolonging the life of an ordinance.</w:t>
      </w:r>
    </w:p>
    <w:p>
      <w:pPr>
        <w:spacing w:before="0"/>
      </w:pPr>
      <w:r>
        <w:rPr>
          <w:b w:val="0"/>
        </w:rPr>
        <w:t>• This was in 1986, before which, interestingly, the Central government had never repromulgated ordinances.</w:t>
      </w:r>
    </w:p>
    <w:p>
      <w:pPr>
        <w:spacing w:before="0"/>
      </w:pPr>
      <w:r>
        <w:rPr>
          <w:b w:val="0"/>
        </w:rPr>
        <w:t>• The practice began only in 1992 when the Narasimha Rao Cabinet resorted to it, thus starting a trend.</w:t>
      </w:r>
    </w:p>
    <w:p>
      <w:pPr>
        <w:spacing w:before="0"/>
      </w:pPr>
      <w:r>
        <w:rPr>
          <w:b w:val="0"/>
        </w:rPr>
        <w:t>• During the 1990s, 196 ordinances were promulgated in all; almost 25 per cent of them (53 ordinances) were repromulgated.</w:t>
      </w:r>
    </w:p>
    <w:p>
      <w:pPr>
        <w:spacing w:before="0"/>
      </w:pPr>
      <w:r>
        <w:rPr>
          <w:b w:val="0"/>
        </w:rPr>
      </w:r>
    </w:p>
    <w:p>
      <w:pPr>
        <w:spacing w:after="100" w:line="360" w:lineRule="auto" w:before="0"/>
      </w:pPr>
      <w:r>
        <w:rPr>
          <w:b w:val="0"/>
        </w:rPr>
        <w:t>7. Which of the following comes under the original jurisdiction of the Supreme Court: 1. Centre-state disputes. 2. Disputes between states two or more than two states. 3. River water disputes.</w:t>
      </w:r>
    </w:p>
    <w:p>
      <w:pPr>
        <w:spacing w:before="0"/>
      </w:pPr>
      <w:r>
        <w:rPr>
          <w:b w:val="0"/>
        </w:rPr>
      </w:r>
    </w:p>
    <w:p>
      <w:pPr>
        <w:spacing w:after="100" w:before="0"/>
      </w:pPr>
      <w:r>
        <w:rPr>
          <w:b w:val="0"/>
        </w:rPr>
        <w:t>A. 1 and 2 only</w:t>
      </w:r>
    </w:p>
    <w:p>
      <w:pPr>
        <w:spacing w:after="100" w:before="0"/>
      </w:pPr>
      <w:r>
        <w:rPr>
          <w:b w:val="0"/>
        </w:rPr>
        <w:t>B. 2 only</w:t>
      </w:r>
    </w:p>
    <w:p>
      <w:pPr>
        <w:spacing w:after="100" w:before="0"/>
      </w:pPr>
      <w:r>
        <w:rPr>
          <w:b w:val="0"/>
        </w:rPr>
        <w:t>C. 1 only</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original jurisdiction of the Supreme Court of India includes disputes: Between the Government of India and one or more States, and Between the Government of India and any State or States on one side and one or more other States on the other. River water disputes, falls under the appellate jurisdiction of the Supreme Court.</w:t>
      </w:r>
    </w:p>
    <w:p>
      <w:pPr>
        <w:spacing w:before="0"/>
      </w:pPr>
      <w:r>
        <w:rPr>
          <w:b w:val="0"/>
        </w:rPr>
      </w:r>
    </w:p>
    <w:p>
      <w:pPr>
        <w:spacing w:after="100" w:line="360" w:lineRule="auto" w:before="0"/>
      </w:pPr>
      <w:r>
        <w:rPr>
          <w:b w:val="0"/>
        </w:rPr>
        <w:t>8. Which of the following is not the grounds for removal of a High Court judge?</w:t>
      </w:r>
    </w:p>
    <w:p>
      <w:pPr>
        <w:spacing w:before="0"/>
      </w:pPr>
      <w:r>
        <w:rPr>
          <w:b w:val="0"/>
        </w:rPr>
      </w:r>
    </w:p>
    <w:p>
      <w:pPr>
        <w:spacing w:after="100" w:before="0"/>
      </w:pPr>
      <w:r>
        <w:rPr>
          <w:b w:val="0"/>
        </w:rPr>
        <w:t>A. Proved misbehavior</w:t>
      </w:r>
    </w:p>
    <w:p>
      <w:pPr>
        <w:spacing w:after="100" w:before="0"/>
      </w:pPr>
      <w:r>
        <w:rPr>
          <w:b w:val="0"/>
        </w:rPr>
        <w:t>B. Incapacity</w:t>
      </w:r>
    </w:p>
    <w:p>
      <w:pPr>
        <w:spacing w:after="100" w:before="0"/>
      </w:pPr>
      <w:r>
        <w:rPr>
          <w:b w:val="0"/>
        </w:rPr>
        <w:t>C. Insolvency</w:t>
      </w:r>
    </w:p>
    <w:p>
      <w:pPr>
        <w:spacing w:after="100" w:before="0"/>
      </w:pPr>
      <w:r>
        <w:rPr>
          <w:b w:val="0"/>
        </w:rPr>
        <w:t>D. None of the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Insolvency. Key Points Additional Information</w:t>
      </w:r>
    </w:p>
    <w:p>
      <w:pPr>
        <w:spacing w:before="0"/>
      </w:pPr>
      <w:r>
        <w:rPr>
          <w:b w:val="0"/>
        </w:rPr>
        <w:t>• The Constitution lays down a rigorous procedure for the removal of a judge of the Supreme Court or high court and can be initiated only on grounds of proved misbehaviour or incapacity.</w:t>
      </w:r>
    </w:p>
    <w:p>
      <w:pPr>
        <w:spacing w:before="0"/>
      </w:pPr>
      <w:r>
        <w:rPr>
          <w:b w:val="0"/>
        </w:rPr>
        <w:t>• A judge may be removed from office through a motion adopted by Parliament on grounds of ‘proven misbehaviour or incapacity.</w:t>
      </w:r>
    </w:p>
    <w:p>
      <w:pPr>
        <w:spacing w:before="0"/>
      </w:pPr>
      <w:r>
        <w:rPr>
          <w:b w:val="0"/>
        </w:rPr>
        <w:t>• A judge of a High Court may also be removed like a judge of the Supreme Court.</w:t>
      </w:r>
    </w:p>
    <w:p>
      <w:pPr>
        <w:spacing w:before="0"/>
      </w:pPr>
      <w:r>
        <w:rPr>
          <w:b w:val="0"/>
        </w:rPr>
        <w:t>• A judge of the High Court may be removed by the President of the Parliament passes a motion against him by an absolute majority and 2/3rd majority of the members present and voting, both the Houses sitting separately.</w:t>
      </w:r>
    </w:p>
    <w:p>
      <w:pPr>
        <w:spacing w:before="0"/>
      </w:pPr>
      <w:r>
        <w:rPr>
          <w:b w:val="0"/>
        </w:rPr>
      </w:r>
    </w:p>
    <w:p>
      <w:pPr>
        <w:spacing w:after="100" w:line="360" w:lineRule="auto" w:before="0"/>
      </w:pPr>
      <w:r>
        <w:rPr>
          <w:b w:val="0"/>
        </w:rPr>
        <w:t>9. Which of the following article is about the Establishment and constitution of Supreme Court in Indian Constitution?</w:t>
      </w:r>
    </w:p>
    <w:p>
      <w:pPr>
        <w:spacing w:before="0"/>
      </w:pPr>
      <w:r>
        <w:rPr>
          <w:b w:val="0"/>
        </w:rPr>
      </w:r>
    </w:p>
    <w:p>
      <w:pPr>
        <w:spacing w:after="100" w:before="0"/>
      </w:pPr>
      <w:r>
        <w:rPr>
          <w:b w:val="0"/>
        </w:rPr>
        <w:t>A. 120</w:t>
      </w:r>
    </w:p>
    <w:p>
      <w:pPr>
        <w:spacing w:after="100" w:before="0"/>
      </w:pPr>
      <w:r>
        <w:rPr>
          <w:b w:val="0"/>
        </w:rPr>
        <w:t>B. 118</w:t>
      </w:r>
    </w:p>
    <w:p>
      <w:pPr>
        <w:spacing w:after="100" w:before="0"/>
      </w:pPr>
      <w:r>
        <w:rPr>
          <w:b w:val="0"/>
        </w:rPr>
        <w:t>C. 122</w:t>
      </w:r>
    </w:p>
    <w:p>
      <w:pPr>
        <w:spacing w:after="100" w:before="0"/>
      </w:pPr>
      <w:r>
        <w:rPr>
          <w:b w:val="0"/>
        </w:rPr>
        <w:t>D. 124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124. Key Points Additional Information</w:t>
      </w:r>
    </w:p>
    <w:p>
      <w:pPr>
        <w:spacing w:before="0"/>
      </w:pPr>
      <w:r>
        <w:rPr>
          <w:b w:val="0"/>
        </w:rPr>
        <w:t>• Article 124: Establishment and Constitution of Supreme Court There shall be a Supreme Court of India consisting of a Chief Justice of India and, until Parliament by law prescribes a larger number, of not more than seven other Judges.</w:t>
      </w:r>
    </w:p>
    <w:p>
      <w:pPr>
        <w:spacing w:before="0"/>
      </w:pPr>
      <w:r>
        <w:rPr>
          <w:b w:val="0"/>
        </w:rPr>
        <w:t>• Article 120: Language to be used in Parliament</w:t>
      </w:r>
    </w:p>
    <w:p>
      <w:pPr>
        <w:spacing w:before="0"/>
      </w:pPr>
      <w:r>
        <w:rPr>
          <w:b w:val="0"/>
        </w:rPr>
        <w:t>• Article 118: Rules of procedure - Each House of Parliament may make rules for the purposes of this Constitution, subject to its procedure and the conduct of its business.</w:t>
      </w:r>
    </w:p>
    <w:p>
      <w:pPr>
        <w:spacing w:before="0"/>
      </w:pPr>
      <w:r>
        <w:rPr>
          <w:b w:val="0"/>
        </w:rPr>
        <w:t>• Article 122: Courts not to inquire into proceedings of Parliament</w:t>
      </w:r>
    </w:p>
    <w:p>
      <w:pPr>
        <w:spacing w:before="0"/>
      </w:pPr>
      <w:r>
        <w:rPr>
          <w:b w:val="0"/>
        </w:rPr>
      </w:r>
    </w:p>
    <w:p>
      <w:pPr>
        <w:spacing w:after="100" w:line="360" w:lineRule="auto" w:before="0"/>
      </w:pPr>
      <w:r>
        <w:rPr>
          <w:b w:val="0"/>
        </w:rPr>
        <w:t>10. Which one of the following writs can be issued by a High Court to secure the liberty of an individual?</w:t>
      </w:r>
    </w:p>
    <w:p>
      <w:pPr>
        <w:spacing w:before="0"/>
      </w:pPr>
      <w:r>
        <w:rPr>
          <w:b w:val="0"/>
        </w:rPr>
      </w:r>
    </w:p>
    <w:p>
      <w:pPr>
        <w:spacing w:after="100" w:before="0"/>
      </w:pPr>
      <w:r>
        <w:rPr>
          <w:b w:val="0"/>
        </w:rPr>
        <w:t>A. Mandamus</w:t>
      </w:r>
    </w:p>
    <w:p>
      <w:pPr>
        <w:spacing w:after="100" w:before="0"/>
      </w:pPr>
      <w:r>
        <w:rPr>
          <w:b w:val="0"/>
        </w:rPr>
        <w:t>B. Quo-warranto</w:t>
      </w:r>
    </w:p>
    <w:p>
      <w:pPr>
        <w:spacing w:after="100" w:before="0"/>
      </w:pPr>
      <w:r>
        <w:rPr>
          <w:b w:val="0"/>
        </w:rPr>
        <w:t>C. Habeas Corpus</w:t>
      </w:r>
    </w:p>
    <w:p>
      <w:pPr>
        <w:spacing w:after="100" w:before="0"/>
      </w:pPr>
      <w:r>
        <w:rPr>
          <w:b w:val="0"/>
        </w:rPr>
        <w:t>D. Prohibition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Habeas Corpus. Key Points</w:t>
      </w:r>
    </w:p>
    <w:p>
      <w:pPr>
        <w:spacing w:before="0"/>
      </w:pPr>
      <w:r>
        <w:rPr>
          <w:b w:val="0"/>
        </w:rPr>
        <w:t>• A writ means a written command in the name of the court.</w:t>
      </w:r>
    </w:p>
    <w:p>
      <w:pPr>
        <w:spacing w:before="0"/>
      </w:pPr>
      <w:r>
        <w:rPr>
          <w:b w:val="0"/>
        </w:rPr>
        <w:t>• It is a legal document that is issued by a Court that orders a person or entity to perform a particular act or to stop performing a specific deed.</w:t>
      </w:r>
    </w:p>
    <w:p>
      <w:pPr>
        <w:spacing w:before="0"/>
      </w:pPr>
      <w:r>
        <w:rPr>
          <w:b w:val="0"/>
        </w:rPr>
        <w:t>• Article 32 of the Indian Constitution makes deals with the law of issuing the writs by the Supreme Court.</w:t>
      </w:r>
    </w:p>
    <w:p>
      <w:pPr>
        <w:spacing w:before="0"/>
      </w:pPr>
      <w:r>
        <w:rPr>
          <w:b w:val="0"/>
        </w:rPr>
        <w:t>• Article 226 of the Indian Constitution deals with the law of issuing the writs by the High court.</w:t>
      </w:r>
    </w:p>
    <w:p>
      <w:pPr>
        <w:spacing w:before="0"/>
      </w:pPr>
      <w:r>
        <w:rPr>
          <w:b w:val="0"/>
        </w:rPr>
        <w:t>• In India, only 'prerogative writs' are issued which are issued under different circumstances.</w:t>
      </w:r>
    </w:p>
    <w:p>
      <w:pPr>
        <w:spacing w:before="0"/>
      </w:pPr>
      <w:r>
        <w:rPr>
          <w:b w:val="0"/>
        </w:rPr>
        <w:t>• Prerogative writs are of five kinds:</w:t>
      </w:r>
    </w:p>
    <w:p>
      <w:pPr>
        <w:spacing w:before="0"/>
      </w:pPr>
      <w:r>
        <w:rPr>
          <w:b w:val="0"/>
        </w:rPr>
        <w:t>• Habeas corpus</w:t>
      </w:r>
    </w:p>
    <w:p>
      <w:pPr>
        <w:spacing w:before="0"/>
      </w:pPr>
      <w:r>
        <w:rPr>
          <w:b w:val="0"/>
        </w:rPr>
        <w:t>• Quo warranto</w:t>
      </w:r>
    </w:p>
    <w:p>
      <w:pPr>
        <w:spacing w:before="0"/>
      </w:pPr>
      <w:r>
        <w:rPr>
          <w:b w:val="0"/>
        </w:rPr>
        <w:t>• Mandamus</w:t>
      </w:r>
    </w:p>
    <w:p>
      <w:pPr>
        <w:spacing w:before="0"/>
      </w:pPr>
      <w:r>
        <w:rPr>
          <w:b w:val="0"/>
        </w:rPr>
        <w:t>• Prohibition</w:t>
      </w:r>
    </w:p>
    <w:p>
      <w:pPr>
        <w:spacing w:before="0"/>
      </w:pPr>
      <w:r>
        <w:rPr>
          <w:b w:val="0"/>
        </w:rPr>
        <w:t>• Certiorari</w:t>
      </w:r>
    </w:p>
    <w:p>
      <w:pPr>
        <w:spacing w:before="0"/>
      </w:pPr>
      <w:r>
        <w:rPr>
          <w:b w:val="0"/>
        </w:rPr>
        <w:t>• Habeas Corpus writ is issued for securing the liberty of an individual.</w:t>
      </w:r>
    </w:p>
    <w:p>
      <w:pPr>
        <w:spacing w:before="0"/>
      </w:pPr>
      <w:r>
        <w:rPr>
          <w:b w:val="0"/>
        </w:rPr>
        <w:t>• It is a writ requiring a person under arrest to be brought before a judge or into court, especially to secure the person's release unless lawful grounds are shown for their detention.</w:t>
      </w:r>
    </w:p>
    <w:p>
      <w:pPr>
        <w:spacing w:before="0"/>
      </w:pPr>
      <w:r>
        <w:rPr>
          <w:b w:val="0"/>
        </w:rPr>
        <w:t>• It aims to ensure that a fast judicial review is provided in case of unlawful detention hampering the liberty or freedom of the prisoner.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