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one of the following pair is correctly matched?</w:t>
      </w:r>
    </w:p>
    <w:p>
      <w:pPr>
        <w:spacing w:before="0"/>
      </w:pPr>
      <w:r>
        <w:rPr>
          <w:b w:val="0"/>
        </w:rPr>
      </w:r>
    </w:p>
    <w:p>
      <w:pPr>
        <w:spacing w:after="100" w:before="0"/>
      </w:pPr>
      <w:r>
        <w:rPr>
          <w:b w:val="0"/>
        </w:rPr>
        <w:t>A. Planning Commission of India – 1990</w:t>
      </w:r>
    </w:p>
    <w:p>
      <w:pPr>
        <w:spacing w:after="100" w:before="0"/>
      </w:pPr>
      <w:r>
        <w:rPr>
          <w:b w:val="0"/>
        </w:rPr>
        <w:t>B. ‘NITI’ Aayog – 2015</w:t>
      </w:r>
    </w:p>
    <w:p>
      <w:pPr>
        <w:spacing w:after="100" w:before="0"/>
      </w:pPr>
      <w:r>
        <w:rPr>
          <w:b w:val="0"/>
        </w:rPr>
        <w:t>C. The Bombay Plan – 1987</w:t>
      </w:r>
    </w:p>
    <w:p>
      <w:pPr>
        <w:spacing w:after="100" w:before="0"/>
      </w:pPr>
      <w:r>
        <w:rPr>
          <w:b w:val="0"/>
        </w:rPr>
        <w:t>D. Reserve Bank of India – 1945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'NITI' Aayog – 2015. Key Points Additional Information</w:t>
      </w:r>
    </w:p>
    <w:p>
      <w:pPr>
        <w:spacing w:before="0"/>
      </w:pPr>
      <w:r>
        <w:rPr>
          <w:b w:val="0"/>
        </w:rPr>
        <w:t>• 'NITI Aayog' (National Institution for Transforming India) was established on January 1, 2015, replacing the Planning Commission of India.</w:t>
      </w:r>
    </w:p>
    <w:p>
      <w:pPr>
        <w:spacing w:before="0"/>
      </w:pPr>
      <w:r>
        <w:rPr>
          <w:b w:val="0"/>
        </w:rPr>
        <w:t>• The NITI Aayog acts as the premier policy think tank of the Government of India, providing strategic and technical advice on key issues.</w:t>
      </w:r>
    </w:p>
    <w:p>
      <w:pPr>
        <w:spacing w:before="0"/>
      </w:pPr>
      <w:r>
        <w:rPr>
          <w:b w:val="0"/>
        </w:rPr>
        <w:t>• Unlike the Planning Commission, which followed a top-down approach, NITI Aayog focuses on a bottom-up approach to development.</w:t>
      </w:r>
    </w:p>
    <w:p>
      <w:pPr>
        <w:spacing w:before="0"/>
      </w:pPr>
      <w:r>
        <w:rPr>
          <w:b w:val="0"/>
        </w:rPr>
        <w:t>• The objective of NITI Aayog is to foster cooperative federalism by involving states in the policy-making process.</w:t>
      </w:r>
    </w:p>
    <w:p>
      <w:pPr>
        <w:spacing w:before="0"/>
      </w:pPr>
      <w:r>
        <w:rPr>
          <w:b w:val="0"/>
        </w:rPr>
        <w:t>• The Chairperson of NITI Aayog is the Prime Minister of India, and it includes a Vice-Chairperson, full-time members, and part-time members.</w:t>
      </w:r>
    </w:p>
    <w:p>
      <w:pPr>
        <w:spacing w:before="0"/>
      </w:pPr>
      <w:r>
        <w:rPr>
          <w:b w:val="0"/>
        </w:rPr>
        <w:t>• Planning Commission of India: Established in 1950, the Planning Commission was tasked with formulating India's Five-Year Plans.</w:t>
      </w:r>
    </w:p>
    <w:p>
      <w:pPr>
        <w:spacing w:before="0"/>
      </w:pPr>
      <w:r>
        <w:rPr>
          <w:b w:val="0"/>
        </w:rPr>
        <w:t>• It was dissolved in 2014 and replaced by NITI Aayog.</w:t>
      </w:r>
    </w:p>
    <w:p>
      <w:pPr>
        <w:spacing w:before="0"/>
      </w:pPr>
      <w:r>
        <w:rPr>
          <w:b w:val="0"/>
        </w:rPr>
        <w:t>• Bombay Plan: Formulated in 1944 by a group of Indian industrialists, the Bombay Plan proposed a comprehensive economic framework for India.</w:t>
      </w:r>
    </w:p>
    <w:p>
      <w:pPr>
        <w:spacing w:before="0"/>
      </w:pPr>
      <w:r>
        <w:rPr>
          <w:b w:val="0"/>
        </w:rPr>
        <w:t>• Reserve Bank of India: Established in 1935, the RBI is India's central bank responsible for monetary policy, regulation of banks, and managing foreign exchange.</w:t>
      </w:r>
    </w:p>
    <w:p>
      <w:pPr>
        <w:spacing w:before="0"/>
      </w:pPr>
      <w:r>
        <w:rPr>
          <w:b w:val="0"/>
        </w:rPr>
        <w:t>• NITI Aayog's Key Initiatives: Promotes initiatives such as Atal Innovation Mission (AIM) and Health Index.</w:t>
      </w:r>
    </w:p>
    <w:p>
      <w:pPr>
        <w:spacing w:before="0"/>
      </w:pPr>
      <w:r>
        <w:rPr>
          <w:b w:val="0"/>
        </w:rPr>
        <w:t>• Focuses on sustainable development goals (SDGs) and digital transformation in governance.</w:t>
      </w:r>
    </w:p>
    <w:p>
      <w:pPr>
        <w:spacing w:before="0"/>
      </w:pPr>
      <w:r>
        <w:rPr>
          <w:b w:val="0"/>
        </w:rPr>
      </w:r>
    </w:p>
    <w:p>
      <w:pPr>
        <w:spacing w:after="100" w:line="360" w:lineRule="auto" w:before="0"/>
      </w:pPr>
      <w:r>
        <w:rPr>
          <w:b w:val="0"/>
        </w:rPr>
        <w:t>2. The Chief Information Commissioner of the State may tender his resignation by addressing ________.</w:t>
      </w:r>
    </w:p>
    <w:p>
      <w:pPr>
        <w:spacing w:before="0"/>
      </w:pPr>
      <w:r>
        <w:rPr>
          <w:b w:val="0"/>
        </w:rPr>
      </w:r>
    </w:p>
    <w:p>
      <w:pPr>
        <w:spacing w:after="100" w:before="0"/>
      </w:pPr>
      <w:r>
        <w:rPr>
          <w:b w:val="0"/>
        </w:rPr>
        <w:t>A. Chief Minister of the concerned state</w:t>
      </w:r>
    </w:p>
    <w:p>
      <w:pPr>
        <w:spacing w:after="100" w:before="0"/>
      </w:pPr>
      <w:r>
        <w:rPr>
          <w:b w:val="0"/>
        </w:rPr>
        <w:t>B. Prime Minister of India</w:t>
      </w:r>
    </w:p>
    <w:p>
      <w:pPr>
        <w:spacing w:after="100" w:before="0"/>
      </w:pPr>
      <w:r>
        <w:rPr>
          <w:b w:val="0"/>
        </w:rPr>
        <w:t>C. Governor of the concerned State</w:t>
      </w:r>
    </w:p>
    <w:p>
      <w:pPr>
        <w:spacing w:after="100" w:before="0"/>
      </w:pPr>
      <w:r>
        <w:rPr>
          <w:b w:val="0"/>
        </w:rPr>
        <w:t>D. President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Chief Information Commissioner (CIC) of a state in India may tender his resignation to the Governor of the concerned State. This is in accordance with Section 17 of the Right to Information Act, 2005.</w:t>
      </w:r>
    </w:p>
    <w:p>
      <w:pPr>
        <w:spacing w:before="0"/>
      </w:pPr>
      <w:r>
        <w:rPr>
          <w:b w:val="0"/>
        </w:rPr>
      </w:r>
    </w:p>
    <w:p>
      <w:pPr>
        <w:spacing w:after="100" w:line="360" w:lineRule="auto" w:before="0"/>
      </w:pPr>
      <w:r>
        <w:rPr>
          <w:b w:val="0"/>
        </w:rPr>
        <w:t>3. _______ is the central recruiting agency that has detailed provisions with regard to composition appointment and removal of the member.</w:t>
      </w:r>
    </w:p>
    <w:p>
      <w:pPr>
        <w:spacing w:before="0"/>
      </w:pPr>
      <w:r>
        <w:rPr>
          <w:b w:val="0"/>
        </w:rPr>
      </w:r>
    </w:p>
    <w:p>
      <w:pPr>
        <w:spacing w:after="100" w:before="0"/>
      </w:pPr>
      <w:r>
        <w:rPr>
          <w:b w:val="0"/>
        </w:rPr>
        <w:t>A. Finance Commission</w:t>
      </w:r>
    </w:p>
    <w:p>
      <w:pPr>
        <w:spacing w:after="100" w:before="0"/>
      </w:pPr>
      <w:r>
        <w:rPr>
          <w:b w:val="0"/>
        </w:rPr>
        <w:t>B. Election Commission of India</w:t>
      </w:r>
    </w:p>
    <w:p>
      <w:pPr>
        <w:spacing w:after="100" w:before="0"/>
      </w:pPr>
      <w:r>
        <w:rPr>
          <w:b w:val="0"/>
        </w:rPr>
        <w:t>C. Union Public Service Commission of India</w:t>
      </w:r>
    </w:p>
    <w:p>
      <w:pPr>
        <w:spacing w:after="100" w:before="0"/>
      </w:pPr>
      <w:r>
        <w:rPr>
          <w:b w:val="0"/>
        </w:rPr>
        <w:t>D. Comptroller and Auditor General of India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Union Public Service Commission of India. Key Points Additional Information</w:t>
      </w:r>
    </w:p>
    <w:p>
      <w:pPr>
        <w:spacing w:before="0"/>
      </w:pPr>
      <w:r>
        <w:rPr>
          <w:b w:val="0"/>
        </w:rPr>
        <w:t>• The Union Public Service Commission (UPSC) is the central recruiting agency in India, responsible for conducting examinations and recruiting candidates for various civil services and positions under the Government of India.</w:t>
      </w:r>
    </w:p>
    <w:p>
      <w:pPr>
        <w:spacing w:before="0"/>
      </w:pPr>
      <w:r>
        <w:rPr>
          <w:b w:val="0"/>
        </w:rPr>
        <w:t>• The Constitution of India provides for the establishment of the UPSC under Articles 315 to 323.</w:t>
      </w:r>
    </w:p>
    <w:p>
      <w:pPr>
        <w:spacing w:before="0"/>
      </w:pPr>
      <w:r>
        <w:rPr>
          <w:b w:val="0"/>
        </w:rPr>
        <w:t>• The composition, appointment, and removal of members of the UPSC are detailed in these constitutional provisions. The President of India appoints the Chairman and other members of the commission.</w:t>
      </w:r>
    </w:p>
    <w:p>
      <w:pPr>
        <w:spacing w:before="0"/>
      </w:pPr>
      <w:r>
        <w:rPr>
          <w:b w:val="0"/>
        </w:rPr>
        <w:t>• The tenure of members of the UPSC is six years or until they attain the age of 65 years, whichever is earlier, ensuring independence and stability in their functions.</w:t>
      </w:r>
    </w:p>
    <w:p>
      <w:pPr>
        <w:spacing w:before="0"/>
      </w:pPr>
      <w:r>
        <w:rPr>
          <w:b w:val="0"/>
        </w:rPr>
        <w:t>• The UPSC plays a crucial role in conducting examinations like the Civil Services Examination, Engineering Services Examination, Combined Defence Services Examination, and many more, ensuring merit-based recruitment.</w:t>
      </w:r>
    </w:p>
    <w:p>
      <w:pPr>
        <w:spacing w:before="0"/>
      </w:pPr>
      <w:r>
        <w:rPr>
          <w:b w:val="0"/>
        </w:rPr>
        <w:t>• Union Public Service Commission (UPSC): The UPSC is an independent constitutional body in India, responsible for ensuring fair recruitment to civil services and posts under the Union government.</w:t>
      </w:r>
    </w:p>
    <w:p>
      <w:pPr>
        <w:spacing w:before="0"/>
      </w:pPr>
      <w:r>
        <w:rPr>
          <w:b w:val="0"/>
        </w:rPr>
        <w:t>• It was established on October 1, 1926 as the Public Service Commission and later became the Union Public Service Commission after independence.</w:t>
      </w:r>
    </w:p>
    <w:p>
      <w:pPr>
        <w:spacing w:before="0"/>
      </w:pPr>
      <w:r>
        <w:rPr>
          <w:b w:val="0"/>
        </w:rPr>
        <w:t>• The role of the UPSC is to conduct examinations, advise the government on matters related to civil services, and ensure that recruitment is conducted without any biases or discrimination.</w:t>
      </w:r>
    </w:p>
    <w:p>
      <w:pPr>
        <w:spacing w:before="0"/>
      </w:pPr>
      <w:r>
        <w:rPr>
          <w:b w:val="0"/>
        </w:rPr>
        <w:t>• Key Articles Related to UPSC: Article 315: Establishes the Public Service Commissions for the Union and the States.</w:t>
      </w:r>
    </w:p>
    <w:p>
      <w:pPr>
        <w:spacing w:before="0"/>
      </w:pPr>
      <w:r>
        <w:rPr>
          <w:b w:val="0"/>
        </w:rPr>
        <w:t>• Article 316: Details the appointment and term of office for the Chairman and other members of the UPSC.</w:t>
      </w:r>
    </w:p>
    <w:p>
      <w:pPr>
        <w:spacing w:before="0"/>
      </w:pPr>
      <w:r>
        <w:rPr>
          <w:b w:val="0"/>
        </w:rPr>
        <w:t>• Article 317: Provides for the removal and suspension of a member of the Commission.</w:t>
      </w:r>
    </w:p>
    <w:p>
      <w:pPr>
        <w:spacing w:before="0"/>
      </w:pPr>
      <w:r>
        <w:rPr>
          <w:b w:val="0"/>
        </w:rPr>
        <w:t>• Article 320: Outlines the duties and functions of the Commission.</w:t>
      </w:r>
    </w:p>
    <w:p>
      <w:pPr>
        <w:spacing w:before="0"/>
      </w:pPr>
      <w:r>
        <w:rPr>
          <w:b w:val="0"/>
        </w:rPr>
        <w:t>• Other Constitutional Bodies: Finance Commission: Established under Article 280, it deals with the distribution of financial resources between the Union and the States.</w:t>
      </w:r>
    </w:p>
    <w:p>
      <w:pPr>
        <w:spacing w:before="0"/>
      </w:pPr>
      <w:r>
        <w:rPr>
          <w:b w:val="0"/>
        </w:rPr>
        <w:t>• Election Commission of India: Established under Article 324, it is responsible for conducting free and fair elections in India.</w:t>
      </w:r>
    </w:p>
    <w:p>
      <w:pPr>
        <w:spacing w:before="0"/>
      </w:pPr>
      <w:r>
        <w:rPr>
          <w:b w:val="0"/>
        </w:rPr>
        <w:t>• Comptroller and Auditor General of India (CAG): Defined under Article 148, the CAG audits the accounts of the Union and State governments and ensures accountability.</w:t>
      </w:r>
    </w:p>
    <w:p>
      <w:pPr>
        <w:spacing w:before="0"/>
      </w:pPr>
      <w:r>
        <w:rPr>
          <w:b w:val="0"/>
        </w:rPr>
        <w:t>• Role of UPSC in India: Conducts national-level examinations such as Civil Services Examination (CSE), Indian Forest Services (IFS), and Indian Engineering Services (IES).</w:t>
      </w:r>
    </w:p>
    <w:p>
      <w:pPr>
        <w:spacing w:before="0"/>
      </w:pPr>
      <w:r>
        <w:rPr>
          <w:b w:val="0"/>
        </w:rPr>
        <w:t>• Advises the President on disciplinary matters, principles for recruitment, and appointments in various services.</w:t>
      </w:r>
    </w:p>
    <w:p>
      <w:pPr>
        <w:spacing w:before="0"/>
      </w:pPr>
      <w:r>
        <w:rPr>
          <w:b w:val="0"/>
        </w:rPr>
        <w:t>• Ensures transparency and fairness in the recruitment process, maintaining the credibility and integrity of the civil services system.</w:t>
      </w:r>
    </w:p>
    <w:p>
      <w:pPr>
        <w:spacing w:before="0"/>
      </w:pPr>
      <w:r>
        <w:rPr>
          <w:b w:val="0"/>
        </w:rPr>
      </w:r>
    </w:p>
    <w:p>
      <w:pPr>
        <w:spacing w:after="100" w:line="360" w:lineRule="auto" w:before="0"/>
      </w:pPr>
      <w:r>
        <w:rPr>
          <w:b w:val="0"/>
        </w:rPr>
        <w:t>4. Which of the following statements is correct about Comptroller and Auditor General (CAG) of India?</w:t>
      </w:r>
    </w:p>
    <w:p>
      <w:pPr>
        <w:spacing w:before="0"/>
      </w:pPr>
      <w:r>
        <w:rPr>
          <w:b w:val="0"/>
        </w:rPr>
      </w:r>
    </w:p>
    <w:p>
      <w:pPr>
        <w:spacing w:after="100" w:before="0"/>
      </w:pPr>
      <w:r>
        <w:rPr>
          <w:b w:val="0"/>
        </w:rPr>
        <w:t>A. Ms Parveen Mehta is the Comptroller and Auditor General of India as of November 2023.</w:t>
      </w:r>
    </w:p>
    <w:p>
      <w:pPr>
        <w:spacing w:after="100" w:before="0"/>
      </w:pPr>
      <w:r>
        <w:rPr>
          <w:b w:val="0"/>
        </w:rPr>
        <w:t>B. It is supreme criminal investigation institution of India.</w:t>
      </w:r>
    </w:p>
    <w:p>
      <w:pPr>
        <w:spacing w:after="100" w:before="0"/>
      </w:pPr>
      <w:r>
        <w:rPr>
          <w:b w:val="0"/>
        </w:rPr>
        <w:t>C. It is not mandated by constitution of India.</w:t>
      </w:r>
    </w:p>
    <w:p>
      <w:pPr>
        <w:spacing w:after="100" w:before="0"/>
      </w:pPr>
      <w:r>
        <w:rPr>
          <w:b w:val="0"/>
        </w:rPr>
        <w:t>D. It is supreme audit institution of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It is supreme audit institution of India.. Key Points Additional Information</w:t>
      </w:r>
    </w:p>
    <w:p>
      <w:pPr>
        <w:spacing w:before="0"/>
      </w:pPr>
      <w:r>
        <w:rPr>
          <w:b w:val="0"/>
        </w:rPr>
        <w:t>• The Comptroller and Auditor General (CAG) of India is the supreme audit institution of India, responsible for auditing all receipts and expenditures of the Government of India and state governments.</w:t>
      </w:r>
    </w:p>
    <w:p>
      <w:pPr>
        <w:spacing w:before="0"/>
      </w:pPr>
      <w:r>
        <w:rPr>
          <w:b w:val="0"/>
        </w:rPr>
        <w:t>• It is an independent constitutional authority established under Article 148 of the Constitution of India.</w:t>
      </w:r>
    </w:p>
    <w:p>
      <w:pPr>
        <w:spacing w:before="0"/>
      </w:pPr>
      <w:r>
        <w:rPr>
          <w:b w:val="0"/>
        </w:rPr>
        <w:t>• The CAG ensures transparency, accountability, and efficiency in the use of public resources by auditing government accounts and public sector enterprises.</w:t>
      </w:r>
    </w:p>
    <w:p>
      <w:pPr>
        <w:spacing w:before="0"/>
      </w:pPr>
      <w:r>
        <w:rPr>
          <w:b w:val="0"/>
        </w:rPr>
        <w:t>• The CAG’s audit reports are presented to the President or Governors, who place them before the respective legislatures for scrutiny by the Public Accounts Committee (PAC).</w:t>
      </w:r>
    </w:p>
    <w:p>
      <w:pPr>
        <w:spacing w:before="0"/>
      </w:pPr>
      <w:r>
        <w:rPr>
          <w:b w:val="0"/>
        </w:rPr>
        <w:t>• As of October 2023, Girish Chandra Murmu is the Comptroller and Auditor General of India.</w:t>
      </w:r>
    </w:p>
    <w:p>
      <w:pPr>
        <w:spacing w:before="0"/>
      </w:pPr>
      <w:r>
        <w:rPr>
          <w:b w:val="0"/>
        </w:rPr>
        <w:t>• Option 1: Ms. Parveen Mehta is the Comptroller and Auditor General of India as of November 2023. This statement is incorrect because as of October 2023, Girish Chandra Murmu holds the position of Comptroller and Auditor General of India.</w:t>
      </w:r>
    </w:p>
    <w:p>
      <w:pPr>
        <w:spacing w:before="0"/>
      </w:pPr>
      <w:r>
        <w:rPr>
          <w:b w:val="0"/>
        </w:rPr>
        <w:t>• The CAG is appointed by the President of India for a tenure of six years or until the age of 65, whichever is earlier.</w:t>
      </w:r>
    </w:p>
    <w:p>
      <w:pPr>
        <w:spacing w:before="0"/>
      </w:pPr>
      <w:r>
        <w:rPr>
          <w:b w:val="0"/>
        </w:rPr>
        <w:t>• Option 2: It is the supreme criminal investigation institution of India. This statement is incorrect because the CAG is not a criminal investigation agency.</w:t>
      </w:r>
    </w:p>
    <w:p>
      <w:pPr>
        <w:spacing w:before="0"/>
      </w:pPr>
      <w:r>
        <w:rPr>
          <w:b w:val="0"/>
        </w:rPr>
        <w:t>• Its role is limited to auditing government accounts and ensuring financial transparency and accountability.</w:t>
      </w:r>
    </w:p>
    <w:p>
      <w:pPr>
        <w:spacing w:before="0"/>
      </w:pPr>
      <w:r>
        <w:rPr>
          <w:b w:val="0"/>
        </w:rPr>
        <w:t>• Institutions like the Central Bureau of Investigation (CBI) are responsible for criminal investigations in India.</w:t>
      </w:r>
    </w:p>
    <w:p>
      <w:pPr>
        <w:spacing w:before="0"/>
      </w:pPr>
      <w:r>
        <w:rPr>
          <w:b w:val="0"/>
        </w:rPr>
        <w:t>• Option 3: It is not mandated by the Constitution of India. This statement is incorrect because the CAG is a constitutional authority established under Article 148 of the Indian Constitution.</w:t>
      </w:r>
    </w:p>
    <w:p>
      <w:pPr>
        <w:spacing w:before="0"/>
      </w:pPr>
      <w:r>
        <w:rPr>
          <w:b w:val="0"/>
        </w:rPr>
        <w:t>• The Constitution mandates the role, powers, and duties of the CAG to ensure independence and effectiveness.</w:t>
      </w:r>
    </w:p>
    <w:p>
      <w:pPr>
        <w:spacing w:before="0"/>
      </w:pPr>
      <w:r>
        <w:rPr>
          <w:b w:val="0"/>
        </w:rPr>
        <w:t>• Role and Importance of CAG: The CAG plays a critical role in ensuring financial discipline by reporting irregularities in the use of public funds.</w:t>
      </w:r>
    </w:p>
    <w:p>
      <w:pPr>
        <w:spacing w:before="0"/>
      </w:pPr>
      <w:r>
        <w:rPr>
          <w:b w:val="0"/>
        </w:rPr>
        <w:t>• It audits the accounts of Union and State governments, public sector enterprises, and autonomous bodies financed by the government.</w:t>
      </w:r>
    </w:p>
    <w:p>
      <w:pPr>
        <w:spacing w:before="0"/>
      </w:pPr>
      <w:r>
        <w:rPr>
          <w:b w:val="0"/>
        </w:rPr>
        <w:t>• The CAG’s reports form the basis for legislative scrutiny, particularly by the Public Accounts Committee (PAC) and the Committee on Public Undertakings (COPU).</w:t>
      </w:r>
    </w:p>
    <w:p>
      <w:pPr>
        <w:spacing w:before="0"/>
      </w:pPr>
      <w:r>
        <w:rPr>
          <w:b w:val="0"/>
        </w:rPr>
        <w:t>• It follows international auditing standards issued by the International Organization of Supreme Audit Institutions (INTOSAI) and the Institute of Chartered Accountants of India (ICAI).</w:t>
      </w:r>
    </w:p>
    <w:p>
      <w:pPr>
        <w:spacing w:before="0"/>
      </w:pPr>
      <w:r>
        <w:rPr>
          <w:b w:val="0"/>
        </w:rPr>
        <w:t>• The CAG is also a member of global organizations such as INTOSAI and ASOSAI (Asian Organization of Supreme Audit Institutions).</w:t>
      </w:r>
    </w:p>
    <w:p>
      <w:pPr>
        <w:spacing w:before="0"/>
      </w:pPr>
      <w:r>
        <w:rPr>
          <w:b w:val="0"/>
        </w:rPr>
      </w:r>
    </w:p>
    <w:p>
      <w:pPr>
        <w:spacing w:after="100" w:line="360" w:lineRule="auto" w:before="0"/>
      </w:pPr>
      <w:r>
        <w:rPr>
          <w:b w:val="0"/>
        </w:rPr>
        <w:t>5. The office of the State Election Commission (SEC) is comparable to that of: High Court Judge Comptroller and Auditor General State Public Service Commission Election Commission of India</w:t>
      </w:r>
    </w:p>
    <w:p>
      <w:pPr>
        <w:spacing w:before="0"/>
      </w:pPr>
      <w:r>
        <w:rPr>
          <w:b w:val="0"/>
        </w:rPr>
      </w:r>
    </w:p>
    <w:p>
      <w:pPr>
        <w:spacing w:after="100" w:before="0"/>
      </w:pPr>
      <w:r>
        <w:rPr>
          <w:b w:val="0"/>
        </w:rPr>
        <w:t>A. High Court Judge</w:t>
      </w:r>
    </w:p>
    <w:p>
      <w:pPr>
        <w:spacing w:after="100" w:before="0"/>
      </w:pPr>
      <w:r>
        <w:rPr>
          <w:b w:val="0"/>
        </w:rPr>
        <w:t>B. Comptroller and Auditor General</w:t>
      </w:r>
    </w:p>
    <w:p>
      <w:pPr>
        <w:spacing w:after="100" w:before="0"/>
      </w:pPr>
      <w:r>
        <w:rPr>
          <w:b w:val="0"/>
        </w:rPr>
        <w:t>C. State Public Service Commission</w:t>
      </w:r>
    </w:p>
    <w:p>
      <w:pPr>
        <w:spacing w:after="100" w:before="0"/>
      </w:pPr>
      <w:r>
        <w:rPr>
          <w:b w:val="0"/>
        </w:rPr>
        <w:t>D. Election Commission of India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High Court Judge Key Points Additional Information</w:t>
      </w:r>
    </w:p>
    <w:p>
      <w:pPr>
        <w:spacing w:before="0"/>
      </w:pPr>
      <w:r>
        <w:rPr>
          <w:b w:val="0"/>
        </w:rPr>
        <w:t>• The State Election Commissioner enjoys the same security of office as a High Court Judge.</w:t>
      </w:r>
    </w:p>
    <w:p>
      <w:pPr>
        <w:spacing w:before="0"/>
      </w:pPr>
      <w:r>
        <w:rPr>
          <w:b w:val="0"/>
        </w:rPr>
        <w:t>• He cannot be removed except in the manner and on the grounds prescribed for removal of a High Court Judge.</w:t>
      </w:r>
    </w:p>
    <w:p>
      <w:pPr>
        <w:spacing w:before="0"/>
      </w:pPr>
      <w:r>
        <w:rPr>
          <w:b w:val="0"/>
        </w:rPr>
        <w:t>• The State Election Commission is established under Article 243K of the Constitution.</w:t>
      </w:r>
    </w:p>
    <w:p>
      <w:pPr>
        <w:spacing w:before="0"/>
      </w:pPr>
      <w:r>
        <w:rPr>
          <w:b w:val="0"/>
        </w:rPr>
        <w:t>• It conducts elections to Panchayats and Municipalities.</w:t>
      </w:r>
    </w:p>
    <w:p>
      <w:pPr>
        <w:spacing w:before="0"/>
      </w:pPr>
      <w:r>
        <w:rPr>
          <w:b w:val="0"/>
        </w:rPr>
        <w:t>• The Governor appoints the State Election Commissioner.</w:t>
      </w:r>
    </w:p>
    <w:p>
      <w:pPr>
        <w:spacing w:before="0"/>
      </w:pPr>
      <w:r>
        <w:rPr>
          <w:b w:val="0"/>
        </w:rPr>
        <w:t>• The SEC operates independently of the State Government, ensuring free and fair local elections.</w:t>
      </w:r>
    </w:p>
    <w:p>
      <w:pPr>
        <w:spacing w:before="0"/>
      </w:pPr>
      <w:r>
        <w:rPr>
          <w:b w:val="0"/>
        </w:rPr>
      </w:r>
    </w:p>
    <w:p>
      <w:pPr>
        <w:spacing w:after="100" w:line="360" w:lineRule="auto" w:before="0"/>
      </w:pPr>
      <w:r>
        <w:rPr>
          <w:b w:val="0"/>
        </w:rPr>
        <w:t>6. Which of the following organisations is tasked with providing certification to films before their public release in India?</w:t>
      </w:r>
    </w:p>
    <w:p>
      <w:pPr>
        <w:spacing w:before="0"/>
      </w:pPr>
      <w:r>
        <w:rPr>
          <w:b w:val="0"/>
        </w:rPr>
      </w:r>
    </w:p>
    <w:p>
      <w:pPr>
        <w:spacing w:after="100" w:before="0"/>
      </w:pPr>
      <w:r>
        <w:rPr>
          <w:b w:val="0"/>
        </w:rPr>
        <w:t>A. Film and Television Institute of India</w:t>
      </w:r>
    </w:p>
    <w:p>
      <w:pPr>
        <w:spacing w:after="100" w:before="0"/>
      </w:pPr>
      <w:r>
        <w:rPr>
          <w:b w:val="0"/>
        </w:rPr>
        <w:t>B. National Film Development Corporation</w:t>
      </w:r>
    </w:p>
    <w:p>
      <w:pPr>
        <w:spacing w:after="100" w:before="0"/>
      </w:pPr>
      <w:r>
        <w:rPr>
          <w:b w:val="0"/>
        </w:rPr>
        <w:t>C. Children's Film Society, India</w:t>
      </w:r>
    </w:p>
    <w:p>
      <w:pPr>
        <w:spacing w:after="100" w:before="0"/>
      </w:pPr>
      <w:r>
        <w:rPr>
          <w:b w:val="0"/>
        </w:rPr>
        <w:t>D. Central Board of Film Certification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Central Board of Film Certification. Key Points Additional Information Important Points</w:t>
      </w:r>
    </w:p>
    <w:p>
      <w:pPr>
        <w:spacing w:before="0"/>
      </w:pPr>
      <w:r>
        <w:rPr>
          <w:b w:val="0"/>
        </w:rPr>
        <w:t>• The Central Board of Film Certification (CBFC), also known as the Censor Board, is a statutory body under the Ministry of Information and Broadcasting, Government of India.</w:t>
      </w:r>
    </w:p>
    <w:p>
      <w:pPr>
        <w:spacing w:before="0"/>
      </w:pPr>
      <w:r>
        <w:rPr>
          <w:b w:val="0"/>
        </w:rPr>
        <w:t>• It is tasked with the responsibility of examining, certifying, and regulating films for public exhibition in accordance with the provisions of the Cinematograph Act of 1952.</w:t>
      </w:r>
    </w:p>
    <w:p>
      <w:pPr>
        <w:spacing w:before="0"/>
      </w:pPr>
      <w:r>
        <w:rPr>
          <w:b w:val="0"/>
        </w:rPr>
        <w:t>• The CBFC assigns certifications to films, such as U (Universal), UA (Parental guidance for children under 12 years), A (Adult), and S (Restricted to specialized audiences, such as doctors or scientists).</w:t>
      </w:r>
    </w:p>
    <w:p>
      <w:pPr>
        <w:spacing w:before="0"/>
      </w:pPr>
      <w:r>
        <w:rPr>
          <w:b w:val="0"/>
        </w:rPr>
        <w:t>• The Board ensures that films adhere to the cultural, social, and legal sensitivities of the country and do not contain content that could incite communal disharmony or disrupt public order.</w:t>
      </w:r>
    </w:p>
    <w:p>
      <w:pPr>
        <w:spacing w:before="0"/>
      </w:pPr>
      <w:r>
        <w:rPr>
          <w:b w:val="0"/>
        </w:rPr>
        <w:t>• Headquartered in Mumbai, the CBFC operates through regional offices across India, including locations such as Chennai, Kolkata, Bengaluru, and Hyderabad.</w:t>
      </w:r>
    </w:p>
    <w:p>
      <w:pPr>
        <w:spacing w:before="0"/>
      </w:pPr>
      <w:r>
        <w:rPr>
          <w:b w:val="0"/>
        </w:rPr>
        <w:t>• Film and Television Institute of India (FTII): Located in Pune, Maharashtra, FTII is an autonomous institute under the Ministry of Information and Broadcasting.</w:t>
      </w:r>
    </w:p>
    <w:p>
      <w:pPr>
        <w:spacing w:before="0"/>
      </w:pPr>
      <w:r>
        <w:rPr>
          <w:b w:val="0"/>
        </w:rPr>
        <w:t>• It provides training in various aspects of film and television, such as direction, editing, cinematography, and acting.</w:t>
      </w:r>
    </w:p>
    <w:p>
      <w:pPr>
        <w:spacing w:before="0"/>
      </w:pPr>
      <w:r>
        <w:rPr>
          <w:b w:val="0"/>
        </w:rPr>
        <w:t>• FTII is not involved in certifying films but is a prominent institute for nurturing talent in the Indian film and television industry.</w:t>
      </w:r>
    </w:p>
    <w:p>
      <w:pPr>
        <w:spacing w:before="0"/>
      </w:pPr>
      <w:r>
        <w:rPr>
          <w:b w:val="0"/>
        </w:rPr>
        <w:t>• National Film Development Corporation (NFDC): The NFDC is a central agency established in 1975 to promote and organize the integrated development of the Indian film industry.</w:t>
      </w:r>
    </w:p>
    <w:p>
      <w:pPr>
        <w:spacing w:before="0"/>
      </w:pPr>
      <w:r>
        <w:rPr>
          <w:b w:val="0"/>
        </w:rPr>
        <w:t>• It primarily focuses on financing and producing films that are artistically and culturally significant.</w:t>
      </w:r>
    </w:p>
    <w:p>
      <w:pPr>
        <w:spacing w:before="0"/>
      </w:pPr>
      <w:r>
        <w:rPr>
          <w:b w:val="0"/>
        </w:rPr>
        <w:t>• The NFDC facilitates international co-productions and markets Indian cinema globally but does not handle film certification.</w:t>
      </w:r>
    </w:p>
    <w:p>
      <w:pPr>
        <w:spacing w:before="0"/>
      </w:pPr>
      <w:r>
        <w:rPr>
          <w:b w:val="0"/>
        </w:rPr>
        <w:t>• Children's Film Society, India (CFSI): Established in 1955, CFSI is a government organization aimed at producing and promoting quality films for children.</w:t>
      </w:r>
    </w:p>
    <w:p>
      <w:pPr>
        <w:spacing w:before="0"/>
      </w:pPr>
      <w:r>
        <w:rPr>
          <w:b w:val="0"/>
        </w:rPr>
        <w:t>• It organizes film festivals and screenings for children across the country but does not have any role in certifying films.</w:t>
      </w:r>
    </w:p>
    <w:p>
      <w:pPr>
        <w:spacing w:before="0"/>
      </w:pPr>
      <w:r>
        <w:rPr>
          <w:b w:val="0"/>
        </w:rPr>
        <w:t>• Cinematograph Act, 1952: The Cinematograph Act provides the legal framework for the certification of films in India.</w:t>
      </w:r>
    </w:p>
    <w:p>
      <w:pPr>
        <w:spacing w:before="0"/>
      </w:pPr>
      <w:r>
        <w:rPr>
          <w:b w:val="0"/>
        </w:rPr>
        <w:t>• It lays down guidelines to prevent films from depicting obscenity, defamation, or content that could harm public morality or disturb communal harmony.</w:t>
      </w:r>
    </w:p>
    <w:p>
      <w:pPr>
        <w:spacing w:before="0"/>
      </w:pPr>
      <w:r>
        <w:rPr>
          <w:b w:val="0"/>
        </w:rPr>
        <w:t>• The Act empowers the CBFC to enforce these guidelines and classify films accordingly.</w:t>
      </w:r>
    </w:p>
    <w:p>
      <w:pPr>
        <w:spacing w:before="0"/>
      </w:pPr>
      <w:r>
        <w:rPr>
          <w:b w:val="0"/>
        </w:rPr>
        <w:t>• The CBFC is composed of a Chairperson and other members appointed by the Government of India, who ensure that the Board's decisions align with societal standards and legal requirements.</w:t>
      </w:r>
    </w:p>
    <w:p>
      <w:pPr>
        <w:spacing w:before="0"/>
      </w:pPr>
      <w:r>
        <w:rPr>
          <w:b w:val="0"/>
        </w:rPr>
        <w:t>• Films certified by the CBFC include movies for theatrical release, television, and online streaming platforms.</w:t>
      </w:r>
    </w:p>
    <w:p>
      <w:pPr>
        <w:spacing w:before="0"/>
      </w:pPr>
      <w:r>
        <w:rPr>
          <w:b w:val="0"/>
        </w:rPr>
        <w:t>• The CBFC certification process allows filmmakers to appeal if they disagree with the assigned certification, through the Film Certification Appellate Tribunal (FCAT) or other legal mechanisms.</w:t>
      </w:r>
    </w:p>
    <w:p>
      <w:pPr>
        <w:spacing w:before="0"/>
      </w:pPr>
      <w:r>
        <w:rPr>
          <w:b w:val="0"/>
        </w:rPr>
        <w:t>• In recent years, debates on censorship versus certification have brought the CBFC into the limelight, with calls for reforms to make the process more transparent and liberal.</w:t>
      </w:r>
    </w:p>
    <w:p>
      <w:pPr>
        <w:spacing w:before="0"/>
      </w:pPr>
      <w:r>
        <w:rPr>
          <w:b w:val="0"/>
        </w:rPr>
      </w:r>
    </w:p>
    <w:p>
      <w:pPr>
        <w:spacing w:after="100" w:line="360" w:lineRule="auto" w:before="0"/>
      </w:pPr>
      <w:r>
        <w:rPr>
          <w:b w:val="0"/>
        </w:rPr>
        <w:t>7. Which report of the Law Commission of India, speaks about the offences against national security?</w:t>
      </w:r>
    </w:p>
    <w:p>
      <w:pPr>
        <w:spacing w:before="0"/>
      </w:pPr>
      <w:r>
        <w:rPr>
          <w:b w:val="0"/>
        </w:rPr>
      </w:r>
    </w:p>
    <w:p>
      <w:pPr>
        <w:spacing w:after="100" w:before="0"/>
      </w:pPr>
      <w:r>
        <w:rPr>
          <w:b w:val="0"/>
        </w:rPr>
        <w:t>A. Forty-Third Report</w:t>
      </w:r>
    </w:p>
    <w:p>
      <w:pPr>
        <w:spacing w:after="100" w:before="0"/>
      </w:pPr>
      <w:r>
        <w:rPr>
          <w:b w:val="0"/>
        </w:rPr>
        <w:t>B. Thirty-Second Report</w:t>
      </w:r>
    </w:p>
    <w:p>
      <w:pPr>
        <w:spacing w:after="100" w:before="0"/>
      </w:pPr>
      <w:r>
        <w:rPr>
          <w:b w:val="0"/>
        </w:rPr>
        <w:t>C. Forty-Fifth Report</w:t>
      </w:r>
    </w:p>
    <w:p>
      <w:pPr>
        <w:spacing w:after="100" w:before="0"/>
      </w:pPr>
      <w:r>
        <w:rPr>
          <w:b w:val="0"/>
        </w:rPr>
        <w:t>D. Forty-Nineth Report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'Forty-Third Report of the Law Commission of India' Key Points Additional Information</w:t>
      </w:r>
    </w:p>
    <w:p>
      <w:pPr>
        <w:spacing w:before="0"/>
      </w:pPr>
      <w:r>
        <w:rPr>
          <w:b w:val="0"/>
        </w:rPr>
        <w:t>• Forty-Third Report (Offences against National Security): The Forty-Third Report of the Law Commission of India extensively deals with offences against national security.</w:t>
      </w:r>
    </w:p>
    <w:p>
      <w:pPr>
        <w:spacing w:before="0"/>
      </w:pPr>
      <w:r>
        <w:rPr>
          <w:b w:val="0"/>
        </w:rPr>
        <w:t>• The report focuses on consolidating and modernizing laws related to national security, emphasizing the need to safeguard the country against acts of treason, sedition, and other offences that threaten the integrity and sovereignty of the nation.</w:t>
      </w:r>
    </w:p>
    <w:p>
      <w:pPr>
        <w:spacing w:before="0"/>
      </w:pPr>
      <w:r>
        <w:rPr>
          <w:b w:val="0"/>
        </w:rPr>
        <w:t>• It also provides recommendations for amendments to existing laws and the creation of new provisions to address emerging challenges to national security, such as espionage, sabotage, and subversive activities.</w:t>
      </w:r>
    </w:p>
    <w:p>
      <w:pPr>
        <w:spacing w:before="0"/>
      </w:pPr>
      <w:r>
        <w:rPr>
          <w:b w:val="0"/>
        </w:rPr>
        <w:t>• The report is pivotal in shaping legislative frameworks to ensure that the laws are robust enough to counter internal and external threats effectively.</w:t>
      </w:r>
    </w:p>
    <w:p>
      <w:pPr>
        <w:spacing w:before="0"/>
      </w:pPr>
      <w:r>
        <w:rPr>
          <w:b w:val="0"/>
        </w:rPr>
        <w:t>• Other Reports and Their Focus: Thirty-Second Report: This report primarily addresses the topic of "Proposal for Constitution of Hi-Tech Fast Track Commercial Divisions in High Courts."</w:t>
      </w:r>
    </w:p>
    <w:p>
      <w:pPr>
        <w:spacing w:before="0"/>
      </w:pPr>
      <w:r>
        <w:rPr>
          <w:b w:val="0"/>
        </w:rPr>
        <w:t>• It is unrelated to offences against national security and focuses on improving judicial efficiency in commercial dispute resolution.</w:t>
      </w:r>
    </w:p>
    <w:p>
      <w:pPr>
        <w:spacing w:before="0"/>
      </w:pPr>
      <w:r>
        <w:rPr>
          <w:b w:val="0"/>
        </w:rPr>
        <w:t>• Forty-Fifth Report: The Forty-Fifth Report of the Law Commission discusses "The Structure and Jurisdiction of the Higher Judiciary."</w:t>
      </w:r>
    </w:p>
    <w:p>
      <w:pPr>
        <w:spacing w:before="0"/>
      </w:pPr>
      <w:r>
        <w:rPr>
          <w:b w:val="0"/>
        </w:rPr>
        <w:t>• Its focus is on judicial reforms and does not pertain to national security laws or offences.</w:t>
      </w:r>
    </w:p>
    <w:p>
      <w:pPr>
        <w:spacing w:before="0"/>
      </w:pPr>
      <w:r>
        <w:rPr>
          <w:b w:val="0"/>
        </w:rPr>
        <w:t>• Forty-Ninth Report: This report addresses the "Revision of the Indian Penal Code (IPC)."</w:t>
      </w:r>
    </w:p>
    <w:p>
      <w:pPr>
        <w:spacing w:before="0"/>
      </w:pPr>
      <w:r>
        <w:rPr>
          <w:b w:val="0"/>
        </w:rPr>
        <w:t>• While it includes discussions on various offences, it does not specifically focus on national security laws, making it incorrect in this context.</w:t>
      </w:r>
    </w:p>
    <w:p>
      <w:pPr>
        <w:spacing w:before="0"/>
      </w:pPr>
      <w:r>
        <w:rPr>
          <w:b w:val="0"/>
        </w:rPr>
        <w:t>• Importance of the Forty-Third Report: The Forty-Third Report remains a cornerstone in the study and formulation of laws against threats to national security in India.</w:t>
      </w:r>
    </w:p>
    <w:p>
      <w:pPr>
        <w:spacing w:before="0"/>
      </w:pPr>
      <w:r>
        <w:rPr>
          <w:b w:val="0"/>
        </w:rPr>
        <w:t>• It ensures that the legal system remains vigilant and adaptable to evolving challenges in safeguarding the country’s sovereignty and integrity.</w:t>
      </w:r>
    </w:p>
    <w:p>
      <w:pPr>
        <w:spacing w:before="0"/>
      </w:pPr>
      <w:r>
        <w:rPr>
          <w:b w:val="0"/>
        </w:rPr>
      </w:r>
    </w:p>
    <w:p>
      <w:pPr>
        <w:spacing w:after="100" w:line="360" w:lineRule="auto" w:before="0"/>
      </w:pPr>
      <w:r>
        <w:rPr>
          <w:b w:val="0"/>
        </w:rPr>
        <w:t>8. Who among the following is the highest Law Officer of the Government of India?</w:t>
      </w:r>
    </w:p>
    <w:p>
      <w:pPr>
        <w:spacing w:before="0"/>
      </w:pPr>
      <w:r>
        <w:rPr>
          <w:b w:val="0"/>
        </w:rPr>
      </w:r>
    </w:p>
    <w:p>
      <w:pPr>
        <w:spacing w:after="100" w:before="0"/>
      </w:pPr>
      <w:r>
        <w:rPr>
          <w:b w:val="0"/>
        </w:rPr>
        <w:t>A. Chief justice of high court</w:t>
      </w:r>
    </w:p>
    <w:p>
      <w:pPr>
        <w:spacing w:after="100" w:before="0"/>
      </w:pPr>
      <w:r>
        <w:rPr>
          <w:b w:val="0"/>
        </w:rPr>
        <w:t>B. Chief justice of supreme court</w:t>
      </w:r>
    </w:p>
    <w:p>
      <w:pPr>
        <w:spacing w:after="100" w:before="0"/>
      </w:pPr>
      <w:r>
        <w:rPr>
          <w:b w:val="0"/>
        </w:rPr>
        <w:t>C. Solicitor General of India</w:t>
      </w:r>
    </w:p>
    <w:p>
      <w:pPr>
        <w:spacing w:after="100" w:before="0"/>
      </w:pPr>
      <w:r>
        <w:rPr>
          <w:b w:val="0"/>
        </w:rPr>
        <w:t>D. Attorney General of India</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Attorney General of India. Key Points Additional Information</w:t>
      </w:r>
    </w:p>
    <w:p>
      <w:pPr>
        <w:spacing w:before="0"/>
      </w:pPr>
      <w:r>
        <w:rPr>
          <w:b w:val="0"/>
        </w:rPr>
        <w:t>• The Attorney General of India is the highest law officer of the Government of India, as per Article 76 of the Indian Constitution.</w:t>
      </w:r>
    </w:p>
    <w:p>
      <w:pPr>
        <w:spacing w:before="0"/>
      </w:pPr>
      <w:r>
        <w:rPr>
          <w:b w:val="0"/>
        </w:rPr>
        <w:t>• The Attorney General is appointed by the President of India and must be qualified to be appointed as a judge of the Supreme Court.</w:t>
      </w:r>
    </w:p>
    <w:p>
      <w:pPr>
        <w:spacing w:before="0"/>
      </w:pPr>
      <w:r>
        <w:rPr>
          <w:b w:val="0"/>
        </w:rPr>
        <w:t>• The Attorney General provides legal advice to the Government of India and represents it in cases of utmost importance, including those before the Supreme Court.</w:t>
      </w:r>
    </w:p>
    <w:p>
      <w:pPr>
        <w:spacing w:before="0"/>
      </w:pPr>
      <w:r>
        <w:rPr>
          <w:b w:val="0"/>
        </w:rPr>
        <w:t>• The Attorney General holds office during the pleasure of the President and is not a member of the government or any political party.</w:t>
      </w:r>
    </w:p>
    <w:p>
      <w:pPr>
        <w:spacing w:before="0"/>
      </w:pPr>
      <w:r>
        <w:rPr>
          <w:b w:val="0"/>
        </w:rPr>
        <w:t>• He/she is assisted by the Solicitor General of India and Additional Solicitors General in performing official duties.</w:t>
      </w:r>
    </w:p>
    <w:p>
      <w:pPr>
        <w:spacing w:before="0"/>
      </w:pPr>
      <w:r>
        <w:rPr>
          <w:b w:val="0"/>
        </w:rPr>
        <w:t>• Attorney General of India – Key Roles and Responsibilities: Advises the Government of India on legal matters.</w:t>
      </w:r>
    </w:p>
    <w:p>
      <w:pPr>
        <w:spacing w:before="0"/>
      </w:pPr>
      <w:r>
        <w:rPr>
          <w:b w:val="0"/>
        </w:rPr>
        <w:t>• Represents the Government of India in the Supreme Court and other courts.</w:t>
      </w:r>
    </w:p>
    <w:p>
      <w:pPr>
        <w:spacing w:before="0"/>
      </w:pPr>
      <w:r>
        <w:rPr>
          <w:b w:val="0"/>
        </w:rPr>
        <w:t>• Performs other legal duties assigned by the President or the Government of India.</w:t>
      </w:r>
    </w:p>
    <w:p>
      <w:pPr>
        <w:spacing w:before="0"/>
      </w:pPr>
      <w:r>
        <w:rPr>
          <w:b w:val="0"/>
        </w:rPr>
        <w:t>• Does not have the right to vote in Parliament but can participate in parliamentary proceedings.</w:t>
      </w:r>
    </w:p>
    <w:p>
      <w:pPr>
        <w:spacing w:before="0"/>
      </w:pPr>
      <w:r>
        <w:rPr>
          <w:b w:val="0"/>
        </w:rPr>
        <w:t>• Eligibility Criteria for Attorney General: Must be an Indian citizen.</w:t>
      </w:r>
    </w:p>
    <w:p>
      <w:pPr>
        <w:spacing w:before="0"/>
      </w:pPr>
      <w:r>
        <w:rPr>
          <w:b w:val="0"/>
        </w:rPr>
        <w:t>• Should have been a judge of a High Court for at least 5 years or an advocate of a High Court for at least 10 years.</w:t>
      </w:r>
    </w:p>
    <w:p>
      <w:pPr>
        <w:spacing w:before="0"/>
      </w:pPr>
      <w:r>
        <w:rPr>
          <w:b w:val="0"/>
        </w:rPr>
        <w:t>• Alternatively, must be an eminent jurist in the opinion of the President.</w:t>
      </w:r>
    </w:p>
    <w:p>
      <w:pPr>
        <w:spacing w:before="0"/>
      </w:pPr>
      <w:r>
        <w:rPr>
          <w:b w:val="0"/>
        </w:rPr>
        <w:t>• Difference Between Attorney General and Solicitor General: The Attorney General is the chief legal advisor and primary lawyer for the Government of India.</w:t>
      </w:r>
    </w:p>
    <w:p>
      <w:pPr>
        <w:spacing w:before="0"/>
      </w:pPr>
      <w:r>
        <w:rPr>
          <w:b w:val="0"/>
        </w:rPr>
        <w:t>• The Solicitor General and Additional Solicitors General assist the Attorney General in performing his/her duties.</w:t>
      </w:r>
    </w:p>
    <w:p>
      <w:pPr>
        <w:spacing w:before="0"/>
      </w:pPr>
      <w:r>
        <w:rPr>
          <w:b w:val="0"/>
        </w:rPr>
        <w:t>• Unlike the Attorney General, the Solicitor General is not a constitutional post but is appointed to support legal functions.</w:t>
      </w:r>
    </w:p>
    <w:p>
      <w:pPr>
        <w:spacing w:before="0"/>
      </w:pPr>
      <w:r>
        <w:rPr>
          <w:b w:val="0"/>
        </w:rPr>
        <w:t>• Tenure and Removal: The Attorney General does not have a fixed tenure and serves at the pleasure of the President.</w:t>
      </w:r>
    </w:p>
    <w:p>
      <w:pPr>
        <w:spacing w:before="0"/>
      </w:pPr>
      <w:r>
        <w:rPr>
          <w:b w:val="0"/>
        </w:rPr>
        <w:t>• He/she can be removed by the President at any time.</w:t>
      </w:r>
    </w:p>
    <w:p>
      <w:pPr>
        <w:spacing w:before="0"/>
      </w:pPr>
      <w:r>
        <w:rPr>
          <w:b w:val="0"/>
        </w:rPr>
      </w:r>
    </w:p>
    <w:p>
      <w:pPr>
        <w:spacing w:after="100" w:line="360" w:lineRule="auto" w:before="0"/>
      </w:pPr>
      <w:r>
        <w:rPr>
          <w:b w:val="0"/>
        </w:rPr>
        <w:t>9. In the following, select the true statements regarding the composition of the National Commission for Backward Classes?</w:t>
      </w:r>
    </w:p>
    <w:p>
      <w:pPr>
        <w:spacing w:before="0"/>
      </w:pPr>
      <w:r>
        <w:rPr>
          <w:b w:val="0"/>
        </w:rPr>
      </w:r>
    </w:p>
    <w:p>
      <w:pPr>
        <w:spacing w:after="100" w:before="0"/>
      </w:pPr>
      <w:r>
        <w:rPr>
          <w:b w:val="0"/>
        </w:rPr>
        <w:t>A. There is a chairman, a vice-chairman and four other members.</w:t>
      </w:r>
    </w:p>
    <w:p>
      <w:pPr>
        <w:spacing w:after="100" w:before="0"/>
      </w:pPr>
      <w:r>
        <w:rPr>
          <w:b w:val="0"/>
        </w:rPr>
        <w:t>B. There is a Chairman and a Vice-Chairman and three other members. book</w:t>
      </w:r>
    </w:p>
    <w:p>
      <w:pPr>
        <w:spacing w:after="100" w:before="0"/>
      </w:pPr>
      <w:r>
        <w:rPr>
          <w:b w:val="0"/>
        </w:rPr>
        <w:t>C. There is a Chairman and a Vice-Chairman and five other members.</w:t>
      </w:r>
    </w:p>
    <w:p>
      <w:pPr>
        <w:spacing w:after="100" w:before="0"/>
      </w:pPr>
      <w:r>
        <w:rPr>
          <w:b w:val="0"/>
        </w:rPr>
        <w:t>D. There is a Chairman and a Vice-Chairman and seven other members.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There is a Chairman and a Vice-Chairman and three other members.. Key Points Additional Information</w:t>
      </w:r>
    </w:p>
    <w:p>
      <w:pPr>
        <w:spacing w:before="0"/>
      </w:pPr>
      <w:r>
        <w:rPr>
          <w:b w:val="0"/>
        </w:rPr>
        <w:t>• The National Commission for Backward Classes (NCBC) is composed of a Chairman, a Vice-Chairman, and three other members.</w:t>
      </w:r>
    </w:p>
    <w:p>
      <w:pPr>
        <w:spacing w:before="0"/>
      </w:pPr>
      <w:r>
        <w:rPr>
          <w:b w:val="0"/>
        </w:rPr>
        <w:t>• This structure was established to ensure proper representation and functioning of the Commission.</w:t>
      </w:r>
    </w:p>
    <w:p>
      <w:pPr>
        <w:spacing w:before="0"/>
      </w:pPr>
      <w:r>
        <w:rPr>
          <w:b w:val="0"/>
        </w:rPr>
        <w:t>• The members are appointed by the President of India.</w:t>
      </w:r>
    </w:p>
    <w:p>
      <w:pPr>
        <w:spacing w:before="0"/>
      </w:pPr>
      <w:r>
        <w:rPr>
          <w:b w:val="0"/>
        </w:rPr>
        <w:t>• The Commission was established to address the issues and concerns of the socially and educationally backward classes.</w:t>
      </w:r>
    </w:p>
    <w:p>
      <w:pPr>
        <w:spacing w:before="0"/>
      </w:pPr>
      <w:r>
        <w:rPr>
          <w:b w:val="0"/>
        </w:rPr>
        <w:t>• The NCBC has the authority to examine and recommend the inclusion and exclusion of communities in the list of backward classes.</w:t>
      </w:r>
    </w:p>
    <w:p>
      <w:pPr>
        <w:spacing w:before="0"/>
      </w:pPr>
      <w:r>
        <w:rPr>
          <w:b w:val="0"/>
        </w:rPr>
        <w:t>• Constitutional Amendment: The 102nd Constitutional Amendment Act of 2018 granted constitutional status to the NCBC.</w:t>
      </w:r>
    </w:p>
    <w:p>
      <w:pPr>
        <w:spacing w:before="0"/>
      </w:pPr>
      <w:r>
        <w:rPr>
          <w:b w:val="0"/>
        </w:rPr>
        <w:t>• This amendment inserted Article 338B in the Constitution of India.</w:t>
      </w:r>
    </w:p>
    <w:p>
      <w:pPr>
        <w:spacing w:before="0"/>
      </w:pPr>
      <w:r>
        <w:rPr>
          <w:b w:val="0"/>
        </w:rPr>
        <w:t>• Functions of NCBC: Investigate and monitor all matters relating to the safeguards provided for the socially and educationally backward classes under the Constitution.</w:t>
      </w:r>
    </w:p>
    <w:p>
      <w:pPr>
        <w:spacing w:before="0"/>
      </w:pPr>
      <w:r>
        <w:rPr>
          <w:b w:val="0"/>
        </w:rPr>
        <w:t>• Participate and advise on the socio-economic development of backward classes.</w:t>
      </w:r>
    </w:p>
    <w:p>
      <w:pPr>
        <w:spacing w:before="0"/>
      </w:pPr>
      <w:r>
        <w:rPr>
          <w:b w:val="0"/>
        </w:rPr>
        <w:t>• Evaluate the progress of their development under the Union and any State.</w:t>
      </w:r>
    </w:p>
    <w:p>
      <w:pPr>
        <w:spacing w:before="0"/>
      </w:pPr>
      <w:r>
        <w:rPr>
          <w:b w:val="0"/>
        </w:rPr>
        <w:t>• Powers of NCBC: The Commission has the power of a civil court while investigating any matter.</w:t>
      </w:r>
    </w:p>
    <w:p>
      <w:pPr>
        <w:spacing w:before="0"/>
      </w:pPr>
      <w:r>
        <w:rPr>
          <w:b w:val="0"/>
        </w:rPr>
        <w:t>• It can summon and enforce the attendance of any person from any part of India and examine them under oath.</w:t>
      </w:r>
    </w:p>
    <w:p>
      <w:pPr>
        <w:spacing w:before="0"/>
      </w:pPr>
      <w:r>
        <w:rPr>
          <w:b w:val="0"/>
        </w:rPr>
        <w:t>• Role in Policy Making: The NCBC plays a crucial role in the formulation and implementation of policies related to backward classes.</w:t>
      </w:r>
    </w:p>
    <w:p>
      <w:pPr>
        <w:spacing w:before="0"/>
      </w:pPr>
      <w:r>
        <w:rPr>
          <w:b w:val="0"/>
        </w:rPr>
        <w:t>• It recommends measures for the effective implementation of those policies.</w:t>
      </w:r>
    </w:p>
    <w:p>
      <w:pPr>
        <w:spacing w:before="0"/>
      </w:pPr>
      <w:r>
        <w:rPr>
          <w:b w:val="0"/>
        </w:rPr>
      </w:r>
    </w:p>
    <w:p>
      <w:pPr>
        <w:spacing w:after="100" w:line="360" w:lineRule="auto" w:before="0"/>
      </w:pPr>
      <w:r>
        <w:rPr>
          <w:b w:val="0"/>
        </w:rPr>
        <w:t>10. Which statement(s) regarding State Funds is/are correct? 1. Consolidated Fund of the State is under Article 266. 2. Contingency Fund is operated by the Governor.</w:t>
      </w:r>
    </w:p>
    <w:p>
      <w:pPr>
        <w:spacing w:before="0"/>
      </w:pPr>
      <w:r>
        <w:rPr>
          <w:b w:val="0"/>
        </w:rPr>
      </w:r>
    </w:p>
    <w:p>
      <w:pPr>
        <w:spacing w:after="100" w:before="0"/>
      </w:pPr>
      <w:r>
        <w:rPr>
          <w:b w:val="0"/>
        </w:rPr>
        <w:t>A. Only 1</w:t>
      </w:r>
    </w:p>
    <w:p>
      <w:pPr>
        <w:spacing w:after="100" w:before="0"/>
      </w:pPr>
      <w:r>
        <w:rPr>
          <w:b w:val="0"/>
        </w:rPr>
        <w:t>B. Only 2</w:t>
      </w:r>
    </w:p>
    <w:p>
      <w:pPr>
        <w:spacing w:after="100" w:before="0"/>
      </w:pPr>
      <w:r>
        <w:rPr>
          <w:b w:val="0"/>
        </w:rPr>
        <w:t>C. Both 1 and 2</w:t>
      </w:r>
    </w:p>
    <w:p>
      <w:pPr>
        <w:spacing w:after="100" w:before="0"/>
      </w:pPr>
      <w:r>
        <w:rPr>
          <w:b w:val="0"/>
        </w:rPr>
        <w:t>D. Neither 1 nor 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Option 3. Key Points Additional Information</w:t>
      </w:r>
    </w:p>
    <w:p>
      <w:pPr>
        <w:spacing w:before="0"/>
      </w:pPr>
      <w:r>
        <w:rPr>
          <w:b w:val="0"/>
        </w:rPr>
        <w:t>• Consolidated Fund of the State is established under Article 266(1) of the Indian Constitution, and it includes revenues received by the state government, loans raised, and receipts from borrowings.</w:t>
      </w:r>
    </w:p>
    <w:p>
      <w:pPr>
        <w:spacing w:before="0"/>
      </w:pPr>
      <w:r>
        <w:rPr>
          <w:b w:val="0"/>
        </w:rPr>
        <w:t>• The Contingency Fund of the State is established under Article 267(2), and it is operated by the Governor of the state to meet unforeseen expenses.</w:t>
      </w:r>
    </w:p>
    <w:p>
      <w:pPr>
        <w:spacing w:before="0"/>
      </w:pPr>
      <w:r>
        <w:rPr>
          <w:b w:val="0"/>
        </w:rPr>
        <w:t>• The Consolidated Fund is the most important account of the state, and expenditure from this fund requires approval from the state legislature.</w:t>
      </w:r>
    </w:p>
    <w:p>
      <w:pPr>
        <w:spacing w:before="0"/>
      </w:pPr>
      <w:r>
        <w:rPr>
          <w:b w:val="0"/>
        </w:rPr>
        <w:t>• The Contingency Fund acts as an emergency fund that allows the state government to address urgent and unforeseen expenditures.</w:t>
      </w:r>
    </w:p>
    <w:p>
      <w:pPr>
        <w:spacing w:before="0"/>
      </w:pPr>
      <w:r>
        <w:rPr>
          <w:b w:val="0"/>
        </w:rPr>
        <w:t>• Both funds together ensure proper financial management and accountability of the state government.</w:t>
      </w:r>
    </w:p>
    <w:p>
      <w:pPr>
        <w:spacing w:before="0"/>
      </w:pPr>
      <w:r>
        <w:rPr>
          <w:b w:val="0"/>
        </w:rPr>
        <w:t>• Option 1: Article 266 clearly defines the Consolidated Fund of the State. It comprises all revenues (taxes, duties, etc.), loans raised, and money received in repayment of loans. It is true and correctly mentioned in the question.</w:t>
      </w:r>
    </w:p>
    <w:p>
      <w:pPr>
        <w:spacing w:before="0"/>
      </w:pPr>
      <w:r>
        <w:rPr>
          <w:b w:val="0"/>
        </w:rPr>
        <w:t>• Option 2: The Contingency Fund of the State, as per Article 267(2), is managed by the Governor. It is used for urgent and unforeseen expenditures. This fund is replenished by transferring money from the Consolidated Fund with legislative approval. This statement is correct.</w:t>
      </w:r>
    </w:p>
    <w:p>
      <w:pPr>
        <w:spacing w:before="0"/>
      </w:pPr>
      <w:r>
        <w:rPr>
          <w:b w:val="0"/>
        </w:rPr>
        <w:t>• Option 4: Neither 1 nor 2 being correct is invalid as both statements are factually accurate.</w:t>
      </w:r>
    </w:p>
    <w:p>
      <w:pPr>
        <w:spacing w:before="0"/>
      </w:pPr>
      <w:r>
        <w:rPr>
          <w:b w:val="0"/>
        </w:rPr>
        <w:t>• Main Theme: State Funds in India are critical for effective financial governance. The Consolidated Fund is the principal account for all income and expenditure, while the Contingency Fund acts as an emergency reserve. Together, they ensure transparency, accountability, and flexibility in managing state finances.</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