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famous 'Chilka Lake' is located in which state?</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Odisha</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Chilka Lake, a famous brackish water lagoon, is located in Odisha. It is the largest coastal lagoon in India and the second-largest in the world. Known for its rich biodiversity, it serves as a significant habitat for migratory birds and supports local fishing communities.</w:t>
      </w:r>
    </w:p>
    <w:p>
      <w:pPr>
        <w:spacing w:before="0"/>
      </w:pPr>
      <w:r>
        <w:rPr>
          <w:b w:val="0"/>
        </w:rPr>
      </w:r>
    </w:p>
    <w:p>
      <w:pPr>
        <w:spacing w:after="100" w:line="360" w:lineRule="auto" w:before="0"/>
      </w:pPr>
      <w:r>
        <w:rPr>
          <w:b w:val="0"/>
        </w:rPr>
        <w:t>2. Which of the following is the zaid crop?</w:t>
      </w:r>
    </w:p>
    <w:p>
      <w:pPr>
        <w:spacing w:before="0"/>
      </w:pPr>
      <w:r>
        <w:rPr>
          <w:b w:val="0"/>
        </w:rPr>
      </w:r>
    </w:p>
    <w:p>
      <w:pPr>
        <w:spacing w:after="100" w:before="0"/>
      </w:pPr>
      <w:r>
        <w:rPr>
          <w:b w:val="0"/>
        </w:rPr>
        <w:t>A. Cotton</w:t>
      </w:r>
    </w:p>
    <w:p>
      <w:pPr>
        <w:spacing w:after="100" w:before="0"/>
      </w:pPr>
      <w:r>
        <w:rPr>
          <w:b w:val="0"/>
        </w:rPr>
        <w:t>B. Cucumber</w:t>
      </w:r>
    </w:p>
    <w:p>
      <w:pPr>
        <w:spacing w:after="100" w:before="0"/>
      </w:pPr>
      <w:r>
        <w:rPr>
          <w:b w:val="0"/>
        </w:rPr>
        <w:t>C. Coffee</w:t>
      </w:r>
    </w:p>
    <w:p>
      <w:pPr>
        <w:spacing w:after="100" w:before="0"/>
      </w:pPr>
      <w:r>
        <w:rPr>
          <w:b w:val="0"/>
        </w:rPr>
        <w:t>D. Millet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Cucumber is an example of zaid crop.Crops that are being raised throughout the year due to artificial irrigation are Zaid crops.Zaid crops are grown between Kharif and Rabi Seasons, i.e., between March to June.</w:t>
      </w:r>
    </w:p>
    <w:p>
      <w:pPr>
        <w:spacing w:before="0"/>
      </w:pPr>
      <w:r>
        <w:rPr>
          <w:b w:val="0"/>
        </w:rPr>
      </w:r>
    </w:p>
    <w:p>
      <w:pPr>
        <w:spacing w:after="100" w:line="360" w:lineRule="auto" w:before="0"/>
      </w:pPr>
      <w:r>
        <w:rPr>
          <w:b w:val="0"/>
        </w:rPr>
        <w:t>3. The book 'The Presidential Years' has been written by whom?</w:t>
      </w:r>
    </w:p>
    <w:p>
      <w:pPr>
        <w:spacing w:before="0"/>
      </w:pPr>
      <w:r>
        <w:rPr>
          <w:b w:val="0"/>
        </w:rPr>
      </w:r>
    </w:p>
    <w:p>
      <w:pPr>
        <w:spacing w:after="100" w:before="0"/>
      </w:pPr>
      <w:r>
        <w:rPr>
          <w:b w:val="0"/>
        </w:rPr>
        <w:t>A. Dr. Abdul Kalam</w:t>
      </w:r>
    </w:p>
    <w:p>
      <w:pPr>
        <w:spacing w:after="100" w:before="0"/>
      </w:pPr>
      <w:r>
        <w:rPr>
          <w:b w:val="0"/>
        </w:rPr>
        <w:t>B. Pranab Mukherjee</w:t>
      </w:r>
    </w:p>
    <w:p>
      <w:pPr>
        <w:spacing w:after="100" w:before="0"/>
      </w:pPr>
      <w:r>
        <w:rPr>
          <w:b w:val="0"/>
        </w:rPr>
        <w:t>C. K. R. Narayanan</w:t>
      </w:r>
    </w:p>
    <w:p>
      <w:pPr>
        <w:spacing w:after="100" w:before="0"/>
      </w:pPr>
      <w:r>
        <w:rPr>
          <w:b w:val="0"/>
        </w:rPr>
        <w:t>D. Dr. Shankardayal Sharma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Pranab Mukherjee. Key Points Additional Information Books written by other authors are: Author Books Dr Abdul Kalam K. R. Narayanan Dr. Shankardayal Sharma Mistake Points</w:t>
      </w:r>
    </w:p>
    <w:p>
      <w:pPr>
        <w:spacing w:before="0"/>
      </w:pPr>
      <w:r>
        <w:rPr>
          <w:b w:val="0"/>
        </w:rPr>
        <w:t>• The book 'The Presidential Years' has been written by Pranab Mukherjee.</w:t>
      </w:r>
    </w:p>
    <w:p>
      <w:pPr>
        <w:spacing w:before="0"/>
      </w:pPr>
      <w:r>
        <w:rPr>
          <w:b w:val="0"/>
        </w:rPr>
        <w:t>• Pranab Mukherjee was an Indian politician who served as the 13th President of India from 2012 until 2017.</w:t>
      </w:r>
    </w:p>
    <w:p>
      <w:pPr>
        <w:spacing w:before="0"/>
      </w:pPr>
      <w:r>
        <w:rPr>
          <w:b w:val="0"/>
        </w:rPr>
        <w:t>• He was Union Finance Minister from 2009 to 2012.</w:t>
      </w:r>
    </w:p>
    <w:p>
      <w:pPr>
        <w:spacing w:before="0"/>
      </w:pPr>
      <w:r>
        <w:rPr>
          <w:b w:val="0"/>
        </w:rPr>
        <w:t>• He served as the 13th President of India from 25 July 2012 to 25 July 2017</w:t>
      </w:r>
    </w:p>
    <w:p>
      <w:pPr>
        <w:spacing w:before="0"/>
      </w:pPr>
      <w:r>
        <w:rPr>
          <w:b w:val="0"/>
        </w:rPr>
        <w:t>• He was awarded India's highest civilian honour, the Bharat Ratna, in 2019, by the President of India, Ram Nath Kovind.</w:t>
      </w:r>
    </w:p>
    <w:p>
      <w:pPr>
        <w:spacing w:before="0"/>
      </w:pPr>
      <w:r>
        <w:rPr>
          <w:b w:val="0"/>
        </w:rPr>
        <w:t>• The presidential years give a fascinating account of how one of the country's most respected veteran politicians reshaped the functioning of Rashtrapati Bhavan and responded to tumultuous events as the country's first citizen, leaving behind a legacy that will be hard to match.</w:t>
      </w:r>
    </w:p>
    <w:p>
      <w:pPr>
        <w:spacing w:before="0"/>
      </w:pPr>
      <w:r>
        <w:rPr>
          <w:b w:val="0"/>
        </w:rPr>
        <w:t>• Wings of fire</w:t>
      </w:r>
    </w:p>
    <w:p>
      <w:pPr>
        <w:spacing w:before="0"/>
      </w:pPr>
      <w:r>
        <w:rPr>
          <w:b w:val="0"/>
        </w:rPr>
        <w:t>• Ignited Minds</w:t>
      </w:r>
    </w:p>
    <w:p>
      <w:pPr>
        <w:spacing w:before="0"/>
      </w:pPr>
      <w:r>
        <w:rPr>
          <w:b w:val="0"/>
        </w:rPr>
        <w:t>• Turning Points</w:t>
      </w:r>
    </w:p>
    <w:p>
      <w:pPr>
        <w:spacing w:before="0"/>
      </w:pPr>
      <w:r>
        <w:rPr>
          <w:b w:val="0"/>
        </w:rPr>
        <w:t>• Image and Insights</w:t>
      </w:r>
    </w:p>
    <w:p>
      <w:pPr>
        <w:spacing w:before="0"/>
      </w:pPr>
      <w:r>
        <w:rPr>
          <w:b w:val="0"/>
        </w:rPr>
        <w:t>• Nehru and his vision</w:t>
      </w:r>
    </w:p>
    <w:p>
      <w:pPr>
        <w:spacing w:before="0"/>
      </w:pPr>
      <w:r>
        <w:rPr>
          <w:b w:val="0"/>
        </w:rPr>
        <w:t>• Chetna ke Shrot</w:t>
      </w:r>
    </w:p>
    <w:p>
      <w:pPr>
        <w:spacing w:before="0"/>
      </w:pPr>
      <w:r>
        <w:rPr>
          <w:b w:val="0"/>
        </w:rPr>
        <w:t>• Deshmani</w:t>
      </w:r>
    </w:p>
    <w:p>
      <w:pPr>
        <w:spacing w:before="0"/>
      </w:pPr>
      <w:r>
        <w:rPr>
          <w:b w:val="0"/>
        </w:rPr>
        <w:t>• Eminent Indians</w:t>
      </w:r>
    </w:p>
    <w:p>
      <w:pPr>
        <w:spacing w:before="0"/>
      </w:pPr>
      <w:r>
        <w:rPr>
          <w:b w:val="0"/>
        </w:rPr>
        <w:t>• My Presidential Years was written by R Venkataraman.</w:t>
      </w:r>
    </w:p>
    <w:p>
      <w:pPr>
        <w:spacing w:before="0"/>
      </w:pPr>
      <w:r>
        <w:rPr>
          <w:b w:val="0"/>
        </w:rPr>
        <w:t>• My Presidential Years, which covered the highly charged years 1987–1992, is a first-person account of the events of R Venkataraman's time as India's eighth president. Never before has an Indian president's term been so eventful, difficult, and demanding.</w:t>
      </w:r>
    </w:p>
    <w:p>
      <w:pPr>
        <w:spacing w:before="0"/>
      </w:pPr>
      <w:r>
        <w:rPr>
          <w:b w:val="0"/>
        </w:rPr>
      </w:r>
    </w:p>
    <w:p>
      <w:pPr>
        <w:spacing w:after="100" w:line="360" w:lineRule="auto" w:before="0"/>
      </w:pPr>
      <w:r>
        <w:rPr>
          <w:b w:val="0"/>
        </w:rPr>
        <w:t>4. Which of the following players is associated with billiards?</w:t>
      </w:r>
    </w:p>
    <w:p>
      <w:pPr>
        <w:spacing w:before="0"/>
      </w:pPr>
      <w:r>
        <w:rPr>
          <w:b w:val="0"/>
        </w:rPr>
      </w:r>
    </w:p>
    <w:p>
      <w:pPr>
        <w:spacing w:after="100" w:before="0"/>
      </w:pPr>
      <w:r>
        <w:rPr>
          <w:b w:val="0"/>
        </w:rPr>
        <w:t>A. Neeraj Chopra</w:t>
      </w:r>
    </w:p>
    <w:p>
      <w:pPr>
        <w:spacing w:after="100" w:before="0"/>
      </w:pPr>
      <w:r>
        <w:rPr>
          <w:b w:val="0"/>
        </w:rPr>
        <w:t>B. Sankalp Gupta</w:t>
      </w:r>
    </w:p>
    <w:p>
      <w:pPr>
        <w:spacing w:after="100" w:before="0"/>
      </w:pPr>
      <w:r>
        <w:rPr>
          <w:b w:val="0"/>
        </w:rPr>
        <w:t>C. Pankaj Advani</w:t>
      </w:r>
    </w:p>
    <w:p>
      <w:pPr>
        <w:spacing w:after="100" w:before="0"/>
      </w:pPr>
      <w:r>
        <w:rPr>
          <w:b w:val="0"/>
        </w:rPr>
        <w:t>D. Manish Narwal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Pankaj Advani, who is associated with billiards and snooker. He has won the world championship 23 times and the IBSF world snooker championship 15 times. Neeraj Chopra is an Indian track and field athlete, Sankalp Gupta is India's 71st Grandmaster, and Manish Narwal is an Indian Para Pistol Shooter.</w:t>
      </w:r>
    </w:p>
    <w:p>
      <w:pPr>
        <w:spacing w:before="0"/>
      </w:pPr>
      <w:r>
        <w:rPr>
          <w:b w:val="0"/>
        </w:rPr>
      </w:r>
    </w:p>
    <w:p>
      <w:pPr>
        <w:spacing w:after="100" w:line="360" w:lineRule="auto" w:before="0"/>
      </w:pPr>
      <w:r>
        <w:rPr>
          <w:b w:val="0"/>
        </w:rPr>
        <w:t>5. Match the items in List I with those in List II. List I List II i. Blue revolution a. Oilseeds ii. Yellow revolution b. Overall horticulture iii. Round revolution c. Fish iv. Golden revolution d. Potato</w:t>
      </w:r>
    </w:p>
    <w:p>
      <w:pPr>
        <w:spacing w:before="0"/>
      </w:pPr>
      <w:r>
        <w:rPr>
          <w:b w:val="0"/>
        </w:rPr>
      </w:r>
    </w:p>
    <w:p>
      <w:pPr>
        <w:spacing w:after="100" w:before="0"/>
      </w:pPr>
      <w:r>
        <w:rPr>
          <w:b w:val="0"/>
        </w:rPr>
        <w:t>A. i - d, ii - a, iii - b, iv - c</w:t>
      </w:r>
    </w:p>
    <w:p>
      <w:pPr>
        <w:spacing w:after="100" w:before="0"/>
      </w:pPr>
      <w:r>
        <w:rPr>
          <w:b w:val="0"/>
        </w:rPr>
        <w:t>B. i - c, ii - a, iii - d, iv - b</w:t>
      </w:r>
    </w:p>
    <w:p>
      <w:pPr>
        <w:spacing w:after="100" w:before="0"/>
      </w:pPr>
      <w:r>
        <w:rPr>
          <w:b w:val="0"/>
        </w:rPr>
        <w:t>C. i - b, ii - d, iii - a, iv - c</w:t>
      </w:r>
    </w:p>
    <w:p>
      <w:pPr>
        <w:spacing w:after="100" w:before="0"/>
      </w:pPr>
      <w:r>
        <w:rPr>
          <w:b w:val="0"/>
        </w:rPr>
        <w:t>D. i - b, ii - c, iii - d, iv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Blue Revolution is associated with increasing fish production to ensure food security and improve fisheries' livelihoods. The Yellow Revolution focuses on boosting oilseed production for self-sufficiency in edible oils. The Round Revolution targets enhancing potato production, an essential staple food and cash crop. The Golden Revolution encompasses the overall development of horticulture, including fruits, vegetables, flowers, spices, and aromatic plants.</w:t>
      </w:r>
    </w:p>
    <w:p>
      <w:pPr>
        <w:spacing w:before="0"/>
      </w:pPr>
      <w:r>
        <w:rPr>
          <w:b w:val="0"/>
        </w:rPr>
      </w:r>
    </w:p>
    <w:p>
      <w:pPr>
        <w:spacing w:after="100" w:line="360" w:lineRule="auto" w:before="0"/>
      </w:pPr>
      <w:r>
        <w:rPr>
          <w:b w:val="0"/>
        </w:rPr>
        <w:t>6. __________ is a device used for measuring the optical activity exhibited by inorganic and organic compounds.</w:t>
      </w:r>
    </w:p>
    <w:p>
      <w:pPr>
        <w:spacing w:before="0"/>
      </w:pPr>
      <w:r>
        <w:rPr>
          <w:b w:val="0"/>
        </w:rPr>
      </w:r>
    </w:p>
    <w:p>
      <w:pPr>
        <w:spacing w:after="100" w:before="0"/>
      </w:pPr>
      <w:r>
        <w:rPr>
          <w:b w:val="0"/>
        </w:rPr>
        <w:t>A. Photometer</w:t>
      </w:r>
    </w:p>
    <w:p>
      <w:pPr>
        <w:spacing w:after="100" w:before="0"/>
      </w:pPr>
      <w:r>
        <w:rPr>
          <w:b w:val="0"/>
        </w:rPr>
        <w:t>B. Polarimeter</w:t>
      </w:r>
    </w:p>
    <w:p>
      <w:pPr>
        <w:spacing w:after="100" w:before="0"/>
      </w:pPr>
      <w:r>
        <w:rPr>
          <w:b w:val="0"/>
        </w:rPr>
        <w:t>C. Ammeter</w:t>
      </w:r>
    </w:p>
    <w:p>
      <w:pPr>
        <w:spacing w:after="100" w:before="0"/>
      </w:pPr>
      <w:r>
        <w:rPr>
          <w:b w:val="0"/>
        </w:rPr>
        <w:t>D. Centrifuge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Polarimeter Key Points Additional Information</w:t>
      </w:r>
    </w:p>
    <w:p>
      <w:pPr>
        <w:spacing w:before="0"/>
      </w:pPr>
      <w:r>
        <w:rPr>
          <w:b w:val="0"/>
        </w:rPr>
        <w:t>• Polarimeter is a scientific instrument used to measure the angle of rotation caused by passing polarized light through an optically active substance.</w:t>
      </w:r>
    </w:p>
    <w:p>
      <w:pPr>
        <w:spacing w:before="0"/>
      </w:pPr>
      <w:r>
        <w:rPr>
          <w:b w:val="0"/>
        </w:rPr>
        <w:t>• It is commonly used to measure the optical activity exhibited by inorganic and organic compounds.</w:t>
      </w:r>
    </w:p>
    <w:p>
      <w:pPr>
        <w:spacing w:before="0"/>
      </w:pPr>
      <w:r>
        <w:rPr>
          <w:b w:val="0"/>
        </w:rPr>
        <w:t>• Optical activity refers to the ability of certain substances to rotate the plane of polarized light.</w:t>
      </w:r>
    </w:p>
    <w:p>
      <w:pPr>
        <w:spacing w:before="0"/>
      </w:pPr>
      <w:r>
        <w:rPr>
          <w:b w:val="0"/>
        </w:rPr>
        <w:t>• Polarimeters are widely used in the fields of chemistry, biochemistry, and pharmaceuticals to determine the concentration and purity of optically active substances.</w:t>
      </w:r>
    </w:p>
    <w:p>
      <w:pPr>
        <w:spacing w:before="0"/>
      </w:pPr>
      <w:r>
        <w:rPr>
          <w:b w:val="0"/>
        </w:rPr>
        <w:t>• Photometer is an instrument for measuring the intensity of light.</w:t>
      </w:r>
    </w:p>
    <w:p>
      <w:pPr>
        <w:spacing w:before="0"/>
      </w:pPr>
      <w:r>
        <w:rPr>
          <w:b w:val="0"/>
        </w:rPr>
        <w:t>• Ammeter is used to measure electric current in a circuit.</w:t>
      </w:r>
    </w:p>
    <w:p>
      <w:pPr>
        <w:spacing w:before="0"/>
      </w:pPr>
      <w:r>
        <w:rPr>
          <w:b w:val="0"/>
        </w:rPr>
        <w:t>• Centrifuge is a device that uses centrifugal force to separate components of a mixture based on their densities.</w:t>
      </w:r>
    </w:p>
    <w:p>
      <w:pPr>
        <w:spacing w:before="0"/>
      </w:pPr>
      <w:r>
        <w:rPr>
          <w:b w:val="0"/>
        </w:rPr>
        <w:t>• Polarimetry is a valuable technique in the food industry for determining the sugar content in products like honey and fruit juices.</w:t>
      </w:r>
    </w:p>
    <w:p>
      <w:pPr>
        <w:spacing w:before="0"/>
      </w:pPr>
      <w:r>
        <w:rPr>
          <w:b w:val="0"/>
        </w:rPr>
      </w:r>
    </w:p>
    <w:p>
      <w:pPr>
        <w:spacing w:after="100" w:line="360" w:lineRule="auto" w:before="0"/>
      </w:pPr>
      <w:r>
        <w:rPr>
          <w:b w:val="0"/>
        </w:rPr>
        <w:t>7. What is the theme of World Cancer Day 2025-27?</w:t>
      </w:r>
    </w:p>
    <w:p>
      <w:pPr>
        <w:spacing w:before="0"/>
      </w:pPr>
      <w:r>
        <w:rPr>
          <w:b w:val="0"/>
        </w:rPr>
      </w:r>
    </w:p>
    <w:p>
      <w:pPr>
        <w:spacing w:after="100" w:before="0"/>
      </w:pPr>
      <w:r>
        <w:rPr>
          <w:b w:val="0"/>
        </w:rPr>
        <w:t>A. Fight Against Cancer</w:t>
      </w:r>
    </w:p>
    <w:p>
      <w:pPr>
        <w:spacing w:after="100" w:before="0"/>
      </w:pPr>
      <w:r>
        <w:rPr>
          <w:b w:val="0"/>
        </w:rPr>
        <w:t>B. United by Unique</w:t>
      </w:r>
    </w:p>
    <w:p>
      <w:pPr>
        <w:spacing w:after="100" w:before="0"/>
      </w:pPr>
      <w:r>
        <w:rPr>
          <w:b w:val="0"/>
        </w:rPr>
        <w:t>C. Cancer-Free World</w:t>
      </w:r>
    </w:p>
    <w:p>
      <w:pPr>
        <w:spacing w:after="100" w:before="0"/>
      </w:pPr>
      <w:r>
        <w:rPr>
          <w:b w:val="0"/>
        </w:rPr>
        <w:t>D. Stand Together Against Cancer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United by Unique. In News Key Points Additional Information</w:t>
      </w:r>
    </w:p>
    <w:p>
      <w:pPr>
        <w:spacing w:before="0"/>
      </w:pPr>
      <w:r>
        <w:rPr>
          <w:b w:val="0"/>
        </w:rPr>
        <w:t>• World Cancer Day 2025 is observed on February 4th, commemorating 25 years of the Charter of Paris Against Cancer.</w:t>
      </w:r>
    </w:p>
    <w:p>
      <w:pPr>
        <w:spacing w:before="0"/>
      </w:pPr>
      <w:r>
        <w:rPr>
          <w:b w:val="0"/>
        </w:rPr>
        <w:t>• The theme for World Cancer Day 2025-27 is "United by Unique," emphasizing collective commitment against cancer.</w:t>
      </w:r>
    </w:p>
    <w:p>
      <w:pPr>
        <w:spacing w:before="0"/>
      </w:pPr>
      <w:r>
        <w:rPr>
          <w:b w:val="0"/>
        </w:rPr>
        <w:t>• World Cancer Day was first observed on February 4, 2000, during the World Summit Against Cancer for the New Millennium in Paris.</w:t>
      </w:r>
    </w:p>
    <w:p>
      <w:pPr>
        <w:spacing w:before="0"/>
      </w:pPr>
      <w:r>
        <w:rPr>
          <w:b w:val="0"/>
        </w:rPr>
        <w:t>• The Charter of Paris Against Cancer was signed 25 years ago, reinforcing the global fight against cancer.</w:t>
      </w:r>
    </w:p>
    <w:p>
      <w:pPr>
        <w:spacing w:before="0"/>
      </w:pPr>
      <w:r>
        <w:rPr>
          <w:b w:val="0"/>
        </w:rPr>
        <w:t>• The event raises awareness and promotes global efforts in cancer prevention, diagnosis, and treatment.</w:t>
      </w:r>
    </w:p>
    <w:p>
      <w:pPr>
        <w:spacing w:before="0"/>
      </w:pPr>
      <w:r>
        <w:rPr>
          <w:b w:val="0"/>
        </w:rPr>
        <w:t>• World Cancer Day: A global initiative led by the **Union for International Cancer Control (UICC)** to create awareness and promote action against cancer.</w:t>
      </w:r>
    </w:p>
    <w:p>
      <w:pPr>
        <w:spacing w:before="0"/>
      </w:pPr>
      <w:r>
        <w:rPr>
          <w:b w:val="0"/>
        </w:rPr>
        <w:t>• Charter of Paris Against Cancer: Signed in **2000**, it outlines 10 key commitments for improving cancer care and research.</w:t>
      </w:r>
    </w:p>
    <w:p>
      <w:pPr>
        <w:spacing w:before="0"/>
      </w:pPr>
      <w:r>
        <w:rPr>
          <w:b w:val="0"/>
        </w:rPr>
        <w:t>• Global Impact: The initiative aims to **reduce the global cancer burden, ensure equal access to treatment, and improve survival rates**.</w:t>
      </w:r>
    </w:p>
    <w:p>
      <w:pPr>
        <w:spacing w:before="0"/>
      </w:pPr>
      <w:r>
        <w:rPr>
          <w:b w:val="0"/>
        </w:rPr>
        <w:t>• Previous Themes: Past themes included **"I Am and I Will" (2019-2021)** and **"Close the Care Gap" (2022-2024)**, highlighting different aspects of cancer awareness.</w:t>
      </w:r>
    </w:p>
    <w:p>
      <w:pPr>
        <w:spacing w:before="0"/>
      </w:pPr>
      <w:r>
        <w:rPr>
          <w:b w:val="0"/>
        </w:rPr>
      </w:r>
    </w:p>
    <w:p>
      <w:pPr>
        <w:spacing w:after="100" w:line="360" w:lineRule="auto" w:before="0"/>
      </w:pPr>
      <w:r>
        <w:rPr>
          <w:b w:val="0"/>
        </w:rPr>
        <w:t>8. Match List-I and List-II and choose the correct answer from the codes given below the lists : List - I List - II A. Consolidated Fund of India 1. Article 266 B. Finance Commission 2. Article 360 C. Financial Emergency 3. Article 280 D. Comptroller and Auditor General of India 4. Article 148</w:t>
      </w:r>
    </w:p>
    <w:p>
      <w:pPr>
        <w:spacing w:before="0"/>
      </w:pPr>
      <w:r>
        <w:rPr>
          <w:b w:val="0"/>
        </w:rPr>
      </w:r>
    </w:p>
    <w:p>
      <w:pPr>
        <w:spacing w:after="100" w:before="0"/>
      </w:pPr>
      <w:r>
        <w:rPr>
          <w:b w:val="0"/>
        </w:rPr>
        <w:t>A. A - 4, B - 1, C - 3, D - 2</w:t>
      </w:r>
    </w:p>
    <w:p>
      <w:pPr>
        <w:spacing w:after="100" w:before="0"/>
      </w:pPr>
      <w:r>
        <w:rPr>
          <w:b w:val="0"/>
        </w:rPr>
        <w:t>B. A - 1, B - 3, C - 2, D - 4</w:t>
      </w:r>
    </w:p>
    <w:p>
      <w:pPr>
        <w:spacing w:after="100" w:before="0"/>
      </w:pPr>
      <w:r>
        <w:rPr>
          <w:b w:val="0"/>
        </w:rPr>
        <w:t>C. A - 3, B - 1, C - 2, D - 4</w:t>
      </w:r>
    </w:p>
    <w:p>
      <w:pPr>
        <w:spacing w:after="100" w:before="0"/>
      </w:pPr>
      <w:r>
        <w:rPr>
          <w:b w:val="0"/>
        </w:rPr>
        <w:t>D. A - 1, B - 2, C - 3, D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Consolidated Fund of India →Article 266 of the Constitution deals with the Consolidated Fund of India, where all the revenues received by the government are deposited, and it is used for government expenditures.</w:t>
      </w:r>
    </w:p>
    <w:p>
      <w:pPr>
        <w:spacing w:before="0"/>
      </w:pPr>
      <w:r>
        <w:rPr>
          <w:b w:val="0"/>
        </w:rPr>
        <w:t>• Finance Commission → Article 280 provides for the establishment of the Finance Commission to recommend the distribution of taxes between the Union and the States.</w:t>
      </w:r>
    </w:p>
    <w:p>
      <w:pPr>
        <w:spacing w:before="0"/>
      </w:pPr>
      <w:r>
        <w:rPr>
          <w:b w:val="0"/>
        </w:rPr>
        <w:t>• Financial Emergency → Article 360 authorizes the President of India to declare a Financial Emergency in case the financial stability or credit of India is threatened.</w:t>
      </w:r>
    </w:p>
    <w:p>
      <w:pPr>
        <w:spacing w:before="0"/>
      </w:pPr>
      <w:r>
        <w:rPr>
          <w:b w:val="0"/>
        </w:rPr>
        <w:t>• Comptroller and Auditor General of India → Article 148 deals with the Comptroller and Auditor General of India (CAG), who audits the accounts of the Union and State governments.</w:t>
      </w:r>
    </w:p>
    <w:p>
      <w:pPr>
        <w:spacing w:before="0"/>
      </w:pPr>
      <w:r>
        <w:rPr>
          <w:b w:val="0"/>
        </w:rPr>
        <w:t>• Hence Option 2 is Correct.</w:t>
      </w:r>
    </w:p>
    <w:p>
      <w:pPr>
        <w:spacing w:before="0"/>
      </w:pPr>
      <w:r>
        <w:rPr>
          <w:b w:val="0"/>
        </w:rPr>
      </w:r>
    </w:p>
    <w:p>
      <w:pPr>
        <w:spacing w:after="100" w:line="360" w:lineRule="auto" w:before="0"/>
      </w:pPr>
      <w:r>
        <w:rPr>
          <w:b w:val="0"/>
        </w:rPr>
        <w:t>9. Which of the following diseases has symptoms of swelling of the Salivary Glands?</w:t>
      </w:r>
    </w:p>
    <w:p>
      <w:pPr>
        <w:spacing w:before="0"/>
      </w:pPr>
      <w:r>
        <w:rPr>
          <w:b w:val="0"/>
        </w:rPr>
      </w:r>
    </w:p>
    <w:p>
      <w:pPr>
        <w:spacing w:after="100" w:before="0"/>
      </w:pPr>
      <w:r>
        <w:rPr>
          <w:b w:val="0"/>
        </w:rPr>
        <w:t>A. Cataract</w:t>
      </w:r>
    </w:p>
    <w:p>
      <w:pPr>
        <w:spacing w:after="100" w:before="0"/>
      </w:pPr>
      <w:r>
        <w:rPr>
          <w:b w:val="0"/>
        </w:rPr>
        <w:t>B. Coronary artery disease</w:t>
      </w:r>
    </w:p>
    <w:p>
      <w:pPr>
        <w:spacing w:after="100" w:before="0"/>
      </w:pPr>
      <w:r>
        <w:rPr>
          <w:b w:val="0"/>
        </w:rPr>
        <w:t>C. Pericarditis</w:t>
      </w:r>
    </w:p>
    <w:p>
      <w:pPr>
        <w:spacing w:after="100" w:before="0"/>
      </w:pPr>
      <w:r>
        <w:rPr>
          <w:b w:val="0"/>
        </w:rPr>
        <w:t>D. Mumps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Mumps, a viral infection caused by a paramyxovirus, primarily affects the parotid glands, causing swelling. Additional symptoms include fever, headache, and fatigue. Mumps spreads via respiratory droplets and can be prevented through the MMR vaccine. Complications include meningitis and orchitis.</w:t>
      </w:r>
    </w:p>
    <w:p>
      <w:pPr>
        <w:spacing w:before="0"/>
      </w:pPr>
      <w:r>
        <w:rPr>
          <w:b w:val="0"/>
        </w:rPr>
      </w:r>
    </w:p>
    <w:p>
      <w:pPr>
        <w:spacing w:after="100" w:line="360" w:lineRule="auto" w:before="0"/>
      </w:pPr>
      <w:r>
        <w:rPr>
          <w:b w:val="0"/>
        </w:rPr>
        <w:t>10. Consider the following statements comparing the Simon Commission (1927) and the Nehru Report (1928): 1. The Simon Commission was boycotted by Indian political parties primarily due to its all-Indian composition. 2. The Nehru Report proposed complete independence for India as its immediate objective. Which of the above is / are correct?</w:t>
      </w:r>
    </w:p>
    <w:p>
      <w:pPr>
        <w:spacing w:before="0"/>
      </w:pPr>
      <w:r>
        <w:rPr>
          <w:b w:val="0"/>
        </w:rPr>
      </w:r>
    </w:p>
    <w:p>
      <w:pPr>
        <w:spacing w:after="100" w:before="0"/>
      </w:pPr>
      <w:r>
        <w:rPr>
          <w:b w:val="0"/>
        </w:rPr>
        <w:t>A. Neither 1 nor 2</w:t>
      </w:r>
    </w:p>
    <w:p>
      <w:pPr>
        <w:spacing w:after="100" w:before="0"/>
      </w:pPr>
      <w:r>
        <w:rPr>
          <w:b w:val="0"/>
        </w:rPr>
        <w:t>B. 1 only</w:t>
      </w:r>
    </w:p>
    <w:p>
      <w:pPr>
        <w:spacing w:after="100" w:before="0"/>
      </w:pPr>
      <w:r>
        <w:rPr>
          <w:b w:val="0"/>
        </w:rPr>
        <w:t>C. 2 only</w:t>
      </w:r>
    </w:p>
    <w:p>
      <w:pPr>
        <w:spacing w:after="100" w:before="0"/>
      </w:pPr>
      <w:r>
        <w:rPr>
          <w:b w:val="0"/>
        </w:rPr>
        <w:t>D. Both 1 and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Neither 1 nor 2. Key Points Additional Information</w:t>
      </w:r>
    </w:p>
    <w:p>
      <w:pPr>
        <w:spacing w:before="0"/>
      </w:pPr>
      <w:r>
        <w:rPr>
          <w:b w:val="0"/>
        </w:rPr>
        <w:t>• Statement 1 is incorrect: The Simon Commission (1927) was boycotted by Indian political parties primarily because it lacked any Indian representation, not because of its "all-Indian composition." The commission consisted solely of British members, leading to widespread protests.</w:t>
      </w:r>
    </w:p>
    <w:p>
      <w:pPr>
        <w:spacing w:before="0"/>
      </w:pPr>
      <w:r>
        <w:rPr>
          <w:b w:val="0"/>
        </w:rPr>
        <w:t>• Statement 2 is incorrect: The Nehru Report (1928), authored by Motilal Nehru, advocated for "Dominion Status" for India within the British Empire, not complete independence. The demand for complete independence was officially adopted later in 1929 during the Lahore Session of the Indian National Congress.</w:t>
      </w:r>
    </w:p>
    <w:p>
      <w:pPr>
        <w:spacing w:before="0"/>
      </w:pPr>
      <w:r>
        <w:rPr>
          <w:b w:val="0"/>
        </w:rPr>
        <w:t>• The Simon Commission was tasked with reviewing the Government of India Act, 1919, and recommending constitutional reforms, but it was met with hostility due to its exclusion of Indians from the process.</w:t>
      </w:r>
    </w:p>
    <w:p>
      <w:pPr>
        <w:spacing w:before="0"/>
      </w:pPr>
      <w:r>
        <w:rPr>
          <w:b w:val="0"/>
        </w:rPr>
        <w:t>• The Nehru Report marked a significant effort by Indian leaders to draft a constitution for self-governance, but it fell short of the aspirations of younger leaders like Jawaharlal Nehru and Subhas Chandra Bose, who sought complete independence.</w:t>
      </w:r>
    </w:p>
    <w:p>
      <w:pPr>
        <w:spacing w:before="0"/>
      </w:pPr>
      <w:r>
        <w:rPr>
          <w:b w:val="0"/>
        </w:rPr>
        <w:t>• Simon Commission (1927): Officially known as the Indian Statutory Commission, it was led by Sir John Simon and consisted entirely of British members, which was a major point of contention.</w:t>
      </w:r>
    </w:p>
    <w:p>
      <w:pPr>
        <w:spacing w:before="0"/>
      </w:pPr>
      <w:r>
        <w:rPr>
          <w:b w:val="0"/>
        </w:rPr>
        <w:t>• Its arrival in India was met with protests and slogans like "Simon Go Back." Leaders like Lala Lajpat Rai played a key role in opposing it.</w:t>
      </w:r>
    </w:p>
    <w:p>
      <w:pPr>
        <w:spacing w:before="0"/>
      </w:pPr>
      <w:r>
        <w:rPr>
          <w:b w:val="0"/>
        </w:rPr>
        <w:t>• The commission's recommendations eventually led to the Government of India Act, 1935.</w:t>
      </w:r>
    </w:p>
    <w:p>
      <w:pPr>
        <w:spacing w:before="0"/>
      </w:pPr>
      <w:r>
        <w:rPr>
          <w:b w:val="0"/>
        </w:rPr>
        <w:t>• Nehru Report (1928): This was the first attempt by Indians to draft a constitutional framework for India.</w:t>
      </w:r>
    </w:p>
    <w:p>
      <w:pPr>
        <w:spacing w:before="0"/>
      </w:pPr>
      <w:r>
        <w:rPr>
          <w:b w:val="0"/>
        </w:rPr>
        <w:t>• It proposed a parliamentary system of governance, protection of minority rights, and fundamental rights but fell short of demanding complete independence.</w:t>
      </w:r>
    </w:p>
    <w:p>
      <w:pPr>
        <w:spacing w:before="0"/>
      </w:pPr>
      <w:r>
        <w:rPr>
          <w:b w:val="0"/>
        </w:rPr>
        <w:t>• Its rejection by the British and the failure to meet the aspirations of younger leaders led to a shift in Congress's stance toward the demand for complete independence.</w:t>
      </w:r>
    </w:p>
    <w:p>
      <w:pPr>
        <w:spacing w:before="0"/>
      </w:pPr>
      <w:r>
        <w:rPr>
          <w:b w:val="0"/>
        </w:rPr>
        <w:t>• Lahore Session (1929): In this session, presided over by Jawaharlal Nehru, the Indian National Congress officially adopted "Purna Swaraj" (Complete Independence) as its goal.</w:t>
      </w:r>
    </w:p>
    <w:p>
      <w:pPr>
        <w:spacing w:before="0"/>
      </w:pPr>
      <w:r>
        <w:rPr>
          <w:b w:val="0"/>
        </w:rPr>
        <w:t>• 26th January 1930 was declared as Independence Day, which is now celebrated as Republic Day in remembrance of this declaration.</w:t>
      </w:r>
    </w:p>
    <w:p>
      <w:pPr>
        <w:spacing w:before="0"/>
      </w:pPr>
      <w:r>
        <w:rPr>
          <w:b w:val="0"/>
        </w:rPr>
        <w:t>• Government of India Act, 1935: This act was influenced by the Simon Commission's recommendations and introduced provincial autonomy and the federal structure in India.</w:t>
      </w:r>
    </w:p>
    <w:p>
      <w:pPr>
        <w:spacing w:before="0"/>
      </w:pPr>
      <w:r>
        <w:rPr>
          <w:b w:val="0"/>
        </w:rPr>
        <w:t>• It served as a precursor to India's constitutional development leading up to independence.</w:t>
      </w:r>
    </w:p>
    <w:p>
      <w:pPr>
        <w:spacing w:before="0"/>
      </w:pPr>
      <w:r>
        <w:rPr>
          <w:b w:val="0"/>
        </w:rPr>
      </w:r>
    </w:p>
    <w:p>
      <w:pPr>
        <w:spacing w:after="100" w:line="360" w:lineRule="auto" w:before="0"/>
      </w:pPr>
      <w:r>
        <w:rPr>
          <w:b w:val="0"/>
        </w:rPr>
        <w:t>11. A student by chance mixed acetone with alcohol. The mixture of acetone and alcohol can be separated by __________.</w:t>
      </w:r>
    </w:p>
    <w:p>
      <w:pPr>
        <w:spacing w:before="0"/>
      </w:pPr>
      <w:r>
        <w:rPr>
          <w:b w:val="0"/>
        </w:rPr>
      </w:r>
    </w:p>
    <w:p>
      <w:pPr>
        <w:spacing w:after="100" w:before="0"/>
      </w:pPr>
      <w:r>
        <w:rPr>
          <w:b w:val="0"/>
        </w:rPr>
        <w:t>A. sublimation</w:t>
      </w:r>
    </w:p>
    <w:p>
      <w:pPr>
        <w:spacing w:after="100" w:before="0"/>
      </w:pPr>
      <w:r>
        <w:rPr>
          <w:b w:val="0"/>
        </w:rPr>
        <w:t>B. separating funnel</w:t>
      </w:r>
    </w:p>
    <w:p>
      <w:pPr>
        <w:spacing w:after="100" w:before="0"/>
      </w:pPr>
      <w:r>
        <w:rPr>
          <w:b w:val="0"/>
        </w:rPr>
        <w:t>C. crystallization</w:t>
      </w:r>
    </w:p>
    <w:p>
      <w:pPr>
        <w:spacing w:after="100" w:before="0"/>
      </w:pPr>
      <w:r>
        <w:rPr>
          <w:b w:val="0"/>
        </w:rPr>
        <w:t>D. fractional distillation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mixture of acetone and alcohol can be separated by fractional distillation. Fractional distillation is a technique that uses the difference in boiling points of the two liquids to separate them. The mixture of acetone and alcohol is heated in a flask.</w:t>
      </w:r>
    </w:p>
    <w:p>
      <w:pPr>
        <w:spacing w:before="0"/>
      </w:pPr>
      <w:r>
        <w:rPr>
          <w:b w:val="0"/>
        </w:rPr>
      </w:r>
    </w:p>
    <w:p>
      <w:pPr>
        <w:spacing w:after="100" w:line="360" w:lineRule="auto" w:before="0"/>
      </w:pPr>
      <w:r>
        <w:rPr>
          <w:b w:val="0"/>
        </w:rPr>
        <w:t>12. Article ________ states about Separation of judiciary from the executive.</w:t>
      </w:r>
    </w:p>
    <w:p>
      <w:pPr>
        <w:spacing w:before="0"/>
      </w:pPr>
      <w:r>
        <w:rPr>
          <w:b w:val="0"/>
        </w:rPr>
      </w:r>
    </w:p>
    <w:p>
      <w:pPr>
        <w:spacing w:after="100" w:before="0"/>
      </w:pPr>
      <w:r>
        <w:rPr>
          <w:b w:val="0"/>
        </w:rPr>
        <w:t>A. 46</w:t>
      </w:r>
    </w:p>
    <w:p>
      <w:pPr>
        <w:spacing w:after="100" w:before="0"/>
      </w:pPr>
      <w:r>
        <w:rPr>
          <w:b w:val="0"/>
        </w:rPr>
        <w:t>B. 48</w:t>
      </w:r>
    </w:p>
    <w:p>
      <w:pPr>
        <w:spacing w:after="100" w:before="0"/>
      </w:pPr>
      <w:r>
        <w:rPr>
          <w:b w:val="0"/>
        </w:rPr>
        <w:t>C. 50</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50. Key Points Additional Information Article Provision 46 Promotion of educational and economic interests of scheduled castes, scheduled tribes and other weaker sections. 48 To prohibit the slaughter of cows, calves and other milch and draught cattle and to improve their breeds. 51 Promotion of international peace and security</w:t>
      </w:r>
    </w:p>
    <w:p>
      <w:pPr>
        <w:spacing w:before="0"/>
      </w:pPr>
      <w:r>
        <w:rPr>
          <w:b w:val="0"/>
        </w:rPr>
        <w:t>• Article 50 of the Constitution of India, which contains a Directive Principle of State Policy, provides that the State shall take steps to separate the Judiciary from the Executive in the Public Services of the State.</w:t>
      </w:r>
    </w:p>
    <w:p>
      <w:pPr>
        <w:spacing w:before="0"/>
      </w:pPr>
      <w:r>
        <w:rPr>
          <w:b w:val="0"/>
        </w:rPr>
        <w:t>• Executive It is the administrative head of the government.</w:t>
      </w:r>
    </w:p>
    <w:p>
      <w:pPr>
        <w:spacing w:before="0"/>
      </w:pPr>
      <w:r>
        <w:rPr>
          <w:b w:val="0"/>
        </w:rPr>
        <w:t>• Ministers including the Prime/Chief Ministers and President/Governors form part of the executive.</w:t>
      </w:r>
    </w:p>
    <w:p>
      <w:pPr>
        <w:spacing w:before="0"/>
      </w:pPr>
      <w:r>
        <w:rPr>
          <w:b w:val="0"/>
        </w:rPr>
        <w:t>• Judiciary The judiciary is that branch of the government that interprets the law, settles disputes and administers justice to all citizens.</w:t>
      </w:r>
    </w:p>
    <w:p>
      <w:pPr>
        <w:spacing w:before="0"/>
      </w:pPr>
      <w:r>
        <w:rPr>
          <w:b w:val="0"/>
        </w:rPr>
        <w:t>• It comprises the Supreme Court, the High Courts, District and other subordinate courts.</w:t>
      </w:r>
    </w:p>
    <w:p>
      <w:pPr>
        <w:spacing w:before="0"/>
      </w:pPr>
      <w:r>
        <w:rPr>
          <w:b w:val="0"/>
        </w:rPr>
      </w:r>
    </w:p>
    <w:p>
      <w:pPr>
        <w:spacing w:after="100" w:line="360" w:lineRule="auto" w:before="0"/>
      </w:pPr>
      <w:r>
        <w:rPr>
          <w:b w:val="0"/>
        </w:rPr>
        <w:t>13. According to the Census of India 2011, which of the following Union Territories has the lowest density of population?</w:t>
      </w:r>
    </w:p>
    <w:p>
      <w:pPr>
        <w:spacing w:before="0"/>
      </w:pPr>
      <w:r>
        <w:rPr>
          <w:b w:val="0"/>
        </w:rPr>
      </w:r>
    </w:p>
    <w:p>
      <w:pPr>
        <w:spacing w:after="100" w:before="0"/>
      </w:pPr>
      <w:r>
        <w:rPr>
          <w:b w:val="0"/>
        </w:rPr>
        <w:t>A. Lakshadweep</w:t>
      </w:r>
    </w:p>
    <w:p>
      <w:pPr>
        <w:spacing w:after="100" w:before="0"/>
      </w:pPr>
      <w:r>
        <w:rPr>
          <w:b w:val="0"/>
        </w:rPr>
        <w:t>B. Andaman and Nicobar Islands</w:t>
      </w:r>
    </w:p>
    <w:p>
      <w:pPr>
        <w:spacing w:after="100" w:before="0"/>
      </w:pPr>
      <w:r>
        <w:rPr>
          <w:b w:val="0"/>
        </w:rPr>
        <w:t>C. Puducherry</w:t>
      </w:r>
    </w:p>
    <w:p>
      <w:pPr>
        <w:spacing w:after="100" w:before="0"/>
      </w:pPr>
      <w:r>
        <w:rPr>
          <w:b w:val="0"/>
        </w:rPr>
        <w:t>D. Daman and Diu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Andaman and Nicobar Islands have the lowest population density among all the Union Territories in India according to the Census of India 2011. The population density of Andaman and Nicobar Islands is 46 individuals per square kilometre. This information is important for understanding the demographics and interactions with ecosystems, human health and infrastructure of the region. It is also useful for policymakers to make informed decisions regarding the development and management of the region.</w:t>
      </w:r>
    </w:p>
    <w:p>
      <w:pPr>
        <w:spacing w:before="0"/>
      </w:pPr>
      <w:r>
        <w:rPr>
          <w:b w:val="0"/>
        </w:rPr>
      </w:r>
    </w:p>
    <w:p>
      <w:pPr>
        <w:spacing w:after="100" w:line="360" w:lineRule="auto" w:before="0"/>
      </w:pPr>
      <w:r>
        <w:rPr>
          <w:b w:val="0"/>
        </w:rPr>
        <w:t>14. ____________ was the 10th Sikh Guru, whose father and 9th Sikh Guru Tegh Bahadur, was executed by Aurangzeb.</w:t>
      </w:r>
    </w:p>
    <w:p>
      <w:pPr>
        <w:spacing w:before="0"/>
      </w:pPr>
      <w:r>
        <w:rPr>
          <w:b w:val="0"/>
        </w:rPr>
      </w:r>
    </w:p>
    <w:p>
      <w:pPr>
        <w:spacing w:after="100" w:before="0"/>
      </w:pPr>
      <w:r>
        <w:rPr>
          <w:b w:val="0"/>
        </w:rPr>
        <w:t>A. Guru Nanak</w:t>
      </w:r>
    </w:p>
    <w:p>
      <w:pPr>
        <w:spacing w:after="100" w:before="0"/>
      </w:pPr>
      <w:r>
        <w:rPr>
          <w:b w:val="0"/>
        </w:rPr>
        <w:t>B. Guru Angad</w:t>
      </w:r>
    </w:p>
    <w:p>
      <w:pPr>
        <w:spacing w:after="100" w:before="0"/>
      </w:pPr>
      <w:r>
        <w:rPr>
          <w:b w:val="0"/>
        </w:rPr>
        <w:t>C. Guru Gobind Singh</w:t>
      </w:r>
    </w:p>
    <w:p>
      <w:pPr>
        <w:spacing w:after="100" w:before="0"/>
      </w:pPr>
      <w:r>
        <w:rPr>
          <w:b w:val="0"/>
        </w:rPr>
        <w:t>D. Guru Har 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tenth Guru of the Sikhs was Guru Gobind Singh, whose father and 9th Sikh Guru Tegh Bahadur was executed by Aurangzeb. Guru Gobind Singh (1666-1708) was a poet, philosopher, warrior, and spiritual teacher. He established the Khalsa in 1699 and introduced the Five Ks. He finalized the Guru Granth Sahib as the central text of Sikhism.</w:t>
      </w:r>
    </w:p>
    <w:p>
      <w:pPr>
        <w:spacing w:before="0"/>
      </w:pPr>
      <w:r>
        <w:rPr>
          <w:b w:val="0"/>
        </w:rPr>
      </w:r>
    </w:p>
    <w:p>
      <w:pPr>
        <w:spacing w:after="100" w:line="360" w:lineRule="auto" w:before="0"/>
      </w:pPr>
      <w:r>
        <w:rPr>
          <w:b w:val="0"/>
        </w:rPr>
        <w:t>15. The important pass that links Kerala with Tamil Nadu is</w:t>
      </w:r>
    </w:p>
    <w:p>
      <w:pPr>
        <w:spacing w:before="0"/>
      </w:pPr>
      <w:r>
        <w:rPr>
          <w:b w:val="0"/>
        </w:rPr>
      </w:r>
    </w:p>
    <w:p>
      <w:pPr>
        <w:spacing w:after="100" w:before="0"/>
      </w:pPr>
      <w:r>
        <w:rPr>
          <w:b w:val="0"/>
        </w:rPr>
        <w:t>A. Aramboli</w:t>
      </w:r>
    </w:p>
    <w:p>
      <w:pPr>
        <w:spacing w:after="100" w:before="0"/>
      </w:pPr>
      <w:r>
        <w:rPr>
          <w:b w:val="0"/>
        </w:rPr>
        <w:t>B. Palghat</w:t>
      </w:r>
    </w:p>
    <w:p>
      <w:pPr>
        <w:spacing w:after="100" w:before="0"/>
      </w:pPr>
      <w:r>
        <w:rPr>
          <w:b w:val="0"/>
        </w:rPr>
        <w:t>C. Bhor Ghat</w:t>
      </w:r>
    </w:p>
    <w:p>
      <w:pPr>
        <w:spacing w:after="100" w:before="0"/>
      </w:pPr>
      <w:r>
        <w:rPr>
          <w:b w:val="0"/>
        </w:rPr>
        <w:t>D. Thalghat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Palghat Pass links Kerala with Tamil Nadu, located between Coimbatore in Tamil Nadu and Palakkad in Kerala. It lies between the Nilgiri Hills to the north and the Anaimalai Hills to the south. Thalghat connects Mumbai to Nashik, and Bhor Ghat connects Mumbai to Pune in Maharashtra.</w:t>
      </w:r>
    </w:p>
    <w:p>
      <w:pPr>
        <w:spacing w:before="0"/>
      </w:pPr>
      <w:r>
        <w:rPr>
          <w:b w:val="0"/>
        </w:rPr>
      </w:r>
    </w:p>
    <w:p>
      <w:pPr>
        <w:spacing w:after="100" w:line="360" w:lineRule="auto" w:before="0"/>
      </w:pPr>
      <w:r>
        <w:rPr>
          <w:b w:val="0"/>
        </w:rPr>
        <w:t>16. Which of the following statements is/are correct related to respiration? (i) In alveoli, exchange of gases takes place. (ii) The walls of alveoli contain an extensive network of blood vessel. (iii) In human beings, the respiratory pigments is haemoglobin.</w:t>
      </w:r>
    </w:p>
    <w:p>
      <w:pPr>
        <w:spacing w:before="0"/>
      </w:pPr>
      <w:r>
        <w:rPr>
          <w:b w:val="0"/>
        </w:rPr>
      </w:r>
    </w:p>
    <w:p>
      <w:pPr>
        <w:spacing w:after="100" w:before="0"/>
      </w:pPr>
      <w:r>
        <w:rPr>
          <w:b w:val="0"/>
        </w:rPr>
        <w:t>A. Only (i)</w:t>
      </w:r>
    </w:p>
    <w:p>
      <w:pPr>
        <w:spacing w:after="100" w:before="0"/>
      </w:pPr>
      <w:r>
        <w:rPr>
          <w:b w:val="0"/>
        </w:rPr>
        <w:t>B. Only (i) and (ii)</w:t>
      </w:r>
    </w:p>
    <w:p>
      <w:pPr>
        <w:spacing w:after="100" w:before="0"/>
      </w:pPr>
      <w:r>
        <w:rPr>
          <w:b w:val="0"/>
        </w:rPr>
        <w:t>C. Only (i)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(ii) and (iii). Key Points Additional Information</w:t>
      </w:r>
    </w:p>
    <w:p>
      <w:pPr>
        <w:spacing w:before="0"/>
      </w:pPr>
      <w:r>
        <w:rPr>
          <w:b w:val="0"/>
        </w:rPr>
        <w:t>• In alveoli, exchange of gases takes place. Oxygen diffuses from the alveoli into the blood, while carbon dioxide diffuses from the blood into the alveoli.</w:t>
      </w:r>
    </w:p>
    <w:p>
      <w:pPr>
        <w:spacing w:before="0"/>
      </w:pPr>
      <w:r>
        <w:rPr>
          <w:b w:val="0"/>
        </w:rPr>
        <w:t>• The walls of the alveoli contain an extensive network of blood vessels, primarily capillaries, which facilitate the exchange of gases.</w:t>
      </w:r>
    </w:p>
    <w:p>
      <w:pPr>
        <w:spacing w:before="0"/>
      </w:pPr>
      <w:r>
        <w:rPr>
          <w:b w:val="0"/>
        </w:rPr>
        <w:t>• Haemoglobin is the respiratory pigment in human beings. It is a protein in red blood cells that carries oxygen from the lungs to the rest of the body.</w:t>
      </w:r>
    </w:p>
    <w:p>
      <w:pPr>
        <w:spacing w:before="0"/>
      </w:pPr>
      <w:r>
        <w:rPr>
          <w:b w:val="0"/>
        </w:rPr>
        <w:t>• The alveoli are tiny air sacs within the lungs where the process of external respiration occurs.</w:t>
      </w:r>
    </w:p>
    <w:p>
      <w:pPr>
        <w:spacing w:before="0"/>
      </w:pPr>
      <w:r>
        <w:rPr>
          <w:b w:val="0"/>
        </w:rPr>
        <w:t>• Alveoli The human lungs contain approximately 300 million alveoli, providing a large surface area for gas exchange.</w:t>
      </w:r>
    </w:p>
    <w:p>
      <w:pPr>
        <w:spacing w:before="0"/>
      </w:pPr>
      <w:r>
        <w:rPr>
          <w:b w:val="0"/>
        </w:rPr>
        <w:t>• Alveoli are lined with a thin layer of epithelial cells and are surrounded by capillaries to facilitate efficient gas exchange.</w:t>
      </w:r>
    </w:p>
    <w:p>
      <w:pPr>
        <w:spacing w:before="0"/>
      </w:pPr>
      <w:r>
        <w:rPr>
          <w:b w:val="0"/>
        </w:rPr>
        <w:t>• Haemoglobin Haemoglobin is a complex protein containing iron, which binds to oxygen molecules.</w:t>
      </w:r>
    </w:p>
    <w:p>
      <w:pPr>
        <w:spacing w:before="0"/>
      </w:pPr>
      <w:r>
        <w:rPr>
          <w:b w:val="0"/>
        </w:rPr>
        <w:t>• Each haemoglobin molecule can carry up to four oxygen molecules.</w:t>
      </w:r>
    </w:p>
    <w:p>
      <w:pPr>
        <w:spacing w:before="0"/>
      </w:pPr>
      <w:r>
        <w:rPr>
          <w:b w:val="0"/>
        </w:rPr>
        <w:t>• Haemoglobin also plays a role in transporting carbon dioxide from tissues back to the lungs.</w:t>
      </w:r>
    </w:p>
    <w:p>
      <w:pPr>
        <w:spacing w:before="0"/>
      </w:pPr>
      <w:r>
        <w:rPr>
          <w:b w:val="0"/>
        </w:rPr>
        <w:t>• Respiratory System The human respiratory system consists of the nasal cavity, pharynx, larynx, trachea, bronchi, and lungs.</w:t>
      </w:r>
    </w:p>
    <w:p>
      <w:pPr>
        <w:spacing w:before="0"/>
      </w:pPr>
      <w:r>
        <w:rPr>
          <w:b w:val="0"/>
        </w:rPr>
        <w:t>• It is responsible for taking in oxygen and expelling carbon dioxide.</w:t>
      </w:r>
    </w:p>
    <w:p>
      <w:pPr>
        <w:spacing w:before="0"/>
      </w:pPr>
      <w:r>
        <w:rPr>
          <w:b w:val="0"/>
        </w:rPr>
        <w:t>• The diaphragm and intercostal muscles play a crucial role in the process of breathing.</w:t>
      </w:r>
    </w:p>
    <w:p>
      <w:pPr>
        <w:spacing w:before="0"/>
      </w:pPr>
      <w:r>
        <w:rPr>
          <w:b w:val="0"/>
        </w:rPr>
      </w:r>
    </w:p>
    <w:p>
      <w:pPr>
        <w:spacing w:after="100" w:line="360" w:lineRule="auto" w:before="0"/>
      </w:pPr>
      <w:r>
        <w:rPr>
          <w:b w:val="0"/>
        </w:rPr>
        <w:t>17. Consider the following statements regarding the recently updated UNESCO's Memory of the World Register: Statement 1: The Bhagavad Gita and Natyashastra have been inscribed into the UNESCO Memory of the World Register. Statement 2: India now has 18 entries among the 570 total collections globally. Which of the above options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Bhagavad Gita and Natyashastra were recently inscribed into UNESCO's Memory of the World Register, highlighting their global significance. Statement 2 is incorrect because India has 14 entries in the register, not 18. These inscriptions preserve India's rich cultural and historical heritage.</w:t>
      </w:r>
    </w:p>
    <w:p>
      <w:pPr>
        <w:spacing w:before="0"/>
      </w:pPr>
      <w:r>
        <w:rPr>
          <w:b w:val="0"/>
        </w:rPr>
      </w:r>
    </w:p>
    <w:p>
      <w:pPr>
        <w:spacing w:after="100" w:line="360" w:lineRule="auto" w:before="0"/>
      </w:pPr>
      <w:r>
        <w:rPr>
          <w:b w:val="0"/>
        </w:rPr>
        <w:t>18. Thaipusam festival is celebrated in which of the following Indian states?</w:t>
      </w:r>
    </w:p>
    <w:p>
      <w:pPr>
        <w:spacing w:before="0"/>
      </w:pPr>
      <w:r>
        <w:rPr>
          <w:b w:val="0"/>
        </w:rPr>
      </w:r>
    </w:p>
    <w:p>
      <w:pPr>
        <w:spacing w:after="100" w:before="0"/>
      </w:pPr>
      <w:r>
        <w:rPr>
          <w:b w:val="0"/>
        </w:rPr>
        <w:t>A. Kerala</w:t>
      </w:r>
    </w:p>
    <w:p>
      <w:pPr>
        <w:spacing w:after="100" w:before="0"/>
      </w:pPr>
      <w:r>
        <w:rPr>
          <w:b w:val="0"/>
        </w:rPr>
        <w:t>B. Assam</w:t>
      </w:r>
    </w:p>
    <w:p>
      <w:pPr>
        <w:spacing w:after="100" w:before="0"/>
      </w:pPr>
      <w:r>
        <w:rPr>
          <w:b w:val="0"/>
        </w:rPr>
        <w:t>C. Tamil Nadu</w:t>
      </w:r>
    </w:p>
    <w:p>
      <w:pPr>
        <w:spacing w:after="100" w:before="0"/>
      </w:pPr>
      <w:r>
        <w:rPr>
          <w:b w:val="0"/>
        </w:rPr>
        <w:t>D.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Thaipusam is a festival mainly celebrated in Tamil Nadu. It is celebrated by Tamil devotees of Lord Kartikeya (Lord Murugan), son of Lord Shiva and Goddess Parvati.</w:t>
      </w:r>
    </w:p>
    <w:p>
      <w:pPr>
        <w:spacing w:before="0"/>
      </w:pPr>
      <w:r>
        <w:rPr>
          <w:b w:val="0"/>
        </w:rPr>
      </w:r>
    </w:p>
    <w:p>
      <w:pPr>
        <w:spacing w:after="100" w:line="360" w:lineRule="auto" w:before="0"/>
      </w:pPr>
      <w:r>
        <w:rPr>
          <w:b w:val="0"/>
        </w:rPr>
        <w:t>19. Which Article in the fundamental duty applies, when a construction worker takes his 8-year son to the site rather than sending him to school?</w:t>
      </w:r>
    </w:p>
    <w:p>
      <w:pPr>
        <w:spacing w:before="0"/>
      </w:pPr>
      <w:r>
        <w:rPr>
          <w:b w:val="0"/>
        </w:rPr>
      </w:r>
    </w:p>
    <w:p>
      <w:pPr>
        <w:spacing w:after="100" w:before="0"/>
      </w:pPr>
      <w:r>
        <w:rPr>
          <w:b w:val="0"/>
        </w:rPr>
        <w:t>A. Article 51A (b)</w:t>
      </w:r>
    </w:p>
    <w:p>
      <w:pPr>
        <w:spacing w:after="100" w:before="0"/>
      </w:pPr>
      <w:r>
        <w:rPr>
          <w:b w:val="0"/>
        </w:rPr>
        <w:t>B. Article 51A (k)</w:t>
      </w:r>
    </w:p>
    <w:p>
      <w:pPr>
        <w:spacing w:after="100" w:before="0"/>
      </w:pPr>
      <w:r>
        <w:rPr>
          <w:b w:val="0"/>
        </w:rPr>
        <w:t>C. Article 51A (j)</w:t>
      </w:r>
    </w:p>
    <w:p>
      <w:pPr>
        <w:spacing w:after="100" w:before="0"/>
      </w:pPr>
      <w:r>
        <w:rPr>
          <w:b w:val="0"/>
        </w:rPr>
        <w:t>D. Article 51A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51A (k) of the Indian Constitution mandates that parents or guardians provide educational opportunities to children aged 6 to 14, aligning with the Right to Education Act's goal of free, compulsory education for this age group. Child labor laws, like the Child Labor (Prohibition and Regulation) Act, 1986, prohibit employing children under 14 in hazardous jobs, aiming to ensure education and welfare.</w:t>
      </w:r>
    </w:p>
    <w:p>
      <w:pPr>
        <w:spacing w:before="0"/>
      </w:pPr>
      <w:r>
        <w:rPr>
          <w:b w:val="0"/>
        </w:rPr>
      </w:r>
    </w:p>
    <w:p>
      <w:pPr>
        <w:spacing w:after="100" w:line="360" w:lineRule="auto" w:before="0"/>
      </w:pPr>
      <w:r>
        <w:rPr>
          <w:b w:val="0"/>
        </w:rPr>
        <w:t>20. Who instituted the land revenue system named Dahsala ?</w:t>
      </w:r>
    </w:p>
    <w:p>
      <w:pPr>
        <w:spacing w:before="0"/>
      </w:pPr>
      <w:r>
        <w:rPr>
          <w:b w:val="0"/>
        </w:rPr>
      </w:r>
    </w:p>
    <w:p>
      <w:pPr>
        <w:spacing w:after="100" w:before="0"/>
      </w:pPr>
      <w:r>
        <w:rPr>
          <w:b w:val="0"/>
        </w:rPr>
        <w:t>A. Iltutmish</w:t>
      </w:r>
    </w:p>
    <w:p>
      <w:pPr>
        <w:spacing w:after="100" w:before="0"/>
      </w:pPr>
      <w:r>
        <w:rPr>
          <w:b w:val="0"/>
        </w:rPr>
        <w:t>B. Sher Shah</w:t>
      </w:r>
    </w:p>
    <w:p>
      <w:pPr>
        <w:spacing w:after="100" w:before="0"/>
      </w:pPr>
      <w:r>
        <w:rPr>
          <w:b w:val="0"/>
        </w:rPr>
        <w:t>C. Akbar</w:t>
      </w:r>
    </w:p>
    <w:p>
      <w:pPr>
        <w:spacing w:after="100" w:before="0"/>
      </w:pPr>
      <w:r>
        <w:rPr>
          <w:b w:val="0"/>
        </w:rPr>
        <w:t>D. Aurangazeb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Akbar. Key Points Additional Information</w:t>
      </w:r>
    </w:p>
    <w:p>
      <w:pPr>
        <w:spacing w:before="0"/>
      </w:pPr>
      <w:r>
        <w:rPr>
          <w:b w:val="0"/>
        </w:rPr>
        <w:t>• The Dahsala system, also known as the Zabti system, was introduced by Akbar in 1580-82 AD.</w:t>
      </w:r>
    </w:p>
    <w:p>
      <w:pPr>
        <w:spacing w:before="0"/>
      </w:pPr>
      <w:r>
        <w:rPr>
          <w:b w:val="0"/>
        </w:rPr>
        <w:t>• This system was developed by Raja Todar Mal, Akbar's finance minister, to streamline land revenue collection.</w:t>
      </w:r>
    </w:p>
    <w:p>
      <w:pPr>
        <w:spacing w:before="0"/>
      </w:pPr>
      <w:r>
        <w:rPr>
          <w:b w:val="0"/>
        </w:rPr>
        <w:t>• It fixed the average produce and prices of crops over the last 10 years and calculated one-third of the average as the state's share.</w:t>
      </w:r>
    </w:p>
    <w:p>
      <w:pPr>
        <w:spacing w:before="0"/>
      </w:pPr>
      <w:r>
        <w:rPr>
          <w:b w:val="0"/>
        </w:rPr>
        <w:t>• The system was aimed at ensuring fairness in taxation and reducing exploitation of farmers by intermediaries.</w:t>
      </w:r>
    </w:p>
    <w:p>
      <w:pPr>
        <w:spacing w:before="0"/>
      </w:pPr>
      <w:r>
        <w:rPr>
          <w:b w:val="0"/>
        </w:rPr>
        <w:t>• Iltutmish: Iltutmish was the third ruler of the Slave Dynasty and is credited with consolidating the Delhi Sultanate. He introduced the silver Tanka and copper Jital coins but had no association with land revenue reforms like Dahsala.</w:t>
      </w:r>
    </w:p>
    <w:p>
      <w:pPr>
        <w:spacing w:before="0"/>
      </w:pPr>
      <w:r>
        <w:rPr>
          <w:b w:val="0"/>
        </w:rPr>
        <w:t>• Sher Shah: Sher Shah Suri introduced an early form of land revenue reforms known as the Ryotwari system. He is also known for establishing the Grand Trunk Road and reforming the postal system.</w:t>
      </w:r>
    </w:p>
    <w:p>
      <w:pPr>
        <w:spacing w:before="0"/>
      </w:pPr>
      <w:r>
        <w:rPr>
          <w:b w:val="0"/>
        </w:rPr>
        <w:t>• Aurangzeb: Aurangzeb was the last significant Mughal emperor and is known for his orthodox policies. He imposed the Jizya tax on non-Muslims and expanded the Mughal Empire, but he did not introduce the Dahsala system.</w:t>
      </w:r>
    </w:p>
    <w:p>
      <w:pPr>
        <w:spacing w:before="0"/>
      </w:pPr>
      <w:r>
        <w:rPr>
          <w:b w:val="0"/>
        </w:rPr>
      </w:r>
    </w:p>
    <w:p>
      <w:pPr>
        <w:spacing w:after="100" w:line="360" w:lineRule="auto" w:before="0"/>
      </w:pPr>
      <w:r>
        <w:rPr>
          <w:b w:val="0"/>
        </w:rPr>
        <w:t>21. What is India’s rank in the July 2025 Henley Passport Index?</w:t>
      </w:r>
    </w:p>
    <w:p>
      <w:pPr>
        <w:spacing w:before="0"/>
      </w:pPr>
      <w:r>
        <w:rPr>
          <w:b w:val="0"/>
        </w:rPr>
      </w:r>
    </w:p>
    <w:p>
      <w:pPr>
        <w:spacing w:after="100" w:before="0"/>
      </w:pPr>
      <w:r>
        <w:rPr>
          <w:b w:val="0"/>
        </w:rPr>
        <w:t>A. 85th</w:t>
      </w:r>
    </w:p>
    <w:p>
      <w:pPr>
        <w:spacing w:after="100" w:before="0"/>
      </w:pPr>
      <w:r>
        <w:rPr>
          <w:b w:val="0"/>
        </w:rPr>
        <w:t>B. 77th</w:t>
      </w:r>
    </w:p>
    <w:p>
      <w:pPr>
        <w:spacing w:after="100" w:before="0"/>
      </w:pPr>
      <w:r>
        <w:rPr>
          <w:b w:val="0"/>
        </w:rPr>
        <w:t>C. 72nd</w:t>
      </w:r>
    </w:p>
    <w:p>
      <w:pPr>
        <w:spacing w:after="100" w:before="0"/>
      </w:pPr>
      <w:r>
        <w:rPr>
          <w:b w:val="0"/>
        </w:rPr>
        <w:t>D. 93rd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rank in the July 2025 Henley Passport Index is 77th. This marks a significant improvement, as India jumped 8 spots from 85th since January 2025, with Indian passport holders now enjoying visa-free access to 59 destinations. Singapore retained the top position with access to 193 destinations.</w:t>
      </w:r>
    </w:p>
    <w:p>
      <w:pPr>
        <w:spacing w:before="0"/>
      </w:pPr>
      <w:r>
        <w:rPr>
          <w:b w:val="0"/>
        </w:rPr>
      </w:r>
    </w:p>
    <w:p>
      <w:pPr>
        <w:spacing w:after="100" w:line="360" w:lineRule="auto" w:before="0"/>
      </w:pPr>
      <w:r>
        <w:rPr>
          <w:b w:val="0"/>
        </w:rPr>
        <w:t>22. Who recently assumed charge as the CEO of UIDAI while continuing as Additional Secretary in MeitY? (January 2025)</w:t>
      </w:r>
    </w:p>
    <w:p>
      <w:pPr>
        <w:spacing w:before="0"/>
      </w:pPr>
      <w:r>
        <w:rPr>
          <w:b w:val="0"/>
        </w:rPr>
      </w:r>
    </w:p>
    <w:p>
      <w:pPr>
        <w:spacing w:after="100" w:before="0"/>
      </w:pPr>
      <w:r>
        <w:rPr>
          <w:b w:val="0"/>
        </w:rPr>
        <w:t>A. Ajay Bhushan Pandey</w:t>
      </w:r>
    </w:p>
    <w:p>
      <w:pPr>
        <w:spacing w:after="100" w:before="0"/>
      </w:pPr>
      <w:r>
        <w:rPr>
          <w:b w:val="0"/>
        </w:rPr>
        <w:t>B. Bhuvnesh Kumar</w:t>
      </w:r>
    </w:p>
    <w:p>
      <w:pPr>
        <w:spacing w:after="100" w:before="0"/>
      </w:pPr>
      <w:r>
        <w:rPr>
          <w:b w:val="0"/>
        </w:rPr>
        <w:t>C. Rajesh Kumar Singh</w:t>
      </w:r>
    </w:p>
    <w:p>
      <w:pPr>
        <w:spacing w:after="100" w:before="0"/>
      </w:pPr>
      <w:r>
        <w:rPr>
          <w:b w:val="0"/>
        </w:rPr>
        <w:t>D. Arvind 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Bhuvnesh Kumar. In News Key Points Additional Information</w:t>
      </w:r>
    </w:p>
    <w:p>
      <w:pPr>
        <w:spacing w:before="0"/>
      </w:pPr>
      <w:r>
        <w:rPr>
          <w:b w:val="0"/>
        </w:rPr>
        <w:t>• Bhuvnesh Kumar, a 1995-batch IAS officer from the Uttar Pradesh cadre, assumed charge as CEO of UIDAI.</w:t>
      </w:r>
    </w:p>
    <w:p>
      <w:pPr>
        <w:spacing w:before="0"/>
      </w:pPr>
      <w:r>
        <w:rPr>
          <w:b w:val="0"/>
        </w:rPr>
        <w:t>• He continues as Additional Secretary in the Ministry of Electronics and Information Technology (MeitY).</w:t>
      </w:r>
    </w:p>
    <w:p>
      <w:pPr>
        <w:spacing w:before="0"/>
      </w:pPr>
      <w:r>
        <w:rPr>
          <w:b w:val="0"/>
        </w:rPr>
        <w:t>• A gold medalist from NIT Kurukshetra, he has held key roles, including Joint Secretary in MeitY and Principal Secretary in UP's Animal Husbandry Department.</w:t>
      </w:r>
    </w:p>
    <w:p>
      <w:pPr>
        <w:spacing w:before="0"/>
      </w:pPr>
      <w:r>
        <w:rPr>
          <w:b w:val="0"/>
        </w:rPr>
        <w:t>• His career spans diverse sectors like finance, MSME, sports, and technical education.</w:t>
      </w:r>
    </w:p>
    <w:p>
      <w:pPr>
        <w:spacing w:before="0"/>
      </w:pPr>
      <w:r>
        <w:rPr>
          <w:b w:val="0"/>
        </w:rPr>
        <w:t>• UIDAI Unique Identification Authority of India (UIDAI) is responsible for issuing Aadhaar, a 12-digit unique identification number.</w:t>
      </w:r>
    </w:p>
    <w:p>
      <w:pPr>
        <w:spacing w:before="0"/>
      </w:pPr>
      <w:r>
        <w:rPr>
          <w:b w:val="0"/>
        </w:rPr>
        <w:t>• Founded under the Aadhaar Act, 2016.</w:t>
      </w:r>
    </w:p>
    <w:p>
      <w:pPr>
        <w:spacing w:before="0"/>
      </w:pPr>
      <w:r>
        <w:rPr>
          <w:b w:val="0"/>
        </w:rPr>
        <w:t>• Aims to provide a digital identity to residents of India.</w:t>
      </w:r>
    </w:p>
    <w:p>
      <w:pPr>
        <w:spacing w:before="0"/>
      </w:pPr>
      <w:r>
        <w:rPr>
          <w:b w:val="0"/>
        </w:rPr>
        <w:t>• MeitY Ministry of Electronics and Information Technology oversees digital initiatives in India, including UIDAI and the Digital India program.</w:t>
      </w:r>
    </w:p>
    <w:p>
      <w:pPr>
        <w:spacing w:before="0"/>
      </w:pPr>
      <w:r>
        <w:rPr>
          <w:b w:val="0"/>
        </w:rPr>
      </w:r>
    </w:p>
    <w:p>
      <w:pPr>
        <w:spacing w:after="100" w:line="360" w:lineRule="auto" w:before="0"/>
      </w:pPr>
      <w:r>
        <w:rPr>
          <w:b w:val="0"/>
        </w:rPr>
        <w:t>23. Which of the following national movement is also known as 'August Revolution'?</w:t>
      </w:r>
    </w:p>
    <w:p>
      <w:pPr>
        <w:spacing w:before="0"/>
      </w:pPr>
      <w:r>
        <w:rPr>
          <w:b w:val="0"/>
        </w:rPr>
      </w:r>
    </w:p>
    <w:p>
      <w:pPr>
        <w:spacing w:after="100" w:before="0"/>
      </w:pPr>
      <w:r>
        <w:rPr>
          <w:b w:val="0"/>
        </w:rPr>
        <w:t>A. Khilafat movement</w:t>
      </w:r>
    </w:p>
    <w:p>
      <w:pPr>
        <w:spacing w:after="100" w:before="0"/>
      </w:pPr>
      <w:r>
        <w:rPr>
          <w:b w:val="0"/>
        </w:rPr>
        <w:t>B. Swaraj Movement</w:t>
      </w:r>
    </w:p>
    <w:p>
      <w:pPr>
        <w:spacing w:after="100" w:before="0"/>
      </w:pPr>
      <w:r>
        <w:rPr>
          <w:b w:val="0"/>
        </w:rPr>
        <w:t>C. Quit India Movement</w:t>
      </w:r>
    </w:p>
    <w:p>
      <w:pPr>
        <w:spacing w:after="100" w:before="0"/>
      </w:pPr>
      <w:r>
        <w:rPr>
          <w:b w:val="0"/>
        </w:rPr>
        <w:t>D. Civil disobedience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Quit India Movement. Key Points Quit India Movement (1942):</w:t>
      </w:r>
    </w:p>
    <w:p>
      <w:pPr>
        <w:spacing w:before="0"/>
      </w:pPr>
      <w:r>
        <w:rPr>
          <w:b w:val="0"/>
        </w:rPr>
        <w:t>• On 8th August 1942, Mahatma Gandhi called to end British rule and launched the Quit India Movement at the session of the All-India Congress Committee in Mumbai.</w:t>
      </w:r>
    </w:p>
    <w:p>
      <w:pPr>
        <w:spacing w:before="0"/>
      </w:pPr>
      <w:r>
        <w:rPr>
          <w:b w:val="0"/>
        </w:rPr>
        <w:t>• This movement is also known as the India August Movement or August Kranti.</w:t>
      </w:r>
    </w:p>
    <w:p>
      <w:pPr>
        <w:spacing w:before="0"/>
      </w:pPr>
      <w:r>
        <w:rPr>
          <w:b w:val="0"/>
        </w:rPr>
        <w:t>• Gandhiji gave the call “Do or Die” in his speech delivered at the Gowalia Tank Maidan, now popularly known as August Kranti Maidan.</w:t>
      </w:r>
    </w:p>
    <w:p>
      <w:pPr>
        <w:spacing w:before="0"/>
      </w:pPr>
      <w:r>
        <w:rPr>
          <w:b w:val="0"/>
        </w:rPr>
        <w:t>• Aruna Asaf Ali popularly known as the 'Grand Old Lady' of the Independence Movement is known for hoisting the Indian flag at the Gowalia Tank Maidan in Mumbai during the Quit India Movement.</w:t>
      </w:r>
    </w:p>
    <w:p>
      <w:pPr>
        <w:spacing w:before="0"/>
      </w:pPr>
      <w:r>
        <w:rPr>
          <w:b w:val="0"/>
        </w:rPr>
        <w:t>• The slogan ‘Quit India’ was coined by Yusuf Meherally, a socialist and trade unionist who also served as Mayor of Mumbai.</w:t>
      </w:r>
    </w:p>
    <w:p>
      <w:pPr>
        <w:spacing w:before="0"/>
      </w:pPr>
      <w:r>
        <w:rPr>
          <w:b w:val="0"/>
        </w:rPr>
        <w:t>• The Quit India Resolution was passed by the Congress Working Committee on 8 August 1942 in Bombay. Gandhi was named the movement’s leader.</w:t>
      </w:r>
    </w:p>
    <w:p>
      <w:pPr>
        <w:spacing w:before="0"/>
      </w:pPr>
      <w:r>
        <w:rPr>
          <w:b w:val="0"/>
        </w:rPr>
        <w:t>• The resolution stated the provisions of the movement as: An immediate end to British rule over India.</w:t>
      </w:r>
    </w:p>
    <w:p>
      <w:pPr>
        <w:spacing w:before="0"/>
      </w:pPr>
      <w:r>
        <w:rPr>
          <w:b w:val="0"/>
        </w:rPr>
        <w:t>• Declaration of the commitment of free India to defend itself against all kinds of imperialism and fascism.</w:t>
      </w:r>
    </w:p>
    <w:p>
      <w:pPr>
        <w:spacing w:before="0"/>
      </w:pPr>
      <w:r>
        <w:rPr>
          <w:b w:val="0"/>
        </w:rPr>
        <w:t>• Formation of a provisional government of India after British withdrawal.</w:t>
      </w:r>
    </w:p>
    <w:p>
      <w:pPr>
        <w:spacing w:before="0"/>
      </w:pPr>
      <w:r>
        <w:rPr>
          <w:b w:val="0"/>
        </w:rPr>
        <w:t>• Sanctioning a civil disobedience movement against British rule.</w:t>
      </w:r>
    </w:p>
    <w:p>
      <w:pPr>
        <w:spacing w:before="0"/>
      </w:pPr>
      <w:r>
        <w:rPr>
          <w:b w:val="0"/>
        </w:rPr>
      </w:r>
    </w:p>
    <w:p>
      <w:pPr>
        <w:spacing w:after="100" w:line="360" w:lineRule="auto" w:before="0"/>
      </w:pPr>
      <w:r>
        <w:rPr>
          <w:b w:val="0"/>
        </w:rPr>
        <w:t>24. Harihara I was the ruler of which Dynasty?</w:t>
      </w:r>
    </w:p>
    <w:p>
      <w:pPr>
        <w:spacing w:before="0"/>
      </w:pPr>
      <w:r>
        <w:rPr>
          <w:b w:val="0"/>
        </w:rPr>
      </w:r>
    </w:p>
    <w:p>
      <w:pPr>
        <w:spacing w:after="100" w:before="0"/>
      </w:pPr>
      <w:r>
        <w:rPr>
          <w:b w:val="0"/>
        </w:rPr>
        <w:t>A. Sangama</w:t>
      </w:r>
    </w:p>
    <w:p>
      <w:pPr>
        <w:spacing w:after="100" w:before="0"/>
      </w:pPr>
      <w:r>
        <w:rPr>
          <w:b w:val="0"/>
        </w:rPr>
        <w:t>B. Saluva</w:t>
      </w:r>
    </w:p>
    <w:p>
      <w:pPr>
        <w:spacing w:after="100" w:before="0"/>
      </w:pPr>
      <w:r>
        <w:rPr>
          <w:b w:val="0"/>
        </w:rPr>
        <w:t>C. Tuluva</w:t>
      </w:r>
    </w:p>
    <w:p>
      <w:pPr>
        <w:spacing w:after="100" w:before="0"/>
      </w:pPr>
      <w:r>
        <w:rPr>
          <w:b w:val="0"/>
        </w:rPr>
        <w:t>D. Aravidu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Harihara I and his brother Bukka founded the Vijayanagara empire and established the Sangama dynasty. They built the city of Vijayanagara and implemented a successful system of administration that lasted until the end of the empire. Harihara I also promoted agriculture and fortified several forts.</w:t>
      </w:r>
    </w:p>
    <w:p>
      <w:pPr>
        <w:spacing w:before="0"/>
      </w:pPr>
      <w:r>
        <w:rPr>
          <w:b w:val="0"/>
        </w:rPr>
      </w:r>
    </w:p>
    <w:p>
      <w:pPr>
        <w:spacing w:after="100" w:line="360" w:lineRule="auto" w:before="0"/>
      </w:pPr>
      <w:r>
        <w:rPr>
          <w:b w:val="0"/>
        </w:rPr>
        <w:t>25. Under the Pradhan Mantri Shram Yogi Maan-dhan (PM-SYM) Yojana, a monthly pension of _______ rupees will be provided to the employees of unorganised sector after 60 years of age.</w:t>
      </w:r>
    </w:p>
    <w:p>
      <w:pPr>
        <w:spacing w:before="0"/>
      </w:pPr>
      <w:r>
        <w:rPr>
          <w:b w:val="0"/>
        </w:rPr>
      </w:r>
    </w:p>
    <w:p>
      <w:pPr>
        <w:spacing w:after="100" w:before="0"/>
      </w:pPr>
      <w:r>
        <w:rPr>
          <w:b w:val="0"/>
        </w:rPr>
        <w:t>A. 3000</w:t>
      </w:r>
    </w:p>
    <w:p>
      <w:pPr>
        <w:spacing w:after="100" w:before="0"/>
      </w:pPr>
      <w:r>
        <w:rPr>
          <w:b w:val="0"/>
        </w:rPr>
        <w:t>B. 2000</w:t>
      </w:r>
    </w:p>
    <w:p>
      <w:pPr>
        <w:spacing w:after="100" w:before="0"/>
      </w:pPr>
      <w:r>
        <w:rPr>
          <w:b w:val="0"/>
        </w:rPr>
        <w:t>C. 4000</w:t>
      </w:r>
    </w:p>
    <w:p>
      <w:pPr>
        <w:spacing w:after="100" w:before="0"/>
      </w:pPr>
      <w:r>
        <w:rPr>
          <w:b w:val="0"/>
        </w:rPr>
        <w:t>D. 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3000. Key Points Pradhan Mantri Shram Yogi Maan-Dhan:</w:t>
      </w:r>
    </w:p>
    <w:p>
      <w:pPr>
        <w:spacing w:before="0"/>
      </w:pPr>
      <w:r>
        <w:rPr>
          <w:b w:val="0"/>
        </w:rPr>
        <w:t>• It is a central government scheme meant for old age protection and social security of Unorganised Workers (UW).</w:t>
      </w:r>
    </w:p>
    <w:p>
      <w:pPr>
        <w:spacing w:before="0"/>
      </w:pPr>
      <w:r>
        <w:rPr>
          <w:b w:val="0"/>
        </w:rPr>
        <w:t>• Unorganised Workers (UW) are mostly engaged as rickshaw pullers, street vendors, mid-day meal workers, head loaders, brick kiln workers, cobblers, rag pickers, domestic workers, washermen, home-based workers, own-account workers, agricultural workers, construction workers, beedi workers, handloom workers, leather workers, audio-visual workers or in similar other occupations. There are an estimated 42 crore, such unorganised workers, in the country.</w:t>
      </w:r>
    </w:p>
    <w:p>
      <w:pPr>
        <w:spacing w:before="0"/>
      </w:pPr>
      <w:r>
        <w:rPr>
          <w:b w:val="0"/>
        </w:rPr>
        <w:t>• Eligibility: Should be an unorganised worker (UW).</w:t>
      </w:r>
    </w:p>
    <w:p>
      <w:pPr>
        <w:spacing w:before="0"/>
      </w:pPr>
      <w:r>
        <w:rPr>
          <w:b w:val="0"/>
        </w:rPr>
        <w:t>• Belong to the list of professions listed by the government.</w:t>
      </w:r>
    </w:p>
    <w:p>
      <w:pPr>
        <w:spacing w:before="0"/>
      </w:pPr>
      <w:r>
        <w:rPr>
          <w:b w:val="0"/>
        </w:rPr>
        <w:t>• Entry age between 18 and 40 years.</w:t>
      </w:r>
    </w:p>
    <w:p>
      <w:pPr>
        <w:spacing w:before="0"/>
      </w:pPr>
      <w:r>
        <w:rPr>
          <w:b w:val="0"/>
        </w:rPr>
        <w:t>• Monthly Income Rs 15000 or below.</w:t>
      </w:r>
    </w:p>
    <w:p>
      <w:pPr>
        <w:spacing w:before="0"/>
      </w:pPr>
      <w:r>
        <w:rPr>
          <w:b w:val="0"/>
        </w:rPr>
        <w:t>• Should not be: Engaged in Organized Sector (membership of EPF/NPS/ESIC).</w:t>
      </w:r>
    </w:p>
    <w:p>
      <w:pPr>
        <w:spacing w:before="0"/>
      </w:pPr>
      <w:r>
        <w:rPr>
          <w:b w:val="0"/>
        </w:rPr>
        <w:t>• An income taxpayer</w:t>
      </w:r>
    </w:p>
    <w:p>
      <w:pPr>
        <w:spacing w:before="0"/>
      </w:pPr>
      <w:r>
        <w:rPr>
          <w:b w:val="0"/>
        </w:rPr>
        <w:t>• He/ She should possess an Aadhar card Savings Bank Account / Jan Dhan account number with IFSC.</w:t>
      </w:r>
    </w:p>
    <w:p>
      <w:pPr>
        <w:spacing w:before="0"/>
      </w:pPr>
      <w:r>
        <w:rPr>
          <w:b w:val="0"/>
        </w:rPr>
        <w:t>• Features: It is a voluntary and contributory pension scheme, under which the subscriber would receive a minimum assured pension of Rs 3000/- per month after attaining the age of 60 years and if the subscriber dies, the spouse of the beneficiary shall be entitled to receive 50% of the pension as family pension. Family pension is applicable only to spouses.</w:t>
      </w:r>
    </w:p>
    <w:p>
      <w:pPr>
        <w:spacing w:before="0"/>
      </w:pPr>
      <w:r>
        <w:rPr>
          <w:b w:val="0"/>
        </w:rPr>
        <w:t>• Payment of pension by LIC.</w:t>
      </w:r>
    </w:p>
    <w:p>
      <w:pPr>
        <w:spacing w:before="0"/>
      </w:pPr>
      <w:r>
        <w:rPr>
          <w:b w:val="0"/>
        </w:rPr>
        <w:t>• The Central Government will also give an equal matching contribution in his pension account.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