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condition, also known as icterus, causes a yellowing of your skin and the whites of your eyes?</w:t>
      </w:r>
    </w:p>
    <w:p>
      <w:pPr>
        <w:spacing w:before="0"/>
      </w:pPr>
      <w:r>
        <w:rPr>
          <w:b w:val="0"/>
        </w:rPr>
      </w:r>
    </w:p>
    <w:p>
      <w:pPr>
        <w:spacing w:after="100" w:before="0"/>
      </w:pPr>
      <w:r>
        <w:rPr>
          <w:b w:val="0"/>
        </w:rPr>
        <w:t>A. Ichthyosis</w:t>
      </w:r>
    </w:p>
    <w:p>
      <w:pPr>
        <w:spacing w:after="100" w:before="0"/>
      </w:pPr>
      <w:r>
        <w:rPr>
          <w:b w:val="0"/>
        </w:rPr>
        <w:t>B. Jaundice</w:t>
      </w:r>
    </w:p>
    <w:p>
      <w:pPr>
        <w:spacing w:after="100" w:before="0"/>
      </w:pPr>
      <w:r>
        <w:rPr>
          <w:b w:val="0"/>
        </w:rPr>
        <w:t>C. Eczema</w:t>
      </w:r>
    </w:p>
    <w:p>
      <w:pPr>
        <w:spacing w:after="100" w:before="0"/>
      </w:pPr>
      <w:r>
        <w:rPr>
          <w:b w:val="0"/>
        </w:rPr>
        <w:t>D. Pemphigus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Jaundice, also known as icterus, is a condition characterized by yellowing of the skin and the whites of the eyes due to excessive bilirubin in the blood. Bilirubin is a yellow pigment produced during the breakdown of red blood cells. The liver typically processes and excretes bilirubin into bile, which is then eliminated through stool. Causes of jaundice can be pre-hepatic (e.g., hemolysis), hepatic (e.g., hepatitis, cirrhosis), or post-hepatic (e.g., bile duct obstructions).</w:t>
      </w:r>
    </w:p>
    <w:p>
      <w:pPr>
        <w:spacing w:before="0"/>
      </w:pPr>
      <w:r>
        <w:rPr>
          <w:b w:val="0"/>
        </w:rPr>
      </w:r>
    </w:p>
    <w:p>
      <w:pPr>
        <w:spacing w:after="100" w:line="360" w:lineRule="auto" w:before="0"/>
      </w:pPr>
      <w:r>
        <w:rPr>
          <w:b w:val="0"/>
        </w:rPr>
        <w:t>2. Which of the following inscriptions of Rudradaman happened to be the first royal inscription of early India composed in chaste Sanskrit?</w:t>
      </w:r>
    </w:p>
    <w:p>
      <w:pPr>
        <w:spacing w:before="0"/>
      </w:pPr>
      <w:r>
        <w:rPr>
          <w:b w:val="0"/>
        </w:rPr>
      </w:r>
    </w:p>
    <w:p>
      <w:pPr>
        <w:spacing w:after="100" w:before="0"/>
      </w:pPr>
      <w:r>
        <w:rPr>
          <w:b w:val="0"/>
        </w:rPr>
        <w:t>A. Prayag</w:t>
      </w:r>
    </w:p>
    <w:p>
      <w:pPr>
        <w:spacing w:after="100" w:before="0"/>
      </w:pPr>
      <w:r>
        <w:rPr>
          <w:b w:val="0"/>
        </w:rPr>
        <w:t>B. Girnar</w:t>
      </w:r>
    </w:p>
    <w:p>
      <w:pPr>
        <w:spacing w:after="100" w:before="0"/>
      </w:pPr>
      <w:r>
        <w:rPr>
          <w:b w:val="0"/>
        </w:rPr>
        <w:t>C. Chirand</w:t>
      </w:r>
    </w:p>
    <w:p>
      <w:pPr>
        <w:spacing w:after="100" w:before="0"/>
      </w:pPr>
      <w:r>
        <w:rPr>
          <w:b w:val="0"/>
        </w:rPr>
        <w:t>D. Mehrauli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Junagarh Rock Inscription of Rudradaman, located near Girnar Hill in Gujarat, is the first royal inscription of early India composed in chaste Sanskrit. Written by Rudradaman, a Saka ruler who reigned from 130-150 CE, this inscription details his territorial expansions, foreign relations, and welfare activities. It notably mentions Rudradaman's victories over Satakarni and states that Pushyagupta, a governor under Chandragupta Maurya, constructed a dam on Sudarshana Lake near Girnar. Additionally, the Junagarh rock features inscriptions by Ashoka and Skandagupta.</w:t>
      </w:r>
    </w:p>
    <w:p>
      <w:pPr>
        <w:spacing w:before="0"/>
      </w:pPr>
      <w:r>
        <w:rPr>
          <w:b w:val="0"/>
        </w:rPr>
      </w:r>
    </w:p>
    <w:p>
      <w:pPr>
        <w:spacing w:after="100" w:line="360" w:lineRule="auto" w:before="0"/>
      </w:pPr>
      <w:r>
        <w:rPr>
          <w:b w:val="0"/>
        </w:rPr>
        <w:t>3. Under the leadership of which of the following revolutionaries was Chittagong Armoury Raid conducted?</w:t>
      </w:r>
    </w:p>
    <w:p>
      <w:pPr>
        <w:spacing w:before="0"/>
      </w:pPr>
      <w:r>
        <w:rPr>
          <w:b w:val="0"/>
        </w:rPr>
      </w:r>
    </w:p>
    <w:p>
      <w:pPr>
        <w:spacing w:after="100" w:before="0"/>
      </w:pPr>
      <w:r>
        <w:rPr>
          <w:b w:val="0"/>
        </w:rPr>
        <w:t>A. Rash Behari Bose</w:t>
      </w:r>
    </w:p>
    <w:p>
      <w:pPr>
        <w:spacing w:after="100" w:before="0"/>
      </w:pPr>
      <w:r>
        <w:rPr>
          <w:b w:val="0"/>
        </w:rPr>
        <w:t>B. Badal Gupta</w:t>
      </w:r>
    </w:p>
    <w:p>
      <w:pPr>
        <w:spacing w:after="100" w:before="0"/>
      </w:pPr>
      <w:r>
        <w:rPr>
          <w:b w:val="0"/>
        </w:rPr>
        <w:t>C. Hemu Kalani</w:t>
      </w:r>
    </w:p>
    <w:p>
      <w:pPr>
        <w:spacing w:after="100" w:before="0"/>
      </w:pPr>
      <w:r>
        <w:rPr>
          <w:b w:val="0"/>
        </w:rPr>
        <w:t>D. Surya 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Chittagong Armoury Raid (1930), led by Surya Sen, was a notable revolutionary act against British rule in India. Surya Sen, a prominent leader of the Indian independence movement in Bengal, planned the raid to seize weapons, cut communication lines, and destroy railway tracks to disrupt British troop movements, aiming to inspire a mass uprising. The raid took place on April 18, 1930, in Chittagong (now in Bangladesh).</w:t>
      </w:r>
    </w:p>
    <w:p>
      <w:pPr>
        <w:spacing w:before="0"/>
      </w:pPr>
      <w:r>
        <w:rPr>
          <w:b w:val="0"/>
        </w:rPr>
      </w:r>
    </w:p>
    <w:p>
      <w:pPr>
        <w:spacing w:after="100" w:line="360" w:lineRule="auto" w:before="0"/>
      </w:pPr>
      <w:r>
        <w:rPr>
          <w:b w:val="0"/>
        </w:rPr>
        <w:t>4. In which state of India is Kund or Tanka used for water harvesting?</w:t>
      </w:r>
    </w:p>
    <w:p>
      <w:pPr>
        <w:spacing w:before="0"/>
      </w:pPr>
      <w:r>
        <w:rPr>
          <w:b w:val="0"/>
        </w:rPr>
      </w:r>
    </w:p>
    <w:p>
      <w:pPr>
        <w:spacing w:after="100" w:before="0"/>
      </w:pPr>
      <w:r>
        <w:rPr>
          <w:b w:val="0"/>
        </w:rPr>
        <w:t>A. Rajasthan</w:t>
      </w:r>
    </w:p>
    <w:p>
      <w:pPr>
        <w:spacing w:after="100" w:before="0"/>
      </w:pPr>
      <w:r>
        <w:rPr>
          <w:b w:val="0"/>
        </w:rPr>
        <w:t>B. Andhra Pradesh</w:t>
      </w:r>
    </w:p>
    <w:p>
      <w:pPr>
        <w:spacing w:after="100" w:before="0"/>
      </w:pPr>
      <w:r>
        <w:rPr>
          <w:b w:val="0"/>
        </w:rPr>
        <w:t>C. Uttar Pradesh</w:t>
      </w:r>
    </w:p>
    <w:p>
      <w:pPr>
        <w:spacing w:after="100" w:before="0"/>
      </w:pPr>
      <w:r>
        <w:rPr>
          <w:b w:val="0"/>
        </w:rPr>
        <w:t>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Kunds and tankas are traditional water harvesting structures predominantly used in Rajasthan, India. Kunds are circular underground wells, resembling an upturned cup in a saucer, found in the Thar Desert's sandier parts in western Rajasthan and some areas of Gujarat. Tankas are covered, underground storage tanks built on shallow ground, aimed at providing drinking water to families.</w:t>
      </w:r>
    </w:p>
    <w:p>
      <w:pPr>
        <w:spacing w:before="0"/>
      </w:pPr>
      <w:r>
        <w:rPr>
          <w:b w:val="0"/>
        </w:rPr>
      </w:r>
    </w:p>
    <w:p>
      <w:pPr>
        <w:spacing w:after="100" w:line="360" w:lineRule="auto" w:before="0"/>
      </w:pPr>
      <w:r>
        <w:rPr>
          <w:b w:val="0"/>
        </w:rPr>
        <w:t>5. What is the relationship between interest rate and demand for money?</w:t>
      </w:r>
    </w:p>
    <w:p>
      <w:pPr>
        <w:spacing w:before="0"/>
      </w:pPr>
      <w:r>
        <w:rPr>
          <w:b w:val="0"/>
        </w:rPr>
      </w:r>
    </w:p>
    <w:p>
      <w:pPr>
        <w:spacing w:after="100" w:before="0"/>
      </w:pPr>
      <w:r>
        <w:rPr>
          <w:b w:val="0"/>
        </w:rPr>
        <w:t>A. No relationship exists</w:t>
      </w:r>
    </w:p>
    <w:p>
      <w:pPr>
        <w:spacing w:after="100" w:before="0"/>
      </w:pPr>
      <w:r>
        <w:rPr>
          <w:b w:val="0"/>
        </w:rPr>
        <w:t>B. Inverse</w:t>
      </w:r>
    </w:p>
    <w:p>
      <w:pPr>
        <w:spacing w:after="100" w:before="0"/>
      </w:pPr>
      <w:r>
        <w:rPr>
          <w:b w:val="0"/>
        </w:rPr>
        <w:t>C. Direct</w:t>
      </w:r>
    </w:p>
    <w:p>
      <w:pPr>
        <w:spacing w:after="100" w:before="0"/>
      </w:pPr>
      <w:r>
        <w:rPr>
          <w:b w:val="0"/>
        </w:rPr>
        <w:t>D. Proportionate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Interest rates have an inverse relationship with the demand for money. When interest rates are high, the opportunity cost of holding money increases, as people can earn more through interest-bearing investments rather than keeping cash, leading to lower money demand for transactional and speculative purposes. Conversely, when interest rates are low, the opportunity cost of holding money decreases, making people more inclined to hold money for transactions or precautionary needs, resulting in higher demand for money.</w:t>
      </w:r>
    </w:p>
    <w:p>
      <w:pPr>
        <w:spacing w:before="0"/>
      </w:pPr>
      <w:r>
        <w:rPr>
          <w:b w:val="0"/>
        </w:rPr>
      </w:r>
    </w:p>
    <w:p>
      <w:pPr>
        <w:spacing w:after="100" w:line="360" w:lineRule="auto" w:before="0"/>
      </w:pPr>
      <w:r>
        <w:rPr>
          <w:b w:val="0"/>
        </w:rPr>
        <w:t>6. Which music-composer duo was honoured with the National Lata Mangeshkar Award for the year 2020?</w:t>
      </w:r>
    </w:p>
    <w:p>
      <w:pPr>
        <w:spacing w:before="0"/>
      </w:pPr>
      <w:r>
        <w:rPr>
          <w:b w:val="0"/>
        </w:rPr>
      </w:r>
    </w:p>
    <w:p>
      <w:pPr>
        <w:spacing w:after="100" w:before="0"/>
      </w:pPr>
      <w:r>
        <w:rPr>
          <w:b w:val="0"/>
        </w:rPr>
        <w:t>A. Sachin-Jigar</w:t>
      </w:r>
    </w:p>
    <w:p>
      <w:pPr>
        <w:spacing w:after="100" w:before="0"/>
      </w:pPr>
      <w:r>
        <w:rPr>
          <w:b w:val="0"/>
        </w:rPr>
        <w:t>B. Jatin-Lalit</w:t>
      </w:r>
    </w:p>
    <w:p>
      <w:pPr>
        <w:spacing w:after="100" w:before="0"/>
      </w:pPr>
      <w:r>
        <w:rPr>
          <w:b w:val="0"/>
        </w:rPr>
        <w:t>C. Salim-Sulaiman</w:t>
      </w:r>
    </w:p>
    <w:p>
      <w:pPr>
        <w:spacing w:after="100" w:before="0"/>
      </w:pPr>
      <w:r>
        <w:rPr>
          <w:b w:val="0"/>
        </w:rPr>
        <w:t>D. Anand-Milind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music composer duo Anand-Milind was honoured with the National Lata Mangeshkar Award for the year 2020. The award was presented on September 28, 2020, at Lata Mangeshkar's birthplace in Indore, Madhya Pradesh. Presented annually by the Madhya Pradesh Culture Department, the award promotes excellence in light music and includes a cash prize of Rs two lakh and a citation. Other notable recipients include Shailendra Singh (2019), Kumar Sanu (2021), Uttam Singh (2022), and K. S. Chithra (2023). Additionally, Narendra Modi and Amitabh Bachchan received the Lata Deenanath Mangeshkar Award in 2022 and 2024, respectively.</w:t>
      </w:r>
    </w:p>
    <w:p>
      <w:pPr>
        <w:spacing w:before="0"/>
      </w:pPr>
      <w:r>
        <w:rPr>
          <w:b w:val="0"/>
        </w:rPr>
      </w:r>
    </w:p>
    <w:p>
      <w:pPr>
        <w:spacing w:after="100" w:line="360" w:lineRule="auto" w:before="0"/>
      </w:pPr>
      <w:r>
        <w:rPr>
          <w:b w:val="0"/>
        </w:rPr>
        <w:t>7. The first southern campaign of Alauddin Khilji in 1307-08 AD was led to which of the following regions?</w:t>
      </w:r>
    </w:p>
    <w:p>
      <w:pPr>
        <w:spacing w:before="0"/>
      </w:pPr>
      <w:r>
        <w:rPr>
          <w:b w:val="0"/>
        </w:rPr>
      </w:r>
    </w:p>
    <w:p>
      <w:pPr>
        <w:spacing w:after="100" w:before="0"/>
      </w:pPr>
      <w:r>
        <w:rPr>
          <w:b w:val="0"/>
        </w:rPr>
        <w:t>A. Devagiri</w:t>
      </w:r>
    </w:p>
    <w:p>
      <w:pPr>
        <w:spacing w:after="100" w:before="0"/>
      </w:pPr>
      <w:r>
        <w:rPr>
          <w:b w:val="0"/>
        </w:rPr>
        <w:t>B. Warangal</w:t>
      </w:r>
    </w:p>
    <w:p>
      <w:pPr>
        <w:spacing w:after="100" w:before="0"/>
      </w:pPr>
      <w:r>
        <w:rPr>
          <w:b w:val="0"/>
        </w:rPr>
        <w:t>C. Dwar Samudra</w:t>
      </w:r>
    </w:p>
    <w:p>
      <w:pPr>
        <w:spacing w:after="100" w:before="0"/>
      </w:pPr>
      <w:r>
        <w:rPr>
          <w:b w:val="0"/>
        </w:rPr>
        <w:t>D. Madura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1307-08 AD, Alauddin Khilji, the ruler of the Delhi Sultanate, initiated his first southern campaign by sending his general Malik Kafur to Devagiri, the capital of the Yadava king Ramachandra. Alauddin attacked Devagiri after Ramachandra refused to pay the annual tax. The campaign resulted in Ramachandra's surrender and his subsequent subjugation to Delhi. This conquest marked the expansion of the Delhi Sultanate into southern India and established Devagiri as the gateway to the Deccan. Alauddin subsequently conquered Warangal in 1308, Dwar Samudra in 1310, and Madura in 1311.</w:t>
      </w:r>
    </w:p>
    <w:p>
      <w:pPr>
        <w:spacing w:before="0"/>
      </w:pPr>
      <w:r>
        <w:rPr>
          <w:b w:val="0"/>
        </w:rPr>
      </w:r>
    </w:p>
    <w:p>
      <w:pPr>
        <w:spacing w:after="100" w:line="360" w:lineRule="auto" w:before="0"/>
      </w:pPr>
      <w:r>
        <w:rPr>
          <w:b w:val="0"/>
        </w:rPr>
        <w:t>8. When electricity is passed through water, what kind of chemical reaction occurs?</w:t>
      </w:r>
    </w:p>
    <w:p>
      <w:pPr>
        <w:spacing w:before="0"/>
      </w:pPr>
      <w:r>
        <w:rPr>
          <w:b w:val="0"/>
        </w:rPr>
      </w:r>
    </w:p>
    <w:p>
      <w:pPr>
        <w:spacing w:after="100" w:before="0"/>
      </w:pPr>
      <w:r>
        <w:rPr>
          <w:b w:val="0"/>
        </w:rPr>
        <w:t>A. Decomposition</w:t>
      </w:r>
    </w:p>
    <w:p>
      <w:pPr>
        <w:spacing w:after="100" w:before="0"/>
      </w:pPr>
      <w:r>
        <w:rPr>
          <w:b w:val="0"/>
        </w:rPr>
        <w:t>B. Displacement</w:t>
      </w:r>
    </w:p>
    <w:p>
      <w:pPr>
        <w:spacing w:after="100" w:before="0"/>
      </w:pPr>
      <w:r>
        <w:rPr>
          <w:b w:val="0"/>
        </w:rPr>
        <w:t>C. Double displacement</w:t>
      </w:r>
    </w:p>
    <w:p>
      <w:pPr>
        <w:spacing w:after="100" w:before="0"/>
      </w:pPr>
      <w:r>
        <w:rPr>
          <w:b w:val="0"/>
        </w:rPr>
        <w:t>D. Combination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electricity is passed through water, a decomposition reaction occurs, specifically the electrolysis of water. During electrolysis, water (H₂O) breaks down into hydrogen gas (H₂) and oxygen gas (O₂). Hydrogen gas is released at the cathode (negative electrode), and oxygen gas is released at the anode (positive electrode). This reaction qualifies as a decomposition reaction because a single compound (water) splits into two simpler substances (hydrogen and oxygen).</w:t>
      </w:r>
    </w:p>
    <w:p>
      <w:pPr>
        <w:spacing w:before="0"/>
      </w:pPr>
      <w:r>
        <w:rPr>
          <w:b w:val="0"/>
        </w:rPr>
      </w:r>
    </w:p>
    <w:p>
      <w:pPr>
        <w:spacing w:after="100" w:line="360" w:lineRule="auto" w:before="0"/>
      </w:pPr>
      <w:r>
        <w:rPr>
          <w:b w:val="0"/>
        </w:rPr>
        <w:t>9. Which of the following can be represented as a functional unit of nature?</w:t>
      </w:r>
    </w:p>
    <w:p>
      <w:pPr>
        <w:spacing w:before="0"/>
      </w:pPr>
      <w:r>
        <w:rPr>
          <w:b w:val="0"/>
        </w:rPr>
      </w:r>
    </w:p>
    <w:p>
      <w:pPr>
        <w:spacing w:after="100" w:before="0"/>
      </w:pPr>
      <w:r>
        <w:rPr>
          <w:b w:val="0"/>
        </w:rPr>
        <w:t>A. Vehicles</w:t>
      </w:r>
    </w:p>
    <w:p>
      <w:pPr>
        <w:spacing w:after="100" w:before="0"/>
      </w:pPr>
      <w:r>
        <w:rPr>
          <w:b w:val="0"/>
        </w:rPr>
        <w:t>B. Ecosystem</w:t>
      </w:r>
    </w:p>
    <w:p>
      <w:pPr>
        <w:spacing w:after="100" w:before="0"/>
      </w:pPr>
      <w:r>
        <w:rPr>
          <w:b w:val="0"/>
        </w:rPr>
        <w:t>C. Humans</w:t>
      </w:r>
    </w:p>
    <w:p>
      <w:pPr>
        <w:spacing w:after="100" w:before="0"/>
      </w:pPr>
      <w:r>
        <w:rPr>
          <w:b w:val="0"/>
        </w:rPr>
        <w:t>D. Plants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ecosystem is a functional unit of nature where living organisms (plants, animals, microorganisms) interact with each other and their non-living environment (soil, water, air, sunlight) in a self-sustaining system. It comprises biotic components (living organisms) and abiotic components (non-living factors). The interactions within an ecosystem include energy flow through food chains and nutrient cycling, which are essential for its functionality.</w:t>
      </w:r>
    </w:p>
    <w:p>
      <w:pPr>
        <w:spacing w:before="0"/>
      </w:pPr>
      <w:r>
        <w:rPr>
          <w:b w:val="0"/>
        </w:rPr>
      </w:r>
    </w:p>
    <w:p>
      <w:pPr>
        <w:spacing w:after="100" w:line="360" w:lineRule="auto" w:before="0"/>
      </w:pPr>
      <w:r>
        <w:rPr>
          <w:b w:val="0"/>
        </w:rPr>
        <w:t>10. The inaugural match of the Women Premier League 2023 cricket was played in which of the following venues?</w:t>
      </w:r>
    </w:p>
    <w:p>
      <w:pPr>
        <w:spacing w:before="0"/>
      </w:pPr>
      <w:r>
        <w:rPr>
          <w:b w:val="0"/>
        </w:rPr>
      </w:r>
    </w:p>
    <w:p>
      <w:pPr>
        <w:spacing w:after="100" w:before="0"/>
      </w:pPr>
      <w:r>
        <w:rPr>
          <w:b w:val="0"/>
        </w:rPr>
        <w:t>A. Delhi</w:t>
      </w:r>
    </w:p>
    <w:p>
      <w:pPr>
        <w:spacing w:after="100" w:before="0"/>
      </w:pPr>
      <w:r>
        <w:rPr>
          <w:b w:val="0"/>
        </w:rPr>
        <w:t>B. Mumbai</w:t>
      </w:r>
    </w:p>
    <w:p>
      <w:pPr>
        <w:spacing w:after="100" w:before="0"/>
      </w:pPr>
      <w:r>
        <w:rPr>
          <w:b w:val="0"/>
        </w:rPr>
        <w:t>C. Chennai</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inaugural match of the Women's Premier League (WPL) 2023 was held at the Dr. DY Patil Sports Academy in Mumbai on 4th March 2023. This historic match was between the Mumbai Indians Women and the Gujarat Giants Women, marking the commencement of the first-ever Women's Premier League. Mumbai served as a key host city for the WPL 2023, with matches held at notable venues like the DY Patil Stadium and Brabourne Stadium. This event represented a significant milestone in the advancement of women's cricket.</w:t>
      </w:r>
    </w:p>
    <w:p>
      <w:pPr>
        <w:spacing w:before="0"/>
      </w:pPr>
      <w:r>
        <w:rPr>
          <w:b w:val="0"/>
        </w:rPr>
      </w:r>
    </w:p>
    <w:p>
      <w:pPr>
        <w:spacing w:after="100" w:line="360" w:lineRule="auto" w:before="0"/>
      </w:pPr>
      <w:r>
        <w:rPr>
          <w:b w:val="0"/>
        </w:rPr>
        <w:t>11. What is the IUPAC name of tertiary butyl alcohol?</w:t>
      </w:r>
    </w:p>
    <w:p>
      <w:pPr>
        <w:spacing w:before="0"/>
      </w:pPr>
      <w:r>
        <w:rPr>
          <w:b w:val="0"/>
        </w:rPr>
      </w:r>
    </w:p>
    <w:p>
      <w:pPr>
        <w:spacing w:after="100" w:before="0"/>
      </w:pPr>
      <w:r>
        <w:rPr>
          <w:b w:val="0"/>
        </w:rPr>
        <w:t>A. 2-Methylpropan-2-ol</w:t>
      </w:r>
    </w:p>
    <w:p>
      <w:pPr>
        <w:spacing w:after="100" w:before="0"/>
      </w:pPr>
      <w:r>
        <w:rPr>
          <w:b w:val="0"/>
        </w:rPr>
        <w:t>B. 1-propylpropan-3-ol</w:t>
      </w:r>
    </w:p>
    <w:p>
      <w:pPr>
        <w:spacing w:after="100" w:before="0"/>
      </w:pPr>
      <w:r>
        <w:rPr>
          <w:b w:val="0"/>
        </w:rPr>
        <w:t>C. 1-Methylpropan-3-ol</w:t>
      </w:r>
    </w:p>
    <w:p>
      <w:pPr>
        <w:spacing w:after="100" w:before="0"/>
      </w:pPr>
      <w:r>
        <w:rPr>
          <w:b w:val="0"/>
        </w:rPr>
        <w:t>D. 1-ethylpropan-3-ol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Tertiary butyl alcohol (t-BuOH) is an alcohol with the molecular formula C₄H₉OH, derived from butane by replacing one hydrogen atom with a hydroxyl group (OH). It has four carbon atoms, with the OH group attached to the second carbon, making it a tertiary alcohol. The structure features the second carbon connected to three methyl groups (CH₃). The IUPAC name for tertiary butyl alcohol is 2-Methylpropan-2-ol. "2-Methyl" indicates a methyl group on the second carbon, and "Propan-2-ol" shows the hydroxyl group on the second carbon of a propanol derivative.</w:t>
      </w:r>
    </w:p>
    <w:p>
      <w:pPr>
        <w:spacing w:before="0"/>
      </w:pPr>
      <w:r>
        <w:rPr>
          <w:b w:val="0"/>
        </w:rPr>
      </w:r>
    </w:p>
    <w:p>
      <w:pPr>
        <w:spacing w:after="100" w:line="360" w:lineRule="auto" w:before="0"/>
      </w:pPr>
      <w:r>
        <w:rPr>
          <w:b w:val="0"/>
        </w:rPr>
        <w:t>12. According to Census of India 2011, in rural India, which state has the maximum female workforce participation rate?</w:t>
      </w:r>
    </w:p>
    <w:p>
      <w:pPr>
        <w:spacing w:before="0"/>
      </w:pPr>
      <w:r>
        <w:rPr>
          <w:b w:val="0"/>
        </w:rPr>
      </w:r>
    </w:p>
    <w:p>
      <w:pPr>
        <w:spacing w:after="100" w:before="0"/>
      </w:pPr>
      <w:r>
        <w:rPr>
          <w:b w:val="0"/>
        </w:rPr>
        <w:t>A. Arunachal Pradesh</w:t>
      </w:r>
    </w:p>
    <w:p>
      <w:pPr>
        <w:spacing w:after="100" w:before="0"/>
      </w:pPr>
      <w:r>
        <w:rPr>
          <w:b w:val="0"/>
        </w:rPr>
        <w:t>B. Uttar Pradesh</w:t>
      </w:r>
    </w:p>
    <w:p>
      <w:pPr>
        <w:spacing w:after="100" w:before="0"/>
      </w:pPr>
      <w:r>
        <w:rPr>
          <w:b w:val="0"/>
        </w:rPr>
        <w:t>C. Himachal Pradesh</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2011 Census of India, Himachal Pradesh had the highest female workforce participation rate in rural India at 47.4%. The overall female workforce participation rate in India was 25.51%, with rural areas having a higher rate (30.02%) compared to urban areas. The participation rate for males was significantly higher at 53.26%. The female workforce participation rate varies across different states, with notable regional differences.</w:t>
      </w:r>
    </w:p>
    <w:p>
      <w:pPr>
        <w:spacing w:before="0"/>
      </w:pPr>
      <w:r>
        <w:rPr>
          <w:b w:val="0"/>
        </w:rPr>
      </w:r>
    </w:p>
    <w:p>
      <w:pPr>
        <w:spacing w:after="100" w:line="360" w:lineRule="auto" w:before="0"/>
      </w:pPr>
      <w:r>
        <w:rPr>
          <w:b w:val="0"/>
        </w:rPr>
        <w:t>13. Which of the following is NOT correct about Directive Principles of State Policy?</w:t>
      </w:r>
    </w:p>
    <w:p>
      <w:pPr>
        <w:spacing w:before="0"/>
      </w:pPr>
      <w:r>
        <w:rPr>
          <w:b w:val="0"/>
        </w:rPr>
      </w:r>
    </w:p>
    <w:p>
      <w:pPr>
        <w:spacing w:after="100" w:before="0"/>
      </w:pPr>
      <w:r>
        <w:rPr>
          <w:b w:val="0"/>
        </w:rPr>
        <w:t>A. They ensure social and economic development.</w:t>
      </w:r>
    </w:p>
    <w:p>
      <w:pPr>
        <w:spacing w:after="100" w:before="0"/>
      </w:pPr>
      <w:r>
        <w:rPr>
          <w:b w:val="0"/>
        </w:rPr>
        <w:t>B. They are justiciable in nature.</w:t>
      </w:r>
    </w:p>
    <w:p>
      <w:pPr>
        <w:spacing w:after="100" w:before="0"/>
      </w:pPr>
      <w:r>
        <w:rPr>
          <w:b w:val="0"/>
        </w:rPr>
        <w:t>C. They provide guidelines for the governance of the country.</w:t>
      </w:r>
    </w:p>
    <w:p>
      <w:pPr>
        <w:spacing w:after="100" w:before="0"/>
      </w:pPr>
      <w:r>
        <w:rPr>
          <w:b w:val="0"/>
        </w:rPr>
        <w:t>D. They are morally binding on the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Directive Principles of State Policy (DPSP) are guidelines enshrined in Part IV of the Indian Constitution, aimed at promoting social and economic justice. They ensure social and economic development by guiding the state in formulating policies for the welfare of the people. The DPSPs provide a framework for governance, directing the government in law and policy-making to promote public welfare.</w:t>
      </w:r>
    </w:p>
    <w:p>
      <w:pPr>
        <w:spacing w:before="0"/>
      </w:pPr>
      <w:r>
        <w:rPr>
          <w:b w:val="0"/>
        </w:rPr>
      </w:r>
    </w:p>
    <w:p>
      <w:pPr>
        <w:spacing w:after="100" w:line="360" w:lineRule="auto" w:before="0"/>
      </w:pPr>
      <w:r>
        <w:rPr>
          <w:b w:val="0"/>
        </w:rPr>
        <w:t>14. Which of the following statements correctly defines the green revolution?</w:t>
      </w:r>
    </w:p>
    <w:p>
      <w:pPr>
        <w:spacing w:before="0"/>
      </w:pPr>
      <w:r>
        <w:rPr>
          <w:b w:val="0"/>
        </w:rPr>
      </w:r>
    </w:p>
    <w:p>
      <w:pPr>
        <w:spacing w:after="100" w:before="0"/>
      </w:pPr>
      <w:r>
        <w:rPr>
          <w:b w:val="0"/>
        </w:rPr>
        <w:t>A. It is a new strategy in agriculture to produce food grains, especially wheat and rice.</w:t>
      </w:r>
    </w:p>
    <w:p>
      <w:pPr>
        <w:spacing w:after="100" w:before="0"/>
      </w:pPr>
      <w:r>
        <w:rPr>
          <w:b w:val="0"/>
        </w:rPr>
        <w:t>B. It is a new strategy to increase the share of the forest.</w:t>
      </w:r>
    </w:p>
    <w:p>
      <w:pPr>
        <w:spacing w:after="100" w:before="0"/>
      </w:pPr>
      <w:r>
        <w:rPr>
          <w:b w:val="0"/>
        </w:rPr>
        <w:t>C. It is a new strategy to use green colour for all purposes.</w:t>
      </w:r>
    </w:p>
    <w:p>
      <w:pPr>
        <w:spacing w:after="100" w:before="0"/>
      </w:pPr>
      <w:r>
        <w:rPr>
          <w:b w:val="0"/>
        </w:rPr>
        <w:t>D. It is a new strategy to use only herbal products.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Green Revolution, starting in the 1940s and 1950s, was a major transformation in agriculture aimed at increasing food production, especially in developing countries. Key components included the development and promotion of high-yielding varieties (HYVs) of seeds for crops like wheat and rice, extensive use of chemical fertilizers and pesticides, mechanization of farming with modern equipment, and improved irrigation systems.</w:t>
      </w:r>
    </w:p>
    <w:p>
      <w:pPr>
        <w:spacing w:before="0"/>
      </w:pPr>
      <w:r>
        <w:rPr>
          <w:b w:val="0"/>
        </w:rPr>
      </w:r>
    </w:p>
    <w:p>
      <w:pPr>
        <w:spacing w:after="100" w:line="360" w:lineRule="auto" w:before="0"/>
      </w:pPr>
      <w:r>
        <w:rPr>
          <w:b w:val="0"/>
        </w:rPr>
        <w:t>15. At what latitude does the easterly jet stream blow over peninsular India during the summer months?</w:t>
      </w:r>
    </w:p>
    <w:p>
      <w:pPr>
        <w:spacing w:before="0"/>
      </w:pPr>
      <w:r>
        <w:rPr>
          <w:b w:val="0"/>
        </w:rPr>
      </w:r>
    </w:p>
    <w:p>
      <w:pPr>
        <w:spacing w:after="100" w:before="0"/>
      </w:pPr>
      <w:r>
        <w:rPr>
          <w:b w:val="0"/>
        </w:rPr>
        <w:t>A. 24°N</w:t>
      </w:r>
    </w:p>
    <w:p>
      <w:pPr>
        <w:spacing w:after="100" w:before="0"/>
      </w:pPr>
      <w:r>
        <w:rPr>
          <w:b w:val="0"/>
        </w:rPr>
        <w:t>B. 30°N</w:t>
      </w:r>
    </w:p>
    <w:p>
      <w:pPr>
        <w:spacing w:after="100" w:before="0"/>
      </w:pPr>
      <w:r>
        <w:rPr>
          <w:b w:val="0"/>
        </w:rPr>
        <w:t>C. 14°N</w:t>
      </w:r>
    </w:p>
    <w:p>
      <w:pPr>
        <w:spacing w:after="100" w:before="0"/>
      </w:pPr>
      <w:r>
        <w:rPr>
          <w:b w:val="0"/>
        </w:rPr>
        <w:t>D. 28°N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easterly jet stream, known as the Tropical Easterly Jet (TEJ), typically blows over Peninsular India around the 14ºN latitude during the summer months. This low-level jet stream flows from the east to the west and is crucial for monsoon dynamics. Situated at an altitude of approximately 10 km above the surface, it becomes stronger when the monsoon winds are active. The TEJ primarily affects Peninsular India and parts of the Bay of Bengal at around 14ºN latitude, and its position can significantly influence the intensity and onset of the Indian summer monsoon.</w:t>
      </w:r>
    </w:p>
    <w:p>
      <w:pPr>
        <w:spacing w:before="0"/>
      </w:pPr>
      <w:r>
        <w:rPr>
          <w:b w:val="0"/>
        </w:rPr>
      </w:r>
    </w:p>
    <w:p>
      <w:pPr>
        <w:spacing w:after="100" w:line="360" w:lineRule="auto" w:before="0"/>
      </w:pPr>
      <w:r>
        <w:rPr>
          <w:b w:val="0"/>
        </w:rPr>
        <w:t>16. When was a Madrasa opened in Kolkata to promote the study of Arabic, Persian and Islamic law?</w:t>
      </w:r>
    </w:p>
    <w:p>
      <w:pPr>
        <w:spacing w:before="0"/>
      </w:pPr>
      <w:r>
        <w:rPr>
          <w:b w:val="0"/>
        </w:rPr>
      </w:r>
    </w:p>
    <w:p>
      <w:pPr>
        <w:spacing w:after="100" w:before="0"/>
      </w:pPr>
      <w:r>
        <w:rPr>
          <w:b w:val="0"/>
        </w:rPr>
        <w:t>A. 1772 C.E.</w:t>
      </w:r>
    </w:p>
    <w:p>
      <w:pPr>
        <w:spacing w:after="100" w:before="0"/>
      </w:pPr>
      <w:r>
        <w:rPr>
          <w:b w:val="0"/>
        </w:rPr>
        <w:t>B. 1783 C.E.</w:t>
      </w:r>
    </w:p>
    <w:p>
      <w:pPr>
        <w:spacing w:after="100" w:before="0"/>
      </w:pPr>
      <w:r>
        <w:rPr>
          <w:b w:val="0"/>
        </w:rPr>
        <w:t>C. 1781 C.E.</w:t>
      </w:r>
    </w:p>
    <w:p>
      <w:pPr>
        <w:spacing w:after="100" w:before="0"/>
      </w:pPr>
      <w:r>
        <w:rPr>
          <w:b w:val="0"/>
        </w:rPr>
        <w:t>D. 1774 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Madrasa in Kolkata, established in 1781 C.E. by Warren Hastings, the then Governor-General of Bengal, aimed to promote the study of Arabic, Persian, and Islamic law. This institution was significant in facilitating the administration of Islamic law in British-ruled India and played a crucial role in preserving and propagating Islamic learning.</w:t>
      </w:r>
    </w:p>
    <w:p>
      <w:pPr>
        <w:spacing w:before="0"/>
      </w:pPr>
      <w:r>
        <w:rPr>
          <w:b w:val="0"/>
        </w:rPr>
      </w:r>
    </w:p>
    <w:p>
      <w:pPr>
        <w:spacing w:after="100" w:line="360" w:lineRule="auto" w:before="0"/>
      </w:pPr>
      <w:r>
        <w:rPr>
          <w:b w:val="0"/>
        </w:rPr>
        <w:t>17. In which part of India does the hot wind 'Loo' blow?</w:t>
      </w:r>
    </w:p>
    <w:p>
      <w:pPr>
        <w:spacing w:before="0"/>
      </w:pPr>
      <w:r>
        <w:rPr>
          <w:b w:val="0"/>
        </w:rPr>
      </w:r>
    </w:p>
    <w:p>
      <w:pPr>
        <w:spacing w:after="100" w:before="0"/>
      </w:pPr>
      <w:r>
        <w:rPr>
          <w:b w:val="0"/>
        </w:rPr>
        <w:t>A. West and Southwestern</w:t>
      </w:r>
    </w:p>
    <w:p>
      <w:pPr>
        <w:spacing w:after="100" w:before="0"/>
      </w:pPr>
      <w:r>
        <w:rPr>
          <w:b w:val="0"/>
        </w:rPr>
        <w:t>B. North and Northwestern</w:t>
      </w:r>
    </w:p>
    <w:p>
      <w:pPr>
        <w:spacing w:after="100" w:before="0"/>
      </w:pPr>
      <w:r>
        <w:rPr>
          <w:b w:val="0"/>
        </w:rPr>
        <w:t>C. East and Northeastern</w:t>
      </w:r>
    </w:p>
    <w:p>
      <w:pPr>
        <w:spacing w:after="100" w:before="0"/>
      </w:pPr>
      <w:r>
        <w:rPr>
          <w:b w:val="0"/>
        </w:rPr>
        <w:t>D. South and Southwestern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Loo is a hot, dry wind that blows over the north and northwestern parts of India, originating from the deserts of the northwestern Indian subcontinent, including the Great Indian Desert and the Cholistan Desert. It occurs during the hot and dry months of summer, particularly in May and June, and ends with the arrival of the Indian monsoon. The Loo can raise temperatures to 45–50 ºC (115–120 ºF) and can be dangerous, leading to dehydration, heatstroke, and other health issues. It affects areas like the western Indo-Gangetic Plain, including parts of Uttar Pradesh, Bihar, and Delhi.</w:t>
      </w:r>
    </w:p>
    <w:p>
      <w:pPr>
        <w:spacing w:before="0"/>
      </w:pPr>
      <w:r>
        <w:rPr>
          <w:b w:val="0"/>
        </w:rPr>
      </w:r>
    </w:p>
    <w:p>
      <w:pPr>
        <w:spacing w:after="100" w:line="360" w:lineRule="auto" w:before="0"/>
      </w:pPr>
      <w:r>
        <w:rPr>
          <w:b w:val="0"/>
        </w:rPr>
        <w:t>18. At which Olympics did Gagan Narang win a bronze medal?</w:t>
      </w:r>
    </w:p>
    <w:p>
      <w:pPr>
        <w:spacing w:before="0"/>
      </w:pPr>
      <w:r>
        <w:rPr>
          <w:b w:val="0"/>
        </w:rPr>
      </w:r>
    </w:p>
    <w:p>
      <w:pPr>
        <w:spacing w:after="100" w:before="0"/>
      </w:pPr>
      <w:r>
        <w:rPr>
          <w:b w:val="0"/>
        </w:rPr>
        <w:t>A. London 2012</w:t>
      </w:r>
    </w:p>
    <w:p>
      <w:pPr>
        <w:spacing w:after="100" w:before="0"/>
      </w:pPr>
      <w:r>
        <w:rPr>
          <w:b w:val="0"/>
        </w:rPr>
        <w:t>B. Rio 2016</w:t>
      </w:r>
    </w:p>
    <w:p>
      <w:pPr>
        <w:spacing w:after="100" w:before="0"/>
      </w:pPr>
      <w:r>
        <w:rPr>
          <w:b w:val="0"/>
        </w:rPr>
        <w:t>C. Athens 2004</w:t>
      </w:r>
    </w:p>
    <w:p>
      <w:pPr>
        <w:spacing w:after="100" w:before="0"/>
      </w:pPr>
      <w:r>
        <w:rPr>
          <w:b w:val="0"/>
        </w:rPr>
        <w:t>D. Beijing 2008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Gagan Narang, an Indian shooter, won a bronze medal in the men's 10m Air Rifle event at the 2012 London Olympics. The final took place on August 2, 2012, where Narang finished with a score of 701.1, securing third place. This was India's first shooting medal at the London 2012 Olympics and Narang's first Olympic medal. His performance was notable as he competed against top shooters globally.</w:t>
      </w:r>
    </w:p>
    <w:p>
      <w:pPr>
        <w:spacing w:before="0"/>
      </w:pPr>
      <w:r>
        <w:rPr>
          <w:b w:val="0"/>
        </w:rPr>
      </w:r>
    </w:p>
    <w:p>
      <w:pPr>
        <w:spacing w:after="100" w:line="360" w:lineRule="auto" w:before="0"/>
      </w:pPr>
      <w:r>
        <w:rPr>
          <w:b w:val="0"/>
        </w:rPr>
        <w:t>19. Which of the following celebrations is dedicated to Sun God and his wife Usha to thank them for sustaining life on earth and for granting wishes?</w:t>
      </w:r>
    </w:p>
    <w:p>
      <w:pPr>
        <w:spacing w:before="0"/>
      </w:pPr>
      <w:r>
        <w:rPr>
          <w:b w:val="0"/>
        </w:rPr>
      </w:r>
    </w:p>
    <w:p>
      <w:pPr>
        <w:spacing w:after="100" w:before="0"/>
      </w:pPr>
      <w:r>
        <w:rPr>
          <w:b w:val="0"/>
        </w:rPr>
        <w:t>A. Madai Festival</w:t>
      </w:r>
    </w:p>
    <w:p>
      <w:pPr>
        <w:spacing w:after="100" w:before="0"/>
      </w:pPr>
      <w:r>
        <w:rPr>
          <w:b w:val="0"/>
        </w:rPr>
        <w:t>B. Chhath Puja</w:t>
      </w:r>
    </w:p>
    <w:p>
      <w:pPr>
        <w:spacing w:after="100" w:before="0"/>
      </w:pPr>
      <w:r>
        <w:rPr>
          <w:b w:val="0"/>
        </w:rPr>
        <w:t>C. Vishwakarma Puja</w:t>
      </w:r>
    </w:p>
    <w:p>
      <w:pPr>
        <w:spacing w:after="100" w:before="0"/>
      </w:pPr>
      <w:r>
        <w:rPr>
          <w:b w:val="0"/>
        </w:rPr>
        <w:t>D. Sorath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Chhath Puja is a Hindu festival dedicated to the Sun God and his wife Usha, celebrated to thank them for sustaining life on Earth. The festival takes place on the sixth day of the Kartika month and lasts for four days, involving rituals such as holy baths, fasting, and offering prayers to the setting and rising sun. Predominantly observed by women known as Parvaitin, it is celebrated in Bihar, Jharkhand, UP, and Nepal.</w:t>
      </w:r>
    </w:p>
    <w:p>
      <w:pPr>
        <w:spacing w:before="0"/>
      </w:pPr>
      <w:r>
        <w:rPr>
          <w:b w:val="0"/>
        </w:rPr>
      </w:r>
    </w:p>
    <w:p>
      <w:pPr>
        <w:spacing w:after="100" w:line="360" w:lineRule="auto" w:before="0"/>
      </w:pPr>
      <w:r>
        <w:rPr>
          <w:b w:val="0"/>
        </w:rPr>
        <w:t>20. In which of the following states is Govindji Nartanalaya located?</w:t>
      </w:r>
    </w:p>
    <w:p>
      <w:pPr>
        <w:spacing w:before="0"/>
      </w:pPr>
      <w:r>
        <w:rPr>
          <w:b w:val="0"/>
        </w:rPr>
      </w:r>
    </w:p>
    <w:p>
      <w:pPr>
        <w:spacing w:after="100" w:before="0"/>
      </w:pPr>
      <w:r>
        <w:rPr>
          <w:b w:val="0"/>
        </w:rPr>
        <w:t>A. Manipur</w:t>
      </w:r>
    </w:p>
    <w:p>
      <w:pPr>
        <w:spacing w:after="100" w:before="0"/>
      </w:pPr>
      <w:r>
        <w:rPr>
          <w:b w:val="0"/>
        </w:rPr>
        <w:t>B. Assam</w:t>
      </w:r>
    </w:p>
    <w:p>
      <w:pPr>
        <w:spacing w:after="100" w:before="0"/>
      </w:pPr>
      <w:r>
        <w:rPr>
          <w:b w:val="0"/>
        </w:rPr>
        <w:t>C. Nagaland</w:t>
      </w:r>
    </w:p>
    <w:p>
      <w:pPr>
        <w:spacing w:after="100" w:before="0"/>
      </w:pPr>
      <w:r>
        <w:rPr>
          <w:b w:val="0"/>
        </w:rPr>
        <w:t>D. Tripura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Bipin Singh, born on 23 August 1918 into a Bishnupriya Manipuri family, is regarded as the Father of Manipuri Dance. Although he worked as a film choreographer, he focused on promoting traditional dance by founding Govindji Nartanalaya in Imphal and Manipuri Nartanalaya in Calcutta in 1972.</w:t>
      </w:r>
    </w:p>
    <w:p>
      <w:pPr>
        <w:spacing w:before="0"/>
      </w:pPr>
      <w:r>
        <w:rPr>
          <w:b w:val="0"/>
        </w:rPr>
      </w:r>
    </w:p>
    <w:p>
      <w:pPr>
        <w:spacing w:after="100" w:line="360" w:lineRule="auto" w:before="0"/>
      </w:pPr>
      <w:r>
        <w:rPr>
          <w:b w:val="0"/>
        </w:rPr>
        <w:t>21. Which Article of the Constitution explains that the executive power of every state shall be so exercised as not to impede or prejudice the exercise of the executive power of the Union, and the executive power of the union shall extend to the giving of such directions to a state as may appear to the Government of India to be necessary for that purpose?</w:t>
      </w:r>
    </w:p>
    <w:p>
      <w:pPr>
        <w:spacing w:before="0"/>
      </w:pPr>
      <w:r>
        <w:rPr>
          <w:b w:val="0"/>
        </w:rPr>
      </w:r>
    </w:p>
    <w:p>
      <w:pPr>
        <w:spacing w:after="100" w:before="0"/>
      </w:pPr>
      <w:r>
        <w:rPr>
          <w:b w:val="0"/>
        </w:rPr>
        <w:t>A. Article 261</w:t>
      </w:r>
    </w:p>
    <w:p>
      <w:pPr>
        <w:spacing w:after="100" w:before="0"/>
      </w:pPr>
      <w:r>
        <w:rPr>
          <w:b w:val="0"/>
        </w:rPr>
        <w:t>B. Article 247</w:t>
      </w:r>
    </w:p>
    <w:p>
      <w:pPr>
        <w:spacing w:after="100" w:before="0"/>
      </w:pPr>
      <w:r>
        <w:rPr>
          <w:b w:val="0"/>
        </w:rPr>
        <w:t>C. Article 257</w:t>
      </w:r>
    </w:p>
    <w:p>
      <w:pPr>
        <w:spacing w:after="100" w:before="0"/>
      </w:pPr>
      <w:r>
        <w:rPr>
          <w:b w:val="0"/>
        </w:rPr>
        <w:t>D. Article 123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257 of the Constitution of India ensures that the executive power of every state is exercised in a manner that does not impede or prejudice the exercise of the executive power of the Union. It maintains harmonious functioning between the Union and states and enforces Union supremacy by allowing the central government to issue directions to states in case of irreconcilable differences on crucial matters. This article underlines the principle of federalism.</w:t>
      </w:r>
    </w:p>
    <w:p>
      <w:pPr>
        <w:spacing w:before="0"/>
      </w:pPr>
      <w:r>
        <w:rPr>
          <w:b w:val="0"/>
        </w:rPr>
      </w:r>
    </w:p>
    <w:p>
      <w:pPr>
        <w:spacing w:after="100" w:line="360" w:lineRule="auto" w:before="0"/>
      </w:pPr>
      <w:r>
        <w:rPr>
          <w:b w:val="0"/>
        </w:rPr>
        <w:t>22. In 2021, in which of the following states did the Prime Minister lay the foundation stone for the Raja Mahendra Pratap Singh State University?</w:t>
      </w:r>
    </w:p>
    <w:p>
      <w:pPr>
        <w:spacing w:before="0"/>
      </w:pPr>
      <w:r>
        <w:rPr>
          <w:b w:val="0"/>
        </w:rPr>
      </w:r>
    </w:p>
    <w:p>
      <w:pPr>
        <w:spacing w:after="100" w:before="0"/>
      </w:pPr>
      <w:r>
        <w:rPr>
          <w:b w:val="0"/>
        </w:rPr>
        <w:t>A. Uttar Pradesh</w:t>
      </w:r>
    </w:p>
    <w:p>
      <w:pPr>
        <w:spacing w:after="100" w:before="0"/>
      </w:pPr>
      <w:r>
        <w:rPr>
          <w:b w:val="0"/>
        </w:rPr>
        <w:t>B. Gujarat</w:t>
      </w:r>
    </w:p>
    <w:p>
      <w:pPr>
        <w:spacing w:after="100" w:before="0"/>
      </w:pPr>
      <w:r>
        <w:rPr>
          <w:b w:val="0"/>
        </w:rPr>
        <w:t>C. Himachal Pradesh</w:t>
      </w:r>
    </w:p>
    <w:p>
      <w:pPr>
        <w:spacing w:after="100" w:before="0"/>
      </w:pPr>
      <w:r>
        <w:rPr>
          <w:b w:val="0"/>
        </w:rPr>
        <w:t>D. Nagaland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Minister Narendra Modi laid the foundation stone for Raja Mahendra Pratap Singh State University in Aligarh, Uttar Pradesh, on September 14, 2021. This initiative is seen as a strategic move by the BJP to gain support from the Jat community, which forms a significant voter base in Western Uttar Pradesh. Raja Mahendra Pratap Singh was a notable Jat freedom fighter and social reformist. The university's construction is expected to be completed by September 2023. Singh played a significant role in India's freedom struggle and was influential in various socio-political spheres, including serving as President of the Provisional Government of India during World War I.</w:t>
      </w:r>
    </w:p>
    <w:p>
      <w:pPr>
        <w:spacing w:before="0"/>
      </w:pPr>
      <w:r>
        <w:rPr>
          <w:b w:val="0"/>
        </w:rPr>
      </w:r>
    </w:p>
    <w:p>
      <w:pPr>
        <w:spacing w:after="100" w:line="360" w:lineRule="auto" w:before="0"/>
      </w:pPr>
      <w:r>
        <w:rPr>
          <w:b w:val="0"/>
        </w:rPr>
        <w:t>23. In the year 1952, who among the following lent his voice for the film 'Amar Bhupali', which was being produced in two languages simultaneously and he sang in both Bengali and Marathi?</w:t>
      </w:r>
    </w:p>
    <w:p>
      <w:pPr>
        <w:spacing w:before="0"/>
      </w:pPr>
      <w:r>
        <w:rPr>
          <w:b w:val="0"/>
        </w:rPr>
      </w:r>
    </w:p>
    <w:p>
      <w:pPr>
        <w:spacing w:after="100" w:before="0"/>
      </w:pPr>
      <w:r>
        <w:rPr>
          <w:b w:val="0"/>
        </w:rPr>
        <w:t>A. Kishore Kumar</w:t>
      </w:r>
    </w:p>
    <w:p>
      <w:pPr>
        <w:spacing w:after="100" w:before="0"/>
      </w:pPr>
      <w:r>
        <w:rPr>
          <w:b w:val="0"/>
        </w:rPr>
        <w:t>B. Hemanta Mukherjee</w:t>
      </w:r>
    </w:p>
    <w:p>
      <w:pPr>
        <w:spacing w:after="100" w:before="0"/>
      </w:pPr>
      <w:r>
        <w:rPr>
          <w:b w:val="0"/>
        </w:rPr>
        <w:t>C. Debabrata Biswas</w:t>
      </w:r>
    </w:p>
    <w:p>
      <w:pPr>
        <w:spacing w:after="100" w:before="0"/>
      </w:pPr>
      <w:r>
        <w:rPr>
          <w:b w:val="0"/>
        </w:rPr>
        <w:t>D. Manna Dey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1952, Manna Dey lent his voice to the film 'Amar Bhupali', which was produced in both Bengali and Marathi. Renowned for his versatility, Manna Dey had a diverse repertoire including classical, semi-classical, folk, and contemporary songs. He collaborated with prominent composers like S.D. Burman, R.D. Burman, and Salil Chowdhury throughout his career.</w:t>
      </w:r>
    </w:p>
    <w:p>
      <w:pPr>
        <w:spacing w:before="0"/>
      </w:pPr>
      <w:r>
        <w:rPr>
          <w:b w:val="0"/>
        </w:rPr>
      </w:r>
    </w:p>
    <w:p>
      <w:pPr>
        <w:spacing w:after="100" w:line="360" w:lineRule="auto" w:before="0"/>
      </w:pPr>
      <w:r>
        <w:rPr>
          <w:b w:val="0"/>
        </w:rPr>
        <w:t>24. The government of which of the following states created a draft policy in 2022 for senior citizens on the basis of article 41, which aims to form a directorate for the welfare of senior citizens?</w:t>
      </w:r>
    </w:p>
    <w:p>
      <w:pPr>
        <w:spacing w:before="0"/>
      </w:pPr>
      <w:r>
        <w:rPr>
          <w:b w:val="0"/>
        </w:rPr>
      </w:r>
    </w:p>
    <w:p>
      <w:pPr>
        <w:spacing w:after="100" w:before="0"/>
      </w:pPr>
      <w:r>
        <w:rPr>
          <w:b w:val="0"/>
        </w:rPr>
        <w:t>A. Karnataka</w:t>
      </w:r>
    </w:p>
    <w:p>
      <w:pPr>
        <w:spacing w:after="100" w:before="0"/>
      </w:pPr>
      <w:r>
        <w:rPr>
          <w:b w:val="0"/>
        </w:rPr>
        <w:t>B. Telangana</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Tamil Nadu government created a draft policy for senior citizens in 2022 based on Article 41 of the Indian Constitution. The policy, developed by the Social Welfare &amp; Women Empowerment Department, aims to improve the lives of senior citizens by empowering them. It promotes intergenerational bonding by encouraging old age home adoptions and conducting programs in educational and corporate institutions.</w:t>
      </w:r>
    </w:p>
    <w:p>
      <w:pPr>
        <w:spacing w:before="0"/>
      </w:pPr>
      <w:r>
        <w:rPr>
          <w:b w:val="0"/>
        </w:rPr>
      </w:r>
    </w:p>
    <w:p>
      <w:pPr>
        <w:spacing w:after="100" w:line="360" w:lineRule="auto" w:before="0"/>
      </w:pPr>
      <w:r>
        <w:rPr>
          <w:b w:val="0"/>
        </w:rPr>
        <w:t>25. When was the High Court and Supreme Court Judges (Salaries and Conditions of Service) Amendment Bill, 2021 introduced in Lok Sabha?</w:t>
      </w:r>
    </w:p>
    <w:p>
      <w:pPr>
        <w:spacing w:before="0"/>
      </w:pPr>
      <w:r>
        <w:rPr>
          <w:b w:val="0"/>
        </w:rPr>
      </w:r>
    </w:p>
    <w:p>
      <w:pPr>
        <w:spacing w:after="100" w:before="0"/>
      </w:pPr>
      <w:r>
        <w:rPr>
          <w:b w:val="0"/>
        </w:rPr>
        <w:t>A. 27 September 2021</w:t>
      </w:r>
    </w:p>
    <w:p>
      <w:pPr>
        <w:spacing w:after="100" w:before="0"/>
      </w:pPr>
      <w:r>
        <w:rPr>
          <w:b w:val="0"/>
        </w:rPr>
        <w:t>B. 30 November 2021</w:t>
      </w:r>
    </w:p>
    <w:p>
      <w:pPr>
        <w:spacing w:after="100" w:before="0"/>
      </w:pPr>
      <w:r>
        <w:rPr>
          <w:b w:val="0"/>
        </w:rPr>
        <w:t>C. 29 March 2021</w:t>
      </w:r>
    </w:p>
    <w:p>
      <w:pPr>
        <w:spacing w:after="100" w:before="0"/>
      </w:pPr>
      <w:r>
        <w:rPr>
          <w:b w:val="0"/>
        </w:rPr>
        <w:t>D. 28 April 2021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High Court and Supreme Court Judges (Salaries and Conditions of Service) Amendment Bill, 2021 was introduced in Lok Sabha on 30 November 2021. The bill aims to amend and update the salaries and conditions of service for judges of the High Court and the Supreme Court of India to reflect contemporary requirements. This introduction is part of ongoing efforts to ensure judicial independence and efficiency.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