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Rudrasena II of which of the following dynasties married Prabhavatigupta, the daughter of Chandragupta II of the Gupta dynasty?</w:t>
      </w:r>
    </w:p>
    <w:p>
      <w:pPr>
        <w:spacing w:before="0"/>
      </w:pPr>
      <w:r>
        <w:rPr>
          <w:b w:val="0"/>
        </w:rPr>
      </w:r>
    </w:p>
    <w:p>
      <w:pPr>
        <w:spacing w:after="100" w:before="0"/>
      </w:pPr>
      <w:r>
        <w:rPr>
          <w:b w:val="0"/>
        </w:rPr>
        <w:t>A. Pushyabhuti</w:t>
      </w:r>
    </w:p>
    <w:p>
      <w:pPr>
        <w:spacing w:after="100" w:before="0"/>
      </w:pPr>
      <w:r>
        <w:rPr>
          <w:b w:val="0"/>
        </w:rPr>
        <w:t>B. Vakataka</w:t>
      </w:r>
    </w:p>
    <w:p>
      <w:pPr>
        <w:spacing w:after="100" w:before="0"/>
      </w:pPr>
      <w:r>
        <w:rPr>
          <w:b w:val="0"/>
        </w:rPr>
        <w:t>C. Chalukya</w:t>
      </w:r>
    </w:p>
    <w:p>
      <w:pPr>
        <w:spacing w:after="100" w:before="0"/>
      </w:pPr>
      <w:r>
        <w:rPr>
          <w:b w:val="0"/>
        </w:rPr>
        <w:t>D. Pallava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Prabhavati Gupta, daughter of Chandragupta II of the Gupta dynasty, married Rudrasena II of the Vakataka dynasty. Rudrasena II ruled the Pravarapura-Nandivardhana branch in the Deccan region from 385-390 CE. His early death left Prabhavati Gupta as regent for their minor sons. Rudrasena II, initially a Shaivite, converted to Vaishnavism, likely influenced by his wife and father-in-law. The Pushyabhuti, Chalukya, and Pallava dynasties were other significant ruling dynasties in post-Gupta India, each known for their regional power and contributions to Indian culture and architecture.</w:t>
      </w:r>
    </w:p>
    <w:p>
      <w:pPr>
        <w:spacing w:before="0"/>
      </w:pPr>
      <w:r>
        <w:rPr>
          <w:b w:val="0"/>
        </w:rPr>
      </w:r>
    </w:p>
    <w:p>
      <w:pPr>
        <w:spacing w:after="100" w:line="360" w:lineRule="auto" w:before="0"/>
      </w:pPr>
      <w:r>
        <w:rPr>
          <w:b w:val="0"/>
        </w:rPr>
        <w:t>2. Madhuri Barthwal, a folk singer and Padma Shri 2022 awardee, belongs to which of the following states of India?</w:t>
      </w:r>
    </w:p>
    <w:p>
      <w:pPr>
        <w:spacing w:before="0"/>
      </w:pPr>
      <w:r>
        <w:rPr>
          <w:b w:val="0"/>
        </w:rPr>
      </w:r>
    </w:p>
    <w:p>
      <w:pPr>
        <w:spacing w:after="100" w:before="0"/>
      </w:pPr>
      <w:r>
        <w:rPr>
          <w:b w:val="0"/>
        </w:rPr>
        <w:t>A. Uttarakhand</w:t>
      </w:r>
    </w:p>
    <w:p>
      <w:pPr>
        <w:spacing w:after="100" w:before="0"/>
      </w:pPr>
      <w:r>
        <w:rPr>
          <w:b w:val="0"/>
        </w:rPr>
        <w:t>B. Himachal Pradesh</w:t>
      </w:r>
    </w:p>
    <w:p>
      <w:pPr>
        <w:spacing w:after="100" w:before="0"/>
      </w:pPr>
      <w:r>
        <w:rPr>
          <w:b w:val="0"/>
        </w:rPr>
        <w:t>C. Uttar Pradesh</w:t>
      </w:r>
    </w:p>
    <w:p>
      <w:pPr>
        <w:spacing w:after="100" w:before="0"/>
      </w:pPr>
      <w:r>
        <w:rPr>
          <w:b w:val="0"/>
        </w:rPr>
        <w:t>D. Maharashtra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Madhuri Barthwal, a renowned folk singer from Uttarakhand, was awarded the Padma Shri in 2022 for her contributions to folk music. She is the first woman music composer for All India Radio and the first female musician from Uttarakhand to become a music teacher. In 2019, she received the Nari Shakti Puraskar from Ram Nath Kovind. Barthwal has also been honored with the उत्तराखंड रत्न and उत्तराखंड भूषण awards. She has authored five books on Garhwali folk music and her research on Raag Raganiya highlights the integration of Indian classical ragas into Garhwali folk songs.</w:t>
      </w:r>
    </w:p>
    <w:p>
      <w:pPr>
        <w:spacing w:before="0"/>
      </w:pPr>
      <w:r>
        <w:rPr>
          <w:b w:val="0"/>
        </w:rPr>
      </w:r>
    </w:p>
    <w:p>
      <w:pPr>
        <w:spacing w:after="100" w:line="360" w:lineRule="auto" w:before="0"/>
      </w:pPr>
      <w:r>
        <w:rPr>
          <w:b w:val="0"/>
        </w:rPr>
        <w:t>3. Which of the following options is the legislative organ of the Union government?</w:t>
      </w:r>
    </w:p>
    <w:p>
      <w:pPr>
        <w:spacing w:before="0"/>
      </w:pPr>
      <w:r>
        <w:rPr>
          <w:b w:val="0"/>
        </w:rPr>
      </w:r>
    </w:p>
    <w:p>
      <w:pPr>
        <w:spacing w:after="100" w:before="0"/>
      </w:pPr>
      <w:r>
        <w:rPr>
          <w:b w:val="0"/>
        </w:rPr>
        <w:t>A. Judiciary</w:t>
      </w:r>
    </w:p>
    <w:p>
      <w:pPr>
        <w:spacing w:after="100" w:before="0"/>
      </w:pPr>
      <w:r>
        <w:rPr>
          <w:b w:val="0"/>
        </w:rPr>
        <w:t>B. Legislative assembly</w:t>
      </w:r>
    </w:p>
    <w:p>
      <w:pPr>
        <w:spacing w:after="100" w:before="0"/>
      </w:pPr>
      <w:r>
        <w:rPr>
          <w:b w:val="0"/>
        </w:rPr>
        <w:t>C. Executive</w:t>
      </w:r>
    </w:p>
    <w:p>
      <w:pPr>
        <w:spacing w:after="100" w:before="0"/>
      </w:pPr>
      <w:r>
        <w:rPr>
          <w:b w:val="0"/>
        </w:rPr>
        <w:t>D. Parliament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legislative organ of the Union government is the Parliament, comprising the President, Rajya Sabha, and Lok Sabha. The Rajya Sabha is the upper house with 245 members, while the Lok Sabha is the lower house and can be dissolved. The President can summon or dissolve the Lok Sabha. Parliament, the supreme legislative body, enacts laws subject to judicial review by the Supreme Court. The judiciary interprets laws, the legislative assembly makes laws, and the executive implements them. Separation of powers ensures distinct functions for each branch to prevent arbitrary government actions.</w:t>
      </w:r>
    </w:p>
    <w:p>
      <w:pPr>
        <w:spacing w:before="0"/>
      </w:pPr>
      <w:r>
        <w:rPr>
          <w:b w:val="0"/>
        </w:rPr>
      </w:r>
    </w:p>
    <w:p>
      <w:pPr>
        <w:spacing w:after="100" w:line="360" w:lineRule="auto" w:before="0"/>
      </w:pPr>
      <w:r>
        <w:rPr>
          <w:b w:val="0"/>
        </w:rPr>
        <w:t>4. Which of the following elements is a metalloid?</w:t>
      </w:r>
    </w:p>
    <w:p>
      <w:pPr>
        <w:spacing w:before="0"/>
      </w:pPr>
      <w:r>
        <w:rPr>
          <w:b w:val="0"/>
        </w:rPr>
      </w:r>
    </w:p>
    <w:p>
      <w:pPr>
        <w:spacing w:after="100" w:before="0"/>
      </w:pPr>
      <w:r>
        <w:rPr>
          <w:b w:val="0"/>
        </w:rPr>
        <w:t>A. Iron</w:t>
      </w:r>
    </w:p>
    <w:p>
      <w:pPr>
        <w:spacing w:after="100" w:before="0"/>
      </w:pPr>
      <w:r>
        <w:rPr>
          <w:b w:val="0"/>
        </w:rPr>
        <w:t>B. Oxygen</w:t>
      </w:r>
    </w:p>
    <w:p>
      <w:pPr>
        <w:spacing w:after="100" w:before="0"/>
      </w:pPr>
      <w:r>
        <w:rPr>
          <w:b w:val="0"/>
        </w:rPr>
        <w:t>C. Sodium</w:t>
      </w:r>
    </w:p>
    <w:p>
      <w:pPr>
        <w:spacing w:after="100" w:before="0"/>
      </w:pPr>
      <w:r>
        <w:rPr>
          <w:b w:val="0"/>
        </w:rPr>
        <w:t>D. Silicon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Silicon is the metalloid among the given elements, possessing properties of both metals and nonmetals. It has a metallic luster but is a poor conductor of electricity. Silicon is significant in industry, used to make alloys with iron and aluminum, particularly in the steel and automotive sectors. In contrast, Iron is a metal, Oxygen is a nonmetal, and Sodium, an alkali metal, is also a metal. Other potential metalloids include sulfur, aluminum, nitrogen, germanium, and mercury. These elements often exhibit mixed properties characteristic of both metals and nonmetals.</w:t>
      </w:r>
    </w:p>
    <w:p>
      <w:pPr>
        <w:spacing w:before="0"/>
      </w:pPr>
      <w:r>
        <w:rPr>
          <w:b w:val="0"/>
        </w:rPr>
      </w:r>
    </w:p>
    <w:p>
      <w:pPr>
        <w:spacing w:after="100" w:line="360" w:lineRule="auto" w:before="0"/>
      </w:pPr>
      <w:r>
        <w:rPr>
          <w:b w:val="0"/>
        </w:rPr>
        <w:t>5. Which country has the Republic feature of the Indian Constitution been borrowed from?</w:t>
      </w:r>
    </w:p>
    <w:p>
      <w:pPr>
        <w:spacing w:before="0"/>
      </w:pPr>
      <w:r>
        <w:rPr>
          <w:b w:val="0"/>
        </w:rPr>
      </w:r>
    </w:p>
    <w:p>
      <w:pPr>
        <w:spacing w:after="100" w:before="0"/>
      </w:pPr>
      <w:r>
        <w:rPr>
          <w:b w:val="0"/>
        </w:rPr>
        <w:t>A. French Constitution</w:t>
      </w:r>
    </w:p>
    <w:p>
      <w:pPr>
        <w:spacing w:after="100" w:before="0"/>
      </w:pPr>
      <w:r>
        <w:rPr>
          <w:b w:val="0"/>
        </w:rPr>
        <w:t>B. Irish Constitution</w:t>
      </w:r>
    </w:p>
    <w:p>
      <w:pPr>
        <w:spacing w:after="100" w:before="0"/>
      </w:pPr>
      <w:r>
        <w:rPr>
          <w:b w:val="0"/>
        </w:rPr>
        <w:t>C. British Constitution</w:t>
      </w:r>
    </w:p>
    <w:p>
      <w:pPr>
        <w:spacing w:after="100" w:before="0"/>
      </w:pPr>
      <w:r>
        <w:rPr>
          <w:b w:val="0"/>
        </w:rPr>
        <w:t>D. Australian Constitution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Republic feature of the Indian Constitution was borrowed from the French Constitution, which emphasizes the ideals of liberty, equality, and fraternity, originating from the French Revolution. These principles are enshrined in the Preamble and underline the importance of democratic values, republicanism, and the sovereignty of the people. Additionally, the Indian Constitution incorporates elements from various other constitutions: amendment procedures and Rajya Sabha elections from South Africa, legal procedures from Japan, the concurrent list and parliamentary procedures from Australia, federal structure from Canada, and Directive Principles from Ireland, along with emergency provisions from Germany.</w:t>
      </w:r>
    </w:p>
    <w:p>
      <w:pPr>
        <w:spacing w:before="0"/>
      </w:pPr>
      <w:r>
        <w:rPr>
          <w:b w:val="0"/>
        </w:rPr>
      </w:r>
    </w:p>
    <w:p>
      <w:pPr>
        <w:spacing w:after="100" w:line="360" w:lineRule="auto" w:before="0"/>
      </w:pPr>
      <w:r>
        <w:rPr>
          <w:b w:val="0"/>
        </w:rPr>
        <w:t>6. Which of the following States has declared a social security scheme for registered newspaper hawkers in the State in 2021 considering the losses they faced during the pandemic and that they are a part of the unorganised sector?</w:t>
      </w:r>
    </w:p>
    <w:p>
      <w:pPr>
        <w:spacing w:before="0"/>
      </w:pPr>
      <w:r>
        <w:rPr>
          <w:b w:val="0"/>
        </w:rPr>
      </w:r>
    </w:p>
    <w:p>
      <w:pPr>
        <w:spacing w:after="100" w:before="0"/>
      </w:pPr>
      <w:r>
        <w:rPr>
          <w:b w:val="0"/>
        </w:rPr>
        <w:t>A. Gujarat</w:t>
      </w:r>
    </w:p>
    <w:p>
      <w:pPr>
        <w:spacing w:after="100" w:before="0"/>
      </w:pPr>
      <w:r>
        <w:rPr>
          <w:b w:val="0"/>
        </w:rPr>
        <w:t>B. Maharashtra</w:t>
      </w:r>
    </w:p>
    <w:p>
      <w:pPr>
        <w:spacing w:after="100" w:before="0"/>
      </w:pPr>
      <w:r>
        <w:rPr>
          <w:b w:val="0"/>
        </w:rPr>
        <w:t>C. Odisha</w:t>
      </w:r>
    </w:p>
    <w:p>
      <w:pPr>
        <w:spacing w:after="100" w:before="0"/>
      </w:pPr>
      <w:r>
        <w:rPr>
          <w:b w:val="0"/>
        </w:rPr>
        <w:t>D. Tamil Nadu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government of Odisha announced a social security scheme for registered newspaper hawkers in 2021, recognizing the economic hardships they faced during the COVID-19 pandemic. This initiative aims to provide financial support and security to these hawkers, who are part of the unorganized sector and typically lack formal employment benefits. The scheme highlights the importance of social security measures for ensuring the well-being of vulnerable workers, especially during crises. Newspaper hawkers play a crucial role in news distribution but often face significant financial instability, which this scheme seeks to address.</w:t>
      </w:r>
    </w:p>
    <w:p>
      <w:pPr>
        <w:spacing w:before="0"/>
      </w:pPr>
      <w:r>
        <w:rPr>
          <w:b w:val="0"/>
        </w:rPr>
      </w:r>
    </w:p>
    <w:p>
      <w:pPr>
        <w:spacing w:after="100" w:line="360" w:lineRule="auto" w:before="0"/>
      </w:pPr>
      <w:r>
        <w:rPr>
          <w:b w:val="0"/>
        </w:rPr>
        <w:t>7. Which of the following is the main cause of land degradation in Jharkhand and Chhattisgarh?</w:t>
      </w:r>
    </w:p>
    <w:p>
      <w:pPr>
        <w:spacing w:before="0"/>
      </w:pPr>
      <w:r>
        <w:rPr>
          <w:b w:val="0"/>
        </w:rPr>
      </w:r>
    </w:p>
    <w:p>
      <w:pPr>
        <w:spacing w:after="100" w:before="0"/>
      </w:pPr>
      <w:r>
        <w:rPr>
          <w:b w:val="0"/>
        </w:rPr>
        <w:t>A. Intensive use of manure</w:t>
      </w:r>
    </w:p>
    <w:p>
      <w:pPr>
        <w:spacing w:after="100" w:before="0"/>
      </w:pPr>
      <w:r>
        <w:rPr>
          <w:b w:val="0"/>
        </w:rPr>
        <w:t>B. Over-irrigation</w:t>
      </w:r>
    </w:p>
    <w:p>
      <w:pPr>
        <w:spacing w:after="100" w:before="0"/>
      </w:pPr>
      <w:r>
        <w:rPr>
          <w:b w:val="0"/>
        </w:rPr>
        <w:t>C. Deforestation due to mining</w:t>
      </w:r>
    </w:p>
    <w:p>
      <w:pPr>
        <w:spacing w:after="100" w:before="0"/>
      </w:pPr>
      <w:r>
        <w:rPr>
          <w:b w:val="0"/>
        </w:rPr>
        <w:t>D. Overgrazing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main cause of land degradation in Jharkhand and Chhattisgarh is deforestation due to mining. Mining activities have led to extensive land and environmental damage, involving deforestation, topsoil removal, and excavation. This results in soil erosion, loss of fertility, and overall land degradation. Other contributing factors include overgrazing, over-irrigation, and mineral processing. To counter these effects, implementing sustainable mining practices, reforestation, and restoring degraded lands are essential measures.</w:t>
      </w:r>
    </w:p>
    <w:p>
      <w:pPr>
        <w:spacing w:before="0"/>
      </w:pPr>
      <w:r>
        <w:rPr>
          <w:b w:val="0"/>
        </w:rPr>
      </w:r>
    </w:p>
    <w:p>
      <w:pPr>
        <w:spacing w:after="100" w:line="360" w:lineRule="auto" w:before="0"/>
      </w:pPr>
      <w:r>
        <w:rPr>
          <w:b w:val="0"/>
        </w:rPr>
        <w:t>8. The Accelerated Female Literacy Programme was initiated in districts where the female literacy rate, based on the 2001 census, was ______:</w:t>
      </w:r>
    </w:p>
    <w:p>
      <w:pPr>
        <w:spacing w:before="0"/>
      </w:pPr>
      <w:r>
        <w:rPr>
          <w:b w:val="0"/>
        </w:rPr>
      </w:r>
    </w:p>
    <w:p>
      <w:pPr>
        <w:spacing w:after="100" w:before="0"/>
      </w:pPr>
      <w:r>
        <w:rPr>
          <w:b w:val="0"/>
        </w:rPr>
        <w:t>A. below 35%</w:t>
      </w:r>
    </w:p>
    <w:p>
      <w:pPr>
        <w:spacing w:after="100" w:before="0"/>
      </w:pPr>
      <w:r>
        <w:rPr>
          <w:b w:val="0"/>
        </w:rPr>
        <w:t>B. below 45%</w:t>
      </w:r>
    </w:p>
    <w:p>
      <w:pPr>
        <w:spacing w:after="100" w:before="0"/>
      </w:pPr>
      <w:r>
        <w:rPr>
          <w:b w:val="0"/>
        </w:rPr>
        <w:t>C. below 30%</w:t>
      </w:r>
    </w:p>
    <w:p>
      <w:pPr>
        <w:spacing w:after="100" w:before="0"/>
      </w:pPr>
      <w:r>
        <w:rPr>
          <w:b w:val="0"/>
        </w:rPr>
        <w:t>D. below 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Accelerated Female Literacy Programme targeted districts with female literacy rates below 30% based on the 2001 census to address gender disparities in literacy. The initiative included adult education centers, literacy campaigns, and skill development programs aimed at empowering women through education. Higher female literacy rates are crucial for gender equality, better health outcomes, economic opportunities, and social development. The 2001 Census provided the necessary demographic data for such initiatives. Other programs like Beti Bachao Beti Padhao and Saakshar Bharat Mission also focus on improving female literacy and empowerment in India.</w:t>
      </w:r>
    </w:p>
    <w:p>
      <w:pPr>
        <w:spacing w:before="0"/>
      </w:pPr>
      <w:r>
        <w:rPr>
          <w:b w:val="0"/>
        </w:rPr>
      </w:r>
    </w:p>
    <w:p>
      <w:pPr>
        <w:spacing w:after="100" w:line="360" w:lineRule="auto" w:before="0"/>
      </w:pPr>
      <w:r>
        <w:rPr>
          <w:b w:val="0"/>
        </w:rPr>
        <w:t>9. As of 2021, which is the world's largest drainage basin with an area of about 70,00,000 km2?</w:t>
      </w:r>
    </w:p>
    <w:p>
      <w:pPr>
        <w:spacing w:before="0"/>
      </w:pPr>
      <w:r>
        <w:rPr>
          <w:b w:val="0"/>
        </w:rPr>
      </w:r>
    </w:p>
    <w:p>
      <w:pPr>
        <w:spacing w:after="100" w:before="0"/>
      </w:pPr>
      <w:r>
        <w:rPr>
          <w:b w:val="0"/>
        </w:rPr>
        <w:t>A. Congo basin</w:t>
      </w:r>
    </w:p>
    <w:p>
      <w:pPr>
        <w:spacing w:after="100" w:before="0"/>
      </w:pPr>
      <w:r>
        <w:rPr>
          <w:b w:val="0"/>
        </w:rPr>
        <w:t>B. Amur basin</w:t>
      </w:r>
    </w:p>
    <w:p>
      <w:pPr>
        <w:spacing w:after="100" w:before="0"/>
      </w:pPr>
      <w:r>
        <w:rPr>
          <w:b w:val="0"/>
        </w:rPr>
        <w:t>C. Amazon basin</w:t>
      </w:r>
    </w:p>
    <w:p>
      <w:pPr>
        <w:spacing w:after="100" w:before="0"/>
      </w:pPr>
      <w:r>
        <w:rPr>
          <w:b w:val="0"/>
        </w:rPr>
        <w:t>D. Nile basin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Amazon River Basin is the world's largest drainage basin, covering approximately 7,000,000 square kilometers and located in South America, including parts of Brazil, Peru, Colombia, Ecuador, Bolivia, Suriname, French Guiana, and Venezuela. It is more than twice the size of the Congo River basin and covers about 35.5% of the South American continent. The basin hosts the world's largest rainforest, Amazonia, which contains a vast diversity of plant and animal species. Additionally, it accounts for about one-fifth of the global freshwater runoff. The Congo, Amur, and Nile basins are also significant but smaller river basins with unique ecosystems and resources.</w:t>
      </w:r>
    </w:p>
    <w:p>
      <w:pPr>
        <w:spacing w:before="0"/>
      </w:pPr>
      <w:r>
        <w:rPr>
          <w:b w:val="0"/>
        </w:rPr>
      </w:r>
    </w:p>
    <w:p>
      <w:pPr>
        <w:spacing w:after="100" w:line="360" w:lineRule="auto" w:before="0"/>
      </w:pPr>
      <w:r>
        <w:rPr>
          <w:b w:val="0"/>
        </w:rPr>
        <w:t>10. National Sports University is situated in _______.</w:t>
      </w:r>
    </w:p>
    <w:p>
      <w:pPr>
        <w:spacing w:before="0"/>
      </w:pPr>
      <w:r>
        <w:rPr>
          <w:b w:val="0"/>
        </w:rPr>
      </w:r>
    </w:p>
    <w:p>
      <w:pPr>
        <w:spacing w:after="100" w:before="0"/>
      </w:pPr>
      <w:r>
        <w:rPr>
          <w:b w:val="0"/>
        </w:rPr>
        <w:t>A. Mizoram</w:t>
      </w:r>
    </w:p>
    <w:p>
      <w:pPr>
        <w:spacing w:after="100" w:before="0"/>
      </w:pPr>
      <w:r>
        <w:rPr>
          <w:b w:val="0"/>
        </w:rPr>
        <w:t>B. Tripura</w:t>
      </w:r>
    </w:p>
    <w:p>
      <w:pPr>
        <w:spacing w:after="100" w:before="0"/>
      </w:pPr>
      <w:r>
        <w:rPr>
          <w:b w:val="0"/>
        </w:rPr>
        <w:t>C. Meghalaya</w:t>
      </w:r>
    </w:p>
    <w:p>
      <w:pPr>
        <w:spacing w:after="100" w:before="0"/>
      </w:pPr>
      <w:r>
        <w:rPr>
          <w:b w:val="0"/>
        </w:rPr>
        <w:t>D. Manipur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National Sports University (NSU) is located in Imphal, Manipur, operating temporarily from the Khuman Lampak Sports Complex. It is approximately 10 kilometers from the Imphal airport. Prime Minister Narendra Modi laid the foundation stone for the university on March 16, 2018. The university offers various courses, including Bachelor of Physical Education &amp; Sports, B.Sc., M.Sc., and M.A. A new campus is under construction in the West District of Manipur, which will feature sports infrastructure, academic and administrative blocks, a library, an auditorium, a conference hall, and hostels.</w:t>
      </w:r>
    </w:p>
    <w:p>
      <w:pPr>
        <w:spacing w:before="0"/>
      </w:pPr>
      <w:r>
        <w:rPr>
          <w:b w:val="0"/>
        </w:rPr>
      </w:r>
    </w:p>
    <w:p>
      <w:pPr>
        <w:spacing w:after="100" w:line="360" w:lineRule="auto" w:before="0"/>
      </w:pPr>
      <w:r>
        <w:rPr>
          <w:b w:val="0"/>
        </w:rPr>
        <w:t>11. Which of the following characteristics is NOT of Aves?</w:t>
      </w:r>
    </w:p>
    <w:p>
      <w:pPr>
        <w:spacing w:before="0"/>
      </w:pPr>
      <w:r>
        <w:rPr>
          <w:b w:val="0"/>
        </w:rPr>
      </w:r>
    </w:p>
    <w:p>
      <w:pPr>
        <w:spacing w:after="100" w:before="0"/>
      </w:pPr>
      <w:r>
        <w:rPr>
          <w:b w:val="0"/>
        </w:rPr>
        <w:t>A. They have four-chambered heart.</w:t>
      </w:r>
    </w:p>
    <w:p>
      <w:pPr>
        <w:spacing w:after="100" w:before="0"/>
      </w:pPr>
      <w:r>
        <w:rPr>
          <w:b w:val="0"/>
        </w:rPr>
        <w:t>B. They give birth to live young ones with some exceptions those lay eggs.</w:t>
      </w:r>
    </w:p>
    <w:p>
      <w:pPr>
        <w:spacing w:after="100" w:before="0"/>
      </w:pPr>
      <w:r>
        <w:rPr>
          <w:b w:val="0"/>
        </w:rPr>
        <w:t>C. These are warm-blooded animals.</w:t>
      </w:r>
    </w:p>
    <w:p>
      <w:pPr>
        <w:spacing w:after="100" w:before="0"/>
      </w:pPr>
      <w:r>
        <w:rPr>
          <w:b w:val="0"/>
        </w:rPr>
        <w:t>D. They breathe through the lungs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Aves are oviparous, meaning they lay eggs, unlike mammals which are viviparous and give birth to live young. The characteristic of giving birth to live young ones is not of Aves. Key characteristics of Aves include being warm-blooded, having a four-chambered heart, breathing through lungs, having feathers, modified forelimbs into wings, no teeth, sharp eyesight, and a beak made from their upper and lower jaws. Only the platypus and echidnas among mammals lay eggs.</w:t>
      </w:r>
    </w:p>
    <w:p>
      <w:pPr>
        <w:spacing w:before="0"/>
      </w:pPr>
      <w:r>
        <w:rPr>
          <w:b w:val="0"/>
        </w:rPr>
      </w:r>
    </w:p>
    <w:p>
      <w:pPr>
        <w:spacing w:after="100" w:line="360" w:lineRule="auto" w:before="0"/>
      </w:pPr>
      <w:r>
        <w:rPr>
          <w:b w:val="0"/>
        </w:rPr>
        <w:t>12. In which of the following states is the development of rail transport less, due to its geographical conditions?</w:t>
      </w:r>
    </w:p>
    <w:p>
      <w:pPr>
        <w:spacing w:before="0"/>
      </w:pPr>
      <w:r>
        <w:rPr>
          <w:b w:val="0"/>
        </w:rPr>
      </w:r>
    </w:p>
    <w:p>
      <w:pPr>
        <w:spacing w:after="100" w:before="0"/>
      </w:pPr>
      <w:r>
        <w:rPr>
          <w:b w:val="0"/>
        </w:rPr>
        <w:t>A. Sikkim</w:t>
      </w:r>
    </w:p>
    <w:p>
      <w:pPr>
        <w:spacing w:after="100" w:before="0"/>
      </w:pPr>
      <w:r>
        <w:rPr>
          <w:b w:val="0"/>
        </w:rPr>
        <w:t>B. Haryana</w:t>
      </w:r>
    </w:p>
    <w:p>
      <w:pPr>
        <w:spacing w:after="100" w:before="0"/>
      </w:pPr>
      <w:r>
        <w:rPr>
          <w:b w:val="0"/>
        </w:rPr>
        <w:t>C. Bihar</w:t>
      </w:r>
    </w:p>
    <w:p>
      <w:pPr>
        <w:spacing w:after="100" w:before="0"/>
      </w:pPr>
      <w:r>
        <w:rPr>
          <w:b w:val="0"/>
        </w:rPr>
        <w:t>D. Uttar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Sikkim, a small Himalayan state, faces significant challenges in developing rail transport due to its mountainous terrain, which requires extensive engineering work, including tunnels and bridges. The region's susceptibility to landslides and other natural disasters can damage railway infrastructure and disrupt services. Additionally, Sikkim's relatively low population density may not justify the high costs of constructing and maintaining a comprehensive railway network. Although the state is working on the Sivok-Rangpo railway project, the difficult topography and associated expenses continue to hinder rail transport development.</w:t>
      </w:r>
    </w:p>
    <w:p>
      <w:pPr>
        <w:spacing w:before="0"/>
      </w:pPr>
      <w:r>
        <w:rPr>
          <w:b w:val="0"/>
        </w:rPr>
      </w:r>
    </w:p>
    <w:p>
      <w:pPr>
        <w:spacing w:after="100" w:line="360" w:lineRule="auto" w:before="0"/>
      </w:pPr>
      <w:r>
        <w:rPr>
          <w:b w:val="0"/>
        </w:rPr>
        <w:t>13. Which of the following books is INCORRECTLY paired with its respective author?</w:t>
      </w:r>
    </w:p>
    <w:p>
      <w:pPr>
        <w:spacing w:before="0"/>
      </w:pPr>
      <w:r>
        <w:rPr>
          <w:b w:val="0"/>
        </w:rPr>
      </w:r>
    </w:p>
    <w:p>
      <w:pPr>
        <w:spacing w:after="100" w:before="0"/>
      </w:pPr>
      <w:r>
        <w:rPr>
          <w:b w:val="0"/>
        </w:rPr>
        <w:t>A. Hind Swaraj – Mahatma Gandhi</w:t>
      </w:r>
    </w:p>
    <w:p>
      <w:pPr>
        <w:spacing w:after="100" w:before="0"/>
      </w:pPr>
      <w:r>
        <w:rPr>
          <w:b w:val="0"/>
        </w:rPr>
        <w:t>B. Gitanjali – Rabindranath Tagore</w:t>
      </w:r>
    </w:p>
    <w:p>
      <w:pPr>
        <w:spacing w:after="100" w:before="0"/>
      </w:pPr>
      <w:r>
        <w:rPr>
          <w:b w:val="0"/>
        </w:rPr>
        <w:t>C. The Discovery of India – Subhash Chandra Bose</w:t>
      </w:r>
    </w:p>
    <w:p>
      <w:pPr>
        <w:spacing w:after="100" w:before="0"/>
      </w:pPr>
      <w:r>
        <w:rPr>
          <w:b w:val="0"/>
        </w:rPr>
        <w:t>D. Why I am an Atheist – Bhagat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book "The Discovery of India" is incorrectly paired with Subhash Chandra Bose. The correct author is Jawaharlal Nehru, who wrote it while imprisoned during the Quit India Movement, reflecting on Indian history and culture. The pairings "Hind Swaraj" with Mahatma Gandhi, "Gitanjali" with Rabindranath Tagore, and "Why I am an Atheist" with Bhagat Singh are correct. Gandhi's "Hind Swaraj" outlines his views on self-rule and modern civilization. Tagore's "Gitanjali" is a Nobel Prize-winning collection of poems, and Bhagat Singh's essay discusses his atheism and rational thinking.</w:t>
      </w:r>
    </w:p>
    <w:p>
      <w:pPr>
        <w:spacing w:before="0"/>
      </w:pPr>
      <w:r>
        <w:rPr>
          <w:b w:val="0"/>
        </w:rPr>
      </w:r>
    </w:p>
    <w:p>
      <w:pPr>
        <w:spacing w:after="100" w:line="360" w:lineRule="auto" w:before="0"/>
      </w:pPr>
      <w:r>
        <w:rPr>
          <w:b w:val="0"/>
        </w:rPr>
        <w:t>14. Who among the following was a poet who won Nobel Prize for literature in 1913?</w:t>
      </w:r>
    </w:p>
    <w:p>
      <w:pPr>
        <w:spacing w:before="0"/>
      </w:pPr>
      <w:r>
        <w:rPr>
          <w:b w:val="0"/>
        </w:rPr>
      </w:r>
    </w:p>
    <w:p>
      <w:pPr>
        <w:spacing w:after="100" w:before="0"/>
      </w:pPr>
      <w:r>
        <w:rPr>
          <w:b w:val="0"/>
        </w:rPr>
        <w:t>A. Aurobindo Ghose</w:t>
      </w:r>
    </w:p>
    <w:p>
      <w:pPr>
        <w:spacing w:after="100" w:before="0"/>
      </w:pPr>
      <w:r>
        <w:rPr>
          <w:b w:val="0"/>
        </w:rPr>
        <w:t>B. Rudyard Kipling</w:t>
      </w:r>
    </w:p>
    <w:p>
      <w:pPr>
        <w:spacing w:after="100" w:before="0"/>
      </w:pPr>
      <w:r>
        <w:rPr>
          <w:b w:val="0"/>
        </w:rPr>
        <w:t>C. Bankim Chandra Chattopadhyay</w:t>
      </w:r>
    </w:p>
    <w:p>
      <w:pPr>
        <w:spacing w:after="100" w:before="0"/>
      </w:pPr>
      <w:r>
        <w:rPr>
          <w:b w:val="0"/>
        </w:rPr>
        <w:t>D. Rabindranath Tagore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Rabindranath Tagore was the poet who won the Nobel Prize in Literature in 1913 for his "profoundly sensitive, fresh and beautiful verse," specifically for his book of song offerings, Gitanjali. He was the first person from India and Asia, and the first non-European, to receive this award. Tagore was a multifaceted artist from Bengal, known for his poetry, songs, stories, dramas, literary criticism, and philosophical works rooted in both Indian and Western traditions. His contributions to literature and culture are monumental.</w:t>
      </w:r>
    </w:p>
    <w:p>
      <w:pPr>
        <w:spacing w:before="0"/>
      </w:pPr>
      <w:r>
        <w:rPr>
          <w:b w:val="0"/>
        </w:rPr>
      </w:r>
    </w:p>
    <w:p>
      <w:pPr>
        <w:spacing w:after="100" w:line="360" w:lineRule="auto" w:before="0"/>
      </w:pPr>
      <w:r>
        <w:rPr>
          <w:b w:val="0"/>
        </w:rPr>
        <w:t>15. In which year was the National Institute of Kathak Dance established?</w:t>
      </w:r>
    </w:p>
    <w:p>
      <w:pPr>
        <w:spacing w:before="0"/>
      </w:pPr>
      <w:r>
        <w:rPr>
          <w:b w:val="0"/>
        </w:rPr>
      </w:r>
    </w:p>
    <w:p>
      <w:pPr>
        <w:spacing w:after="100" w:before="0"/>
      </w:pPr>
      <w:r>
        <w:rPr>
          <w:b w:val="0"/>
        </w:rPr>
        <w:t>A. 1964</w:t>
      </w:r>
    </w:p>
    <w:p>
      <w:pPr>
        <w:spacing w:after="100" w:before="0"/>
      </w:pPr>
      <w:r>
        <w:rPr>
          <w:b w:val="0"/>
        </w:rPr>
        <w:t>B. 1961</w:t>
      </w:r>
    </w:p>
    <w:p>
      <w:pPr>
        <w:spacing w:after="100" w:before="0"/>
      </w:pPr>
      <w:r>
        <w:rPr>
          <w:b w:val="0"/>
        </w:rPr>
        <w:t>C. 1954</w:t>
      </w:r>
    </w:p>
    <w:p>
      <w:pPr>
        <w:spacing w:after="100" w:before="0"/>
      </w:pPr>
      <w:r>
        <w:rPr>
          <w:b w:val="0"/>
        </w:rPr>
        <w:t>D. 1969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National Institute of Kathak Dance, also known as Kathak Kendra, was established in 1964. It is a premier institution dedicated to the Indian classical dance form of Kathak. The institute operates under the Sangeet Natak Akademi, India's National Academy of Music, Dance, and Drama, and is located in New Delhi. Besides Kathak, the institution also offers courses in Hindustani classical music (Vocal), Pakhawaj, and Tabla. The establishment of the institute in 1964 underscores its longstanding contribution to the preservation and promotion of Indian classical performing arts.</w:t>
      </w:r>
    </w:p>
    <w:p>
      <w:pPr>
        <w:spacing w:before="0"/>
      </w:pPr>
      <w:r>
        <w:rPr>
          <w:b w:val="0"/>
        </w:rPr>
      </w:r>
    </w:p>
    <w:p>
      <w:pPr>
        <w:spacing w:after="100" w:line="360" w:lineRule="auto" w:before="0"/>
      </w:pPr>
      <w:r>
        <w:rPr>
          <w:b w:val="0"/>
        </w:rPr>
        <w:t>16. As for the year 2020-21, which of the following states had the lowest unemployment rate among persons aged 15 years and above?</w:t>
      </w:r>
    </w:p>
    <w:p>
      <w:pPr>
        <w:spacing w:before="0"/>
      </w:pPr>
      <w:r>
        <w:rPr>
          <w:b w:val="0"/>
        </w:rPr>
      </w:r>
    </w:p>
    <w:p>
      <w:pPr>
        <w:spacing w:after="100" w:before="0"/>
      </w:pPr>
      <w:r>
        <w:rPr>
          <w:b w:val="0"/>
        </w:rPr>
        <w:t>A. Sikkim</w:t>
      </w:r>
    </w:p>
    <w:p>
      <w:pPr>
        <w:spacing w:after="100" w:before="0"/>
      </w:pPr>
      <w:r>
        <w:rPr>
          <w:b w:val="0"/>
        </w:rPr>
        <w:t>B. Madhya Pradesh</w:t>
      </w:r>
    </w:p>
    <w:p>
      <w:pPr>
        <w:spacing w:after="100" w:before="0"/>
      </w:pPr>
      <w:r>
        <w:rPr>
          <w:b w:val="0"/>
        </w:rPr>
        <w:t>C. Gujarat</w:t>
      </w:r>
    </w:p>
    <w:p>
      <w:pPr>
        <w:spacing w:after="100" w:before="0"/>
      </w:pPr>
      <w:r>
        <w:rPr>
          <w:b w:val="0"/>
        </w:rPr>
        <w:t>D. Chhattisgarh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year 2020-21, Madhya Pradesh had the lowest unemployment rate among persons aged 15 years and above. Gujarat had an unemployment rate of 3.1%, Jharkhand had 3.6%, and Delhi had 4.6%. Chhattisgarh had the lowest unemployment rate overall with 14 unemployed individuals per 1,000 people. Additionally, the youth unemployment rate for those aged 15-29 was 12.9%. These statistics highlight the varying levels of unemployment across different states in India during the specified period, with Madhya Pradesh standing out for its particularly low rate among the general population.</w:t>
      </w:r>
    </w:p>
    <w:p>
      <w:pPr>
        <w:spacing w:before="0"/>
      </w:pPr>
      <w:r>
        <w:rPr>
          <w:b w:val="0"/>
        </w:rPr>
      </w:r>
    </w:p>
    <w:p>
      <w:pPr>
        <w:spacing w:after="100" w:line="360" w:lineRule="auto" w:before="0"/>
      </w:pPr>
      <w:r>
        <w:rPr>
          <w:b w:val="0"/>
        </w:rPr>
        <w:t>17. When was the Indian Hockey Federation established?</w:t>
      </w:r>
    </w:p>
    <w:p>
      <w:pPr>
        <w:spacing w:before="0"/>
      </w:pPr>
      <w:r>
        <w:rPr>
          <w:b w:val="0"/>
        </w:rPr>
      </w:r>
    </w:p>
    <w:p>
      <w:pPr>
        <w:spacing w:after="100" w:before="0"/>
      </w:pPr>
      <w:r>
        <w:rPr>
          <w:b w:val="0"/>
        </w:rPr>
        <w:t>A. 1925</w:t>
      </w:r>
    </w:p>
    <w:p>
      <w:pPr>
        <w:spacing w:after="100" w:before="0"/>
      </w:pPr>
      <w:r>
        <w:rPr>
          <w:b w:val="0"/>
        </w:rPr>
        <w:t>B. 1955</w:t>
      </w:r>
    </w:p>
    <w:p>
      <w:pPr>
        <w:spacing w:after="100" w:before="0"/>
      </w:pPr>
      <w:r>
        <w:rPr>
          <w:b w:val="0"/>
        </w:rPr>
        <w:t>C. 1945</w:t>
      </w:r>
    </w:p>
    <w:p>
      <w:pPr>
        <w:spacing w:after="100" w:before="0"/>
      </w:pPr>
      <w:r>
        <w:rPr>
          <w:b w:val="0"/>
        </w:rPr>
        <w:t>D. 1935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Indian Hockey Federation (IHF) was the apex governing body of field hockey in India, established on 7 November 1925 in Gwalior. It was the first non-European country to become a member of the International Hockey Federation, representing India in all international matches. The IHF was led by KPS Gill with K. Jyothikumaran as the secretary. The women's team was managed by the Indian Women's Hockey Federation. In 2010, R. K. Shetty was elected as the new president of the IHF.</w:t>
      </w:r>
    </w:p>
    <w:p>
      <w:pPr>
        <w:spacing w:before="0"/>
      </w:pPr>
      <w:r>
        <w:rPr>
          <w:b w:val="0"/>
        </w:rPr>
      </w:r>
    </w:p>
    <w:p>
      <w:pPr>
        <w:spacing w:after="100" w:line="360" w:lineRule="auto" w:before="0"/>
      </w:pPr>
      <w:r>
        <w:rPr>
          <w:b w:val="0"/>
        </w:rPr>
        <w:t>18. Which cell organelle is defined as the small round organelle that undergoes oxidation reaction to produce hydrogen peroxide?</w:t>
      </w:r>
    </w:p>
    <w:p>
      <w:pPr>
        <w:spacing w:before="0"/>
      </w:pPr>
      <w:r>
        <w:rPr>
          <w:b w:val="0"/>
        </w:rPr>
      </w:r>
    </w:p>
    <w:p>
      <w:pPr>
        <w:spacing w:after="100" w:before="0"/>
      </w:pPr>
      <w:r>
        <w:rPr>
          <w:b w:val="0"/>
        </w:rPr>
        <w:t>A. Centrosome</w:t>
      </w:r>
    </w:p>
    <w:p>
      <w:pPr>
        <w:spacing w:after="100" w:before="0"/>
      </w:pPr>
      <w:r>
        <w:rPr>
          <w:b w:val="0"/>
        </w:rPr>
        <w:t>B. Vacuole</w:t>
      </w:r>
    </w:p>
    <w:p>
      <w:pPr>
        <w:spacing w:after="100" w:before="0"/>
      </w:pPr>
      <w:r>
        <w:rPr>
          <w:b w:val="0"/>
        </w:rPr>
        <w:t>C. Nucleus</w:t>
      </w:r>
    </w:p>
    <w:p>
      <w:pPr>
        <w:spacing w:after="100" w:before="0"/>
      </w:pPr>
      <w:r>
        <w:rPr>
          <w:b w:val="0"/>
        </w:rPr>
        <w:t>D. Peroxisomes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Peroxisomes are small, membrane-bound organelles containing enzymes crucial for various metabolic reactions, such as the oxidation of fatty acids and amino acids. They play a significant role in detoxifying harmful substances and in lipid metabolism. During these processes, peroxisomes produce hydrogen peroxide, which is subsequently broken down by the enzyme catalase. In contrast, centrosomes assist in cell division and the formation of cilia and flagella, vacuoles store water and molecules in plant cells, and the nucleus regulates cellular activities and differentiates cells into prokaryotic or eukaryotic based on its presence.</w:t>
      </w:r>
    </w:p>
    <w:p>
      <w:pPr>
        <w:spacing w:before="0"/>
      </w:pPr>
      <w:r>
        <w:rPr>
          <w:b w:val="0"/>
        </w:rPr>
      </w:r>
    </w:p>
    <w:p>
      <w:pPr>
        <w:spacing w:after="100" w:line="360" w:lineRule="auto" w:before="0"/>
      </w:pPr>
      <w:r>
        <w:rPr>
          <w:b w:val="0"/>
        </w:rPr>
        <w:t>19. The cause of a redox reaction is the:</w:t>
      </w:r>
    </w:p>
    <w:p>
      <w:pPr>
        <w:spacing w:before="0"/>
      </w:pPr>
      <w:r>
        <w:rPr>
          <w:b w:val="0"/>
        </w:rPr>
      </w:r>
    </w:p>
    <w:p>
      <w:pPr>
        <w:spacing w:after="100" w:before="0"/>
      </w:pPr>
      <w:r>
        <w:rPr>
          <w:b w:val="0"/>
        </w:rPr>
        <w:t>A. transfer of electrons between two reactants</w:t>
      </w:r>
    </w:p>
    <w:p>
      <w:pPr>
        <w:spacing w:after="100" w:before="0"/>
      </w:pPr>
      <w:r>
        <w:rPr>
          <w:b w:val="0"/>
        </w:rPr>
        <w:t>B. transfer of electrons between two products</w:t>
      </w:r>
    </w:p>
    <w:p>
      <w:pPr>
        <w:spacing w:after="100" w:before="0"/>
      </w:pPr>
      <w:r>
        <w:rPr>
          <w:b w:val="0"/>
        </w:rPr>
        <w:t>C. transfer of neutrons between two reactants</w:t>
      </w:r>
    </w:p>
    <w:p>
      <w:pPr>
        <w:spacing w:after="100" w:before="0"/>
      </w:pPr>
      <w:r>
        <w:rPr>
          <w:b w:val="0"/>
        </w:rPr>
        <w:t>D. exchange of halogens between two reactants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Redox reactions are chemical reactions where the oxidation states of atoms change, involving the transfer of electrons between substances. In these reactions, one substance undergoes oxidation (loses electrons) while another undergoes reduction (gains electrons). Examples include Zn + CuSO4 → ZnSO4 + Cu, where Zn is oxidized and Cu is reduced, and 2KClO3 + I2 → 2KIO3 + Cl2, where Cl is reduced and I is oxidized. Another example is H2 + Cl2 → 2HCl, where H is oxidized and Cl is reduced. These examples illustrate the fundamental principle of redox reactions: the transfer of electrons between reactants.</w:t>
      </w:r>
    </w:p>
    <w:p>
      <w:pPr>
        <w:spacing w:before="0"/>
      </w:pPr>
      <w:r>
        <w:rPr>
          <w:b w:val="0"/>
        </w:rPr>
      </w:r>
    </w:p>
    <w:p>
      <w:pPr>
        <w:spacing w:after="100" w:line="360" w:lineRule="auto" w:before="0"/>
      </w:pPr>
      <w:r>
        <w:rPr>
          <w:b w:val="0"/>
        </w:rPr>
        <w:t>20. ‘Sangken’ is a festival celebrated in Arunachal Pradesh by people of which of the following religions?</w:t>
      </w:r>
    </w:p>
    <w:p>
      <w:pPr>
        <w:spacing w:before="0"/>
      </w:pPr>
      <w:r>
        <w:rPr>
          <w:b w:val="0"/>
        </w:rPr>
      </w:r>
    </w:p>
    <w:p>
      <w:pPr>
        <w:spacing w:after="100" w:before="0"/>
      </w:pPr>
      <w:r>
        <w:rPr>
          <w:b w:val="0"/>
        </w:rPr>
        <w:t>A. Islam</w:t>
      </w:r>
    </w:p>
    <w:p>
      <w:pPr>
        <w:spacing w:after="100" w:before="0"/>
      </w:pPr>
      <w:r>
        <w:rPr>
          <w:b w:val="0"/>
        </w:rPr>
        <w:t>B. Buddhism</w:t>
      </w:r>
    </w:p>
    <w:p>
      <w:pPr>
        <w:spacing w:after="100" w:before="0"/>
      </w:pPr>
      <w:r>
        <w:rPr>
          <w:b w:val="0"/>
        </w:rPr>
        <w:t>C. Jainism</w:t>
      </w:r>
    </w:p>
    <w:p>
      <w:pPr>
        <w:spacing w:after="100" w:before="0"/>
      </w:pPr>
      <w:r>
        <w:rPr>
          <w:b w:val="0"/>
        </w:rPr>
        <w:t>D. Hinduism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Sangken is a festival celebrated in Arunachal Pradesh by the Buddhist community. Buddhism was founded by Gautama Buddha, also known as Siddhartha, in the 6th century BC. He was born in Lumbini gardens near Kapilavasthu. Buddhism emphasizes the teachings and enlightenment of Buddha. In contrast, Jainism, one of the world's oldest religions, was established by 24 Tirthankaras, with Mahavira being the last one. Mahavira, a kshatriya prince, attained enlightenment after twelve years of ascetic life. Jain teachings were orally transmitted and later documented in Valabhi, Gujarat.</w:t>
      </w:r>
    </w:p>
    <w:p>
      <w:pPr>
        <w:spacing w:before="0"/>
      </w:pPr>
      <w:r>
        <w:rPr>
          <w:b w:val="0"/>
        </w:rPr>
      </w:r>
    </w:p>
    <w:p>
      <w:pPr>
        <w:spacing w:after="100" w:line="360" w:lineRule="auto" w:before="0"/>
      </w:pPr>
      <w:r>
        <w:rPr>
          <w:b w:val="0"/>
        </w:rPr>
        <w:t>21. Which group of people will be benefited by the Mukhya Mantri Sukh Ashray Yojana approved by Himachal Pradesh?</w:t>
      </w:r>
    </w:p>
    <w:p>
      <w:pPr>
        <w:spacing w:before="0"/>
      </w:pPr>
      <w:r>
        <w:rPr>
          <w:b w:val="0"/>
        </w:rPr>
      </w:r>
    </w:p>
    <w:p>
      <w:pPr>
        <w:spacing w:after="100" w:before="0"/>
      </w:pPr>
      <w:r>
        <w:rPr>
          <w:b w:val="0"/>
        </w:rPr>
        <w:t>A. Students and teachers</w:t>
      </w:r>
    </w:p>
    <w:p>
      <w:pPr>
        <w:spacing w:after="100" w:before="0"/>
      </w:pPr>
      <w:r>
        <w:rPr>
          <w:b w:val="0"/>
        </w:rPr>
        <w:t>B. Orphans, specially abled children, destitute women and senior citizens</w:t>
      </w:r>
    </w:p>
    <w:p>
      <w:pPr>
        <w:spacing w:after="100" w:before="0"/>
      </w:pPr>
      <w:r>
        <w:rPr>
          <w:b w:val="0"/>
        </w:rPr>
        <w:t>C. Unemployed youth</w:t>
      </w:r>
    </w:p>
    <w:p>
      <w:pPr>
        <w:spacing w:after="100" w:before="0"/>
      </w:pPr>
      <w:r>
        <w:rPr>
          <w:b w:val="0"/>
        </w:rPr>
        <w:t>D. Farmers and agricultural labourers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Mukhya Mantri Sukh Ashray Yojana, launched by the Himachal Pradesh government, is an initiative aimed at benefiting orphans, specially-abled children, destitute women, and senior citizens. Announced by Chief Minister Sukhvinder Singh on New Year's Day, the scheme includes a fund of 101 crores. The Chief Minister and designated ministers, along with Congress MLAs, have donated their first salaries to this fund. The scheme aims to provide financial assistance to needy students and destitute women for higher education, thereby helping them lead dignified lives.</w:t>
      </w:r>
    </w:p>
    <w:p>
      <w:pPr>
        <w:spacing w:before="0"/>
      </w:pPr>
      <w:r>
        <w:rPr>
          <w:b w:val="0"/>
        </w:rPr>
      </w:r>
    </w:p>
    <w:p>
      <w:pPr>
        <w:spacing w:after="100" w:line="360" w:lineRule="auto" w:before="0"/>
      </w:pPr>
      <w:r>
        <w:rPr>
          <w:b w:val="0"/>
        </w:rPr>
        <w:t>22. What is the aim of the PM Ujjwala 2.0 Yojna launched in August 2021?</w:t>
      </w:r>
    </w:p>
    <w:p>
      <w:pPr>
        <w:spacing w:before="0"/>
      </w:pPr>
      <w:r>
        <w:rPr>
          <w:b w:val="0"/>
        </w:rPr>
      </w:r>
    </w:p>
    <w:p>
      <w:pPr>
        <w:spacing w:after="100" w:before="0"/>
      </w:pPr>
      <w:r>
        <w:rPr>
          <w:b w:val="0"/>
        </w:rPr>
        <w:t>A. Free LPG connections for commercial use</w:t>
      </w:r>
    </w:p>
    <w:p>
      <w:pPr>
        <w:spacing w:after="100" w:before="0"/>
      </w:pPr>
      <w:r>
        <w:rPr>
          <w:b w:val="0"/>
        </w:rPr>
        <w:t>B. 20 million LPG connections will be provided to the beneficiaries</w:t>
      </w:r>
    </w:p>
    <w:p>
      <w:pPr>
        <w:spacing w:after="100" w:before="0"/>
      </w:pPr>
      <w:r>
        <w:rPr>
          <w:b w:val="0"/>
        </w:rPr>
        <w:t>C. 10 million LPG connections will be provided to the beneficiaries</w:t>
      </w:r>
    </w:p>
    <w:p>
      <w:pPr>
        <w:spacing w:after="100" w:before="0"/>
      </w:pPr>
      <w:r>
        <w:rPr>
          <w:b w:val="0"/>
        </w:rPr>
        <w:t>D. Free gas stove for BPL Households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Prime Minister Narendra Modi launched Ujjwala 2.0 (Pradhan Mantri Ujjwala Yojana - PMUY) on 10th August 2021, aiming to provide 10 million LPG connections to beneficiaries. Ujjwala 1.0, launched in 2016, targeted five crore women from BPL households, and was expanded in 2018 to include women from seven additional categories. The FY 21-22 budget provisioned for an additional one crore LPG connections under Ujjwala 2.0, focusing on low-income families missed in the initial phase. Ujjwala 2.0 offers deposit-free LPG connections, the first refill, and a hotplate at no cost, with minimal paperwork for enrollment.</w:t>
      </w:r>
    </w:p>
    <w:p>
      <w:pPr>
        <w:spacing w:before="0"/>
      </w:pPr>
      <w:r>
        <w:rPr>
          <w:b w:val="0"/>
        </w:rPr>
      </w:r>
    </w:p>
    <w:p>
      <w:pPr>
        <w:spacing w:after="100" w:line="360" w:lineRule="auto" w:before="0"/>
      </w:pPr>
      <w:r>
        <w:rPr>
          <w:b w:val="0"/>
        </w:rPr>
        <w:t>23. MG Music Awards is presented annually by which of the following states?</w:t>
      </w:r>
    </w:p>
    <w:p>
      <w:pPr>
        <w:spacing w:before="0"/>
      </w:pPr>
      <w:r>
        <w:rPr>
          <w:b w:val="0"/>
        </w:rPr>
      </w:r>
    </w:p>
    <w:p>
      <w:pPr>
        <w:spacing w:after="100" w:before="0"/>
      </w:pPr>
      <w:r>
        <w:rPr>
          <w:b w:val="0"/>
        </w:rPr>
        <w:t>A. Mizoram</w:t>
      </w:r>
    </w:p>
    <w:p>
      <w:pPr>
        <w:spacing w:after="100" w:before="0"/>
      </w:pPr>
      <w:r>
        <w:rPr>
          <w:b w:val="0"/>
        </w:rPr>
        <w:t>B. Nagaland</w:t>
      </w:r>
    </w:p>
    <w:p>
      <w:pPr>
        <w:spacing w:after="100" w:before="0"/>
      </w:pPr>
      <w:r>
        <w:rPr>
          <w:b w:val="0"/>
        </w:rPr>
        <w:t>C. Manipur</w:t>
      </w:r>
    </w:p>
    <w:p>
      <w:pPr>
        <w:spacing w:after="100" w:before="0"/>
      </w:pPr>
      <w:r>
        <w:rPr>
          <w:b w:val="0"/>
        </w:rPr>
        <w:t>D. Chhattisgarh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MG Music Awards, presented annually by the Musicians Guild Nagaland, recognize musical talent from India's northeastern states. The first edition was virtual in 2021, and the second offline in 2022 at RCEMPA Hall, Jotsoma, Nagaland. The awards feature 12 categories, including Best Rock Artist and Song of the Year, and aim to celebrate diverse musical talent. Performances by regional artists are also part of the event. The MG Music Awards have become a significant platform for showcasing and promoting the rich musical heritage of the northeastern states.</w:t>
      </w:r>
    </w:p>
    <w:p>
      <w:pPr>
        <w:spacing w:before="0"/>
      </w:pPr>
      <w:r>
        <w:rPr>
          <w:b w:val="0"/>
        </w:rPr>
      </w:r>
    </w:p>
    <w:p>
      <w:pPr>
        <w:spacing w:after="100" w:line="360" w:lineRule="auto" w:before="0"/>
      </w:pPr>
      <w:r>
        <w:rPr>
          <w:b w:val="0"/>
        </w:rPr>
        <w:t>24. If assets of a bank are greater than liabilities, it will be recorded as:</w:t>
      </w:r>
    </w:p>
    <w:p>
      <w:pPr>
        <w:spacing w:before="0"/>
      </w:pPr>
      <w:r>
        <w:rPr>
          <w:b w:val="0"/>
        </w:rPr>
      </w:r>
    </w:p>
    <w:p>
      <w:pPr>
        <w:spacing w:after="100" w:before="0"/>
      </w:pPr>
      <w:r>
        <w:rPr>
          <w:b w:val="0"/>
        </w:rPr>
        <w:t>A. liabilities</w:t>
      </w:r>
    </w:p>
    <w:p>
      <w:pPr>
        <w:spacing w:after="100" w:before="0"/>
      </w:pPr>
      <w:r>
        <w:rPr>
          <w:b w:val="0"/>
        </w:rPr>
        <w:t>B. net worth</w:t>
      </w:r>
    </w:p>
    <w:p>
      <w:pPr>
        <w:spacing w:after="100" w:before="0"/>
      </w:pPr>
      <w:r>
        <w:rPr>
          <w:b w:val="0"/>
        </w:rPr>
        <w:t>C. reserves</w:t>
      </w:r>
    </w:p>
    <w:p>
      <w:pPr>
        <w:spacing w:after="100" w:before="0"/>
      </w:pPr>
      <w:r>
        <w:rPr>
          <w:b w:val="0"/>
        </w:rPr>
        <w:t>D. assets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Net worth is a financial metric indicating the overall value of an individual, company, or entity, calculated by subtracting total liabilities from total assets. A positive net worth reflects financial health, whereas a negative net worth shows that debts exceed assets. Assets are valuable items owned, such as real estate, vehicles, investments, and bank accounts. Liabilities are financial obligations or debts, including mortgages, loans, and credit card debt. When a bank’s assets exceed its liabilities, this surplus is recorded as net worth, reflecting the bank's financial stability.</w:t>
      </w:r>
    </w:p>
    <w:p>
      <w:pPr>
        <w:spacing w:before="0"/>
      </w:pPr>
      <w:r>
        <w:rPr>
          <w:b w:val="0"/>
        </w:rPr>
      </w:r>
    </w:p>
    <w:p>
      <w:pPr>
        <w:spacing w:after="100" w:line="360" w:lineRule="auto" w:before="0"/>
      </w:pPr>
      <w:r>
        <w:rPr>
          <w:b w:val="0"/>
        </w:rPr>
        <w:t>25. Which of the following departments of Delhi Sultanate was reorganized by Balban?</w:t>
      </w:r>
    </w:p>
    <w:p>
      <w:pPr>
        <w:spacing w:before="0"/>
      </w:pPr>
      <w:r>
        <w:rPr>
          <w:b w:val="0"/>
        </w:rPr>
      </w:r>
    </w:p>
    <w:p>
      <w:pPr>
        <w:spacing w:after="100" w:before="0"/>
      </w:pPr>
      <w:r>
        <w:rPr>
          <w:b w:val="0"/>
        </w:rPr>
        <w:t>A. Diwan-i-Ishlaq</w:t>
      </w:r>
    </w:p>
    <w:p>
      <w:pPr>
        <w:spacing w:after="100" w:before="0"/>
      </w:pPr>
      <w:r>
        <w:rPr>
          <w:b w:val="0"/>
        </w:rPr>
        <w:t>B. Diwan-i-Arz</w:t>
      </w:r>
    </w:p>
    <w:p>
      <w:pPr>
        <w:spacing w:after="100" w:before="0"/>
      </w:pPr>
      <w:r>
        <w:rPr>
          <w:b w:val="0"/>
        </w:rPr>
        <w:t>C. Diwan-i-Risalat</w:t>
      </w:r>
    </w:p>
    <w:p>
      <w:pPr>
        <w:spacing w:after="100" w:before="0"/>
      </w:pPr>
      <w:r>
        <w:rPr>
          <w:b w:val="0"/>
        </w:rPr>
        <w:t>D. Diwan-i-Mustakharaj</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Ghiyas-ud-din Balban, who ruled the Delhi Sultanate from 1266 to 1287 CE, reorganized the Diwan-i-Arz. The Delhi Sultanate, established by Qutub-ud-din Aibak in 1206, included five dynasties: Slave, Khalji, Tughlaq, Sayyid, and Lodi. This Muslim kingdom ruled large parts of India until 1526 AD. It was known for its military strength, political leadership, and architectural achievements like the Qutub Minar and Alai Darwaza. The Sultanate was a period of cultural and intellectual growth, highlighted by contributions from figures such as Amir Khusro and Ibn Battuta, before being succeeded by the Mughal Empire.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