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kind of radiation is absorbed by the ozone layer?</w:t>
      </w:r>
    </w:p>
    <w:p>
      <w:pPr>
        <w:spacing w:before="0"/>
      </w:pPr>
      <w:r>
        <w:rPr>
          <w:b w:val="0"/>
        </w:rPr>
      </w:r>
    </w:p>
    <w:p>
      <w:pPr>
        <w:spacing w:after="100" w:before="0"/>
      </w:pPr>
      <w:r>
        <w:rPr>
          <w:b w:val="0"/>
        </w:rPr>
        <w:t>A. Green radiation</w:t>
      </w:r>
    </w:p>
    <w:p>
      <w:pPr>
        <w:spacing w:after="100" w:before="0"/>
      </w:pPr>
      <w:r>
        <w:rPr>
          <w:b w:val="0"/>
        </w:rPr>
        <w:t>B. Infrared radiation</w:t>
      </w:r>
    </w:p>
    <w:p>
      <w:pPr>
        <w:spacing w:after="100" w:before="0"/>
      </w:pPr>
      <w:r>
        <w:rPr>
          <w:b w:val="0"/>
        </w:rPr>
        <w:t>C. Visible radiation</w:t>
      </w:r>
    </w:p>
    <w:p>
      <w:pPr>
        <w:spacing w:after="100" w:before="0"/>
      </w:pPr>
      <w:r>
        <w:rPr>
          <w:b w:val="0"/>
        </w:rPr>
        <w:t>D. Ultraviolet radiation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ozone layer, located in Earth's stratosphere, absorbs most of the Sun's ultraviolet (UV) radiation, protecting living organisms from potential damage such as skin cancer and cataracts. It is rich in ozone (O3) molecules, which are formed when UV light splits oxygen molecules (O2) that then recombine with other oxygen molecules. The UV radiation is divided into UVA, UVB, and UVC, with UVC being the most harmful but completely absorbed by the ozone layer. The stratosphere, ranging from 10 to 50 kilometers above Earth, experiences a temperature increase with altitude due to UV absorption by the ozone.</w:t>
      </w:r>
    </w:p>
    <w:p>
      <w:pPr>
        <w:spacing w:before="0"/>
      </w:pPr>
      <w:r>
        <w:rPr>
          <w:b w:val="0"/>
        </w:rPr>
      </w:r>
    </w:p>
    <w:p>
      <w:pPr>
        <w:spacing w:after="100" w:line="360" w:lineRule="auto" w:before="0"/>
      </w:pPr>
      <w:r>
        <w:rPr>
          <w:b w:val="0"/>
        </w:rPr>
        <w:t>2. Which of the following organisations, divided into two branches, was established by Lokmanya Bal Gangadhar Tilak and Annie Besant?</w:t>
      </w:r>
    </w:p>
    <w:p>
      <w:pPr>
        <w:spacing w:before="0"/>
      </w:pPr>
      <w:r>
        <w:rPr>
          <w:b w:val="0"/>
        </w:rPr>
      </w:r>
    </w:p>
    <w:p>
      <w:pPr>
        <w:spacing w:after="100" w:before="0"/>
      </w:pPr>
      <w:r>
        <w:rPr>
          <w:b w:val="0"/>
        </w:rPr>
        <w:t>A. Indian Association</w:t>
      </w:r>
    </w:p>
    <w:p>
      <w:pPr>
        <w:spacing w:after="100" w:before="0"/>
      </w:pPr>
      <w:r>
        <w:rPr>
          <w:b w:val="0"/>
        </w:rPr>
        <w:t>B. Theosophical society</w:t>
      </w:r>
    </w:p>
    <w:p>
      <w:pPr>
        <w:spacing w:after="100" w:before="0"/>
      </w:pPr>
      <w:r>
        <w:rPr>
          <w:b w:val="0"/>
        </w:rPr>
        <w:t>C. East Indian Association</w:t>
      </w:r>
    </w:p>
    <w:p>
      <w:pPr>
        <w:spacing w:after="100" w:before="0"/>
      </w:pPr>
      <w:r>
        <w:rPr>
          <w:b w:val="0"/>
        </w:rPr>
        <w:t>D. Home Rule League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Home Rule League, established in 1916 by Lokmanya Bal Gangadhar Tilak and Annie Besant, was a significant political organization aimed at achieving self-government within the British Empire. The organization was divided into two branches: Tilak's league in Maharashtra and Besant's league in Madras. The leagues played a crucial role in mobilizing Indian public opinion and educating the masses about self-rule and nationalistic ideas, drawing inspiration from the Irish Home Rule Movement. This initiative marked an important milestone in India's struggle for independence.</w:t>
      </w:r>
    </w:p>
    <w:p>
      <w:pPr>
        <w:spacing w:before="0"/>
      </w:pPr>
      <w:r>
        <w:rPr>
          <w:b w:val="0"/>
        </w:rPr>
      </w:r>
    </w:p>
    <w:p>
      <w:pPr>
        <w:spacing w:after="100" w:line="360" w:lineRule="auto" w:before="0"/>
      </w:pPr>
      <w:r>
        <w:rPr>
          <w:b w:val="0"/>
        </w:rPr>
        <w:t>3. In which of the following years did India NOT host the ICC Cricket World Cup Tournament?</w:t>
      </w:r>
    </w:p>
    <w:p>
      <w:pPr>
        <w:spacing w:before="0"/>
      </w:pPr>
      <w:r>
        <w:rPr>
          <w:b w:val="0"/>
        </w:rPr>
      </w:r>
    </w:p>
    <w:p>
      <w:pPr>
        <w:spacing w:after="100" w:before="0"/>
      </w:pPr>
      <w:r>
        <w:rPr>
          <w:b w:val="0"/>
        </w:rPr>
        <w:t>A. 2011</w:t>
      </w:r>
    </w:p>
    <w:p>
      <w:pPr>
        <w:spacing w:after="100" w:before="0"/>
      </w:pPr>
      <w:r>
        <w:rPr>
          <w:b w:val="0"/>
        </w:rPr>
        <w:t>B. 1996</w:t>
      </w:r>
    </w:p>
    <w:p>
      <w:pPr>
        <w:spacing w:after="100" w:before="0"/>
      </w:pPr>
      <w:r>
        <w:rPr>
          <w:b w:val="0"/>
        </w:rPr>
        <w:t>C. 1983</w:t>
      </w:r>
    </w:p>
    <w:p>
      <w:pPr>
        <w:spacing w:after="100" w:before="0"/>
      </w:pPr>
      <w:r>
        <w:rPr>
          <w:b w:val="0"/>
        </w:rPr>
        <w:t>D. 1987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did not host the ICC Cricket World Cup in 1983; it was hosted by England. India won the 1983 World Cup by defeating the West Indies. India has hosted the World Cup in 1987, 1996, and 2011. The ICC Cricket World Cup is organized every four years by the International Cricket Council (ICC) and is one of the most viewed sporting events globally. India has won the World Cup twice, in 1983 and 2011. The country co-hosted the tournament with Pakistan in 1987, with Pakistan and Sri Lanka in 1996, and with Sri Lanka and Bangladesh in 2011.</w:t>
      </w:r>
    </w:p>
    <w:p>
      <w:pPr>
        <w:spacing w:before="0"/>
      </w:pPr>
      <w:r>
        <w:rPr>
          <w:b w:val="0"/>
        </w:rPr>
      </w:r>
    </w:p>
    <w:p>
      <w:pPr>
        <w:spacing w:after="100" w:line="360" w:lineRule="auto" w:before="0"/>
      </w:pPr>
      <w:r>
        <w:rPr>
          <w:b w:val="0"/>
        </w:rPr>
        <w:t>4. Match the following books with their respective authors. Book Author a) Tajul Ma'asir i) Amir Khusrav b) Khazain-ul Futuh ii) Hasan Nizami c) Tarikh-i-Firuzshahi iii) Ziauddin Barani d) Tarikh-i-Mubarakshahi iv) Yahya bin Ahmad Sirhimdi</w:t>
      </w:r>
    </w:p>
    <w:p>
      <w:pPr>
        <w:spacing w:before="0"/>
      </w:pPr>
      <w:r>
        <w:rPr>
          <w:b w:val="0"/>
        </w:rPr>
      </w:r>
    </w:p>
    <w:p>
      <w:pPr>
        <w:spacing w:after="100" w:before="0"/>
      </w:pPr>
      <w:r>
        <w:rPr>
          <w:b w:val="0"/>
        </w:rPr>
        <w:t>A. a-iii; b-i; c-iv; d-ii</w:t>
      </w:r>
    </w:p>
    <w:p>
      <w:pPr>
        <w:spacing w:after="100" w:before="0"/>
      </w:pPr>
      <w:r>
        <w:rPr>
          <w:b w:val="0"/>
        </w:rPr>
        <w:t>B. a-ii; b-i; c-iii; d-iv</w:t>
      </w:r>
    </w:p>
    <w:p>
      <w:pPr>
        <w:spacing w:after="100" w:before="0"/>
      </w:pPr>
      <w:r>
        <w:rPr>
          <w:b w:val="0"/>
        </w:rPr>
        <w:t>C. a-iv; b-iii; c-i; d-ii</w:t>
      </w:r>
    </w:p>
    <w:p>
      <w:pPr>
        <w:spacing w:after="100" w:before="0"/>
      </w:pPr>
      <w:r>
        <w:rPr>
          <w:b w:val="0"/>
        </w:rPr>
        <w:t>D. a-i; b-iii; c-ii; d-iv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Tajul Ma'asir was written by Hasan Nizami and chronicles the early years of the Delhi Sultanate, with a focus on the reign of Qutb-ud-din Aibak. Khazain-ul Futuh, authored by Amir Khusrav, details the military campaigns of Alauddin Khilji. Tarikh-i-Firuzshahi, written by Ziauddin Barani, covers the reigns of sultans from Balban to Firuz Shah Tughlaq. Lastly, Tarikh-i-Mubarakshahi, penned by Yahya bin Ahmad Sirhindi, offers a historical account of the Delhi Sultanate, extending to the 15th century. These works provide crucial insights into the history and politics of the period.</w:t>
      </w:r>
    </w:p>
    <w:p>
      <w:pPr>
        <w:spacing w:before="0"/>
      </w:pPr>
      <w:r>
        <w:rPr>
          <w:b w:val="0"/>
        </w:rPr>
      </w:r>
    </w:p>
    <w:p>
      <w:pPr>
        <w:spacing w:after="100" w:line="360" w:lineRule="auto" w:before="0"/>
      </w:pPr>
      <w:r>
        <w:rPr>
          <w:b w:val="0"/>
        </w:rPr>
        <w:t>5. Which of the following options is mostly caused by overpopulation?</w:t>
      </w:r>
    </w:p>
    <w:p>
      <w:pPr>
        <w:spacing w:before="0"/>
      </w:pPr>
      <w:r>
        <w:rPr>
          <w:b w:val="0"/>
        </w:rPr>
      </w:r>
    </w:p>
    <w:p>
      <w:pPr>
        <w:spacing w:after="100" w:before="0"/>
      </w:pPr>
      <w:r>
        <w:rPr>
          <w:b w:val="0"/>
        </w:rPr>
        <w:t>A. Land and other renewable resources are under pressure</w:t>
      </w:r>
    </w:p>
    <w:p>
      <w:pPr>
        <w:spacing w:after="100" w:before="0"/>
      </w:pPr>
      <w:r>
        <w:rPr>
          <w:b w:val="0"/>
        </w:rPr>
        <w:t>B. Adequate natural resource storage</w:t>
      </w:r>
    </w:p>
    <w:p>
      <w:pPr>
        <w:spacing w:after="100" w:before="0"/>
      </w:pPr>
      <w:r>
        <w:rPr>
          <w:b w:val="0"/>
        </w:rPr>
        <w:t>C. Reduction in the scarcity of water</w:t>
      </w:r>
    </w:p>
    <w:p>
      <w:pPr>
        <w:spacing w:after="100" w:before="0"/>
      </w:pPr>
      <w:r>
        <w:rPr>
          <w:b w:val="0"/>
        </w:rPr>
        <w:t>D. Increase in the area covered by forests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Overpopulation leads to excessive demand for land, causing urban sprawl and deforestation as more land is needed for housing, agriculture, and infrastructure. Renewable resources such as water, forests, and soil face immense pressure due to overpopulation, leading to their degradation and depletion. High population density increases consumption and waste production, putting additional stress on land and renewable resources. Overpopulation exacerbates environmental pollution and reduces the availability of clean air and water, impacting overall ecosystem health. It results in severe economic, social, and environmental challenges, including unemployment, poverty, and loss of biodiversity.</w:t>
      </w:r>
    </w:p>
    <w:p>
      <w:pPr>
        <w:spacing w:before="0"/>
      </w:pPr>
      <w:r>
        <w:rPr>
          <w:b w:val="0"/>
        </w:rPr>
      </w:r>
    </w:p>
    <w:p>
      <w:pPr>
        <w:spacing w:after="100" w:line="360" w:lineRule="auto" w:before="0"/>
      </w:pPr>
      <w:r>
        <w:rPr>
          <w:b w:val="0"/>
        </w:rPr>
        <w:t>6. Which of the following types of direct tax collection increased as of 10 February 2023 budget?</w:t>
      </w:r>
    </w:p>
    <w:p>
      <w:pPr>
        <w:spacing w:before="0"/>
      </w:pPr>
      <w:r>
        <w:rPr>
          <w:b w:val="0"/>
        </w:rPr>
      </w:r>
    </w:p>
    <w:p>
      <w:pPr>
        <w:spacing w:after="100" w:before="0"/>
      </w:pPr>
      <w:r>
        <w:rPr>
          <w:b w:val="0"/>
        </w:rPr>
        <w:t>A. Personal income tax</w:t>
      </w:r>
    </w:p>
    <w:p>
      <w:pPr>
        <w:spacing w:after="100" w:before="0"/>
      </w:pPr>
      <w:r>
        <w:rPr>
          <w:b w:val="0"/>
        </w:rPr>
        <w:t>B. Octroi duties</w:t>
      </w:r>
    </w:p>
    <w:p>
      <w:pPr>
        <w:spacing w:after="100" w:before="0"/>
      </w:pPr>
      <w:r>
        <w:rPr>
          <w:b w:val="0"/>
        </w:rPr>
        <w:t>C. Corporate tax</w:t>
      </w:r>
    </w:p>
    <w:p>
      <w:pPr>
        <w:spacing w:after="100" w:before="0"/>
      </w:pPr>
      <w:r>
        <w:rPr>
          <w:b w:val="0"/>
        </w:rPr>
        <w:t>D. Commercial tax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Personal income tax, a direct tax on individual and entity income, increased as per the 10 February 2023 budget due to factors like higher earnings, improved compliance, and a broader tax base. This tax is crucial for government revenue, funding public welfare and development projects. In contrast, octroi duties, once common, are mostly abolished. Corporate tax, another direct tax, targets business profits and is vital for revenue. Commercial tax encompasses various indirect taxes on commercial activities, such as sales tax, VAT, and GST. Personal income tax remains a significant source of government funding.</w:t>
      </w:r>
    </w:p>
    <w:p>
      <w:pPr>
        <w:spacing w:before="0"/>
      </w:pPr>
      <w:r>
        <w:rPr>
          <w:b w:val="0"/>
        </w:rPr>
      </w:r>
    </w:p>
    <w:p>
      <w:pPr>
        <w:spacing w:after="100" w:line="360" w:lineRule="auto" w:before="0"/>
      </w:pPr>
      <w:r>
        <w:rPr>
          <w:b w:val="0"/>
        </w:rPr>
        <w:t>7. Palladium on barium sulphate (Pd/BaSO4) is also known as:</w:t>
      </w:r>
    </w:p>
    <w:p>
      <w:pPr>
        <w:spacing w:before="0"/>
      </w:pPr>
      <w:r>
        <w:rPr>
          <w:b w:val="0"/>
        </w:rPr>
      </w:r>
    </w:p>
    <w:p>
      <w:pPr>
        <w:spacing w:after="100" w:before="0"/>
      </w:pPr>
      <w:r>
        <w:rPr>
          <w:b w:val="0"/>
        </w:rPr>
        <w:t>A. a Hillman reaction catalyst</w:t>
      </w:r>
    </w:p>
    <w:p>
      <w:pPr>
        <w:spacing w:after="100" w:before="0"/>
      </w:pPr>
      <w:r>
        <w:rPr>
          <w:b w:val="0"/>
        </w:rPr>
        <w:t>B. a Cannizzaro reaction catalyst</w:t>
      </w:r>
    </w:p>
    <w:p>
      <w:pPr>
        <w:spacing w:after="100" w:before="0"/>
      </w:pPr>
      <w:r>
        <w:rPr>
          <w:b w:val="0"/>
        </w:rPr>
        <w:t>C. the Rosenmund catalyst</w:t>
      </w:r>
    </w:p>
    <w:p>
      <w:pPr>
        <w:spacing w:after="100" w:before="0"/>
      </w:pPr>
      <w:r>
        <w:rPr>
          <w:b w:val="0"/>
        </w:rPr>
        <w:t>D. an aldol reaction catalyst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Rosenmund catalyst, consisting of palladium (Pd) on barium sulfate (BaSO4), is specifically used for the hydrogenation of acyl chlorides to aldehydes. The barium sulfate helps to poison the palladium, preventing over-reduction to alcohols. Named after Karl Wilhelm Rosenmund, this catalyst is distinct from those used in the Hillman reaction (which requires a base catalyst), the Cannizzaro reaction (which uses strong bases like NaOH or KOH), and the aldol reaction (which typically involves a base or acid catalyst). Palladium on barium sulfate is not used in these other reactions.</w:t>
      </w:r>
    </w:p>
    <w:p>
      <w:pPr>
        <w:spacing w:before="0"/>
      </w:pPr>
      <w:r>
        <w:rPr>
          <w:b w:val="0"/>
        </w:rPr>
      </w:r>
    </w:p>
    <w:p>
      <w:pPr>
        <w:spacing w:after="100" w:line="360" w:lineRule="auto" w:before="0"/>
      </w:pPr>
      <w:r>
        <w:rPr>
          <w:b w:val="0"/>
        </w:rPr>
        <w:t>8. Ebony and Mahogany trees are found in which type of forests?</w:t>
      </w:r>
    </w:p>
    <w:p>
      <w:pPr>
        <w:spacing w:before="0"/>
      </w:pPr>
      <w:r>
        <w:rPr>
          <w:b w:val="0"/>
        </w:rPr>
      </w:r>
    </w:p>
    <w:p>
      <w:pPr>
        <w:spacing w:after="100" w:before="0"/>
      </w:pPr>
      <w:r>
        <w:rPr>
          <w:b w:val="0"/>
        </w:rPr>
        <w:t>A. Mangrove forests</w:t>
      </w:r>
    </w:p>
    <w:p>
      <w:pPr>
        <w:spacing w:after="100" w:before="0"/>
      </w:pPr>
      <w:r>
        <w:rPr>
          <w:b w:val="0"/>
        </w:rPr>
        <w:t>B. Tropical deciduous forests</w:t>
      </w:r>
    </w:p>
    <w:p>
      <w:pPr>
        <w:spacing w:after="100" w:before="0"/>
      </w:pPr>
      <w:r>
        <w:rPr>
          <w:b w:val="0"/>
        </w:rPr>
        <w:t>C. Tropical evergreen forests</w:t>
      </w:r>
    </w:p>
    <w:p>
      <w:pPr>
        <w:spacing w:after="100" w:before="0"/>
      </w:pPr>
      <w:r>
        <w:rPr>
          <w:b w:val="0"/>
        </w:rPr>
        <w:t>D. Montane forests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Tropical evergreen forests are dense, biodiverse forests located near the equator with a warm, wet climate year-round. Ebony and Mahogany trees thrive in these conditions, supported by high rainfall and humidity. These forests have a multi-layered structure with diverse flora, including trees, shrubs, climbers, and epiphytes, making them some of the most productive ecosystems. In contrast, mangrove forests are coastal and salt-tolerant, tropical deciduous forests have seasonal rainfall and shed leaves in the dry season, and montane forests are found in cooler mountainous areas with distinct vegetation, including coniferous trees at higher elevations.</w:t>
      </w:r>
    </w:p>
    <w:p>
      <w:pPr>
        <w:spacing w:before="0"/>
      </w:pPr>
      <w:r>
        <w:rPr>
          <w:b w:val="0"/>
        </w:rPr>
      </w:r>
    </w:p>
    <w:p>
      <w:pPr>
        <w:spacing w:after="100" w:line="360" w:lineRule="auto" w:before="0"/>
      </w:pPr>
      <w:r>
        <w:rPr>
          <w:b w:val="0"/>
        </w:rPr>
        <w:t>9. Which party formed the government in Britain in the year 1945?</w:t>
      </w:r>
    </w:p>
    <w:p>
      <w:pPr>
        <w:spacing w:before="0"/>
      </w:pPr>
      <w:r>
        <w:rPr>
          <w:b w:val="0"/>
        </w:rPr>
      </w:r>
    </w:p>
    <w:p>
      <w:pPr>
        <w:spacing w:after="100" w:before="0"/>
      </w:pPr>
      <w:r>
        <w:rPr>
          <w:b w:val="0"/>
        </w:rPr>
        <w:t>A. Democratic Party</w:t>
      </w:r>
    </w:p>
    <w:p>
      <w:pPr>
        <w:spacing w:after="100" w:before="0"/>
      </w:pPr>
      <w:r>
        <w:rPr>
          <w:b w:val="0"/>
        </w:rPr>
        <w:t>B. Labour Party</w:t>
      </w:r>
    </w:p>
    <w:p>
      <w:pPr>
        <w:spacing w:after="100" w:before="0"/>
      </w:pPr>
      <w:r>
        <w:rPr>
          <w:b w:val="0"/>
        </w:rPr>
        <w:t>C. Socialist Party</w:t>
      </w:r>
    </w:p>
    <w:p>
      <w:pPr>
        <w:spacing w:after="100" w:before="0"/>
      </w:pPr>
      <w:r>
        <w:rPr>
          <w:b w:val="0"/>
        </w:rPr>
        <w:t>D. Liberal Party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1945 general election, the Labour Party won a decisive victory, securing 393 out of 640 seats, forming its first majority government. Led by Clement Attlee, the Labour Party implemented major social reforms, including the establishment of the National Health Service (NHS) in 1948. This election marked a shift in British politics towards post-war reconstruction and the creation of a welfare state. The Labour Party, founded in 1900, focuses on reducing inequality and promoting social welfare. Attlee's government is noted for nationalizing major industries and laying the foundations for the modern British welfare state.</w:t>
      </w:r>
    </w:p>
    <w:p>
      <w:pPr>
        <w:spacing w:before="0"/>
      </w:pPr>
      <w:r>
        <w:rPr>
          <w:b w:val="0"/>
        </w:rPr>
      </w:r>
    </w:p>
    <w:p>
      <w:pPr>
        <w:spacing w:after="100" w:line="360" w:lineRule="auto" w:before="0"/>
      </w:pPr>
      <w:r>
        <w:rPr>
          <w:b w:val="0"/>
        </w:rPr>
        <w:t>10. When was the Duty-Free Tariff Preference (DFTP) Scheme for Least Developed Countries (LDCs) announced by India?</w:t>
      </w:r>
    </w:p>
    <w:p>
      <w:pPr>
        <w:spacing w:before="0"/>
      </w:pPr>
      <w:r>
        <w:rPr>
          <w:b w:val="0"/>
        </w:rPr>
      </w:r>
    </w:p>
    <w:p>
      <w:pPr>
        <w:spacing w:after="100" w:before="0"/>
      </w:pPr>
      <w:r>
        <w:rPr>
          <w:b w:val="0"/>
        </w:rPr>
        <w:t>A. 2010</w:t>
      </w:r>
    </w:p>
    <w:p>
      <w:pPr>
        <w:spacing w:after="100" w:before="0"/>
      </w:pPr>
      <w:r>
        <w:rPr>
          <w:b w:val="0"/>
        </w:rPr>
        <w:t>B. 2009</w:t>
      </w:r>
    </w:p>
    <w:p>
      <w:pPr>
        <w:spacing w:after="100" w:before="0"/>
      </w:pPr>
      <w:r>
        <w:rPr>
          <w:b w:val="0"/>
        </w:rPr>
        <w:t>C. 2006</w:t>
      </w:r>
    </w:p>
    <w:p>
      <w:pPr>
        <w:spacing w:after="100" w:before="0"/>
      </w:pPr>
      <w:r>
        <w:rPr>
          <w:b w:val="0"/>
        </w:rPr>
        <w:t>D. 2008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Duty-Free Tariff Preference (DFTP) Scheme for Least Developed Countries (LDCs) was announced by India in 2008 to provide preferential market access for exports from LDCs to the Indian market. It offers duty-free access to 98% of India's tariff lines for products originating from LDCs, including agricultural goods, textiles, and industrial products. This initiative aims to support the economic development of LDCs, integrate them into the global trading system, and promote their export capabilities. India's trade policy for LDCs is guided by South-South cooperation principles and aligns with its broader foreign policy objectives of promoting inclusive growth.</w:t>
      </w:r>
    </w:p>
    <w:p>
      <w:pPr>
        <w:spacing w:before="0"/>
      </w:pPr>
      <w:r>
        <w:rPr>
          <w:b w:val="0"/>
        </w:rPr>
      </w:r>
    </w:p>
    <w:p>
      <w:pPr>
        <w:spacing w:after="100" w:line="360" w:lineRule="auto" w:before="0"/>
      </w:pPr>
      <w:r>
        <w:rPr>
          <w:b w:val="0"/>
        </w:rPr>
        <w:t>11. Which Ghazal singer was conferred with the prestigious Deenanath Mangeshkar Award in April 2023?</w:t>
      </w:r>
    </w:p>
    <w:p>
      <w:pPr>
        <w:spacing w:before="0"/>
      </w:pPr>
      <w:r>
        <w:rPr>
          <w:b w:val="0"/>
        </w:rPr>
      </w:r>
    </w:p>
    <w:p>
      <w:pPr>
        <w:spacing w:after="100" w:before="0"/>
      </w:pPr>
      <w:r>
        <w:rPr>
          <w:b w:val="0"/>
        </w:rPr>
        <w:t>A. Talat Aziz</w:t>
      </w:r>
    </w:p>
    <w:p>
      <w:pPr>
        <w:spacing w:after="100" w:before="0"/>
      </w:pPr>
      <w:r>
        <w:rPr>
          <w:b w:val="0"/>
        </w:rPr>
        <w:t>B. Ghazal Srinivas</w:t>
      </w:r>
    </w:p>
    <w:p>
      <w:pPr>
        <w:spacing w:after="100" w:before="0"/>
      </w:pPr>
      <w:r>
        <w:rPr>
          <w:b w:val="0"/>
        </w:rPr>
        <w:t>C. Pankaj Udhas</w:t>
      </w:r>
    </w:p>
    <w:p>
      <w:pPr>
        <w:spacing w:after="100" w:before="0"/>
      </w:pPr>
      <w:r>
        <w:rPr>
          <w:b w:val="0"/>
        </w:rPr>
        <w:t>D. Bhupinder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Pankaj Udhas, a renowned Indian ghazal singer, was awarded the prestigious Deenanath Mangeshkar Award in April 2023. Known for his soulful voice, he has significantly contributed to popularizing ghazal music both in India and abroad. This award, presented annually by the Mangeshkar family, recognizes outstanding contributions in music, drama, art, and social work. The Deenanath Mangeshkar Award is named after the famous Marathi theater actor and Hindustani classical vocalist, Deenanath Mangeshkar. Ghazal music, a poetic expression of love and loss, requires mastery of classical music and language subtleties.</w:t>
      </w:r>
    </w:p>
    <w:p>
      <w:pPr>
        <w:spacing w:before="0"/>
      </w:pPr>
      <w:r>
        <w:rPr>
          <w:b w:val="0"/>
        </w:rPr>
      </w:r>
    </w:p>
    <w:p>
      <w:pPr>
        <w:spacing w:after="100" w:line="360" w:lineRule="auto" w:before="0"/>
      </w:pPr>
      <w:r>
        <w:rPr>
          <w:b w:val="0"/>
        </w:rPr>
        <w:t>12. In which year was the PM Ayushman Bharat Health Infrastructure Mission launched?</w:t>
      </w:r>
    </w:p>
    <w:p>
      <w:pPr>
        <w:spacing w:before="0"/>
      </w:pPr>
      <w:r>
        <w:rPr>
          <w:b w:val="0"/>
        </w:rPr>
      </w:r>
    </w:p>
    <w:p>
      <w:pPr>
        <w:spacing w:after="100" w:before="0"/>
      </w:pPr>
      <w:r>
        <w:rPr>
          <w:b w:val="0"/>
        </w:rPr>
        <w:t>A. 2020</w:t>
      </w:r>
    </w:p>
    <w:p>
      <w:pPr>
        <w:spacing w:after="100" w:before="0"/>
      </w:pPr>
      <w:r>
        <w:rPr>
          <w:b w:val="0"/>
        </w:rPr>
        <w:t>B. 2022</w:t>
      </w:r>
    </w:p>
    <w:p>
      <w:pPr>
        <w:spacing w:after="100" w:before="0"/>
      </w:pPr>
      <w:r>
        <w:rPr>
          <w:b w:val="0"/>
        </w:rPr>
        <w:t>C. 2021</w:t>
      </w:r>
    </w:p>
    <w:p>
      <w:pPr>
        <w:spacing w:after="100" w:before="0"/>
      </w:pPr>
      <w:r>
        <w:rPr>
          <w:b w:val="0"/>
        </w:rPr>
        <w:t>D. 2023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Pradhan Mantri Ayushman Bharat Health Infrastructure Mission was launched in 2021 to strengthen healthcare infrastructure across India. It aims to address gaps in public health infrastructure, focusing on critical care and primary care in both urban and rural areas. The mission includes the establishment of diagnostic labs and integrated public health labs. Additionally, Ayushman Bharat - Pradhan Mantri Jan Arogya Yojana (AB-PMJAY) provides health insurance to low-income families, while Pradhan Mantri Suraksha Bima Yojana (PMSBY) and Pradhan Mantri Jeevan Jyoti Bima Yojana (PMJJBY) offer affordable accident and life insurance, respectively.</w:t>
      </w:r>
    </w:p>
    <w:p>
      <w:pPr>
        <w:spacing w:before="0"/>
      </w:pPr>
      <w:r>
        <w:rPr>
          <w:b w:val="0"/>
        </w:rPr>
      </w:r>
    </w:p>
    <w:p>
      <w:pPr>
        <w:spacing w:after="100" w:line="360" w:lineRule="auto" w:before="0"/>
      </w:pPr>
      <w:r>
        <w:rPr>
          <w:b w:val="0"/>
        </w:rPr>
        <w:t>13. Which of the following categories does Gonyaulax belong to?</w:t>
      </w:r>
    </w:p>
    <w:p>
      <w:pPr>
        <w:spacing w:before="0"/>
      </w:pPr>
      <w:r>
        <w:rPr>
          <w:b w:val="0"/>
        </w:rPr>
      </w:r>
    </w:p>
    <w:p>
      <w:pPr>
        <w:spacing w:after="100" w:before="0"/>
      </w:pPr>
      <w:r>
        <w:rPr>
          <w:b w:val="0"/>
        </w:rPr>
        <w:t>A. Euglenoids</w:t>
      </w:r>
    </w:p>
    <w:p>
      <w:pPr>
        <w:spacing w:after="100" w:before="0"/>
      </w:pPr>
      <w:r>
        <w:rPr>
          <w:b w:val="0"/>
        </w:rPr>
        <w:t>B. Chrysophytes</w:t>
      </w:r>
    </w:p>
    <w:p>
      <w:pPr>
        <w:spacing w:after="100" w:before="0"/>
      </w:pPr>
      <w:r>
        <w:rPr>
          <w:b w:val="0"/>
        </w:rPr>
        <w:t>C. Protozoans</w:t>
      </w:r>
    </w:p>
    <w:p>
      <w:pPr>
        <w:spacing w:after="100" w:before="0"/>
      </w:pPr>
      <w:r>
        <w:rPr>
          <w:b w:val="0"/>
        </w:rPr>
        <w:t>D. Dinoflagellates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Gonyaulax is a genus of dinoflagellates, a type of plankton found in marine and freshwater environments. Dinoflagellates are characterized by their two flagella that aid in movement. Many, including Gonyaulax, are bioluminescent and can produce light through chemical reactions within their cells. Gonyaulax species are often linked to harmful algal blooms, known as "red tides," which can produce toxins harmful to marine life and humans. Dinoflagellates play a crucial role in marine ecosystems and can be photosynthetic or heterotrophic.</w:t>
      </w:r>
    </w:p>
    <w:p>
      <w:pPr>
        <w:spacing w:before="0"/>
      </w:pPr>
      <w:r>
        <w:rPr>
          <w:b w:val="0"/>
        </w:rPr>
      </w:r>
    </w:p>
    <w:p>
      <w:pPr>
        <w:spacing w:after="100" w:line="360" w:lineRule="auto" w:before="0"/>
      </w:pPr>
      <w:r>
        <w:rPr>
          <w:b w:val="0"/>
        </w:rPr>
        <w:t>14. Valabhi, a city of ancient India was the capital of the _______ dynasty from the 5th to 8th Century CE.</w:t>
      </w:r>
    </w:p>
    <w:p>
      <w:pPr>
        <w:spacing w:before="0"/>
      </w:pPr>
      <w:r>
        <w:rPr>
          <w:b w:val="0"/>
        </w:rPr>
      </w:r>
    </w:p>
    <w:p>
      <w:pPr>
        <w:spacing w:after="100" w:before="0"/>
      </w:pPr>
      <w:r>
        <w:rPr>
          <w:b w:val="0"/>
        </w:rPr>
        <w:t>A. Maitraka</w:t>
      </w:r>
    </w:p>
    <w:p>
      <w:pPr>
        <w:spacing w:after="100" w:before="0"/>
      </w:pPr>
      <w:r>
        <w:rPr>
          <w:b w:val="0"/>
        </w:rPr>
        <w:t>B. Chalukya</w:t>
      </w:r>
    </w:p>
    <w:p>
      <w:pPr>
        <w:spacing w:after="100" w:before="0"/>
      </w:pPr>
      <w:r>
        <w:rPr>
          <w:b w:val="0"/>
        </w:rPr>
        <w:t>C. Pallava</w:t>
      </w:r>
    </w:p>
    <w:p>
      <w:pPr>
        <w:spacing w:after="100" w:before="0"/>
      </w:pPr>
      <w:r>
        <w:rPr>
          <w:b w:val="0"/>
        </w:rPr>
        <w:t>D. Vakataka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Maitraka dynasty ruled the western part of India, particularly present-day Gujarat, from the 5th to 8th century CE, with Valabhi as its capital. Valabhi was a prominent cultural and educational hub, known for its Buddhist monasteries and Jain temples. The dynasty, founded by Senapati Bhatarka, a former Gupta Empire military governor, significantly contributed to the cultural and religious development of the region. The Maitrakas, patrons of Buddhism and Jainism, saw their dynasty's decline in the mid-8th century due to Arab invasions and internal conflicts.</w:t>
      </w:r>
    </w:p>
    <w:p>
      <w:pPr>
        <w:spacing w:before="0"/>
      </w:pPr>
      <w:r>
        <w:rPr>
          <w:b w:val="0"/>
        </w:rPr>
      </w:r>
    </w:p>
    <w:p>
      <w:pPr>
        <w:spacing w:after="100" w:line="360" w:lineRule="auto" w:before="0"/>
      </w:pPr>
      <w:r>
        <w:rPr>
          <w:b w:val="0"/>
        </w:rPr>
        <w:t>15. Bharatanatyam dance style is associated with which of the following states?</w:t>
      </w:r>
    </w:p>
    <w:p>
      <w:pPr>
        <w:spacing w:before="0"/>
      </w:pPr>
      <w:r>
        <w:rPr>
          <w:b w:val="0"/>
        </w:rPr>
      </w:r>
    </w:p>
    <w:p>
      <w:pPr>
        <w:spacing w:after="100" w:before="0"/>
      </w:pPr>
      <w:r>
        <w:rPr>
          <w:b w:val="0"/>
        </w:rPr>
        <w:t>A. Karnataka</w:t>
      </w:r>
    </w:p>
    <w:p>
      <w:pPr>
        <w:spacing w:after="100" w:before="0"/>
      </w:pPr>
      <w:r>
        <w:rPr>
          <w:b w:val="0"/>
        </w:rPr>
        <w:t>B. Tamil Nadu</w:t>
      </w:r>
    </w:p>
    <w:p>
      <w:pPr>
        <w:spacing w:after="100" w:before="0"/>
      </w:pPr>
      <w:r>
        <w:rPr>
          <w:b w:val="0"/>
        </w:rPr>
        <w:t>C. Bihar</w:t>
      </w:r>
    </w:p>
    <w:p>
      <w:pPr>
        <w:spacing w:after="100" w:before="0"/>
      </w:pPr>
      <w:r>
        <w:rPr>
          <w:b w:val="0"/>
        </w:rPr>
        <w:t>D. Manipur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Bharatanatyam is a classical dance form that originated in Tamil Nadu, India, and is one of the oldest classical dance traditions in India, with roots over 2000 years old. It is characterized by a fixed upper torso, bent legs, intricate footwork, expressive hand gestures, and elaborate costumes. Typically accompanied by classical music, Bharatanatyam performances often revolve around Hindu mythology and spiritual themes. The dance integrates pure dance (Nritta), expressive dance (Nritya), and dramatic dance (Natya). It embodies the South Indian cultural and spiritual ethos and is traditionally performed by women.</w:t>
      </w:r>
    </w:p>
    <w:p>
      <w:pPr>
        <w:spacing w:before="0"/>
      </w:pPr>
      <w:r>
        <w:rPr>
          <w:b w:val="0"/>
        </w:rPr>
      </w:r>
    </w:p>
    <w:p>
      <w:pPr>
        <w:spacing w:after="100" w:line="360" w:lineRule="auto" w:before="0"/>
      </w:pPr>
      <w:r>
        <w:rPr>
          <w:b w:val="0"/>
        </w:rPr>
        <w:t>16. Which type of radiation has very short (–3 nm) wavelengths, produced by nuclear explosions, lightning and less dramatic activity of radioactive decay?</w:t>
      </w:r>
    </w:p>
    <w:p>
      <w:pPr>
        <w:spacing w:before="0"/>
      </w:pPr>
      <w:r>
        <w:rPr>
          <w:b w:val="0"/>
        </w:rPr>
      </w:r>
    </w:p>
    <w:p>
      <w:pPr>
        <w:spacing w:after="100" w:before="0"/>
      </w:pPr>
      <w:r>
        <w:rPr>
          <w:b w:val="0"/>
        </w:rPr>
        <w:t>A. Gamma</w:t>
      </w:r>
    </w:p>
    <w:p>
      <w:pPr>
        <w:spacing w:after="100" w:before="0"/>
      </w:pPr>
      <w:r>
        <w:rPr>
          <w:b w:val="0"/>
        </w:rPr>
        <w:t>B. Infra-red</w:t>
      </w:r>
    </w:p>
    <w:p>
      <w:pPr>
        <w:spacing w:after="100" w:before="0"/>
      </w:pPr>
      <w:r>
        <w:rPr>
          <w:b w:val="0"/>
        </w:rPr>
        <w:t>C. Microwave</w:t>
      </w:r>
    </w:p>
    <w:p>
      <w:pPr>
        <w:spacing w:after="100" w:before="0"/>
      </w:pPr>
      <w:r>
        <w:rPr>
          <w:b w:val="0"/>
        </w:rPr>
        <w:t>D. Ultraviolet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Gamma rays are the shortest-wavelength and highest-energy type of electromagnetic radiation. They are produced by nuclear reactions like those in nuclear explosions and radioactive decay, as well as by cosmic events such as supernovae.</w:t>
      </w:r>
    </w:p>
    <w:p>
      <w:pPr>
        <w:spacing w:before="0"/>
      </w:pPr>
      <w:r>
        <w:rPr>
          <w:b w:val="0"/>
        </w:rPr>
      </w:r>
    </w:p>
    <w:p>
      <w:pPr>
        <w:spacing w:after="100" w:line="360" w:lineRule="auto" w:before="0"/>
      </w:pPr>
      <w:r>
        <w:rPr>
          <w:b w:val="0"/>
        </w:rPr>
        <w:t>17. Which of the following pairs do NOT share any borders?</w:t>
      </w:r>
    </w:p>
    <w:p>
      <w:pPr>
        <w:spacing w:before="0"/>
      </w:pPr>
      <w:r>
        <w:rPr>
          <w:b w:val="0"/>
        </w:rPr>
      </w:r>
    </w:p>
    <w:p>
      <w:pPr>
        <w:spacing w:after="100" w:before="0"/>
      </w:pPr>
      <w:r>
        <w:rPr>
          <w:b w:val="0"/>
        </w:rPr>
        <w:t>A. Bhutan and Arunachal Pradesh</w:t>
      </w:r>
    </w:p>
    <w:p>
      <w:pPr>
        <w:spacing w:after="100" w:before="0"/>
      </w:pPr>
      <w:r>
        <w:rPr>
          <w:b w:val="0"/>
        </w:rPr>
        <w:t>B. Bhutan and Meghalaya</w:t>
      </w:r>
    </w:p>
    <w:p>
      <w:pPr>
        <w:spacing w:after="100" w:before="0"/>
      </w:pPr>
      <w:r>
        <w:rPr>
          <w:b w:val="0"/>
        </w:rPr>
        <w:t>C. Bhutan and West Bengal</w:t>
      </w:r>
    </w:p>
    <w:p>
      <w:pPr>
        <w:spacing w:after="100" w:before="0"/>
      </w:pPr>
      <w:r>
        <w:rPr>
          <w:b w:val="0"/>
        </w:rPr>
        <w:t>D. Bhutan and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Bhutan and Meghalaya. Bhutan shares borders with Arunachal Pradesh, Assam, West Bengal, and Sikkim, while Meghalaya borders Assam and Bangladesh but does not share a border with Bhutan.</w:t>
      </w:r>
    </w:p>
    <w:p>
      <w:pPr>
        <w:spacing w:before="0"/>
      </w:pPr>
      <w:r>
        <w:rPr>
          <w:b w:val="0"/>
        </w:rPr>
      </w:r>
    </w:p>
    <w:p>
      <w:pPr>
        <w:spacing w:after="100" w:line="360" w:lineRule="auto" w:before="0"/>
      </w:pPr>
      <w:r>
        <w:rPr>
          <w:b w:val="0"/>
        </w:rPr>
        <w:t>18. On which of the following dates does India celebrate its Constitution Day?</w:t>
      </w:r>
    </w:p>
    <w:p>
      <w:pPr>
        <w:spacing w:before="0"/>
      </w:pPr>
      <w:r>
        <w:rPr>
          <w:b w:val="0"/>
        </w:rPr>
      </w:r>
    </w:p>
    <w:p>
      <w:pPr>
        <w:spacing w:after="100" w:before="0"/>
      </w:pPr>
      <w:r>
        <w:rPr>
          <w:b w:val="0"/>
        </w:rPr>
        <w:t>A. 26th January</w:t>
      </w:r>
    </w:p>
    <w:p>
      <w:pPr>
        <w:spacing w:after="100" w:before="0"/>
      </w:pPr>
      <w:r>
        <w:rPr>
          <w:b w:val="0"/>
        </w:rPr>
        <w:t>B. 26th November</w:t>
      </w:r>
    </w:p>
    <w:p>
      <w:pPr>
        <w:spacing w:after="100" w:before="0"/>
      </w:pPr>
      <w:r>
        <w:rPr>
          <w:b w:val="0"/>
        </w:rPr>
        <w:t>C. 15th August</w:t>
      </w:r>
    </w:p>
    <w:p>
      <w:pPr>
        <w:spacing w:after="100" w:before="0"/>
      </w:pPr>
      <w:r>
        <w:rPr>
          <w:b w:val="0"/>
        </w:rPr>
        <w:t>D. 2nd October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Constitution Day, also known as Samvidhan Divas, is observed on 26th November every year in India to commemorate the adoption of the Constitution of India on 26th November 1949. The Constitution came into effect on 26th January 1950. Declared on 19th November 2015 by the Government of India, Constitution Day honors the importance of the Constitution and its framers. It emphasizes values like justice, liberty, equality, and fraternity. Key features include a federal structure, parliamentary system, fundamental rights, directive principles, and secularism. Activities include reading the Preamble and organizing discussions on constitutional values.</w:t>
      </w:r>
    </w:p>
    <w:p>
      <w:pPr>
        <w:spacing w:before="0"/>
      </w:pPr>
      <w:r>
        <w:rPr>
          <w:b w:val="0"/>
        </w:rPr>
      </w:r>
    </w:p>
    <w:p>
      <w:pPr>
        <w:spacing w:after="100" w:line="360" w:lineRule="auto" w:before="0"/>
      </w:pPr>
      <w:r>
        <w:rPr>
          <w:b w:val="0"/>
        </w:rPr>
        <w:t>19. The organisation that Comptroller and Auditor General heads is known as ________.</w:t>
      </w:r>
    </w:p>
    <w:p>
      <w:pPr>
        <w:spacing w:before="0"/>
      </w:pPr>
      <w:r>
        <w:rPr>
          <w:b w:val="0"/>
        </w:rPr>
      </w:r>
    </w:p>
    <w:p>
      <w:pPr>
        <w:spacing w:after="100" w:before="0"/>
      </w:pPr>
      <w:r>
        <w:rPr>
          <w:b w:val="0"/>
        </w:rPr>
        <w:t>A. Indian Civil Accounts Organisation</w:t>
      </w:r>
    </w:p>
    <w:p>
      <w:pPr>
        <w:spacing w:after="100" w:before="0"/>
      </w:pPr>
      <w:r>
        <w:rPr>
          <w:b w:val="0"/>
        </w:rPr>
        <w:t>B. Controller General of Accounts</w:t>
      </w:r>
    </w:p>
    <w:p>
      <w:pPr>
        <w:spacing w:after="100" w:before="0"/>
      </w:pPr>
      <w:r>
        <w:rPr>
          <w:b w:val="0"/>
        </w:rPr>
        <w:t>C. Indian Audit and Accounts Department</w:t>
      </w:r>
    </w:p>
    <w:p>
      <w:pPr>
        <w:spacing w:after="100" w:before="0"/>
      </w:pPr>
      <w:r>
        <w:rPr>
          <w:b w:val="0"/>
        </w:rPr>
        <w:t>D. Institute of Chartered Accountants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Audit and Accounts Department (IAAD) audits the accounts of Union and State governments and public sector organizations, ensuring efficient use of public funds. The Comptroller and Auditor General (CAG) of India heads the IAAD, operating independently under Article 148 of the Constitution of India. The CAG is appointed by the President of India for a tenure of six years or until the age of 65. Other organizations like the Indian Civil Accounts Organisation (headed by the Controller General of Accounts) and the Institute of Chartered Accountants of India have distinct roles in accounting and regulating the profession of Chartered Accountants.</w:t>
      </w:r>
    </w:p>
    <w:p>
      <w:pPr>
        <w:spacing w:before="0"/>
      </w:pPr>
      <w:r>
        <w:rPr>
          <w:b w:val="0"/>
        </w:rPr>
      </w:r>
    </w:p>
    <w:p>
      <w:pPr>
        <w:spacing w:after="100" w:line="360" w:lineRule="auto" w:before="0"/>
      </w:pPr>
      <w:r>
        <w:rPr>
          <w:b w:val="0"/>
        </w:rPr>
        <w:t>20. Consider the following statements and choose the correct statement(s) from the following: 1. The UDAN scheme has completed five years since its implementation in 2017. 2. It is the flagship scheme of the Ministry of Science and Technology. 3. The Airports Authority of India is the implementing agency of this scheme.</w:t>
      </w:r>
    </w:p>
    <w:p>
      <w:pPr>
        <w:spacing w:before="0"/>
      </w:pPr>
      <w:r>
        <w:rPr>
          <w:b w:val="0"/>
        </w:rPr>
      </w:r>
    </w:p>
    <w:p>
      <w:pPr>
        <w:spacing w:after="100" w:before="0"/>
      </w:pPr>
      <w:r>
        <w:rPr>
          <w:b w:val="0"/>
        </w:rPr>
        <w:t>A. Only statement 3</w:t>
      </w:r>
    </w:p>
    <w:p>
      <w:pPr>
        <w:spacing w:after="100" w:before="0"/>
      </w:pPr>
      <w:r>
        <w:rPr>
          <w:b w:val="0"/>
        </w:rPr>
        <w:t>B. Only statement 2</w:t>
      </w:r>
    </w:p>
    <w:p>
      <w:pPr>
        <w:spacing w:after="100" w:before="0"/>
      </w:pPr>
      <w:r>
        <w:rPr>
          <w:b w:val="0"/>
        </w:rPr>
        <w:t>C. Only statements 2 and 3</w:t>
      </w:r>
    </w:p>
    <w:p>
      <w:pPr>
        <w:spacing w:after="100" w:before="0"/>
      </w:pPr>
      <w:r>
        <w:rPr>
          <w:b w:val="0"/>
        </w:rPr>
        <w:t>D. Only statements 1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UDAN scheme, launched in 2017, has completed five years and aims to make air travel affordable and widespread, enhancing aviation infrastructure and connectivity in tier II and III cities. It is a flagship scheme of the Ministry of Civil Aviation, not the Ministry of Science and Technology. The Airports Authority of India (AAI) is the implementing agency. The scheme is funded by both central and state governments, offering financial incentives to selected airlines to operate from underserved and unserved airports, thus promoting regional connectivity and affordable air travel.</w:t>
      </w:r>
    </w:p>
    <w:p>
      <w:pPr>
        <w:spacing w:before="0"/>
      </w:pPr>
      <w:r>
        <w:rPr>
          <w:b w:val="0"/>
        </w:rPr>
      </w:r>
    </w:p>
    <w:p>
      <w:pPr>
        <w:spacing w:after="100" w:line="360" w:lineRule="auto" w:before="0"/>
      </w:pPr>
      <w:r>
        <w:rPr>
          <w:b w:val="0"/>
        </w:rPr>
        <w:t>21. Which Indian marathon event is considered the largest marathon in Asia?</w:t>
      </w:r>
    </w:p>
    <w:p>
      <w:pPr>
        <w:spacing w:before="0"/>
      </w:pPr>
      <w:r>
        <w:rPr>
          <w:b w:val="0"/>
        </w:rPr>
      </w:r>
    </w:p>
    <w:p>
      <w:pPr>
        <w:spacing w:after="100" w:before="0"/>
      </w:pPr>
      <w:r>
        <w:rPr>
          <w:b w:val="0"/>
        </w:rPr>
        <w:t>A. Kaveri Trail Marathon</w:t>
      </w:r>
    </w:p>
    <w:p>
      <w:pPr>
        <w:spacing w:after="100" w:before="0"/>
      </w:pPr>
      <w:r>
        <w:rPr>
          <w:b w:val="0"/>
        </w:rPr>
        <w:t>B. Pinkathon</w:t>
      </w:r>
    </w:p>
    <w:p>
      <w:pPr>
        <w:spacing w:after="100" w:before="0"/>
      </w:pPr>
      <w:r>
        <w:rPr>
          <w:b w:val="0"/>
        </w:rPr>
        <w:t>C. Delhi Half Marathon</w:t>
      </w:r>
    </w:p>
    <w:p>
      <w:pPr>
        <w:spacing w:after="100" w:before="0"/>
      </w:pPr>
      <w:r>
        <w:rPr>
          <w:b w:val="0"/>
        </w:rPr>
        <w:t>D. Mumbai Marathon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Mumbai Marathon, officially the Tata Mumbai Marathon, is the largest marathon in Asia, first held in 2004. It is a prestigious event attracting elite and amateur runners globally. The marathon promotes fitness, sportsmanship, and raises significant funds for charities. Marathons are long-distance races of 42.195 kilometers. Other notable Indian marathons include the Delhi Half Marathon, covering 21.0975 kilometers, Pinkathon, promoting women's health and breast cancer awareness, and the Kaveri Trail Marathon, known for its scenic route along the river Kaveri in Karnataka.</w:t>
      </w:r>
    </w:p>
    <w:p>
      <w:pPr>
        <w:spacing w:before="0"/>
      </w:pPr>
      <w:r>
        <w:rPr>
          <w:b w:val="0"/>
        </w:rPr>
      </w:r>
    </w:p>
    <w:p>
      <w:pPr>
        <w:spacing w:after="100" w:line="360" w:lineRule="auto" w:before="0"/>
      </w:pPr>
      <w:r>
        <w:rPr>
          <w:b w:val="0"/>
        </w:rPr>
        <w:t>22. Shab-e-Barat is celebrated by which religious group?</w:t>
      </w:r>
    </w:p>
    <w:p>
      <w:pPr>
        <w:spacing w:before="0"/>
      </w:pPr>
      <w:r>
        <w:rPr>
          <w:b w:val="0"/>
        </w:rPr>
      </w:r>
    </w:p>
    <w:p>
      <w:pPr>
        <w:spacing w:after="100" w:before="0"/>
      </w:pPr>
      <w:r>
        <w:rPr>
          <w:b w:val="0"/>
        </w:rPr>
        <w:t>A. Muslim</w:t>
      </w:r>
    </w:p>
    <w:p>
      <w:pPr>
        <w:spacing w:after="100" w:before="0"/>
      </w:pPr>
      <w:r>
        <w:rPr>
          <w:b w:val="0"/>
        </w:rPr>
        <w:t>B. Buddhist</w:t>
      </w:r>
    </w:p>
    <w:p>
      <w:pPr>
        <w:spacing w:after="100" w:before="0"/>
      </w:pPr>
      <w:r>
        <w:rPr>
          <w:b w:val="0"/>
        </w:rPr>
        <w:t>C. Jain</w:t>
      </w:r>
    </w:p>
    <w:p>
      <w:pPr>
        <w:spacing w:after="100" w:before="0"/>
      </w:pPr>
      <w:r>
        <w:rPr>
          <w:b w:val="0"/>
        </w:rPr>
        <w:t>D. Parsi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Shab-e-Barat is an important observance in Islam, celebrated by Muslims globally on the night between the 14th and 15th day of Sha'ban, the eighth month of the Islamic calendar. It is believed that God determines destinies for the coming year and forgives sins of those who seek forgiveness on this night. The observance includes prayer, reflection, and staying awake in devotion. Sha'ban is significant for increased worship in preparation for Ramadan. The Islamic lunar calendar has 12 months and is used to determine Islamic rituals. Prayer and seeking forgiveness are crucial aspects of Muslim faith and practice.</w:t>
      </w:r>
    </w:p>
    <w:p>
      <w:pPr>
        <w:spacing w:before="0"/>
      </w:pPr>
      <w:r>
        <w:rPr>
          <w:b w:val="0"/>
        </w:rPr>
      </w:r>
    </w:p>
    <w:p>
      <w:pPr>
        <w:spacing w:after="100" w:line="360" w:lineRule="auto" w:before="0"/>
      </w:pPr>
      <w:r>
        <w:rPr>
          <w:b w:val="0"/>
        </w:rPr>
        <w:t>23. Consider the following statements associated with the India Infrastructure Project Development Fund (IIPDF). 1. IIPDF was set up in 2017. 2. The funds for IIPDF are provided by the Central Government? 3. This scheme is notified under the Department of Economic Affairs. Which of the above statements is/are INCORRECT?</w:t>
      </w:r>
    </w:p>
    <w:p>
      <w:pPr>
        <w:spacing w:before="0"/>
      </w:pPr>
      <w:r>
        <w:rPr>
          <w:b w:val="0"/>
        </w:rPr>
      </w:r>
    </w:p>
    <w:p>
      <w:pPr>
        <w:spacing w:after="100" w:before="0"/>
      </w:pPr>
      <w:r>
        <w:rPr>
          <w:b w:val="0"/>
        </w:rPr>
        <w:t>A. Only 2 and 3</w:t>
      </w:r>
    </w:p>
    <w:p>
      <w:pPr>
        <w:spacing w:after="100" w:before="0"/>
      </w:pPr>
      <w:r>
        <w:rPr>
          <w:b w:val="0"/>
        </w:rPr>
        <w:t>B. Only 1</w:t>
      </w:r>
    </w:p>
    <w:p>
      <w:pPr>
        <w:spacing w:after="100" w:before="0"/>
      </w:pPr>
      <w:r>
        <w:rPr>
          <w:b w:val="0"/>
        </w:rPr>
        <w:t>C. Only 1 and 2</w:t>
      </w:r>
    </w:p>
    <w:p>
      <w:pPr>
        <w:spacing w:after="100" w:before="0"/>
      </w:pPr>
      <w:r>
        <w:rPr>
          <w:b w:val="0"/>
        </w:rPr>
        <w:t>D. Only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 Infrastructure Project Development Fund (IIPDF) was established in 2007 to support quality infrastructure projects. It provides financial aid for project development activities of both Central and State Governments. The scheme, notified under the Department of Economic Affairs (DEA), aims to enhance project quality and attract private investments. The DEA, part of the Ministry of Finance, formulates economic policies and oversees India's economic infrastructure and international economic relations. Public-Private Partnerships (PPP) leverage private sector expertise and capital for public projects, with the government providing necessary regulatory support.</w:t>
      </w:r>
    </w:p>
    <w:p>
      <w:pPr>
        <w:spacing w:before="0"/>
      </w:pPr>
      <w:r>
        <w:rPr>
          <w:b w:val="0"/>
        </w:rPr>
      </w:r>
    </w:p>
    <w:p>
      <w:pPr>
        <w:spacing w:after="100" w:line="360" w:lineRule="auto" w:before="0"/>
      </w:pPr>
      <w:r>
        <w:rPr>
          <w:b w:val="0"/>
        </w:rPr>
        <w:t>24. Who among the following was one of the Navratnas of Akbar?</w:t>
      </w:r>
    </w:p>
    <w:p>
      <w:pPr>
        <w:spacing w:before="0"/>
      </w:pPr>
      <w:r>
        <w:rPr>
          <w:b w:val="0"/>
        </w:rPr>
      </w:r>
    </w:p>
    <w:p>
      <w:pPr>
        <w:spacing w:after="100" w:before="0"/>
      </w:pPr>
      <w:r>
        <w:rPr>
          <w:b w:val="0"/>
        </w:rPr>
        <w:t>A. Purandar Das</w:t>
      </w:r>
    </w:p>
    <w:p>
      <w:pPr>
        <w:spacing w:after="100" w:before="0"/>
      </w:pPr>
      <w:r>
        <w:rPr>
          <w:b w:val="0"/>
        </w:rPr>
        <w:t>B. Swami Haridas</w:t>
      </w:r>
    </w:p>
    <w:p>
      <w:pPr>
        <w:spacing w:after="100" w:before="0"/>
      </w:pPr>
      <w:r>
        <w:rPr>
          <w:b w:val="0"/>
        </w:rPr>
        <w:t>C. Tansen</w:t>
      </w:r>
    </w:p>
    <w:p>
      <w:pPr>
        <w:spacing w:after="100" w:before="0"/>
      </w:pPr>
      <w:r>
        <w:rPr>
          <w:b w:val="0"/>
        </w:rPr>
        <w:t>D. Amir Khusro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Tansen, one of Akbar's Navratnas, was a celebrated figure in Hindustani classical music, known for creating ragas like Darbari Kanada, Miyan ki Todi, and Miyan ki Malhar. His real name was Ramtanu Pandey, and he significantly contributed to the development of North Indian classical music.</w:t>
      </w:r>
    </w:p>
    <w:p>
      <w:pPr>
        <w:spacing w:before="0"/>
      </w:pPr>
      <w:r>
        <w:rPr>
          <w:b w:val="0"/>
        </w:rPr>
      </w:r>
    </w:p>
    <w:p>
      <w:pPr>
        <w:spacing w:after="100" w:line="360" w:lineRule="auto" w:before="0"/>
      </w:pPr>
      <w:r>
        <w:rPr>
          <w:b w:val="0"/>
        </w:rPr>
        <w:t>25. Who has written the book 'Fearless Governance', published in January 2021, describing her stint as Governor?</w:t>
      </w:r>
    </w:p>
    <w:p>
      <w:pPr>
        <w:spacing w:before="0"/>
      </w:pPr>
      <w:r>
        <w:rPr>
          <w:b w:val="0"/>
        </w:rPr>
      </w:r>
    </w:p>
    <w:p>
      <w:pPr>
        <w:spacing w:after="100" w:before="0"/>
      </w:pPr>
      <w:r>
        <w:rPr>
          <w:b w:val="0"/>
        </w:rPr>
        <w:t>A. Draupadi Murmu</w:t>
      </w:r>
    </w:p>
    <w:p>
      <w:pPr>
        <w:spacing w:after="100" w:before="0"/>
      </w:pPr>
      <w:r>
        <w:rPr>
          <w:b w:val="0"/>
        </w:rPr>
        <w:t>B. Baby Rani Maurya</w:t>
      </w:r>
    </w:p>
    <w:p>
      <w:pPr>
        <w:spacing w:after="100" w:before="0"/>
      </w:pPr>
      <w:r>
        <w:rPr>
          <w:b w:val="0"/>
        </w:rPr>
        <w:t>C. Kiran Bedi</w:t>
      </w:r>
    </w:p>
    <w:p>
      <w:pPr>
        <w:spacing w:after="100" w:before="0"/>
      </w:pPr>
      <w:r>
        <w:rPr>
          <w:b w:val="0"/>
        </w:rPr>
        <w:t>D. Anandi ben Patel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Kiran Bedi, a retired Indian Police Service (IPS) officer, social activist, and former tennis player, authored the book 'Fearless Governance,' published in January 2021. She was the first woman to join the IPS in 1972 and has been an advocate for social causes like prison reform, crime prevention, and women’s empowerment. Bedi served as the Lieutenant Governor of Puducherry from 2016 to 2021. The IPS is one of India's three All India Services, providing leaders to state police and central forces, while the Lieutenant Governor of Puducherry oversees the Union Territory's administration. Social activism involves advocating for societal changes to address issues and improve life quality.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