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is an example of public sector industry in India?</w:t>
      </w:r>
    </w:p>
    <w:p>
      <w:pPr>
        <w:spacing w:before="0"/>
      </w:pPr>
      <w:r>
        <w:rPr>
          <w:b w:val="0"/>
        </w:rPr>
      </w:r>
    </w:p>
    <w:p>
      <w:pPr>
        <w:spacing w:after="100" w:before="0"/>
      </w:pPr>
      <w:r>
        <w:rPr>
          <w:b w:val="0"/>
        </w:rPr>
        <w:t>A. Bharat Heavy Electricals Limited</w:t>
      </w:r>
    </w:p>
    <w:p>
      <w:pPr>
        <w:spacing w:after="100" w:before="0"/>
      </w:pPr>
      <w:r>
        <w:rPr>
          <w:b w:val="0"/>
        </w:rPr>
        <w:t>B. Bajaj Auto</w:t>
      </w:r>
    </w:p>
    <w:p>
      <w:pPr>
        <w:spacing w:after="100" w:before="0"/>
      </w:pPr>
      <w:r>
        <w:rPr>
          <w:b w:val="0"/>
        </w:rPr>
        <w:t>C. Dabur</w:t>
      </w:r>
    </w:p>
    <w:p>
      <w:pPr>
        <w:spacing w:after="100" w:before="0"/>
      </w:pPr>
      <w:r>
        <w:rPr>
          <w:b w:val="0"/>
        </w:rPr>
        <w:t>D. Tata Iron Steel Company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Bharat Heavy Electricals Limited (BHEL) is a major public sector engineering and manufacturing enterprise in India, established in 1964 and owned by the Government of India. It operates in sectors such as power, transmission, industry, transportation, renewable energy, oil &amp; gas, and defense. Public Sector Undertakings (PSUs) like BHEL are government-owned entities created to undertake commercial activities and play a vital role in the country’s economic development. In contrast, companies like Bajaj Auto, Dabur, and Tata Steel are private sector enterprises.</w:t>
      </w:r>
    </w:p>
    <w:p>
      <w:pPr>
        <w:spacing w:before="0"/>
      </w:pPr>
      <w:r>
        <w:rPr>
          <w:b w:val="0"/>
        </w:rPr>
      </w:r>
    </w:p>
    <w:p>
      <w:pPr>
        <w:spacing w:after="100" w:line="360" w:lineRule="auto" w:before="0"/>
      </w:pPr>
      <w:r>
        <w:rPr>
          <w:b w:val="0"/>
        </w:rPr>
        <w:t>2. In which of the following years was Pro Kabaddi League established in India?</w:t>
      </w:r>
    </w:p>
    <w:p>
      <w:pPr>
        <w:spacing w:before="0"/>
      </w:pPr>
      <w:r>
        <w:rPr>
          <w:b w:val="0"/>
        </w:rPr>
      </w:r>
    </w:p>
    <w:p>
      <w:pPr>
        <w:spacing w:after="100" w:before="0"/>
      </w:pPr>
      <w:r>
        <w:rPr>
          <w:b w:val="0"/>
        </w:rPr>
        <w:t>A. 2015</w:t>
      </w:r>
    </w:p>
    <w:p>
      <w:pPr>
        <w:spacing w:after="100" w:before="0"/>
      </w:pPr>
      <w:r>
        <w:rPr>
          <w:b w:val="0"/>
        </w:rPr>
        <w:t>B. 2016</w:t>
      </w:r>
    </w:p>
    <w:p>
      <w:pPr>
        <w:spacing w:after="100" w:before="0"/>
      </w:pPr>
      <w:r>
        <w:rPr>
          <w:b w:val="0"/>
        </w:rPr>
        <w:t>C. 2013</w:t>
      </w:r>
    </w:p>
    <w:p>
      <w:pPr>
        <w:spacing w:after="100" w:before="0"/>
      </w:pPr>
      <w:r>
        <w:rPr>
          <w:b w:val="0"/>
        </w:rPr>
        <w:t>D. 2014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Pro Kabaddi League (PKL) was established in India in 2014, inspired by the Kabaddi tournament's popularity at the 2006 Asian Games. Launched by Mashal Sports, with key figures Charu Sharma and Anand Mahindra, PKL is modeled after the Indian Premier League (IPL) for cricket. The league has revived and boosted Kabaddi's popularity in India, featuring both domestic and international players. Kabaddi, a contact team sport originating in ancient India, involves teams alternating turns to send a "raider" into the opponent's half.</w:t>
      </w:r>
    </w:p>
    <w:p>
      <w:pPr>
        <w:spacing w:before="0"/>
      </w:pPr>
      <w:r>
        <w:rPr>
          <w:b w:val="0"/>
        </w:rPr>
      </w:r>
    </w:p>
    <w:p>
      <w:pPr>
        <w:spacing w:after="100" w:line="360" w:lineRule="auto" w:before="0"/>
      </w:pPr>
      <w:r>
        <w:rPr>
          <w:b w:val="0"/>
        </w:rPr>
        <w:t>3. The Vedangas are Hindu auxiliary disciplines that originated in ancient times and are linked to the study of the Vedas. These are _______ in number.</w:t>
      </w:r>
    </w:p>
    <w:p>
      <w:pPr>
        <w:spacing w:before="0"/>
      </w:pPr>
      <w:r>
        <w:rPr>
          <w:b w:val="0"/>
        </w:rPr>
      </w:r>
    </w:p>
    <w:p>
      <w:pPr>
        <w:spacing w:after="100" w:before="0"/>
      </w:pPr>
      <w:r>
        <w:rPr>
          <w:b w:val="0"/>
        </w:rPr>
        <w:t>A. five</w:t>
      </w:r>
    </w:p>
    <w:p>
      <w:pPr>
        <w:spacing w:after="100" w:before="0"/>
      </w:pPr>
      <w:r>
        <w:rPr>
          <w:b w:val="0"/>
        </w:rPr>
        <w:t>B. seven</w:t>
      </w:r>
    </w:p>
    <w:p>
      <w:pPr>
        <w:spacing w:after="100" w:before="0"/>
      </w:pPr>
      <w:r>
        <w:rPr>
          <w:b w:val="0"/>
        </w:rPr>
        <w:t>C. four</w:t>
      </w:r>
    </w:p>
    <w:p>
      <w:pPr>
        <w:spacing w:after="100" w:before="0"/>
      </w:pPr>
      <w:r>
        <w:rPr>
          <w:b w:val="0"/>
        </w:rPr>
        <w:t>D. six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Vedangas are six auxiliary disciplines associated with the study of the Vedas, developed in ancient India to aid in the proper understanding and interpretation of the Vedic texts. The six Vedangas are Shiksha (Phonetics), Vyakarana (Grammar), Chandas (Meter), Nirukta (Etymology), Jyotisha (Astronomy), and Kalpa (Rituals). Each discipline serves a specific purpose: Shiksha ensures accurate pronunciation, Vyakarana focuses on grammar, Chandas studies poetic meters, Nirukta explains Vedic words, Jyotisha deals with astronomy and auspicious timings, and Kalpa outlines rituals and ceremonies. These disciplines ensure the preservation and accurate recitation of the Vedas.</w:t>
      </w:r>
    </w:p>
    <w:p>
      <w:pPr>
        <w:spacing w:before="0"/>
      </w:pPr>
      <w:r>
        <w:rPr>
          <w:b w:val="0"/>
        </w:rPr>
      </w:r>
    </w:p>
    <w:p>
      <w:pPr>
        <w:spacing w:after="100" w:line="360" w:lineRule="auto" w:before="0"/>
      </w:pPr>
      <w:r>
        <w:rPr>
          <w:b w:val="0"/>
        </w:rPr>
        <w:t>4. What was the actual growth rate of the first five-year plan?</w:t>
      </w:r>
    </w:p>
    <w:p>
      <w:pPr>
        <w:spacing w:before="0"/>
      </w:pPr>
      <w:r>
        <w:rPr>
          <w:b w:val="0"/>
        </w:rPr>
      </w:r>
    </w:p>
    <w:p>
      <w:pPr>
        <w:spacing w:after="100" w:before="0"/>
      </w:pPr>
      <w:r>
        <w:rPr>
          <w:b w:val="0"/>
        </w:rPr>
        <w:t>A. 4.2%</w:t>
      </w:r>
    </w:p>
    <w:p>
      <w:pPr>
        <w:spacing w:after="100" w:before="0"/>
      </w:pPr>
      <w:r>
        <w:rPr>
          <w:b w:val="0"/>
        </w:rPr>
        <w:t>B. 2.6%</w:t>
      </w:r>
    </w:p>
    <w:p>
      <w:pPr>
        <w:spacing w:after="100" w:before="0"/>
      </w:pPr>
      <w:r>
        <w:rPr>
          <w:b w:val="0"/>
        </w:rPr>
        <w:t>C. 3.6%</w:t>
      </w:r>
    </w:p>
    <w:p>
      <w:pPr>
        <w:spacing w:after="100" w:before="0"/>
      </w:pPr>
      <w:r>
        <w:rPr>
          <w:b w:val="0"/>
        </w:rPr>
        <w:t>D. 2.1%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First Five-Year Plan of India, launched in 1951, aimed to improve living standards by focusing on agriculture, irrigation, and energy. It achieved an actual growth rate of 3.6% (0.036), surpassing the targeted 2.1% (0.021). The Five-Year Plans, modeled after the Soviet Union's plans, sought to balance the economy and promote sectoral growth. The Planning Commission, established in 1950 and replaced by NITI Aayog in 2015, was responsible for these plans. Economic growth rate measures GDP increase and is crucial for assessing economic health, guiding policymakers in evaluating policy effectiveness.</w:t>
      </w:r>
    </w:p>
    <w:p>
      <w:pPr>
        <w:spacing w:before="0"/>
      </w:pPr>
      <w:r>
        <w:rPr>
          <w:b w:val="0"/>
        </w:rPr>
      </w:r>
    </w:p>
    <w:p>
      <w:pPr>
        <w:spacing w:after="100" w:line="360" w:lineRule="auto" w:before="0"/>
      </w:pPr>
      <w:r>
        <w:rPr>
          <w:b w:val="0"/>
        </w:rPr>
        <w:t>5. What are the five Fs of indirect transmission?</w:t>
      </w:r>
    </w:p>
    <w:p>
      <w:pPr>
        <w:spacing w:before="0"/>
      </w:pPr>
      <w:r>
        <w:rPr>
          <w:b w:val="0"/>
        </w:rPr>
      </w:r>
    </w:p>
    <w:p>
      <w:pPr>
        <w:spacing w:after="100" w:before="0"/>
      </w:pPr>
      <w:r>
        <w:rPr>
          <w:b w:val="0"/>
        </w:rPr>
        <w:t>A. Flies, fingers, fomites, food and fluid</w:t>
      </w:r>
    </w:p>
    <w:p>
      <w:pPr>
        <w:spacing w:after="100" w:before="0"/>
      </w:pPr>
      <w:r>
        <w:rPr>
          <w:b w:val="0"/>
        </w:rPr>
        <w:t>B. Fruit, fingers, flu, food and fluid</w:t>
      </w:r>
    </w:p>
    <w:p>
      <w:pPr>
        <w:spacing w:after="100" w:before="0"/>
      </w:pPr>
      <w:r>
        <w:rPr>
          <w:b w:val="0"/>
        </w:rPr>
        <w:t>C. Flies, fingers, friends, food and fruit</w:t>
      </w:r>
    </w:p>
    <w:p>
      <w:pPr>
        <w:spacing w:after="100" w:before="0"/>
      </w:pPr>
      <w:r>
        <w:rPr>
          <w:b w:val="0"/>
        </w:rPr>
        <w:t>D. Flies, fingers, fomites, food and fruit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Indirect transmission involves the spread of infectious agents through contaminated intermediate objects or organisms. The five Fs of indirect transmission are Flies, Fingers, Fomites, Food, and Fluid. Flies can carry pathogens on their bodies. Contaminated hands (Fingers) can spread infection through contact with surfaces or fluids. Fomites, such as doorknobs and utensils, can harbor pathogens.</w:t>
      </w:r>
    </w:p>
    <w:p>
      <w:pPr>
        <w:spacing w:before="0"/>
      </w:pPr>
      <w:r>
        <w:rPr>
          <w:b w:val="0"/>
        </w:rPr>
      </w:r>
    </w:p>
    <w:p>
      <w:pPr>
        <w:spacing w:after="100" w:line="360" w:lineRule="auto" w:before="0"/>
      </w:pPr>
      <w:r>
        <w:rPr>
          <w:b w:val="0"/>
        </w:rPr>
        <w:t>6. Column A Column B i. Annelida a. Tapeworm ii. Arthropoda b. Sea star iii. Echinodermata c. Ant iv. Platyhelminthes d. Earthworm Match the points under Column A with those under Column B.</w:t>
      </w:r>
    </w:p>
    <w:p>
      <w:pPr>
        <w:spacing w:before="0"/>
      </w:pPr>
      <w:r>
        <w:rPr>
          <w:b w:val="0"/>
        </w:rPr>
      </w:r>
    </w:p>
    <w:p>
      <w:pPr>
        <w:spacing w:after="100" w:before="0"/>
      </w:pPr>
      <w:r>
        <w:rPr>
          <w:b w:val="0"/>
        </w:rPr>
        <w:t>A. i-d, ii-c, iii-b, iv-a</w:t>
      </w:r>
    </w:p>
    <w:p>
      <w:pPr>
        <w:spacing w:after="100" w:before="0"/>
      </w:pPr>
      <w:r>
        <w:rPr>
          <w:b w:val="0"/>
        </w:rPr>
        <w:t>B. i-b, ii-a, iii-c, iv-d</w:t>
      </w:r>
    </w:p>
    <w:p>
      <w:pPr>
        <w:spacing w:after="100" w:before="0"/>
      </w:pPr>
      <w:r>
        <w:rPr>
          <w:b w:val="0"/>
        </w:rPr>
        <w:t>C. i-a, ii-c, iii-b, iv-d</w:t>
      </w:r>
    </w:p>
    <w:p>
      <w:pPr>
        <w:spacing w:after="100" w:before="0"/>
      </w:pPr>
      <w:r>
        <w:rPr>
          <w:b w:val="0"/>
        </w:rPr>
        <w:t>D. i-a, ii-b, iii-c, iv-d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accurately matches the classifications in Column A with the examples in Column B. Annelida includes segmented worms like earthworms, characterized by their true coelom and segmented body structure. Arthropoda comprises insects and arachnids like ants, distinguished by their exoskeleton and jointed appendages. Echinodermata features marine animals like sea stars, known for their radial symmetry and water vascular system. Platyhelminthes includes flatworms like tapeworms, recognized for their flattened bodies and the absence of a true body cavity. These matches correctly align the phyla with their representative characteristics and examples.</w:t>
      </w:r>
    </w:p>
    <w:p>
      <w:pPr>
        <w:spacing w:before="0"/>
      </w:pPr>
      <w:r>
        <w:rPr>
          <w:b w:val="0"/>
        </w:rPr>
      </w:r>
    </w:p>
    <w:p>
      <w:pPr>
        <w:spacing w:after="100" w:line="360" w:lineRule="auto" w:before="0"/>
      </w:pPr>
      <w:r>
        <w:rPr>
          <w:b w:val="0"/>
        </w:rPr>
        <w:t>7. The Election Laws Amendment Bill passed in the Parliament recently seeks to implement certain electoral reforms. One of them is the eligibility date. Till now, only one date – 1 January was considered for deciding eligibility with respect to age. What reform does the Bill seek in this regard?</w:t>
      </w:r>
    </w:p>
    <w:p>
      <w:pPr>
        <w:spacing w:before="0"/>
      </w:pPr>
      <w:r>
        <w:rPr>
          <w:b w:val="0"/>
        </w:rPr>
      </w:r>
    </w:p>
    <w:p>
      <w:pPr>
        <w:spacing w:after="100" w:before="0"/>
      </w:pPr>
      <w:r>
        <w:rPr>
          <w:b w:val="0"/>
        </w:rPr>
        <w:t>A. Introducing two dates – 1 January and 1 June</w:t>
      </w:r>
    </w:p>
    <w:p>
      <w:pPr>
        <w:spacing w:after="100" w:before="0"/>
      </w:pPr>
      <w:r>
        <w:rPr>
          <w:b w:val="0"/>
        </w:rPr>
        <w:t>B. Eliminating the idea of eligibility date – enrolment throughout the year</w:t>
      </w:r>
    </w:p>
    <w:p>
      <w:pPr>
        <w:spacing w:after="100" w:before="0"/>
      </w:pPr>
      <w:r>
        <w:rPr>
          <w:b w:val="0"/>
        </w:rPr>
        <w:t>C. Introducing four dates – 1 January, 1 April, 1 July, 1 October</w:t>
      </w:r>
    </w:p>
    <w:p>
      <w:pPr>
        <w:spacing w:after="100" w:before="0"/>
      </w:pPr>
      <w:r>
        <w:rPr>
          <w:b w:val="0"/>
        </w:rPr>
        <w:t>D. Introducing three dates – 1 January, 1 May, 1 September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Election Laws Amendment Bill seeks to introduce four cut-off dates for voter registration: 1 January, 1 April, 1 July, and 1 October. Previously, only 1 January was considered for determining age eligibility for voters. This reform will allow individuals who turn 18 by these dates to register as voters, enhancing voter inclusivity. The electoral roll, maintained by the Election Commission of India (ECI), is an official list of eligible voters. The ECI, established on 25 January 1950, ensures free and fair elections. Voter registration involves eligible citizens enrolling to vote, providing personal details and proof of eligibility.</w:t>
      </w:r>
    </w:p>
    <w:p>
      <w:pPr>
        <w:spacing w:before="0"/>
      </w:pPr>
      <w:r>
        <w:rPr>
          <w:b w:val="0"/>
        </w:rPr>
      </w:r>
    </w:p>
    <w:p>
      <w:pPr>
        <w:spacing w:after="100" w:line="360" w:lineRule="auto" w:before="0"/>
      </w:pPr>
      <w:r>
        <w:rPr>
          <w:b w:val="0"/>
        </w:rPr>
        <w:t>8. In July 2020, which state initiated the 'Ashirwad Scheme' to extend financial support for a daughter's marriage who belongs to a family earning a lower income?</w:t>
      </w:r>
    </w:p>
    <w:p>
      <w:pPr>
        <w:spacing w:before="0"/>
      </w:pPr>
      <w:r>
        <w:rPr>
          <w:b w:val="0"/>
        </w:rPr>
      </w:r>
    </w:p>
    <w:p>
      <w:pPr>
        <w:spacing w:after="100" w:before="0"/>
      </w:pPr>
      <w:r>
        <w:rPr>
          <w:b w:val="0"/>
        </w:rPr>
        <w:t>A. Uttar Pradesh</w:t>
      </w:r>
    </w:p>
    <w:p>
      <w:pPr>
        <w:spacing w:after="100" w:before="0"/>
      </w:pPr>
      <w:r>
        <w:rPr>
          <w:b w:val="0"/>
        </w:rPr>
        <w:t>B. Bihar</w:t>
      </w:r>
    </w:p>
    <w:p>
      <w:pPr>
        <w:spacing w:after="100" w:before="0"/>
      </w:pPr>
      <w:r>
        <w:rPr>
          <w:b w:val="0"/>
        </w:rPr>
        <w:t>C. Punjab</w:t>
      </w:r>
    </w:p>
    <w:p>
      <w:pPr>
        <w:spacing w:after="100" w:before="0"/>
      </w:pPr>
      <w:r>
        <w:rPr>
          <w:b w:val="0"/>
        </w:rPr>
        <w:t>D. Rajasthan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'Ashirwad Scheme' was launched by Punjab in July 2020 to provide financial support for the marriage of daughters from low-income families. This initiative reflects the Punjab government's commitment to social welfare and support for economically weaker sections. Similar schemes include Bihar's Mukhyamantri Kanya Vivah Yojana and Uttar Pradesh's Kanya Vivah Yojana, both offering financial aid for daughters' marriages. Additionally, the Balika Samridhi Yojana by the Government of India supports the education and marriage of girl children from economically weaker sections to ensure their development and well-being.</w:t>
      </w:r>
    </w:p>
    <w:p>
      <w:pPr>
        <w:spacing w:before="0"/>
      </w:pPr>
      <w:r>
        <w:rPr>
          <w:b w:val="0"/>
        </w:rPr>
      </w:r>
    </w:p>
    <w:p>
      <w:pPr>
        <w:spacing w:after="100" w:line="360" w:lineRule="auto" w:before="0"/>
      </w:pPr>
      <w:r>
        <w:rPr>
          <w:b w:val="0"/>
        </w:rPr>
        <w:t>9. In the state legislative assembly, the Money bill can be introduced with the prior permission of __________.</w:t>
      </w:r>
    </w:p>
    <w:p>
      <w:pPr>
        <w:spacing w:before="0"/>
      </w:pPr>
      <w:r>
        <w:rPr>
          <w:b w:val="0"/>
        </w:rPr>
      </w:r>
    </w:p>
    <w:p>
      <w:pPr>
        <w:spacing w:after="100" w:before="0"/>
      </w:pPr>
      <w:r>
        <w:rPr>
          <w:b w:val="0"/>
        </w:rPr>
        <w:t>A. Governor</w:t>
      </w:r>
    </w:p>
    <w:p>
      <w:pPr>
        <w:spacing w:after="100" w:before="0"/>
      </w:pPr>
      <w:r>
        <w:rPr>
          <w:b w:val="0"/>
        </w:rPr>
        <w:t>B. Auditor General</w:t>
      </w:r>
    </w:p>
    <w:p>
      <w:pPr>
        <w:spacing w:after="100" w:before="0"/>
      </w:pPr>
      <w:r>
        <w:rPr>
          <w:b w:val="0"/>
        </w:rPr>
        <w:t>C. Finance Minister</w:t>
      </w:r>
    </w:p>
    <w:p>
      <w:pPr>
        <w:spacing w:after="100" w:before="0"/>
      </w:pPr>
      <w:r>
        <w:rPr>
          <w:b w:val="0"/>
        </w:rPr>
        <w:t>D. CAG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Governor, as the head of a state in India, must give prior permission for the introduction of a Money Bill in the state legislative assembly. The Governor has the authority to recommend such bills. A Money Bill, defined under Article 110 of the Indian Constitution, deals with financial matters like taxation and government expenditures. While it can be introduced in the Lok Sabha or state Legislative Assembly, the Rajya Sabha or state Legislative Council can only suggest recommendations.</w:t>
      </w:r>
    </w:p>
    <w:p>
      <w:pPr>
        <w:spacing w:before="0"/>
      </w:pPr>
      <w:r>
        <w:rPr>
          <w:b w:val="0"/>
        </w:rPr>
      </w:r>
    </w:p>
    <w:p>
      <w:pPr>
        <w:spacing w:after="100" w:line="360" w:lineRule="auto" w:before="0"/>
      </w:pPr>
      <w:r>
        <w:rPr>
          <w:b w:val="0"/>
        </w:rPr>
        <w:t>10. According to Census of India 2011, what is the gap between male and female literacy rate in India?</w:t>
      </w:r>
    </w:p>
    <w:p>
      <w:pPr>
        <w:spacing w:before="0"/>
      </w:pPr>
      <w:r>
        <w:rPr>
          <w:b w:val="0"/>
        </w:rPr>
      </w:r>
    </w:p>
    <w:p>
      <w:pPr>
        <w:spacing w:after="100" w:before="0"/>
      </w:pPr>
      <w:r>
        <w:rPr>
          <w:b w:val="0"/>
        </w:rPr>
        <w:t>A. 21.59%</w:t>
      </w:r>
    </w:p>
    <w:p>
      <w:pPr>
        <w:spacing w:after="100" w:before="0"/>
      </w:pPr>
      <w:r>
        <w:rPr>
          <w:b w:val="0"/>
        </w:rPr>
        <w:t>B. 18.30%</w:t>
      </w:r>
    </w:p>
    <w:p>
      <w:pPr>
        <w:spacing w:after="100" w:before="0"/>
      </w:pPr>
      <w:r>
        <w:rPr>
          <w:b w:val="0"/>
        </w:rPr>
        <w:t>C. 24.84%</w:t>
      </w:r>
    </w:p>
    <w:p>
      <w:pPr>
        <w:spacing w:after="100" w:before="0"/>
      </w:pPr>
      <w:r>
        <w:rPr>
          <w:b w:val="0"/>
        </w:rPr>
        <w:t>D. 16.68%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Census of India 2011, the male literacy rate was 82.14% and the female literacy rate was 65.46%, resulting in a gap of 16.68% or 0.1668 as a decimal. The census is a systematic procedure conducted every ten years to collect population data, with the first complete census in India conducted in 1881. Literacy rate measures the percentage of people who can read and write with understanding and is a key indicator of educational and economic development. Gender disparity in literacy highlights the difference in literacy rates between males and females, often due to socio-cultural factors. Reducing this gap is essential for gender equality and women empowerment.</w:t>
      </w:r>
    </w:p>
    <w:p>
      <w:pPr>
        <w:spacing w:before="0"/>
      </w:pPr>
      <w:r>
        <w:rPr>
          <w:b w:val="0"/>
        </w:rPr>
      </w:r>
    </w:p>
    <w:p>
      <w:pPr>
        <w:spacing w:after="100" w:line="360" w:lineRule="auto" w:before="0"/>
      </w:pPr>
      <w:r>
        <w:rPr>
          <w:b w:val="0"/>
        </w:rPr>
        <w:t>11. In which year was the Digital India mission launched?</w:t>
      </w:r>
    </w:p>
    <w:p>
      <w:pPr>
        <w:spacing w:before="0"/>
      </w:pPr>
      <w:r>
        <w:rPr>
          <w:b w:val="0"/>
        </w:rPr>
      </w:r>
    </w:p>
    <w:p>
      <w:pPr>
        <w:spacing w:after="100" w:before="0"/>
      </w:pPr>
      <w:r>
        <w:rPr>
          <w:b w:val="0"/>
        </w:rPr>
        <w:t>A. 2014</w:t>
      </w:r>
    </w:p>
    <w:p>
      <w:pPr>
        <w:spacing w:after="100" w:before="0"/>
      </w:pPr>
      <w:r>
        <w:rPr>
          <w:b w:val="0"/>
        </w:rPr>
        <w:t>B. 2016</w:t>
      </w:r>
    </w:p>
    <w:p>
      <w:pPr>
        <w:spacing w:after="100" w:before="0"/>
      </w:pPr>
      <w:r>
        <w:rPr>
          <w:b w:val="0"/>
        </w:rPr>
        <w:t>C. 2015</w:t>
      </w:r>
    </w:p>
    <w:p>
      <w:pPr>
        <w:spacing w:after="100" w:before="0"/>
      </w:pPr>
      <w:r>
        <w:rPr>
          <w:b w:val="0"/>
        </w:rPr>
        <w:t>D. 2017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Digital India mission, launched on 1st July 2015, aims to make government services accessible electronically by enhancing online infrastructure and internet connectivity, particularly in rural areas. It focuses on three core components: developing secure and stable digital infrastructure, delivering government services digitally, and ensuring universal digital literacy. Initiatives include laying optical fiber cables, promoting mobile connectivity, and establishing common service centers. The mission promotes e-governance for transparent and efficient public service delivery and emphasizes digital literacy to empower citizens with necessary digital skills.</w:t>
      </w:r>
    </w:p>
    <w:p>
      <w:pPr>
        <w:spacing w:before="0"/>
      </w:pPr>
      <w:r>
        <w:rPr>
          <w:b w:val="0"/>
        </w:rPr>
      </w:r>
    </w:p>
    <w:p>
      <w:pPr>
        <w:spacing w:after="100" w:line="360" w:lineRule="auto" w:before="0"/>
      </w:pPr>
      <w:r>
        <w:rPr>
          <w:b w:val="0"/>
        </w:rPr>
        <w:t>12. Who among the following players is related to table tennis?</w:t>
      </w:r>
    </w:p>
    <w:p>
      <w:pPr>
        <w:spacing w:before="0"/>
      </w:pPr>
      <w:r>
        <w:rPr>
          <w:b w:val="0"/>
        </w:rPr>
      </w:r>
    </w:p>
    <w:p>
      <w:pPr>
        <w:spacing w:after="100" w:before="0"/>
      </w:pPr>
      <w:r>
        <w:rPr>
          <w:b w:val="0"/>
        </w:rPr>
        <w:t>A. Manish Narwal</w:t>
      </w:r>
    </w:p>
    <w:p>
      <w:pPr>
        <w:spacing w:after="100" w:before="0"/>
      </w:pPr>
      <w:r>
        <w:rPr>
          <w:b w:val="0"/>
        </w:rPr>
        <w:t>B. Manika Batra</w:t>
      </w:r>
    </w:p>
    <w:p>
      <w:pPr>
        <w:spacing w:after="100" w:before="0"/>
      </w:pPr>
      <w:r>
        <w:rPr>
          <w:b w:val="0"/>
        </w:rPr>
        <w:t>C. K Srikanth</w:t>
      </w:r>
    </w:p>
    <w:p>
      <w:pPr>
        <w:spacing w:after="100" w:before="0"/>
      </w:pPr>
      <w:r>
        <w:rPr>
          <w:b w:val="0"/>
        </w:rPr>
        <w:t>D. Pankaj Advani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Manika Batra is an acclaimed Indian table tennis player who has significantly contributed to the sport in India. She won gold in the women's singles event at the 2018 Commonwealth Games and led the Indian women's team to a historic gold medal in the team event at the same games. She has been awarded the prestigious Arjuna Award for her achievements in table tennis. Table tennis, governed by the International Table Tennis Federation (ITTF), involves players hitting a lightweight ball across a table using small bats. The objective is to score points by making the opponent fail to return the ball.</w:t>
      </w:r>
    </w:p>
    <w:p>
      <w:pPr>
        <w:spacing w:before="0"/>
      </w:pPr>
      <w:r>
        <w:rPr>
          <w:b w:val="0"/>
        </w:rPr>
      </w:r>
    </w:p>
    <w:p>
      <w:pPr>
        <w:spacing w:after="100" w:line="360" w:lineRule="auto" w:before="0"/>
      </w:pPr>
      <w:r>
        <w:rPr>
          <w:b w:val="0"/>
        </w:rPr>
        <w:t>13. Which of the following gases emits red light when electricity is passed through it?</w:t>
      </w:r>
    </w:p>
    <w:p>
      <w:pPr>
        <w:spacing w:before="0"/>
      </w:pPr>
      <w:r>
        <w:rPr>
          <w:b w:val="0"/>
        </w:rPr>
      </w:r>
    </w:p>
    <w:p>
      <w:pPr>
        <w:spacing w:after="100" w:before="0"/>
      </w:pPr>
      <w:r>
        <w:rPr>
          <w:b w:val="0"/>
        </w:rPr>
        <w:t>A. Neon</w:t>
      </w:r>
    </w:p>
    <w:p>
      <w:pPr>
        <w:spacing w:after="100" w:before="0"/>
      </w:pPr>
      <w:r>
        <w:rPr>
          <w:b w:val="0"/>
        </w:rPr>
        <w:t>B. Hydrogen</w:t>
      </w:r>
    </w:p>
    <w:p>
      <w:pPr>
        <w:spacing w:after="100" w:before="0"/>
      </w:pPr>
      <w:r>
        <w:rPr>
          <w:b w:val="0"/>
        </w:rPr>
        <w:t>C. Argon</w:t>
      </w:r>
    </w:p>
    <w:p>
      <w:pPr>
        <w:spacing w:after="100" w:before="0"/>
      </w:pPr>
      <w:r>
        <w:rPr>
          <w:b w:val="0"/>
        </w:rPr>
        <w:t>D. Helium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Neon gas emits a distinctive red-orange light when electricity is passed through it and is widely used in neon signs for advertising. As a noble gas, neon is chemically inert and safe for various applications. Discovered in 1898 by Sir William Ramsay and Morris W. Travers, neon is colorless, odorless, and has the symbol Ne with atomic number 10. It is the fifth most abundant element in the universe.</w:t>
      </w:r>
    </w:p>
    <w:p>
      <w:pPr>
        <w:spacing w:before="0"/>
      </w:pPr>
      <w:r>
        <w:rPr>
          <w:b w:val="0"/>
        </w:rPr>
      </w:r>
    </w:p>
    <w:p>
      <w:pPr>
        <w:spacing w:after="100" w:line="360" w:lineRule="auto" w:before="0"/>
      </w:pPr>
      <w:r>
        <w:rPr>
          <w:b w:val="0"/>
        </w:rPr>
        <w:t>14. Chand Bardai's famous literary work ________, mentions Prithviraj Chauhan's love story and heroic deeds.</w:t>
      </w:r>
    </w:p>
    <w:p>
      <w:pPr>
        <w:spacing w:before="0"/>
      </w:pPr>
      <w:r>
        <w:rPr>
          <w:b w:val="0"/>
        </w:rPr>
      </w:r>
    </w:p>
    <w:p>
      <w:pPr>
        <w:spacing w:after="100" w:before="0"/>
      </w:pPr>
      <w:r>
        <w:rPr>
          <w:b w:val="0"/>
        </w:rPr>
        <w:t>A. Harakeli Nataka</w:t>
      </w:r>
    </w:p>
    <w:p>
      <w:pPr>
        <w:spacing w:after="100" w:before="0"/>
      </w:pPr>
      <w:r>
        <w:rPr>
          <w:b w:val="0"/>
        </w:rPr>
        <w:t>B. Abhidhana Chintamani</w:t>
      </w:r>
    </w:p>
    <w:p>
      <w:pPr>
        <w:spacing w:after="100" w:before="0"/>
      </w:pPr>
      <w:r>
        <w:rPr>
          <w:b w:val="0"/>
        </w:rPr>
        <w:t>C. Prithviraj Raso</w:t>
      </w:r>
    </w:p>
    <w:p>
      <w:pPr>
        <w:spacing w:after="100" w:before="0"/>
      </w:pPr>
      <w:r>
        <w:rPr>
          <w:b w:val="0"/>
        </w:rPr>
        <w:t>D. Rajamartanda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Prithviraj Raso, an epic poem by Chand Bardai, narrates the life of Rajput king Prithviraj Chauhan. It details his love story with Sanyogita, his heroic deeds, battles, and his eventual capture and death. Prithviraj Chauhan, a 12th-century ruler of Ajmer and Delhi, is celebrated for his valor against Muhammad Ghori. Chand Bardai, Chauhan's court poet and close friend, wrote this poem, which is one of the earliest works in Hindi.</w:t>
      </w:r>
    </w:p>
    <w:p>
      <w:pPr>
        <w:spacing w:before="0"/>
      </w:pPr>
      <w:r>
        <w:rPr>
          <w:b w:val="0"/>
        </w:rPr>
      </w:r>
    </w:p>
    <w:p>
      <w:pPr>
        <w:spacing w:after="100" w:line="360" w:lineRule="auto" w:before="0"/>
      </w:pPr>
      <w:r>
        <w:rPr>
          <w:b w:val="0"/>
        </w:rPr>
        <w:t>15. Who among the following freedom fighters is known as 'Deshbandhu'?</w:t>
      </w:r>
    </w:p>
    <w:p>
      <w:pPr>
        <w:spacing w:before="0"/>
      </w:pPr>
      <w:r>
        <w:rPr>
          <w:b w:val="0"/>
        </w:rPr>
      </w:r>
    </w:p>
    <w:p>
      <w:pPr>
        <w:spacing w:after="100" w:before="0"/>
      </w:pPr>
      <w:r>
        <w:rPr>
          <w:b w:val="0"/>
        </w:rPr>
        <w:t>A. Gopal Krishna Gokhale</w:t>
      </w:r>
    </w:p>
    <w:p>
      <w:pPr>
        <w:spacing w:after="100" w:before="0"/>
      </w:pPr>
      <w:r>
        <w:rPr>
          <w:b w:val="0"/>
        </w:rPr>
        <w:t>B. Bhagat Singh</w:t>
      </w:r>
    </w:p>
    <w:p>
      <w:pPr>
        <w:spacing w:after="100" w:before="0"/>
      </w:pPr>
      <w:r>
        <w:rPr>
          <w:b w:val="0"/>
        </w:rPr>
        <w:t>C. Subhas Chandra Bose</w:t>
      </w:r>
    </w:p>
    <w:p>
      <w:pPr>
        <w:spacing w:after="100" w:before="0"/>
      </w:pPr>
      <w:r>
        <w:rPr>
          <w:b w:val="0"/>
        </w:rPr>
        <w:t>D. Chittaranjan Das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Chittaranjan Das, popularly known as 'Deshbandhu' or 'Friend of the Nation,' was a distinguished freedom fighter and political leader. He played a pivotal role in the Non-Cooperation Movement and co-founded the Swaraj Party with Motilal Nehru to push for self-governance within the British Empire. A celebrated lawyer, Das famously defended Aurobindo Ghosh in the Alipore Bomb Case. An influential member of the Indian National Congress, he presided over its Gaya session in 1922 and significantly contributed to the strategies and policies of India's freedom struggle.</w:t>
      </w:r>
    </w:p>
    <w:p>
      <w:pPr>
        <w:spacing w:before="0"/>
      </w:pPr>
      <w:r>
        <w:rPr>
          <w:b w:val="0"/>
        </w:rPr>
      </w:r>
    </w:p>
    <w:p>
      <w:pPr>
        <w:spacing w:after="100" w:line="360" w:lineRule="auto" w:before="0"/>
      </w:pPr>
      <w:r>
        <w:rPr>
          <w:b w:val="0"/>
        </w:rPr>
        <w:t>16. Buddhadev Dasgupta is famous for playing which of the following musical instruments?</w:t>
      </w:r>
    </w:p>
    <w:p>
      <w:pPr>
        <w:spacing w:before="0"/>
      </w:pPr>
      <w:r>
        <w:rPr>
          <w:b w:val="0"/>
        </w:rPr>
      </w:r>
    </w:p>
    <w:p>
      <w:pPr>
        <w:spacing w:after="100" w:before="0"/>
      </w:pPr>
      <w:r>
        <w:rPr>
          <w:b w:val="0"/>
        </w:rPr>
        <w:t>A. Sarod</w:t>
      </w:r>
    </w:p>
    <w:p>
      <w:pPr>
        <w:spacing w:after="100" w:before="0"/>
      </w:pPr>
      <w:r>
        <w:rPr>
          <w:b w:val="0"/>
        </w:rPr>
        <w:t>B. Sarangi</w:t>
      </w:r>
    </w:p>
    <w:p>
      <w:pPr>
        <w:spacing w:after="100" w:before="0"/>
      </w:pPr>
      <w:r>
        <w:rPr>
          <w:b w:val="0"/>
        </w:rPr>
        <w:t>C. Bansuri</w:t>
      </w:r>
    </w:p>
    <w:p>
      <w:pPr>
        <w:spacing w:after="100" w:before="0"/>
      </w:pPr>
      <w:r>
        <w:rPr>
          <w:b w:val="0"/>
        </w:rPr>
        <w:t>D. Mridangam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Buddhadev Dasgupta was a renowned Indian classical musician celebrated for his mastery of the Sarod. Born on February 1, 1933, he was a disciple of the eminent Sarod player Radhika Mohan Maitra. Dasgupta played a significant role in popularizing Sarod music globally, noted for his unique style and innovation. He received prestigious accolades, including the Sangeet Natak Akademi Award and the Padma Bhushan.</w:t>
      </w:r>
    </w:p>
    <w:p>
      <w:pPr>
        <w:spacing w:before="0"/>
      </w:pPr>
      <w:r>
        <w:rPr>
          <w:b w:val="0"/>
        </w:rPr>
      </w:r>
    </w:p>
    <w:p>
      <w:pPr>
        <w:spacing w:after="100" w:line="360" w:lineRule="auto" w:before="0"/>
      </w:pPr>
      <w:r>
        <w:rPr>
          <w:b w:val="0"/>
        </w:rPr>
        <w:t>17. Which of the following is NOT a Fundamental Duty of the Indian citizens?</w:t>
      </w:r>
    </w:p>
    <w:p>
      <w:pPr>
        <w:spacing w:before="0"/>
      </w:pPr>
      <w:r>
        <w:rPr>
          <w:b w:val="0"/>
        </w:rPr>
      </w:r>
    </w:p>
    <w:p>
      <w:pPr>
        <w:spacing w:after="100" w:before="0"/>
      </w:pPr>
      <w:r>
        <w:rPr>
          <w:b w:val="0"/>
        </w:rPr>
        <w:t>A. To develop scientific temper, humanism and the spirit of inquiry and reform.</w:t>
      </w:r>
    </w:p>
    <w:p>
      <w:pPr>
        <w:spacing w:after="100" w:before="0"/>
      </w:pPr>
      <w:r>
        <w:rPr>
          <w:b w:val="0"/>
        </w:rPr>
        <w:t>B. To safeguard public property and to abjure violence.</w:t>
      </w:r>
    </w:p>
    <w:p>
      <w:pPr>
        <w:spacing w:after="100" w:before="0"/>
      </w:pPr>
      <w:r>
        <w:rPr>
          <w:b w:val="0"/>
        </w:rPr>
        <w:t>C. To cherish and follow the noble ideas that inspired our national struggle for freedom.</w:t>
      </w:r>
    </w:p>
    <w:p>
      <w:pPr>
        <w:spacing w:after="100" w:before="0"/>
      </w:pPr>
      <w:r>
        <w:rPr>
          <w:b w:val="0"/>
        </w:rPr>
        <w:t>D. Mandatory national service of 5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Fundamental Duties, incorporated in the Indian Constitution by the 42nd Amendment Act, 1976, are specified in Part IVA (Article 51A). There are 11 duties that promote discipline, patriotism, and unity among citizens, such as respecting the Constitution, promoting harmony, and safeguarding public property. These duties, modeled on the Soviet Constitution, are moral obligations rather than enforceable laws. The 42nd Amendment, known as the "Mini-Constitution," also introduced significant changes like adding "Socialist" and "Secular" to the Preamble and extending the legislative term. Mandatory national service of 5 years is not a Fundamental Duty.</w:t>
      </w:r>
    </w:p>
    <w:p>
      <w:pPr>
        <w:spacing w:before="0"/>
      </w:pPr>
      <w:r>
        <w:rPr>
          <w:b w:val="0"/>
        </w:rPr>
      </w:r>
    </w:p>
    <w:p>
      <w:pPr>
        <w:spacing w:after="100" w:line="360" w:lineRule="auto" w:before="0"/>
      </w:pPr>
      <w:r>
        <w:rPr>
          <w:b w:val="0"/>
        </w:rPr>
        <w:t>18. What is the product formed when zinc and sulphuric acid react?</w:t>
      </w:r>
    </w:p>
    <w:p>
      <w:pPr>
        <w:spacing w:before="0"/>
      </w:pPr>
      <w:r>
        <w:rPr>
          <w:b w:val="0"/>
        </w:rPr>
      </w:r>
    </w:p>
    <w:p>
      <w:pPr>
        <w:spacing w:after="100" w:before="0"/>
      </w:pPr>
      <w:r>
        <w:rPr>
          <w:b w:val="0"/>
        </w:rPr>
        <w:t>A. Zinc sulphate</w:t>
      </w:r>
    </w:p>
    <w:p>
      <w:pPr>
        <w:spacing w:after="100" w:before="0"/>
      </w:pPr>
      <w:r>
        <w:rPr>
          <w:b w:val="0"/>
        </w:rPr>
        <w:t>B. Zinc hydroxide</w:t>
      </w:r>
    </w:p>
    <w:p>
      <w:pPr>
        <w:spacing w:after="100" w:before="0"/>
      </w:pPr>
      <w:r>
        <w:rPr>
          <w:b w:val="0"/>
        </w:rPr>
        <w:t>C. Zinc sulphide</w:t>
      </w:r>
    </w:p>
    <w:p>
      <w:pPr>
        <w:spacing w:after="100" w:before="0"/>
      </w:pPr>
      <w:r>
        <w:rPr>
          <w:b w:val="0"/>
        </w:rPr>
        <w:t>D. Zinc oxide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When zinc reacts with sulphuric acid, zinc sulphate and hydrogen gas are formed. The reaction is represented by the balanced chemical equation: Zn + H2SO4 → ZnSO4 + H2. Zinc sulphate (ZnSO4) is an inorganic compound. Zinc is a transition metal with atomic number 30, commonly used in galvanizing. Sulphuric acid (H2SO4) is a strong, corrosive acid used in various industrial processes. Chemical reactions transform reactants into products and can release or absorb energy.</w:t>
      </w:r>
    </w:p>
    <w:p>
      <w:pPr>
        <w:spacing w:before="0"/>
      </w:pPr>
      <w:r>
        <w:rPr>
          <w:b w:val="0"/>
        </w:rPr>
      </w:r>
    </w:p>
    <w:p>
      <w:pPr>
        <w:spacing w:after="100" w:line="360" w:lineRule="auto" w:before="0"/>
      </w:pPr>
      <w:r>
        <w:rPr>
          <w:b w:val="0"/>
        </w:rPr>
        <w:t>19. Hindustani singer Pandit Venkatesh Kumar was honoured with 'Kalidas Samman-2022' by which state government?</w:t>
      </w:r>
    </w:p>
    <w:p>
      <w:pPr>
        <w:spacing w:before="0"/>
      </w:pPr>
      <w:r>
        <w:rPr>
          <w:b w:val="0"/>
        </w:rPr>
      </w:r>
    </w:p>
    <w:p>
      <w:pPr>
        <w:spacing w:after="100" w:before="0"/>
      </w:pPr>
      <w:r>
        <w:rPr>
          <w:b w:val="0"/>
        </w:rPr>
        <w:t>A. Madhya Pradesh</w:t>
      </w:r>
    </w:p>
    <w:p>
      <w:pPr>
        <w:spacing w:after="100" w:before="0"/>
      </w:pPr>
      <w:r>
        <w:rPr>
          <w:b w:val="0"/>
        </w:rPr>
        <w:t>B. Maharashtra</w:t>
      </w:r>
    </w:p>
    <w:p>
      <w:pPr>
        <w:spacing w:after="100" w:before="0"/>
      </w:pPr>
      <w:r>
        <w:rPr>
          <w:b w:val="0"/>
        </w:rPr>
        <w:t>C. Uttar Pradesh</w:t>
      </w:r>
    </w:p>
    <w:p>
      <w:pPr>
        <w:spacing w:after="100" w:before="0"/>
      </w:pPr>
      <w:r>
        <w:rPr>
          <w:b w:val="0"/>
        </w:rPr>
        <w:t>D. Gujarat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Pandit Venkatesh Kumar, an eminent Hindustani classical singer renowned for his expertise in the Khayal form, was awarded the 'Kalidas Samman-2022' by the Madhya Pradesh government. The Kalidas Samman, named after the classical Sanskrit writer Kalidasa, has been awarded annually since 1980 to individuals for their outstanding achievements in classical music, dance, theatre, and visual arts.</w:t>
      </w:r>
    </w:p>
    <w:p>
      <w:pPr>
        <w:spacing w:before="0"/>
      </w:pPr>
      <w:r>
        <w:rPr>
          <w:b w:val="0"/>
        </w:rPr>
      </w:r>
    </w:p>
    <w:p>
      <w:pPr>
        <w:spacing w:after="100" w:line="360" w:lineRule="auto" w:before="0"/>
      </w:pPr>
      <w:r>
        <w:rPr>
          <w:b w:val="0"/>
        </w:rPr>
        <w:t>20. In which form of exchange are goods used as medium of exchange?</w:t>
      </w:r>
    </w:p>
    <w:p>
      <w:pPr>
        <w:spacing w:before="0"/>
      </w:pPr>
      <w:r>
        <w:rPr>
          <w:b w:val="0"/>
        </w:rPr>
      </w:r>
    </w:p>
    <w:p>
      <w:pPr>
        <w:spacing w:after="100" w:before="0"/>
      </w:pPr>
      <w:r>
        <w:rPr>
          <w:b w:val="0"/>
        </w:rPr>
        <w:t>A. Online exchange</w:t>
      </w:r>
    </w:p>
    <w:p>
      <w:pPr>
        <w:spacing w:after="100" w:before="0"/>
      </w:pPr>
      <w:r>
        <w:rPr>
          <w:b w:val="0"/>
        </w:rPr>
        <w:t>B. Credit exchange</w:t>
      </w:r>
    </w:p>
    <w:p>
      <w:pPr>
        <w:spacing w:after="100" w:before="0"/>
      </w:pPr>
      <w:r>
        <w:rPr>
          <w:b w:val="0"/>
        </w:rPr>
        <w:t>C. Currency exchange</w:t>
      </w:r>
    </w:p>
    <w:p>
      <w:pPr>
        <w:spacing w:after="100" w:before="0"/>
      </w:pPr>
      <w:r>
        <w:rPr>
          <w:b w:val="0"/>
        </w:rPr>
        <w:t>D. Barter exchange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a barter exchange, goods or services are directly exchanged without using money. It is one of the oldest trade forms, predating money. Barter relies on mutual needs, requiring each party to have something the other wants. Barter systems can be simple or facilitated through networks, enabling multi-party trades. Unlike online, credit, or currency exchanges, which use digital platforms, credit, or currency conversion, barter exchanges involve direct trade of goods and services. Modern barter exchanges may use units of account for easier trading among members.</w:t>
      </w:r>
    </w:p>
    <w:p>
      <w:pPr>
        <w:spacing w:before="0"/>
      </w:pPr>
      <w:r>
        <w:rPr>
          <w:b w:val="0"/>
        </w:rPr>
      </w:r>
    </w:p>
    <w:p>
      <w:pPr>
        <w:spacing w:after="100" w:line="360" w:lineRule="auto" w:before="0"/>
      </w:pPr>
      <w:r>
        <w:rPr>
          <w:b w:val="0"/>
        </w:rPr>
        <w:t>21. Gangaur Festival, Pushkar Fair, Nagaur Fair and Urs Fair are the popular fairs and festivals of which state?</w:t>
      </w:r>
    </w:p>
    <w:p>
      <w:pPr>
        <w:spacing w:before="0"/>
      </w:pPr>
      <w:r>
        <w:rPr>
          <w:b w:val="0"/>
        </w:rPr>
      </w:r>
    </w:p>
    <w:p>
      <w:pPr>
        <w:spacing w:after="100" w:before="0"/>
      </w:pPr>
      <w:r>
        <w:rPr>
          <w:b w:val="0"/>
        </w:rPr>
        <w:t>A. Rajasthan</w:t>
      </w:r>
    </w:p>
    <w:p>
      <w:pPr>
        <w:spacing w:after="100" w:before="0"/>
      </w:pPr>
      <w:r>
        <w:rPr>
          <w:b w:val="0"/>
        </w:rPr>
        <w:t>B. Tripura</w:t>
      </w:r>
    </w:p>
    <w:p>
      <w:pPr>
        <w:spacing w:after="100" w:before="0"/>
      </w:pPr>
      <w:r>
        <w:rPr>
          <w:b w:val="0"/>
        </w:rPr>
        <w:t>C. Punjab</w:t>
      </w:r>
    </w:p>
    <w:p>
      <w:pPr>
        <w:spacing w:after="100" w:before="0"/>
      </w:pPr>
      <w:r>
        <w:rPr>
          <w:b w:val="0"/>
        </w:rPr>
        <w:t>D. Maharashtra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Rajasthan is known for its vibrant cultural heritage and hosts numerous traditional fairs and festivals. The Gangaur Festival honors the goddess Gauri and is celebrated with elaborate processions. The Pushkar Fair is one of the largest camel and livestock fairs in the world, featuring various competitions and cultural performances. The Nagaur Fair is the second-largest cattle fair in India, known for its folk music and dance. The Urs Fair at Ajmer commemorates the death anniversary of Sufi saint Moinuddin Chishti, attracting devotees for Sufi music and ceremonies.</w:t>
      </w:r>
    </w:p>
    <w:p>
      <w:pPr>
        <w:spacing w:before="0"/>
      </w:pPr>
      <w:r>
        <w:rPr>
          <w:b w:val="0"/>
        </w:rPr>
      </w:r>
    </w:p>
    <w:p>
      <w:pPr>
        <w:spacing w:after="100" w:line="360" w:lineRule="auto" w:before="0"/>
      </w:pPr>
      <w:r>
        <w:rPr>
          <w:b w:val="0"/>
        </w:rPr>
        <w:t>22. ______ leaves are used to make bidis.</w:t>
      </w:r>
    </w:p>
    <w:p>
      <w:pPr>
        <w:spacing w:before="0"/>
      </w:pPr>
      <w:r>
        <w:rPr>
          <w:b w:val="0"/>
        </w:rPr>
      </w:r>
    </w:p>
    <w:p>
      <w:pPr>
        <w:spacing w:after="100" w:before="0"/>
      </w:pPr>
      <w:r>
        <w:rPr>
          <w:b w:val="0"/>
        </w:rPr>
        <w:t>A. Neem</w:t>
      </w:r>
    </w:p>
    <w:p>
      <w:pPr>
        <w:spacing w:after="100" w:before="0"/>
      </w:pPr>
      <w:r>
        <w:rPr>
          <w:b w:val="0"/>
        </w:rPr>
        <w:t>B. Champa</w:t>
      </w:r>
    </w:p>
    <w:p>
      <w:pPr>
        <w:spacing w:after="100" w:before="0"/>
      </w:pPr>
      <w:r>
        <w:rPr>
          <w:b w:val="0"/>
        </w:rPr>
        <w:t>C. Betel</w:t>
      </w:r>
    </w:p>
    <w:p>
      <w:pPr>
        <w:spacing w:after="100" w:before="0"/>
      </w:pPr>
      <w:r>
        <w:rPr>
          <w:b w:val="0"/>
        </w:rPr>
        <w:t>D. Tendu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Tendu leaves, from the tree Diospyros melanoxylon, are primarily used to make bidis, traditional Indian hand-rolled cigarettes. These leaves are preferred due to their strength and elasticity. The collection of tendu leaves is a significant income source for forest-dwelling communities in India. Bidis are small, inexpensive cigarettes rolled in tendu leaves and tied with a thread, delivering higher nicotine, tar, and carbon monoxide than regular cigarettes.</w:t>
      </w:r>
    </w:p>
    <w:p>
      <w:pPr>
        <w:spacing w:before="0"/>
      </w:pPr>
      <w:r>
        <w:rPr>
          <w:b w:val="0"/>
        </w:rPr>
      </w:r>
    </w:p>
    <w:p>
      <w:pPr>
        <w:spacing w:after="100" w:line="360" w:lineRule="auto" w:before="0"/>
      </w:pPr>
      <w:r>
        <w:rPr>
          <w:b w:val="0"/>
        </w:rPr>
        <w:t>23. Which of the following hills is located in the Eastern Ghats?</w:t>
      </w:r>
    </w:p>
    <w:p>
      <w:pPr>
        <w:spacing w:before="0"/>
      </w:pPr>
      <w:r>
        <w:rPr>
          <w:b w:val="0"/>
        </w:rPr>
      </w:r>
    </w:p>
    <w:p>
      <w:pPr>
        <w:spacing w:after="100" w:before="0"/>
      </w:pPr>
      <w:r>
        <w:rPr>
          <w:b w:val="0"/>
        </w:rPr>
        <w:t>A. Naga hills</w:t>
      </w:r>
    </w:p>
    <w:p>
      <w:pPr>
        <w:spacing w:after="100" w:before="0"/>
      </w:pPr>
      <w:r>
        <w:rPr>
          <w:b w:val="0"/>
        </w:rPr>
        <w:t>B. Khasi hills</w:t>
      </w:r>
    </w:p>
    <w:p>
      <w:pPr>
        <w:spacing w:after="100" w:before="0"/>
      </w:pPr>
      <w:r>
        <w:rPr>
          <w:b w:val="0"/>
        </w:rPr>
        <w:t>C. Shevaroy hills</w:t>
      </w:r>
    </w:p>
    <w:p>
      <w:pPr>
        <w:spacing w:after="100" w:before="0"/>
      </w:pPr>
      <w:r>
        <w:rPr>
          <w:b w:val="0"/>
        </w:rPr>
        <w:t>D. Anamudi hills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Shevaroy hills, located in Tamil Nadu, India, are part of the Eastern Ghats and near the town of Yercaud, which is famous for its scenic beauty and pleasant climate. The highest peak in the Shevaroy hills is Solaikaradu at an elevation of 1,620 meters. In contrast, the Naga hills are in northeastern India and Myanmar, the Khasi hills in Meghalaya, and Anamudi in the Western Ghats, Kerala. These regions are known for their unique geographic and cultural features but are not part of the Eastern Ghats.</w:t>
      </w:r>
    </w:p>
    <w:p>
      <w:pPr>
        <w:spacing w:before="0"/>
      </w:pPr>
      <w:r>
        <w:rPr>
          <w:b w:val="0"/>
        </w:rPr>
      </w:r>
    </w:p>
    <w:p>
      <w:pPr>
        <w:spacing w:after="100" w:line="360" w:lineRule="auto" w:before="0"/>
      </w:pPr>
      <w:r>
        <w:rPr>
          <w:b w:val="0"/>
        </w:rPr>
        <w:t>24. Who established Shantiniketan and when?</w:t>
      </w:r>
    </w:p>
    <w:p>
      <w:pPr>
        <w:spacing w:before="0"/>
      </w:pPr>
      <w:r>
        <w:rPr>
          <w:b w:val="0"/>
        </w:rPr>
      </w:r>
    </w:p>
    <w:p>
      <w:pPr>
        <w:spacing w:after="100" w:before="0"/>
      </w:pPr>
      <w:r>
        <w:rPr>
          <w:b w:val="0"/>
        </w:rPr>
        <w:t>A. Mahatma Gandhi, 1910</w:t>
      </w:r>
    </w:p>
    <w:p>
      <w:pPr>
        <w:spacing w:after="100" w:before="0"/>
      </w:pPr>
      <w:r>
        <w:rPr>
          <w:b w:val="0"/>
        </w:rPr>
        <w:t>B. Ravindranath Tagore, 1901</w:t>
      </w:r>
    </w:p>
    <w:p>
      <w:pPr>
        <w:spacing w:after="100" w:before="0"/>
      </w:pPr>
      <w:r>
        <w:rPr>
          <w:b w:val="0"/>
        </w:rPr>
        <w:t>C. Ravindranath Tagore, 1905</w:t>
      </w:r>
    </w:p>
    <w:p>
      <w:pPr>
        <w:spacing w:after="100" w:before="0"/>
      </w:pPr>
      <w:r>
        <w:rPr>
          <w:b w:val="0"/>
        </w:rPr>
        <w:t>D. Devendranath Tagore, 1915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Rabindranath Tagore established Shantiniketan in 1901 in the Birbhum district of West Bengal, India, as an experimental school blending Western and Indian educational systems. It later developed into Visva-Bharati University in 1921, becoming a center for cultural, artistic, and educational activities. Tagore, a Nobel laureate in Literature, aimed for a holistic education emphasizing creativity and harmony with nature.</w:t>
      </w:r>
    </w:p>
    <w:p>
      <w:pPr>
        <w:spacing w:before="0"/>
      </w:pPr>
      <w:r>
        <w:rPr>
          <w:b w:val="0"/>
        </w:rPr>
      </w:r>
    </w:p>
    <w:p>
      <w:pPr>
        <w:spacing w:after="100" w:line="360" w:lineRule="auto" w:before="0"/>
      </w:pPr>
      <w:r>
        <w:rPr>
          <w:b w:val="0"/>
        </w:rPr>
        <w:t>25. Which of the following institutes was founded by Mrinalini Sarabhai who was a Bharatanatyam and Kathakali dancer?</w:t>
      </w:r>
    </w:p>
    <w:p>
      <w:pPr>
        <w:spacing w:before="0"/>
      </w:pPr>
      <w:r>
        <w:rPr>
          <w:b w:val="0"/>
        </w:rPr>
      </w:r>
    </w:p>
    <w:p>
      <w:pPr>
        <w:spacing w:after="100" w:before="0"/>
      </w:pPr>
      <w:r>
        <w:rPr>
          <w:b w:val="0"/>
        </w:rPr>
        <w:t>A. Sri Thyagaraja College of Music and Dance</w:t>
      </w:r>
    </w:p>
    <w:p>
      <w:pPr>
        <w:spacing w:after="100" w:before="0"/>
      </w:pPr>
      <w:r>
        <w:rPr>
          <w:b w:val="0"/>
        </w:rPr>
        <w:t>B. Nrityanjali Institute of Performing Arts</w:t>
      </w:r>
    </w:p>
    <w:p>
      <w:pPr>
        <w:spacing w:after="100" w:before="0"/>
      </w:pPr>
      <w:r>
        <w:rPr>
          <w:b w:val="0"/>
        </w:rPr>
        <w:t>C. Darpana Academy of Performing Arts</w:t>
      </w:r>
    </w:p>
    <w:p>
      <w:pPr>
        <w:spacing w:after="100" w:before="0"/>
      </w:pPr>
      <w:r>
        <w:rPr>
          <w:b w:val="0"/>
        </w:rPr>
        <w:t>D. Nalanda Nritya Kala Mahavidyalaya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Darpana Academy of Performing Arts was established in 1949 by the renowned Bharatanatyam and Kathakali dancer Mrinalini Sarabhai in Ahmedabad, Gujarat, India. The academy aims to preserve and promote Indian classical dance forms, including Bharatanatyam and Kathakali and has expanded into a multidisciplinary arts center offering training in various performing arts.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