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8C" w:rsidRDefault="002D09F6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Design of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A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New Residential Building</w:t>
      </w:r>
    </w:p>
    <w:p w:rsidR="00B27D8C" w:rsidRDefault="002D0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Type:</w:t>
      </w:r>
      <w:r>
        <w:rPr>
          <w:rFonts w:ascii="Calibri" w:eastAsia="Calibri" w:hAnsi="Calibri" w:cs="Calibri"/>
        </w:rPr>
        <w:t xml:space="preserve"> Residence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Location: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Chuadanga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Sadar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Chuadanga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Bangladesh</w:t>
      </w:r>
    </w:p>
    <w:p w:rsidR="00B27D8C" w:rsidRDefault="002D0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</w:rPr>
        <w:t xml:space="preserve"> Private</w:t>
      </w:r>
    </w:p>
    <w:p w:rsidR="00B27D8C" w:rsidRDefault="002D09F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Size:</w:t>
      </w:r>
      <w:r>
        <w:rPr>
          <w:rFonts w:ascii="Calibri" w:eastAsia="Calibri" w:hAnsi="Calibri" w:cs="Calibri"/>
        </w:rPr>
        <w:t xml:space="preserve"> 2600 Square feet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Status:</w:t>
      </w:r>
      <w:r>
        <w:rPr>
          <w:rFonts w:ascii="Calibri" w:eastAsia="Calibri" w:hAnsi="Calibri" w:cs="Calibri"/>
        </w:rPr>
        <w:t xml:space="preserve"> On Going Project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B27D8C" w:rsidRDefault="002D0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Concept:</w:t>
      </w:r>
      <w:r>
        <w:rPr>
          <w:rFonts w:ascii="Calibri" w:eastAsia="Calibri" w:hAnsi="Calibri" w:cs="Calibri"/>
        </w:rPr>
        <w:t xml:space="preserve"> Vertical</w:t>
      </w:r>
      <w:r>
        <w:rPr>
          <w:rFonts w:ascii="Calibri" w:eastAsia="Calibri" w:hAnsi="Calibri" w:cs="Calibri"/>
        </w:rPr>
        <w:t xml:space="preserve"> Courtyard</w:t>
      </w:r>
      <w:bookmarkStart w:id="0" w:name="_GoBack"/>
      <w:bookmarkEnd w:id="0"/>
      <w:r>
        <w:rPr>
          <w:rFonts w:ascii="Calibri" w:eastAsia="Calibri" w:hAnsi="Calibri" w:cs="Calibri"/>
        </w:rPr>
        <w:br/>
      </w:r>
    </w:p>
    <w:sectPr w:rsidR="00B2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7D8C"/>
    <w:rsid w:val="002D09F6"/>
    <w:rsid w:val="00B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8550A-2CD3-4C15-93DA-47922D46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2020-08-23T20:55:00Z</dcterms:created>
  <dcterms:modified xsi:type="dcterms:W3CDTF">2020-08-23T20:56:00Z</dcterms:modified>
</cp:coreProperties>
</file>