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01  /  Chapter map and relevant tutorial questions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BBMS2006-4-Applied pulmonary physiology-25Sept2026.pdf | 12 source pages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Two environmental changes, different mechanisms</w:t>
              <w:br/>
            </w:r>
            <w:r>
              <w:rPr>
                <w:rFonts w:ascii="Noto Sans" w:hAnsi="Noto Sans" w:eastAsia="Noto Sans"/>
                <w:sz w:val="19"/>
              </w:rPr>
              <w:t>Altitude: barometric pressure ↓ → inspired PO₂ ↓ → hypoxic ventilatory drive and acclimatization.</w:t>
              <w:br/>
              <w:t>Diving: ambient pressure ↑ → gas partial pressures / dissolved gas ↑; ascent also expands trapped gas.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4876"/>
        <w:gridCol w:w="1474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Tutorial question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Relationship to this lecture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Notes page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Q4 | Altitude: hyperventilation and acidosis</w:t>
            </w:r>
          </w:p>
        </w:tc>
        <w:tc>
          <w:tcPr>
            <w:tcW w:type="dxa" w:w="487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Direct: hypoxic response versus respiratory alkalosis.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Q7 | Hyperventilation at unchanged inspired O₂</w:t>
            </w:r>
          </w:p>
        </w:tc>
        <w:tc>
          <w:tcPr>
            <w:tcW w:type="dxa" w:w="48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Application: alveolar ventilation can improve PAO₂.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Q12 | CA inhibitor and HCO₃⁻ excretion</w:t>
            </w:r>
          </w:p>
        </w:tc>
        <w:tc>
          <w:tcPr>
            <w:tcW w:type="dxa" w:w="487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Cross-topic: pharmacology supports the renal acclimatization mechanism.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Q13 | Diver: nitrogen fraction unchanged</w:t>
            </w:r>
          </w:p>
        </w:tc>
        <w:tc>
          <w:tcPr>
            <w:tcW w:type="dxa" w:w="48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Direct: total pressure, PN₂ and dissolved nitrogen.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Q14 | Equal minute ventilation</w:t>
            </w:r>
          </w:p>
        </w:tc>
        <w:tc>
          <w:tcPr>
            <w:tcW w:type="dxa" w:w="487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Direct: dead-space volume and effective alveolar ventilation.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Q3, Q5, Q6 | Content, affinity and hypoxia</w:t>
            </w:r>
          </w:p>
        </w:tc>
        <w:tc>
          <w:tcPr>
            <w:tcW w:type="dxa" w:w="48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Supporting Lecture 2 concepts; used here without repeating all three original answers.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2–4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Q11 | Chronic hypercapnia</w:t>
            </w:r>
          </w:p>
        </w:tc>
        <w:tc>
          <w:tcPr>
            <w:tcW w:type="dxa" w:w="487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Lecture 3; adaptation is related but this is not the altitude stimulus.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Q1, Q2, Q8, Q9, Q10</w:t>
            </w:r>
          </w:p>
        </w:tc>
        <w:tc>
          <w:tcPr>
            <w:tcW w:type="dxa" w:w="48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Mainly other lectures: mechanics, regional V/Q or CO poisoning.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—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Read the appropriate law for the question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592"/>
        <w:gridCol w:w="3572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Law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Quantity being explained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Main use here</w:t>
            </w:r>
          </w:p>
        </w:tc>
      </w:tr>
      <w:tr>
        <w:trPr>
          <w:cantSplit/>
        </w:trPr>
        <w:tc>
          <w:tcPr>
            <w:tcW w:type="dxa" w:w="175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Dalton</w:t>
            </w:r>
          </w:p>
        </w:tc>
        <w:tc>
          <w:tcPr>
            <w:tcW w:type="dxa" w:w="459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Partial pressure = fraction × total pressure.</w:t>
            </w:r>
          </w:p>
        </w:tc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Altitude PO₂ and diving PN₂.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Henry</w:t>
            </w:r>
          </w:p>
        </w:tc>
        <w:tc>
          <w:tcPr>
            <w:tcW w:type="dxa" w:w="4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Equilibrium dissolved concentration = α × partial pressure.</w:t>
            </w:r>
          </w:p>
        </w:tc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Dissolved gases in blood/tissue.</w:t>
            </w:r>
          </w:p>
        </w:tc>
      </w:tr>
      <w:tr>
        <w:trPr>
          <w:cantSplit/>
        </w:trPr>
        <w:tc>
          <w:tcPr>
            <w:tcW w:type="dxa" w:w="175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Boyle</w:t>
            </w:r>
          </w:p>
        </w:tc>
        <w:tc>
          <w:tcPr>
            <w:tcW w:type="dxa" w:w="459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P₁V₁ = P₂V₂ for a fixed gas amount at constant temperature.</w:t>
            </w:r>
          </w:p>
        </w:tc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Expansion of trapped gas during ascent.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Tutorial Q# preserves original wording/numbering from BBMS 2006 Tutorial.pdf, p. 1; answers are reasoned suggestions, not an official key. Original diagrams and visible annotations are retained for comparison, not automatically accepted as correct. Answer-check labels identify reviewed choices; CORRECTION flags misleading source claims. [Extension] marks supporting material beyond the slides. References use actual lecture PDF pages.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02  /  Altitude: lower pressure, not less O₂ fraction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4 | Tutorial Q7 | Quantitative alveolar gas calculation is an extension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340000" cy="1733988"/>
            <wp:docPr id="1" name="Picture 1" descr="Original mountain/pressure illustration, lecture p. 4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3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mountain/pressure illustration, lecture p. 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Primary causal chain</w:t>
              <w:br/>
            </w:r>
            <w:r>
              <w:rPr>
                <w:rFonts w:ascii="Noto Sans" w:hAnsi="Noto Sans" w:eastAsia="Noto Sans"/>
                <w:sz w:val="19"/>
              </w:rPr>
              <w:t>PB ↓ while FiO₂ stays about 0.21 → inspired PIO₂ ↓ → alveolar PAO₂ ↓ → arterial PaO₂ ↓</w:t>
              <w:br/>
              <w:t>→ dissolved O₂ ↓ and Hb saturation can fall → arterial O₂ content ↓.</w:t>
              <w:br/>
              <w:t>This is hypobaric hypoxia: reduced pressure, not a lower oxygen percentage in ordinary air.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Symbol / relationship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Meaning / condition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PB; FiO₂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Barometric pressure; fraction of inspired oxygen.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Dry inspired PO₂ = FiO₂ × PB</w:t>
            </w:r>
          </w:p>
        </w:tc>
        <w:tc>
          <w:tcPr>
            <w:tcW w:type="dxa" w:w="5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At 760 mmHg: 159.6; at 380 mmHg: 79.8 mmHg.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PIO₂ = FiO₂ × (PB − 47)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Humidified inspired gas at 37°C; 47 mmHg is water-vapour pressure.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PAO₂ ≈ PIO₂ − PaCO₂/R</w:t>
            </w:r>
          </w:p>
        </w:tc>
        <w:tc>
          <w:tcPr>
            <w:tcW w:type="dxa" w:w="5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Simplified alveolar gas equation; R ~0.8. PA = alveolar, Pa = arterial.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Q7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Hyperventilation can increase arterial PO₂ even when oxygen concentration in inspired air remains unchanged.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True under usual gas-exchange conditions</w:t>
              <w:br/>
            </w:r>
            <w:r>
              <w:rPr>
                <w:rFonts w:ascii="Noto Sans" w:hAnsi="Noto Sans" w:eastAsia="Noto Sans"/>
                <w:sz w:val="19"/>
              </w:rPr>
              <w:t>More fresh alveolar ventilation relative to metabolic CO₂ production → PaCO₂ ↓ → PAO₂ ↑ → PaO₂ can rise.</w:t>
              <w:br/>
              <w:t>FiO₂ remains 21%; it is the renewal of alveolar gas that changes. Improvement does not guarantee restoration of sea-level oxygenation.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Integrated practice 1 | Self-written; not an original exam question</w:t>
              <w:br/>
            </w:r>
            <w:r>
              <w:rPr>
                <w:rFonts w:ascii="Noto Sans" w:hAnsi="Noto Sans" w:eastAsia="Noto Sans"/>
                <w:sz w:val="19"/>
              </w:rPr>
              <w:t>At PB = 380 mmHg, FiO₂ = 0.21, PH₂O = 47 and R = 0.8, PaCO₂ falls from 40 to 25 mmHg. Calculate the predicted PAO₂ before/after hyperventilation. Does the inspired oxygen pressure change?</w:t>
              <w:br/>
              <w:t>Reasoning: PIO₂ stays 0.21 × (380 − 47) ≈ 70 mmHg. PAO₂ rises from 70 − 40/0.8 ≈ 20 to 70 − 25/0.8 ≈ 39 mmHg. This predicts alveolar pressure, not an identical measured PaO₂. Ventilation improves the result but cannot remove the low-PIO₂ limit.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Source p. 4: “10% per 1000 m” is a rough rule, not an exact linear law; pressure is approximately half sea-level near 5–6 km. Aircraft may cruise at 10–12 km, but a pressurised cabin is not exposed to the full outside pressure [Extension].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03  /  Acclimatization: ventilation, kidney and Hb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5 | Tutorial Q4, Q12 | Original choices checked; BPG mechanism corrected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55908"/>
            <wp:docPr id="2" name="Picture 2" descr="Original highlighted choices, lung/kidney sketch and prompts (lecture p. 5); reviewed answers below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5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highlighted choices, lung/kidney sketch and prompts (lecture p. 5); reviewed answers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6463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Prompt in original order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Checked completion / explanation</w:t>
            </w:r>
          </w:p>
        </w:tc>
      </w:tr>
      <w:tr>
        <w:trPr>
          <w:cantSplit/>
        </w:trPr>
        <w:tc>
          <w:tcPr>
            <w:tcW w:type="dxa" w:w="345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Low-PaO₂ response; acid–base change</w:t>
            </w:r>
          </w:p>
        </w:tc>
        <w:tc>
          <w:tcPr>
            <w:tcW w:type="dxa" w:w="646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Peripheral chemoreceptor stimulation → hyperventilation; respiratory alkalosis: PaCO₂ ↓ → H⁺ ↓ → pH ↑.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Kidney: conserve or excrete?</w:t>
            </w:r>
          </w:p>
        </w:tc>
        <w:tc>
          <w:tcPr>
            <w:tcW w:type="dxa" w:w="64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Excrete more HCO₃⁻: loss of base helps compensate for respiratory alkalosis.</w:t>
            </w:r>
          </w:p>
        </w:tc>
      </w:tr>
      <w:tr>
        <w:trPr>
          <w:cantSplit/>
        </w:trPr>
        <w:tc>
          <w:tcPr>
            <w:tcW w:type="dxa" w:w="345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RBC 2,3-BPG; curve; tissue effect</w:t>
            </w:r>
          </w:p>
        </w:tc>
        <w:tc>
          <w:tcPr>
            <w:tcW w:type="dxa" w:w="646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Increase via RBC glycolysis; right; unloading. 2,3-bisphosphoglycerate stabilises deoxyHb in the T state.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CORRECTION | BPG right shift is not the Bohr effect</w:t>
              <w:br/>
            </w:r>
            <w:r>
              <w:rPr>
                <w:rFonts w:ascii="Noto Sans" w:hAnsi="Noto Sans" w:eastAsia="Noto Sans"/>
                <w:sz w:val="19"/>
              </w:rPr>
              <w:t>Acute hypocapnia/alkalosis tends to shift the curve left; increasing 2,3-BPG tends to shift it right. The net shift depends on timing and conditions.</w:t>
              <w:br/>
              <w:t>Bohr effect means CO₂/H⁺ changes alter Hb–O₂ affinity. PaCO₂ ↓ → CSF (cerebrospinal fluid) H⁺ ↓ → central drive ↓, opposing peripheral hypoxic drive. Renal bicarbonate loss reduces this alkalotic brake over time; it does not increase atmospheric PO₂.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Q4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Hyperventilation at high altitude helps improve oxygenation even though it causes respiratory acidosis.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</w:t>
              <w:br/>
            </w:r>
            <w:r>
              <w:rPr>
                <w:rFonts w:ascii="Noto Sans" w:hAnsi="Noto Sans" w:eastAsia="Noto Sans"/>
                <w:sz w:val="19"/>
              </w:rPr>
              <w:t>The oxygenation benefit can be correct; the primary acute disturbance is respiratory alkalosis. Rapid ascent can outpace acclimatization and increase altitude-illness risk.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Q12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Carbonic anhydrase inhibitor stimulates hyperventilation by promoting bicarbonate ion excretion.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True | Renal mechanism [Extension]</w:t>
              <w:br/>
            </w:r>
            <w:r>
              <w:rPr>
                <w:rFonts w:ascii="Noto Sans" w:hAnsi="Noto Sans" w:eastAsia="Noto Sans"/>
                <w:sz w:val="19"/>
              </w:rPr>
              <w:t>Acetazolamide → renal CA inhibition → HCO₃⁻ recovery ↓ → urinary base loss ↑ → metabolic acidosis → ventilatory drive ↑. Normal altitude adaptation and the drug both involve bicarbonate loss, but drug-induced base loss is not the original respiratory disturbance.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04  /  Hypoxia: pulmonary versus cerebral vessels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6–7 | Highlighted directions checked with important conditions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87062"/>
            <wp:docPr id="3" name="Picture 3" descr="Original local airway-blockage / pulmonary vessel illustration (lecture p. 6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mon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local airway-blockage / pulmonary vessel illustration (lecture p. 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Checked choices: pulmonary vasoconstriction; blood directed away</w:t>
              <w:br/>
            </w:r>
            <w:r>
              <w:rPr>
                <w:rFonts w:ascii="Noto Sans" w:hAnsi="Noto Sans" w:eastAsia="Noto Sans"/>
                <w:sz w:val="19"/>
              </w:rPr>
              <w:t>Low alveolar PO₂ → pulmonary arteriolar constriction. If only one region is affected, blood is diverted towards better-ventilated units.</w:t>
              <w:br/>
              <w:t>At altitude, inspired PO₂ is low across much of the lung even when airways are open. Widespread constriction raises pulmonary vascular resistance and pressure; a local-blockage drawing cannot by itself explain whole-lung hypoxia.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826667"/>
            <wp:docPr id="4" name="Picture 4" descr="Original capillary fluid-leakage schematic (lecture p. 7); it is a simplified illustration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b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capillary fluid-leakage schematic (lecture p. 7); it is a simplified illustration.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Checked choice: cerebral vasodilation for the hypoxic stimulus</w:t>
              <w:br/>
            </w:r>
            <w:r>
              <w:rPr>
                <w:rFonts w:ascii="Noto Sans" w:hAnsi="Noto Sans" w:eastAsia="Noto Sans"/>
                <w:sz w:val="19"/>
              </w:rPr>
              <w:t>Hypoxia tends to dilate cerebral vessels to support O₂ delivery. Hypocapnia from hyperventilation tends to constrict them; the net response reflects both.</w:t>
              <w:br/>
              <w:t>Cerebral edema is not an inevitable result of normal compensatory vasodilation. Severe altitude illness involves disturbed vascular/barrier function as well as pressure effects [Extension].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5556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Distinguish the outcomes [Extension]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Physiological significance</w:t>
            </w:r>
          </w:p>
        </w:tc>
      </w:tr>
      <w:tr>
        <w:trPr>
          <w:cantSplit/>
        </w:trPr>
        <w:tc>
          <w:tcPr>
            <w:tcW w:type="dxa" w:w="436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Acute mountain sickness (AMS)</w:t>
            </w:r>
          </w:p>
        </w:tc>
        <w:tc>
          <w:tcPr>
            <w:tcW w:type="dxa" w:w="555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Rapid ascent can exceed adaptation; not synonymous with cerebral edema.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High-altitude pulmonary edema (HAPE)</w:t>
            </w:r>
          </w:p>
        </w:tc>
        <w:tc>
          <w:tcPr>
            <w:tcW w:type="dxa" w:w="55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Hypoxic pulmonary hypertension and uneven microvascular stress can promote lung fluid leakage.</w:t>
            </w:r>
          </w:p>
        </w:tc>
      </w:tr>
      <w:tr>
        <w:trPr>
          <w:cantSplit/>
        </w:trPr>
        <w:tc>
          <w:tcPr>
            <w:tcW w:type="dxa" w:w="436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High-altitude cerebral edema (HACE)</w:t>
            </w:r>
          </w:p>
        </w:tc>
        <w:tc>
          <w:tcPr>
            <w:tcW w:type="dxa" w:w="555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Severe brain swelling; more complex than simply “more blood causes edema”.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05  /  Dead space: total air versus effective ventilation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9 | Tutorial Q14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052000" cy="2573650"/>
            <wp:docPr id="5" name="Picture 5" descr="Original conducting/respiratory zone diagram, lecture p. 9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way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257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conducting/respiratory zone diagram, lecture p. 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953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Definition / significance</w:t>
            </w:r>
          </w:p>
        </w:tc>
      </w:tr>
      <w:tr>
        <w:trPr>
          <w:cantSplit/>
        </w:trPr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Anatomical dead space</w:t>
            </w:r>
          </w:p>
        </w:tc>
        <w:tc>
          <w:tcPr>
            <w:tcW w:type="dxa" w:w="595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Conducting-airway volume: moves air but has no alveolar gas exchange.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Alveolar / physiological dead space [Extension]</w:t>
            </w:r>
          </w:p>
        </w:tc>
        <w:tc>
          <w:tcPr>
            <w:tcW w:type="dxa" w:w="59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Ventilated alveoli with inadequate perfusion / anatomical plus alveolar dead space.</w:t>
            </w:r>
          </w:p>
        </w:tc>
      </w:tr>
      <w:tr>
        <w:trPr>
          <w:cantSplit/>
        </w:trPr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Apparatus dead space [Extension]</w:t>
            </w:r>
          </w:p>
        </w:tc>
        <w:tc>
          <w:tcPr>
            <w:tcW w:type="dxa" w:w="595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Added equipment volume, such as a snorkel, that can increase rebreathing.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Keep volume and rate separate</w:t>
              <w:br/>
            </w:r>
            <w:r>
              <w:rPr>
                <w:rFonts w:ascii="Noto Sans" w:hAnsi="Noto Sans" w:eastAsia="Noto Sans"/>
                <w:sz w:val="19"/>
              </w:rPr>
              <w:t>VT (TV) = tidal volume; VD (DS) = dead-space volume per breath; f = breaths/min.</w:t>
              <w:br/>
              <w:t>Minute ventilation V̇E = VT × f. Alveolar ventilation V̇A = (VT − VD) × f in the simplified model.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Q14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Slow deep breathing and rapid shallow breathing provide the same alveolar ventilation if minute ventilation is identical.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 | Equal minute ventilation can conceal different dead-space losses</w:t>
              <w:br/>
            </w:r>
            <w:r>
              <w:rPr>
                <w:rFonts w:ascii="Noto Sans" w:hAnsi="Noto Sans" w:eastAsia="Noto Sans"/>
                <w:sz w:val="19"/>
              </w:rPr>
              <w:t>With VD = 150 mL: 500 mL × 12/min gives V̇E = 6 L/min and V̇A = 4.2 L/min; 250 mL × 24/min gives the same V̇E but V̇A = 2.4 L/min.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Annotation check: “TV &lt; DS, no ventilation” means little/no fresh convective alveolar ventilation in the idealised model, not no movement of air. Do not calculate a negative physical ventilation rate; real mixing and specialised ventilation modes are not captured by this simple model.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06  /  Snorkel versus ambient-pressure gas supply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10; comparison with p. 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3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3268437"/>
                  <wp:docPr id="6" name="Picture 6" descr="Original surface-air / depth sketch (p. 10)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ork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3268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surface-air / depth sketch (p. 10).</w:t>
            </w:r>
          </w:p>
        </w:tc>
        <w:tc>
          <w:tcPr>
            <w:tcW w:type="dxa" w:w="493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3485532"/>
                  <wp:docPr id="7" name="Picture 7" descr="Original compressed-air diver sketch (p. 11)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ress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3485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compressed-air diver sketch (p. 11).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855"/>
        <w:gridCol w:w="3798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Compare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Surface-air snorkel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Compressed-gas scuba</w:t>
            </w:r>
          </w:p>
        </w:tc>
      </w:tr>
      <w:tr>
        <w:trPr>
          <w:cantSplit/>
        </w:trPr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Inspired gas supply</w:t>
            </w:r>
          </w:p>
        </w:tc>
        <w:tc>
          <w:tcPr>
            <w:tcW w:type="dxa" w:w="385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Communicates with air near surface atmospheric pressure.</w:t>
            </w:r>
          </w:p>
        </w:tc>
        <w:tc>
          <w:tcPr>
            <w:tcW w:type="dxa" w:w="379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Regulator supplies gas approximately at local ambient water pressure [Extension].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Pressure around chest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Water pressure increases with depth; inspired pressure does not track it.</w:t>
            </w:r>
          </w:p>
        </w:tc>
        <w:tc>
          <w:tcPr>
            <w:tcW w:type="dxa" w:w="3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Gas delivery reduces this particular external-pressure mismatch; breathing work is not necessarily normal.</w:t>
            </w:r>
          </w:p>
        </w:tc>
      </w:tr>
      <w:tr>
        <w:trPr>
          <w:cantSplit/>
        </w:trPr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Mechanical consequence</w:t>
            </w:r>
          </w:p>
        </w:tc>
        <w:tc>
          <w:tcPr>
            <w:tcW w:type="dxa" w:w="385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Checked choice: harder to expand the lungs; inspiratory muscles have limited pressure-generating capacity.</w:t>
            </w:r>
          </w:p>
        </w:tc>
        <w:tc>
          <w:tcPr>
            <w:tcW w:type="dxa" w:w="379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Denser gas and equipment can increase respiratory resistance/work [Extension].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Dead space / CO₂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Tube adds apparatus dead space, reducing effective fresh ventilation if VT and f are unchanged.</w:t>
            </w:r>
          </w:p>
        </w:tc>
        <w:tc>
          <w:tcPr>
            <w:tcW w:type="dxa" w:w="3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Depends on equipment and ventilation; compressed gas does not abolish dead-space effects.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What happens if effective ventilation falls?</w:t>
              <w:br/>
            </w:r>
            <w:r>
              <w:rPr>
                <w:rFonts w:ascii="Noto Sans" w:hAnsi="Noto Sans" w:eastAsia="Noto Sans"/>
                <w:sz w:val="19"/>
              </w:rPr>
              <w:t>At unchanged metabolism: CO₂ removal ↓ → PaCO₂ ↑; PAO₂ can fall → hypoxemia.</w:t>
              <w:br/>
              <w:t>CO₂ stimulates central and peripheral pathways; low PaO₂ stimulates peripheral chemoreceptors. Increased drive is not proof the mechanical/equipment limitation has been overcome.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Pressure and dead space are separate problems</w:t>
              <w:br/>
            </w:r>
            <w:r>
              <w:rPr>
                <w:rFonts w:ascii="Noto Sans" w:hAnsi="Noto Sans" w:eastAsia="Noto Sans"/>
                <w:sz w:val="19"/>
              </w:rPr>
              <w:t>A longer surface-air tube does not solve the rising water pressure around the chest and can add dead space.</w:t>
              <w:br/>
              <w:t>Example: VT 500 mL, f 12/min; raising effective VD from 150 to 300 mL reduces V̇A from 4.2 to 2.4 L/min, despite unchanged V̇E.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07  /  Compressed air: pressure, N₂ and O₂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11 | Tutorial Q13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Fraction can stay constant while partial pressure rises</w:t>
              <w:br/>
            </w:r>
            <w:r>
              <w:rPr>
                <w:rFonts w:ascii="Noto Sans" w:hAnsi="Noto Sans" w:eastAsia="Noto Sans"/>
                <w:sz w:val="19"/>
              </w:rPr>
              <w:t>Increasing absolute ambient pressure → PN₂ = FN₂ × Ptotal ↑ → equilibrium dissolved N₂ ↑ (Henry).</w:t>
              <w:br/>
              <w:t>Dissolved concentration = α × partial pressure. Uptake into tissues takes time; composition alone does not determine the dissolved load.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71"/>
        <w:gridCol w:w="2438"/>
        <w:gridCol w:w="2778"/>
      </w:tblGrid>
      <w:tr>
        <w:trPr>
          <w:tblHeader/>
          <w:cantSplit/>
        </w:trPr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Illustrative seawater depth [Extension]</w:t>
            </w:r>
          </w:p>
        </w:tc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Absolute pressure</w:t>
            </w:r>
          </w:p>
        </w:tc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PN₂ at FN₂ = 0.78</w:t>
            </w:r>
          </w:p>
        </w:tc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Dry-gas PO₂ at FiO₂ = 0.21</w:t>
            </w:r>
          </w:p>
        </w:tc>
      </w:tr>
      <w:tr>
        <w:trPr>
          <w:cantSplit/>
        </w:trPr>
        <w:tc>
          <w:tcPr>
            <w:tcW w:type="dxa" w:w="28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Surface</w:t>
            </w:r>
          </w:p>
        </w:tc>
        <w:tc>
          <w:tcPr>
            <w:tcW w:type="dxa" w:w="187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~1 ATA</w:t>
            </w:r>
          </w:p>
        </w:tc>
        <w:tc>
          <w:tcPr>
            <w:tcW w:type="dxa" w:w="243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0.78 ATA</w:t>
            </w:r>
          </w:p>
        </w:tc>
        <w:tc>
          <w:tcPr>
            <w:tcW w:type="dxa" w:w="277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0.21 ATA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~10 m</w:t>
            </w:r>
          </w:p>
        </w:tc>
        <w:tc>
          <w:tcPr>
            <w:tcW w:type="dxa" w:w="187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~2 ATA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1.56 ATA</w:t>
            </w:r>
          </w:p>
        </w:tc>
        <w:tc>
          <w:tcPr>
            <w:tcW w:type="dxa" w:w="27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0.42 ATA</w:t>
            </w:r>
          </w:p>
        </w:tc>
      </w:tr>
      <w:tr>
        <w:trPr>
          <w:cantSplit/>
        </w:trPr>
        <w:tc>
          <w:tcPr>
            <w:tcW w:type="dxa" w:w="28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~30 m</w:t>
            </w:r>
          </w:p>
        </w:tc>
        <w:tc>
          <w:tcPr>
            <w:tcW w:type="dxa" w:w="187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~4 ATA</w:t>
            </w:r>
          </w:p>
        </w:tc>
        <w:tc>
          <w:tcPr>
            <w:tcW w:type="dxa" w:w="243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3.12 ATA</w:t>
            </w:r>
          </w:p>
        </w:tc>
        <w:tc>
          <w:tcPr>
            <w:tcW w:type="dxa" w:w="277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0.84 ATA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ATA = atmosphere absolute; use absolute pressure, not gauge pressure. These are dry-gas illustrative values, not a dive plan or identical arterial measurements.</w:t>
      </w:r>
    </w:p>
    <w:p>
      <w:pPr>
        <w:pStyle w:val="Heading2"/>
      </w:pPr>
      <w:r>
        <w:t>Tutorial Q13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A diver breathing 78% N2 and 21% O2 will have blood dissolved nitrogen level remains unchanged because the fraction of nitrogen is unchanged.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 | Total pressure is the missing variable</w:t>
              <w:br/>
            </w:r>
            <w:r>
              <w:rPr>
                <w:rFonts w:ascii="Noto Sans" w:hAnsi="Noto Sans" w:eastAsia="Noto Sans"/>
                <w:sz w:val="19"/>
              </w:rPr>
              <w:t>FN₂ unchanged does not mean PN₂ unchanged. Higher total pressure increases PN₂ and, after equilibration, dissolved nitrogen.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CORRECTION | More dissolved gas does not mean α has increased</w:t>
              <w:br/>
            </w:r>
            <w:r>
              <w:rPr>
                <w:rFonts w:ascii="Noto Sans" w:hAnsi="Noto Sans" w:eastAsia="Noto Sans"/>
                <w:sz w:val="19"/>
              </w:rPr>
              <w:t>“Normally poorly soluble has now become soluble” is misleading. At fixed temperature and medium, the solubility coefficient remains approximately fixed; concentration increases because partial pressure increases.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ind w:left="85"/>
      </w:pPr>
      <w:r>
        <w:rPr>
          <w:rFonts w:ascii="Noto Sans" w:hAnsi="Noto Sans" w:eastAsia="Noto Sans"/>
          <w:b w:val="0"/>
        </w:rPr>
        <w:t>•  O₂ partial pressure and dissolved O₂ also rise; this is not unique to nitrogen. Hb-bound O₂ has limited extra capacity when Hb is already nearly saturated.</w:t>
      </w:r>
    </w:p>
    <w:p>
      <w:pPr>
        <w:ind w:left="85"/>
      </w:pPr>
      <w:r>
        <w:rPr>
          <w:rFonts w:ascii="Noto Sans" w:hAnsi="Noto Sans" w:eastAsia="Noto Sans"/>
          <w:b w:val="0"/>
        </w:rPr>
        <w:t>•  High nitrogen partial pressure can impair CNS function: nitrogen narcosis, compared with intoxication in the slide. This is distinct from bubble formation during decompression.</w:t>
      </w:r>
    </w:p>
    <w:p>
      <w:pPr>
        <w:ind w:left="85"/>
      </w:pPr>
      <w:r>
        <w:rPr>
          <w:rFonts w:ascii="Noto Sans" w:hAnsi="Noto Sans" w:eastAsia="Noto Sans"/>
          <w:b w:val="0"/>
        </w:rPr>
        <w:t>•  [Extension] High oxygen partial pressure has separate toxicity effects; it is not the mechanism of nitrogen narcosis.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08  /  Ascent: dissolved-gas bubbles versus trapped-gas expansion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11 | Mechanisms separated explicitly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4706"/>
        <w:gridCol w:w="2154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Trigger / gas source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Relevant mechanism</w:t>
            </w:r>
          </w:p>
        </w:tc>
      </w:tr>
      <w:tr>
        <w:trPr>
          <w:cantSplit/>
        </w:trPr>
        <w:tc>
          <w:tcPr>
            <w:tcW w:type="dxa" w:w="306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Nitrogen narcosis</w:t>
            </w:r>
          </w:p>
        </w:tc>
        <w:tc>
          <w:tcPr>
            <w:tcW w:type="dxa" w:w="47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High nitrogen partial pressure at depth; no bubbles required.</w:t>
            </w:r>
          </w:p>
        </w:tc>
        <w:tc>
          <w:tcPr>
            <w:tcW w:type="dxa" w:w="215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High-pressure gas effect on CNS function.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Decompression sickness (DCS)</w:t>
            </w:r>
          </w:p>
        </w:tc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Pressure falls while tissues contain excess dissolved inert gas; gas can form bubbles in tissue/blood.</w:t>
            </w:r>
          </w:p>
        </w:tc>
        <w:tc>
          <w:tcPr>
            <w:tcW w:type="dxa" w:w="21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Henry-related supersaturation and gas elimination kinetics.</w:t>
            </w:r>
          </w:p>
        </w:tc>
      </w:tr>
      <w:tr>
        <w:trPr>
          <w:cantSplit/>
        </w:trPr>
        <w:tc>
          <w:tcPr>
            <w:tcW w:type="dxa" w:w="306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Pulmonary barotrauma / arterial gas embolism (AGE)</w:t>
            </w:r>
          </w:p>
        </w:tc>
        <w:tc>
          <w:tcPr>
            <w:tcW w:type="dxa" w:w="47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Trapped alveolar gas expands as external pressure falls; lung injury can permit gas to enter pulmonary veins and systemic arteries.</w:t>
            </w:r>
          </w:p>
        </w:tc>
        <w:tc>
          <w:tcPr>
            <w:tcW w:type="dxa" w:w="215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Boyle’s law: expansion of gas already present in a gas space.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Two ascent pathways</w:t>
              <w:br/>
            </w:r>
            <w:r>
              <w:rPr>
                <w:rFonts w:ascii="Noto Sans" w:hAnsi="Noto Sans" w:eastAsia="Noto Sans"/>
                <w:sz w:val="19"/>
              </w:rPr>
              <w:t>DCS: pressure ↓ → equilibrium dissolved-gas concentration ↓ → excess N₂ may come out of solution.</w:t>
              <w:br/>
              <w:t>AGE from lung overexpansion: pressure ↓ → trapped alveolar gas volume ↑ → possible tissue rupture and entry of gas into arteries.</w:t>
              <w:br/>
              <w:t>Ascent does not automatically rupture normal lungs: gas trapping / inability to vent expansion is an important condition.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Integrated practice 2 | Self-written; not an original exam question</w:t>
              <w:br/>
            </w:r>
            <w:r>
              <w:rPr>
                <w:rFonts w:ascii="Noto Sans" w:hAnsi="Noto Sans" w:eastAsia="Noto Sans"/>
                <w:sz w:val="19"/>
              </w:rPr>
              <w:t>A sealed 1 L gas pocket at 2 ATA is brought to 1 ATA at constant temperature. What volume does Boyle’s law predict? Why does that calculation not explain nitrogen decompression sickness?</w:t>
              <w:br/>
              <w:t>Reasoning: P₁V₁ = P₂V₂ predicts 2 L if the pocket can freely expand; a constrained space may instead be injured. The calculation concerns trapped gas, not dissolved nitrogen. DCS concerns supersaturation/outgassing; AGE can arise from alveolar gas entering arteries. Both can follow ascent, but they need not share the same gas origin or mechanism.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[Extension] Decompression illness is an umbrella term that can include DCS and AGE. Their mechanisms should not be merged into “all bubbles are nitrogen leaving solution”.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09  /  Source audit: what to correct or qualify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4–12 | Original summary retained for comparison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35810"/>
            <wp:docPr id="8" name="Picture 8" descr="Original highlighted summary, lecture p. 12. Its claims are reviewed below; the Boyle attribution needs correction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3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highlighted summary, lecture p. 12. Its claims are reviewed below; the Boyle attribution needs correction.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953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Source statement / selection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Reviewed interpretation</w:t>
            </w:r>
          </w:p>
        </w:tc>
      </w:tr>
      <w:tr>
        <w:trPr>
          <w:cantSplit/>
        </w:trPr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p. 5: hyperventilation / alkalosis / excrete</w:t>
            </w:r>
          </w:p>
        </w:tc>
        <w:tc>
          <w:tcPr>
            <w:tcW w:type="dxa" w:w="595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All three highlighted choices are correct. Remaining completions: increase BPG → right shift → unloading.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p. 5: calls BPG unloading “Bohr effect”</w:t>
            </w:r>
          </w:p>
        </w:tc>
        <w:tc>
          <w:tcPr>
            <w:tcW w:type="dxa" w:w="59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CORRECTION: BPG stabilises the T state; Bohr refers to CO₂/H⁺ effects. Acute hypocapnia and later BPG changes may oppose each other.</w:t>
            </w:r>
          </w:p>
        </w:tc>
      </w:tr>
      <w:tr>
        <w:trPr>
          <w:cantSplit/>
        </w:trPr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pp. 6–7: pulmonary constriction / away; cerebral dilation</w:t>
            </w:r>
          </w:p>
        </w:tc>
        <w:tc>
          <w:tcPr>
            <w:tcW w:type="dxa" w:w="595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Selected directions are correct for the stated local/hypoxic effects. Global altitude hypoxia, hypocapnia and edema need the qualifications on p. 4 of these notes.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p. 9: TV &lt; DS, no ventilation</w:t>
            </w:r>
          </w:p>
        </w:tc>
        <w:tc>
          <w:tcPr>
            <w:tcW w:type="dxa" w:w="59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 limit of a simple fresh-gas model, not absence of all airflow or a physically negative ventilation rate.</w:t>
            </w:r>
          </w:p>
        </w:tc>
      </w:tr>
      <w:tr>
        <w:trPr>
          <w:cantSplit/>
        </w:trPr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p. 11: high pressure means high “solubility”</w:t>
            </w:r>
          </w:p>
        </w:tc>
        <w:tc>
          <w:tcPr>
            <w:tcW w:type="dxa" w:w="595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CORRECTION: dissolved concentration rises; α need not change.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p. 12: altitude hypoxia attributed to Boyle</w:t>
            </w:r>
          </w:p>
        </w:tc>
        <w:tc>
          <w:tcPr>
            <w:tcW w:type="dxa" w:w="59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CORRECTION: falling barometric pressure lowers inspired PO₂ through Dalton; Henry relates the dissolved component. Boyle explains volume changes.</w:t>
            </w:r>
          </w:p>
        </w:tc>
      </w:tr>
      <w:tr>
        <w:trPr>
          <w:cantSplit/>
        </w:trPr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p. 12: exercise does not change gases or pH</w:t>
            </w:r>
          </w:p>
        </w:tc>
        <w:tc>
          <w:tcPr>
            <w:tcW w:type="dxa" w:w="595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Often approximately true for moderate exercise with compensation; not universal at high intensity or in disease.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p. 12: alkalosis stimulates hypoventilation</w:t>
            </w:r>
          </w:p>
        </w:tc>
        <w:tc>
          <w:tcPr>
            <w:tcW w:type="dxa" w:w="59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An opposing inhibitory drive, not a guarantee that overall ventilation becomes lower than baseline at altitude.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Time matters: increased ventilation begins promptly; renal/CSF adaptation and RBC BPG changes develop over time. [Extension] Increased erythropoietin/RBC mass can improve carrying capacity over longer acclimatization, but is not an immediate correction of inspired PO₂. There are two self-written integrated problems; all other numbered questions come from the supplied tutorial.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22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586573"/>
        <w:sz w:val="16"/>
      </w:rPr>
      <w:t xml:space="preserve">Study notes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"/>
        <w:b/>
        <w:color w:val="586573"/>
        <w:sz w:val="16"/>
      </w:rPr>
      <w:t>BBMS2006  /  LECTURE 4     APPLIED PULMONARY PHYSIOLOGY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" w:hAnsi="Noto Sans" w:eastAsia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9" w:lineRule="auto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69" w:lineRule="auto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69" w:lineRule="auto" w:before="0"/>
      <w:contextualSpacing/>
    </w:pPr>
    <w:rPr>
      <w:rFonts w:asciiTheme="majorHAnsi" w:eastAsiaTheme="majorEastAsia" w:hAnsiTheme="majorHAnsi" w:cstheme="majorBidi" w:ascii="Noto Sans" w:hAnsi="Noto Sans" w:eastAsia="Noto Sans"/>
      <w:color w:val="1736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69" w:lineRule="auto"/>
    </w:pPr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Noto Sans" w:hAnsi="Noto Sans" w:eastAsia="Noto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80"/>
    </w:pPr>
    <w:rPr>
      <w:rFonts w:ascii="Noto Sans" w:hAnsi="Noto Sans" w:eastAsia="Noto Sans"/>
      <w:b/>
      <w:bCs/>
      <w:color w:val="5865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pulmonary physiology | English study notes</dc:title>
  <dc:subject>Altitude, acclimatization, dead space, snorkeling and diving; checked slide answers and source corrections</dc:subject>
  <dc:creator>Study Notes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