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500" w:lineRule="atLeast"/>
        <w:ind w:left="0" w:right="0" w:firstLine="0"/>
        <w:textAlignment w:val="baseline"/>
        <w:rPr>
          <w:rFonts w:hint="default" w:ascii="Times New Roman" w:hAnsi="Times New Roman" w:eastAsia="Helvetica" w:cs="Times New Roman"/>
          <w:i w:val="0"/>
          <w:iCs w:val="0"/>
          <w:caps/>
          <w:color w:val="000000" w:themeColor="text1"/>
          <w:spacing w:val="0"/>
          <w:sz w:val="28"/>
          <w:szCs w:val="28"/>
          <w14:textFill>
            <w14:solidFill>
              <w14:schemeClr w14:val="tx1"/>
            </w14:solidFill>
          </w14:textFill>
        </w:rPr>
      </w:pPr>
      <w:r>
        <w:rPr>
          <w:rFonts w:hint="default" w:ascii="Times New Roman" w:hAnsi="Times New Roman" w:eastAsia="Helvetica" w:cs="Times New Roman"/>
          <w:i w:val="0"/>
          <w:iCs w:val="0"/>
          <w:caps/>
          <w:color w:val="000000" w:themeColor="text1"/>
          <w:spacing w:val="0"/>
          <w:sz w:val="28"/>
          <w:szCs w:val="28"/>
          <w:vertAlign w:val="baseline"/>
          <w14:textFill>
            <w14:solidFill>
              <w14:schemeClr w14:val="tx1"/>
            </w14:solidFill>
          </w14:textFill>
        </w:rPr>
        <w:t>WHAT ARE FRAGMENTS?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60" w:lineRule="atLeast"/>
        <w:ind w:left="0" w:right="0" w:firstLine="0"/>
        <w:textAlignment w:val="baseline"/>
        <w:rPr>
          <w:rFonts w:hint="default" w:ascii="Times New Roman" w:hAnsi="Times New Roman" w:eastAsia="sans-serif" w:cs="Times New Roman"/>
          <w:i w:val="0"/>
          <w:iCs w:val="0"/>
          <w:caps w:val="0"/>
          <w:color w:val="212529"/>
          <w:spacing w:val="0"/>
          <w:sz w:val="28"/>
          <w:szCs w:val="28"/>
          <w:shd w:val="clear" w:fill="FFFFFF"/>
        </w:rPr>
      </w:pPr>
      <w:r>
        <w:rPr>
          <w:rFonts w:hint="default" w:ascii="Times New Roman" w:hAnsi="Times New Roman" w:eastAsia="sans-serif" w:cs="Times New Roman"/>
          <w:i w:val="0"/>
          <w:iCs w:val="0"/>
          <w:caps w:val="0"/>
          <w:color w:val="212529"/>
          <w:spacing w:val="0"/>
          <w:sz w:val="28"/>
          <w:szCs w:val="28"/>
          <w:shd w:val="clear" w:fill="FFFFFF"/>
        </w:rPr>
        <w:t xml:space="preserve">Fragment is a reusable component of the application user interface in Android. It is also known as the sub-activity. The fragment lifecycle in android is dependent on the host or parent activity that inflates it. Fragment has its own XML and </w:t>
      </w:r>
      <w:r>
        <w:rPr>
          <w:rFonts w:hint="default" w:eastAsia="sans-serif" w:cs="Times New Roman"/>
          <w:i w:val="0"/>
          <w:iCs w:val="0"/>
          <w:caps w:val="0"/>
          <w:color w:val="212529"/>
          <w:spacing w:val="0"/>
          <w:sz w:val="28"/>
          <w:szCs w:val="28"/>
          <w:shd w:val="clear" w:fill="FFFFFF"/>
          <w:lang w:val="en-IN"/>
        </w:rPr>
        <w:t>kotlin</w:t>
      </w:r>
      <w:r>
        <w:rPr>
          <w:rFonts w:hint="default" w:ascii="Times New Roman" w:hAnsi="Times New Roman" w:eastAsia="sans-serif" w:cs="Times New Roman"/>
          <w:i w:val="0"/>
          <w:iCs w:val="0"/>
          <w:caps w:val="0"/>
          <w:color w:val="212529"/>
          <w:spacing w:val="0"/>
          <w:sz w:val="28"/>
          <w:szCs w:val="28"/>
          <w:shd w:val="clear" w:fill="FFFFFF"/>
        </w:rPr>
        <w:t xml:space="preserve"> file which is used to handle user input events. Fragment is completely dependent on the activity. A fragment cannot live on its own, they have to be attached to the host’s view hierarchy. We can add, remove or replace the fragment dynamically within the activity.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60" w:lineRule="atLeast"/>
        <w:ind w:left="0" w:right="0" w:firstLine="0"/>
        <w:textAlignment w:val="baseline"/>
        <w:rPr>
          <w:rFonts w:hint="default" w:ascii="Times New Roman" w:hAnsi="Times New Roman" w:eastAsia="Helvetica"/>
          <w:b/>
          <w:bCs/>
          <w:i w:val="0"/>
          <w:iCs w:val="0"/>
          <w:caps w:val="0"/>
          <w:color w:val="000000" w:themeColor="text1"/>
          <w:spacing w:val="0"/>
          <w:sz w:val="28"/>
          <w:szCs w:val="28"/>
          <w:vertAlign w:val="baseline"/>
          <w14:textFill>
            <w14:solidFill>
              <w14:schemeClr w14:val="tx1"/>
            </w14:solidFill>
          </w14:textFill>
        </w:rPr>
      </w:pPr>
      <w:r>
        <w:rPr>
          <w:rFonts w:hint="default" w:ascii="Times New Roman" w:hAnsi="Times New Roman" w:eastAsia="Helvetica"/>
          <w:b/>
          <w:bCs/>
          <w:i w:val="0"/>
          <w:iCs w:val="0"/>
          <w:caps w:val="0"/>
          <w:color w:val="000000" w:themeColor="text1"/>
          <w:spacing w:val="0"/>
          <w:sz w:val="28"/>
          <w:szCs w:val="28"/>
          <w:vertAlign w:val="baseline"/>
          <w14:textFill>
            <w14:solidFill>
              <w14:schemeClr w14:val="tx1"/>
            </w14:solidFill>
          </w14:textFill>
        </w:rPr>
        <w:t>Types of Android Fragments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60" w:lineRule="atLeast"/>
        <w:ind w:left="0" w:right="0" w:firstLine="0"/>
        <w:textAlignment w:val="baseline"/>
        <w:rPr>
          <w:rFonts w:hint="default" w:ascii="Times New Roman" w:hAnsi="Times New Roman" w:eastAsia="Helvetica"/>
          <w:b/>
          <w:bCs/>
          <w:i w:val="0"/>
          <w:iCs w:val="0"/>
          <w:caps w:val="0"/>
          <w:color w:val="000000" w:themeColor="text1"/>
          <w:spacing w:val="0"/>
          <w:sz w:val="28"/>
          <w:szCs w:val="28"/>
          <w:vertAlign w:val="baseline"/>
          <w14:textFill>
            <w14:solidFill>
              <w14:schemeClr w14:val="tx1"/>
            </w14:solidFill>
          </w14:textFill>
        </w:rPr>
      </w:pPr>
      <w:r>
        <w:rPr>
          <w:rFonts w:hint="default" w:ascii="Times New Roman" w:hAnsi="Times New Roman" w:eastAsia="Helvetica"/>
          <w:b/>
          <w:bCs/>
          <w:i w:val="0"/>
          <w:iCs w:val="0"/>
          <w:caps w:val="0"/>
          <w:color w:val="000000" w:themeColor="text1"/>
          <w:spacing w:val="0"/>
          <w:sz w:val="28"/>
          <w:szCs w:val="28"/>
          <w:vertAlign w:val="baseline"/>
          <w14:textFill>
            <w14:solidFill>
              <w14:schemeClr w14:val="tx1"/>
            </w14:solidFill>
          </w14:textFill>
        </w:rPr>
        <w:t xml:space="preserve">Single Fragment: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60" w:lineRule="atLeast"/>
        <w:ind w:left="0" w:right="0" w:firstLine="0"/>
        <w:textAlignment w:val="baseline"/>
        <w:rPr>
          <w:rFonts w:hint="default" w:ascii="Times New Roman" w:hAnsi="Times New Roman" w:eastAsia="Helvetica"/>
          <w:i w:val="0"/>
          <w:iCs w:val="0"/>
          <w:caps w:val="0"/>
          <w:color w:val="000000" w:themeColor="text1"/>
          <w:spacing w:val="0"/>
          <w:sz w:val="28"/>
          <w:szCs w:val="28"/>
          <w:vertAlign w:val="baseline"/>
          <w14:textFill>
            <w14:solidFill>
              <w14:schemeClr w14:val="tx1"/>
            </w14:solidFill>
          </w14:textFill>
        </w:rPr>
      </w:pPr>
      <w:r>
        <w:rPr>
          <w:rFonts w:hint="default" w:ascii="Times New Roman" w:hAnsi="Times New Roman" w:eastAsia="Helvetica"/>
          <w:i w:val="0"/>
          <w:iCs w:val="0"/>
          <w:caps w:val="0"/>
          <w:color w:val="000000" w:themeColor="text1"/>
          <w:spacing w:val="0"/>
          <w:sz w:val="28"/>
          <w:szCs w:val="28"/>
          <w:vertAlign w:val="baseline"/>
          <w14:textFill>
            <w14:solidFill>
              <w14:schemeClr w14:val="tx1"/>
            </w14:solidFill>
          </w14:textFill>
        </w:rPr>
        <w:t>Display only one single view on the device screen. This type of fragment is mostly used for mobile phones.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60" w:lineRule="atLeast"/>
        <w:ind w:left="0" w:right="0" w:firstLine="0"/>
        <w:textAlignment w:val="baseline"/>
        <w:rPr>
          <w:rFonts w:hint="default" w:ascii="Times New Roman" w:hAnsi="Times New Roman" w:eastAsia="Helvetica"/>
          <w:b/>
          <w:bCs/>
          <w:i w:val="0"/>
          <w:iCs w:val="0"/>
          <w:caps w:val="0"/>
          <w:color w:val="000000" w:themeColor="text1"/>
          <w:spacing w:val="0"/>
          <w:sz w:val="28"/>
          <w:szCs w:val="28"/>
          <w:vertAlign w:val="baseline"/>
          <w14:textFill>
            <w14:solidFill>
              <w14:schemeClr w14:val="tx1"/>
            </w14:solidFill>
          </w14:textFill>
        </w:rPr>
      </w:pPr>
      <w:r>
        <w:rPr>
          <w:rFonts w:hint="default" w:ascii="Times New Roman" w:hAnsi="Times New Roman" w:eastAsia="Helvetica"/>
          <w:b/>
          <w:bCs/>
          <w:i w:val="0"/>
          <w:iCs w:val="0"/>
          <w:caps w:val="0"/>
          <w:color w:val="000000" w:themeColor="text1"/>
          <w:spacing w:val="0"/>
          <w:sz w:val="28"/>
          <w:szCs w:val="28"/>
          <w:vertAlign w:val="baseline"/>
          <w14:textFill>
            <w14:solidFill>
              <w14:schemeClr w14:val="tx1"/>
            </w14:solidFill>
          </w14:textFill>
        </w:rPr>
        <w:t xml:space="preserve">List Fragment: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60" w:lineRule="atLeast"/>
        <w:ind w:left="0" w:right="0" w:firstLine="0"/>
        <w:textAlignment w:val="baseline"/>
        <w:rPr>
          <w:rFonts w:hint="default" w:ascii="Times New Roman" w:hAnsi="Times New Roman" w:eastAsia="Helvetica"/>
          <w:i w:val="0"/>
          <w:iCs w:val="0"/>
          <w:caps w:val="0"/>
          <w:color w:val="000000" w:themeColor="text1"/>
          <w:spacing w:val="0"/>
          <w:sz w:val="28"/>
          <w:szCs w:val="28"/>
          <w:vertAlign w:val="baseline"/>
          <w14:textFill>
            <w14:solidFill>
              <w14:schemeClr w14:val="tx1"/>
            </w14:solidFill>
          </w14:textFill>
        </w:rPr>
      </w:pPr>
      <w:r>
        <w:rPr>
          <w:rFonts w:hint="default" w:ascii="Times New Roman" w:hAnsi="Times New Roman" w:eastAsia="Helvetica"/>
          <w:i w:val="0"/>
          <w:iCs w:val="0"/>
          <w:caps w:val="0"/>
          <w:color w:val="000000" w:themeColor="text1"/>
          <w:spacing w:val="0"/>
          <w:sz w:val="28"/>
          <w:szCs w:val="28"/>
          <w:vertAlign w:val="baseline"/>
          <w14:textFill>
            <w14:solidFill>
              <w14:schemeClr w14:val="tx1"/>
            </w14:solidFill>
          </w14:textFill>
        </w:rPr>
        <w:t>This Fragment is used to display a list-view from which the user can select the desired sub-activity. The menu drawer of apps like Gmail is the best example of this kind of fragment.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60" w:lineRule="atLeast"/>
        <w:ind w:left="0" w:right="0" w:firstLine="0"/>
        <w:textAlignment w:val="baseline"/>
        <w:rPr>
          <w:rFonts w:hint="default" w:ascii="Times New Roman" w:hAnsi="Times New Roman" w:eastAsia="Helvetica"/>
          <w:b/>
          <w:bCs/>
          <w:i w:val="0"/>
          <w:iCs w:val="0"/>
          <w:caps w:val="0"/>
          <w:color w:val="000000" w:themeColor="text1"/>
          <w:spacing w:val="0"/>
          <w:sz w:val="28"/>
          <w:szCs w:val="28"/>
          <w:vertAlign w:val="baseline"/>
          <w14:textFill>
            <w14:solidFill>
              <w14:schemeClr w14:val="tx1"/>
            </w14:solidFill>
          </w14:textFill>
        </w:rPr>
      </w:pPr>
      <w:r>
        <w:rPr>
          <w:rFonts w:hint="default" w:ascii="Times New Roman" w:hAnsi="Times New Roman" w:eastAsia="Helvetica"/>
          <w:b/>
          <w:bCs/>
          <w:i w:val="0"/>
          <w:iCs w:val="0"/>
          <w:caps w:val="0"/>
          <w:color w:val="000000" w:themeColor="text1"/>
          <w:spacing w:val="0"/>
          <w:sz w:val="28"/>
          <w:szCs w:val="28"/>
          <w:vertAlign w:val="baseline"/>
          <w14:textFill>
            <w14:solidFill>
              <w14:schemeClr w14:val="tx1"/>
            </w14:solidFill>
          </w14:textFill>
        </w:rPr>
        <w:t xml:space="preserve">Fragment Transaction: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60" w:lineRule="atLeast"/>
        <w:ind w:left="0" w:right="0" w:firstLine="0"/>
        <w:textAlignment w:val="baseline"/>
        <w:rPr>
          <w:rFonts w:hint="default" w:ascii="Times New Roman" w:hAnsi="Times New Roman" w:eastAsia="Helvetica" w:cs="Times New Roman"/>
          <w:i w:val="0"/>
          <w:iCs w:val="0"/>
          <w:caps w:val="0"/>
          <w:color w:val="000000" w:themeColor="text1"/>
          <w:spacing w:val="0"/>
          <w:sz w:val="28"/>
          <w:szCs w:val="28"/>
          <w:vertAlign w:val="baseline"/>
          <w14:textFill>
            <w14:solidFill>
              <w14:schemeClr w14:val="tx1"/>
            </w14:solidFill>
          </w14:textFill>
        </w:rPr>
      </w:pPr>
      <w:r>
        <w:rPr>
          <w:rFonts w:hint="default" w:ascii="Times New Roman" w:hAnsi="Times New Roman" w:eastAsia="Helvetica"/>
          <w:i w:val="0"/>
          <w:iCs w:val="0"/>
          <w:caps w:val="0"/>
          <w:color w:val="000000" w:themeColor="text1"/>
          <w:spacing w:val="0"/>
          <w:sz w:val="28"/>
          <w:szCs w:val="28"/>
          <w:vertAlign w:val="baseline"/>
          <w14:textFill>
            <w14:solidFill>
              <w14:schemeClr w14:val="tx1"/>
            </w14:solidFill>
          </w14:textFill>
        </w:rPr>
        <w:t>This kind of fragments supports the transition from one fragment to another at run time. Users can switch between multiple fragments like switching tabs.</w:t>
      </w:r>
    </w:p>
    <w:p>
      <w:pPr>
        <w:rPr>
          <w:rFonts w:hint="default" w:ascii="Times New Roman" w:hAnsi="Times New Roman" w:cs="Times New Roman"/>
          <w:color w:val="000000" w:themeColor="text1"/>
          <w:sz w:val="28"/>
          <w:szCs w:val="28"/>
          <w14:textFill>
            <w14:solidFill>
              <w14:schemeClr w14:val="tx1"/>
            </w14:solidFill>
          </w14:textFill>
        </w:rPr>
      </w:pPr>
    </w:p>
    <w:p>
      <w:pPr>
        <w:rPr>
          <w:rFonts w:hint="default" w:ascii="Times New Roman" w:hAnsi="Times New Roman" w:cs="Times New Roman"/>
          <w:color w:val="000000" w:themeColor="text1"/>
          <w:sz w:val="28"/>
          <w:szCs w:val="28"/>
          <w14:textFill>
            <w14:solidFill>
              <w14:schemeClr w14:val="tx1"/>
            </w14:solidFill>
          </w14:textFill>
        </w:rPr>
      </w:pPr>
    </w:p>
    <w:p>
      <w:pPr>
        <w:rPr>
          <w:rFonts w:hint="default" w:ascii="Times New Roman" w:hAnsi="Times New Roman" w:cs="Times New Roman"/>
          <w:color w:val="000000" w:themeColor="text1"/>
          <w:sz w:val="28"/>
          <w:szCs w:val="28"/>
          <w14:textFill>
            <w14:solidFill>
              <w14:schemeClr w14:val="tx1"/>
            </w14:solidFill>
          </w14:textFill>
        </w:rPr>
      </w:pPr>
    </w:p>
    <w:p>
      <w:pPr>
        <w:rPr>
          <w:rFonts w:hint="default" w:ascii="Times New Roman" w:hAnsi="Times New Roman" w:cs="Times New Roman"/>
          <w:color w:val="000000" w:themeColor="text1"/>
          <w:sz w:val="28"/>
          <w:szCs w:val="28"/>
          <w14:textFill>
            <w14:solidFill>
              <w14:schemeClr w14:val="tx1"/>
            </w14:solidFill>
          </w14:textFill>
        </w:rPr>
      </w:pPr>
    </w:p>
    <w:p>
      <w:pPr>
        <w:rPr>
          <w:rFonts w:hint="default" w:ascii="Times New Roman" w:hAnsi="Times New Roman" w:cs="Times New Roman"/>
          <w:color w:val="000000" w:themeColor="text1"/>
          <w:sz w:val="28"/>
          <w:szCs w:val="28"/>
          <w14:textFill>
            <w14:solidFill>
              <w14:schemeClr w14:val="tx1"/>
            </w14:solidFill>
          </w14:textFill>
        </w:rPr>
      </w:pPr>
    </w:p>
    <w:p>
      <w:pPr>
        <w:rPr>
          <w:rFonts w:hint="default" w:ascii="Times New Roman" w:hAnsi="Times New Roman" w:cs="Times New Roman"/>
          <w:color w:val="000000" w:themeColor="text1"/>
          <w:sz w:val="28"/>
          <w:szCs w:val="28"/>
          <w14:textFill>
            <w14:solidFill>
              <w14:schemeClr w14:val="tx1"/>
            </w14:solidFill>
          </w14:textFill>
        </w:rPr>
      </w:pPr>
    </w:p>
    <w:p>
      <w:pPr>
        <w:rPr>
          <w:rFonts w:hint="default" w:ascii="Times New Roman" w:hAnsi="Times New Roman" w:cs="Times New Roman"/>
          <w:color w:val="000000" w:themeColor="text1"/>
          <w:sz w:val="28"/>
          <w:szCs w:val="28"/>
          <w14:textFill>
            <w14:solidFill>
              <w14:schemeClr w14:val="tx1"/>
            </w14:solidFill>
          </w14:textFill>
        </w:rPr>
      </w:pPr>
    </w:p>
    <w:p>
      <w:pPr>
        <w:rPr>
          <w:rFonts w:hint="default" w:ascii="Times New Roman" w:hAnsi="Times New Roman" w:cs="Times New Roman"/>
          <w:color w:val="000000" w:themeColor="text1"/>
          <w:sz w:val="28"/>
          <w:szCs w:val="28"/>
          <w14:textFill>
            <w14:solidFill>
              <w14:schemeClr w14:val="tx1"/>
            </w14:solidFill>
          </w14:textFill>
        </w:rPr>
      </w:pPr>
    </w:p>
    <w:p>
      <w:pPr>
        <w:rPr>
          <w:rFonts w:hint="default" w:ascii="Times New Roman" w:hAnsi="Times New Roman" w:cs="Times New Roman"/>
          <w:color w:val="000000" w:themeColor="text1"/>
          <w:sz w:val="28"/>
          <w:szCs w:val="28"/>
          <w14:textFill>
            <w14:solidFill>
              <w14:schemeClr w14:val="tx1"/>
            </w14:solidFill>
          </w14:textFill>
        </w:rPr>
      </w:pPr>
    </w:p>
    <w:p>
      <w:pPr>
        <w:rPr>
          <w:rFonts w:hint="default" w:ascii="Times New Roman" w:hAnsi="Times New Roman" w:cs="Times New Roman"/>
          <w:color w:val="000000" w:themeColor="text1"/>
          <w:sz w:val="28"/>
          <w:szCs w:val="28"/>
          <w14:textFill>
            <w14:solidFill>
              <w14:schemeClr w14:val="tx1"/>
            </w14:solidFill>
          </w14:textFill>
        </w:rPr>
      </w:pPr>
    </w:p>
    <w:p>
      <w:pPr>
        <w:rPr>
          <w:rFonts w:hint="default" w:ascii="Times New Roman" w:hAnsi="Times New Roman" w:cs="Times New Roman"/>
          <w:color w:val="000000" w:themeColor="text1"/>
          <w:sz w:val="28"/>
          <w:szCs w:val="28"/>
          <w14:textFill>
            <w14:solidFill>
              <w14:schemeClr w14:val="tx1"/>
            </w14:solidFill>
          </w14:textFill>
        </w:rPr>
      </w:pPr>
    </w:p>
    <w:p>
      <w:pPr>
        <w:rPr>
          <w:rFonts w:hint="default" w:ascii="Times New Roman" w:hAnsi="Times New Roman" w:cs="Times New Roman"/>
          <w:color w:val="000000" w:themeColor="text1"/>
          <w:sz w:val="28"/>
          <w:szCs w:val="28"/>
          <w14:textFill>
            <w14:solidFill>
              <w14:schemeClr w14:val="tx1"/>
            </w14:solidFill>
          </w14:textFill>
        </w:rPr>
      </w:pPr>
    </w:p>
    <w:p>
      <w:pPr>
        <w:rPr>
          <w:rFonts w:hint="default" w:ascii="Times New Roman" w:hAnsi="Times New Roman" w:cs="Times New Roman"/>
          <w:color w:val="000000" w:themeColor="text1"/>
          <w:sz w:val="28"/>
          <w:szCs w:val="28"/>
          <w14:textFill>
            <w14:solidFill>
              <w14:schemeClr w14:val="tx1"/>
            </w14:solidFill>
          </w14:textFill>
        </w:rPr>
      </w:pPr>
    </w:p>
    <w:p>
      <w:pPr>
        <w:rPr>
          <w:rFonts w:hint="default" w:ascii="Times New Roman" w:hAnsi="Times New Roman"/>
          <w:b/>
          <w:bCs/>
          <w:color w:val="000000" w:themeColor="text1"/>
          <w:sz w:val="28"/>
          <w:szCs w:val="28"/>
          <w:lang w:val="en-GB"/>
          <w14:textFill>
            <w14:solidFill>
              <w14:schemeClr w14:val="tx1"/>
            </w14:solidFill>
          </w14:textFill>
        </w:rPr>
      </w:pPr>
    </w:p>
    <w:p>
      <w:pPr>
        <w:rPr>
          <w:rFonts w:hint="default" w:ascii="Times New Roman" w:hAnsi="Times New Roman"/>
          <w:b/>
          <w:bCs/>
          <w:color w:val="000000" w:themeColor="text1"/>
          <w:sz w:val="28"/>
          <w:szCs w:val="28"/>
          <w:lang w:val="en-GB"/>
          <w14:textFill>
            <w14:solidFill>
              <w14:schemeClr w14:val="tx1"/>
            </w14:solidFill>
          </w14:textFill>
        </w:rPr>
      </w:pPr>
    </w:p>
    <w:p>
      <w:pPr>
        <w:rPr>
          <w:rFonts w:hint="default" w:ascii="Times New Roman" w:hAnsi="Times New Roman"/>
          <w:b/>
          <w:bCs/>
          <w:color w:val="000000" w:themeColor="text1"/>
          <w:sz w:val="28"/>
          <w:szCs w:val="28"/>
          <w:lang w:val="en-GB"/>
          <w14:textFill>
            <w14:solidFill>
              <w14:schemeClr w14:val="tx1"/>
            </w14:solidFill>
          </w14:textFill>
        </w:rPr>
      </w:pPr>
    </w:p>
    <w:p>
      <w:pPr>
        <w:rPr>
          <w:rFonts w:hint="default" w:ascii="Times New Roman" w:hAnsi="Times New Roman"/>
          <w:b/>
          <w:bCs/>
          <w:color w:val="000000" w:themeColor="text1"/>
          <w:sz w:val="28"/>
          <w:szCs w:val="28"/>
          <w:lang w:val="en-GB"/>
          <w14:textFill>
            <w14:solidFill>
              <w14:schemeClr w14:val="tx1"/>
            </w14:solidFill>
          </w14:textFill>
        </w:rPr>
      </w:pPr>
      <w:r>
        <w:rPr>
          <w:rFonts w:hint="default" w:ascii="Times New Roman" w:hAnsi="Times New Roman"/>
          <w:b/>
          <w:bCs/>
          <w:color w:val="000000" w:themeColor="text1"/>
          <w:sz w:val="28"/>
          <w:szCs w:val="28"/>
          <w:lang w:val="en-GB"/>
          <w14:textFill>
            <w14:solidFill>
              <w14:schemeClr w14:val="tx1"/>
            </w14:solidFill>
          </w14:textFill>
        </w:rPr>
        <w:t>Fragment Lifecycle</w:t>
      </w:r>
    </w:p>
    <w:p>
      <w:pPr>
        <w:rPr>
          <w:rFonts w:hint="default" w:ascii="Times New Roman" w:hAnsi="Times New Roman"/>
          <w:color w:val="000000" w:themeColor="text1"/>
          <w:sz w:val="28"/>
          <w:szCs w:val="28"/>
          <w14:textFill>
            <w14:solidFill>
              <w14:schemeClr w14:val="tx1"/>
            </w14:solidFill>
          </w14:textFill>
        </w:rPr>
      </w:pPr>
    </w:p>
    <w:p>
      <w:pPr>
        <w:rPr>
          <w:rFonts w:hint="default" w:ascii="Times New Roman" w:hAnsi="Times New Roman"/>
          <w:b/>
          <w:bCs/>
          <w:color w:val="000000" w:themeColor="text1"/>
          <w:sz w:val="28"/>
          <w:szCs w:val="28"/>
          <w14:textFill>
            <w14:solidFill>
              <w14:schemeClr w14:val="tx1"/>
            </w14:solidFill>
          </w14:textFill>
        </w:rPr>
      </w:pPr>
      <w:r>
        <w:rPr>
          <w:rFonts w:hint="default" w:ascii="Times New Roman" w:hAnsi="Times New Roman"/>
          <w:b/>
          <w:bCs/>
          <w:color w:val="000000" w:themeColor="text1"/>
          <w:sz w:val="28"/>
          <w:szCs w:val="28"/>
          <w14:textFill>
            <w14:solidFill>
              <w14:schemeClr w14:val="tx1"/>
            </w14:solidFill>
          </w14:textFill>
        </w:rPr>
        <w:t>onAttach()</w:t>
      </w:r>
      <w:r>
        <w:rPr>
          <w:rFonts w:hint="default" w:ascii="Times New Roman" w:hAnsi="Times New Roman"/>
          <w:b/>
          <w:bCs/>
          <w:color w:val="000000" w:themeColor="text1"/>
          <w:sz w:val="28"/>
          <w:szCs w:val="28"/>
          <w14:textFill>
            <w14:solidFill>
              <w14:schemeClr w14:val="tx1"/>
            </w14:solidFill>
          </w14:textFill>
        </w:rPr>
        <w:tab/>
      </w:r>
    </w:p>
    <w:p>
      <w:pPr>
        <w:rPr>
          <w:rFonts w:hint="default" w:ascii="Times New Roman" w:hAnsi="Times New Roman"/>
          <w:color w:val="000000" w:themeColor="text1"/>
          <w:sz w:val="28"/>
          <w:szCs w:val="28"/>
          <w14:textFill>
            <w14:solidFill>
              <w14:schemeClr w14:val="tx1"/>
            </w14:solidFill>
          </w14:textFill>
        </w:rPr>
      </w:pPr>
    </w:p>
    <w:p>
      <w:pPr>
        <w:rPr>
          <w:rFonts w:hint="default" w:ascii="Times New Roman" w:hAnsi="Times New Roman"/>
          <w:color w:val="000000" w:themeColor="text1"/>
          <w:sz w:val="28"/>
          <w:szCs w:val="28"/>
          <w14:textFill>
            <w14:solidFill>
              <w14:schemeClr w14:val="tx1"/>
            </w14:solidFill>
          </w14:textFill>
        </w:rPr>
      </w:pPr>
      <w:r>
        <w:rPr>
          <w:rFonts w:hint="default" w:ascii="Times New Roman" w:hAnsi="Times New Roman"/>
          <w:color w:val="000000" w:themeColor="text1"/>
          <w:sz w:val="28"/>
          <w:szCs w:val="28"/>
          <w14:textFill>
            <w14:solidFill>
              <w14:schemeClr w14:val="tx1"/>
            </w14:solidFill>
          </w14:textFill>
        </w:rPr>
        <w:t xml:space="preserve">The very first method to be called when the fragment has been associated with the activity. This method executes only once during the lifetime of a fragment.  </w:t>
      </w:r>
    </w:p>
    <w:p>
      <w:pPr>
        <w:rPr>
          <w:rFonts w:hint="default" w:ascii="Times New Roman" w:hAnsi="Times New Roman"/>
          <w:color w:val="000000" w:themeColor="text1"/>
          <w:sz w:val="28"/>
          <w:szCs w:val="28"/>
          <w14:textFill>
            <w14:solidFill>
              <w14:schemeClr w14:val="tx1"/>
            </w14:solidFill>
          </w14:textFill>
        </w:rPr>
      </w:pPr>
    </w:p>
    <w:p>
      <w:pPr>
        <w:rPr>
          <w:rFonts w:hint="default" w:ascii="Times New Roman" w:hAnsi="Times New Roman"/>
          <w:color w:val="000000" w:themeColor="text1"/>
          <w:sz w:val="28"/>
          <w:szCs w:val="28"/>
          <w14:textFill>
            <w14:solidFill>
              <w14:schemeClr w14:val="tx1"/>
            </w14:solidFill>
          </w14:textFill>
        </w:rPr>
      </w:pPr>
      <w:r>
        <w:rPr>
          <w:rFonts w:hint="default" w:ascii="Times New Roman" w:hAnsi="Times New Roman"/>
          <w:color w:val="000000" w:themeColor="text1"/>
          <w:sz w:val="28"/>
          <w:szCs w:val="28"/>
          <w14:textFill>
            <w14:solidFill>
              <w14:schemeClr w14:val="tx1"/>
            </w14:solidFill>
          </w14:textFill>
        </w:rPr>
        <w:t>When we attach fragment(child) to Main(parent) activity then it call first and then not call this method any time(like you run an app and close and reopen) simple means that this method call only one time.</w:t>
      </w:r>
    </w:p>
    <w:p>
      <w:pPr>
        <w:rPr>
          <w:rFonts w:hint="default" w:ascii="Times New Roman" w:hAnsi="Times New Roman"/>
          <w:color w:val="000000" w:themeColor="text1"/>
          <w:sz w:val="28"/>
          <w:szCs w:val="28"/>
          <w14:textFill>
            <w14:solidFill>
              <w14:schemeClr w14:val="tx1"/>
            </w14:solidFill>
          </w14:textFill>
        </w:rPr>
      </w:pPr>
    </w:p>
    <w:p>
      <w:pPr>
        <w:rPr>
          <w:rFonts w:hint="default" w:ascii="Times New Roman" w:hAnsi="Times New Roman"/>
          <w:b/>
          <w:bCs/>
          <w:color w:val="000000" w:themeColor="text1"/>
          <w:sz w:val="28"/>
          <w:szCs w:val="28"/>
          <w14:textFill>
            <w14:solidFill>
              <w14:schemeClr w14:val="tx1"/>
            </w14:solidFill>
          </w14:textFill>
        </w:rPr>
      </w:pPr>
      <w:r>
        <w:rPr>
          <w:rFonts w:hint="default" w:ascii="Times New Roman" w:hAnsi="Times New Roman"/>
          <w:b/>
          <w:bCs/>
          <w:color w:val="000000" w:themeColor="text1"/>
          <w:sz w:val="28"/>
          <w:szCs w:val="28"/>
          <w14:textFill>
            <w14:solidFill>
              <w14:schemeClr w14:val="tx1"/>
            </w14:solidFill>
          </w14:textFill>
        </w:rPr>
        <w:t>onCreate()</w:t>
      </w:r>
      <w:r>
        <w:rPr>
          <w:rFonts w:hint="default" w:ascii="Times New Roman" w:hAnsi="Times New Roman"/>
          <w:b/>
          <w:bCs/>
          <w:color w:val="000000" w:themeColor="text1"/>
          <w:sz w:val="28"/>
          <w:szCs w:val="28"/>
          <w14:textFill>
            <w14:solidFill>
              <w14:schemeClr w14:val="tx1"/>
            </w14:solidFill>
          </w14:textFill>
        </w:rPr>
        <w:tab/>
      </w:r>
    </w:p>
    <w:p>
      <w:pPr>
        <w:rPr>
          <w:rFonts w:hint="default" w:ascii="Times New Roman" w:hAnsi="Times New Roman"/>
          <w:color w:val="000000" w:themeColor="text1"/>
          <w:sz w:val="28"/>
          <w:szCs w:val="28"/>
          <w14:textFill>
            <w14:solidFill>
              <w14:schemeClr w14:val="tx1"/>
            </w14:solidFill>
          </w14:textFill>
        </w:rPr>
      </w:pPr>
    </w:p>
    <w:p>
      <w:pPr>
        <w:rPr>
          <w:rFonts w:hint="default" w:ascii="Times New Roman" w:hAnsi="Times New Roman"/>
          <w:color w:val="000000" w:themeColor="text1"/>
          <w:sz w:val="28"/>
          <w:szCs w:val="28"/>
          <w14:textFill>
            <w14:solidFill>
              <w14:schemeClr w14:val="tx1"/>
            </w14:solidFill>
          </w14:textFill>
        </w:rPr>
      </w:pPr>
      <w:r>
        <w:rPr>
          <w:rFonts w:hint="default" w:ascii="Times New Roman" w:hAnsi="Times New Roman"/>
          <w:color w:val="000000" w:themeColor="text1"/>
          <w:sz w:val="28"/>
          <w:szCs w:val="28"/>
          <w14:textFill>
            <w14:solidFill>
              <w14:schemeClr w14:val="tx1"/>
            </w14:solidFill>
          </w14:textFill>
        </w:rPr>
        <w:t>This method initializes the fragment by adding all the required attributes and components.</w:t>
      </w:r>
    </w:p>
    <w:p>
      <w:pPr>
        <w:rPr>
          <w:rFonts w:hint="default" w:ascii="Times New Roman" w:hAnsi="Times New Roman"/>
          <w:color w:val="000000" w:themeColor="text1"/>
          <w:sz w:val="28"/>
          <w:szCs w:val="28"/>
          <w14:textFill>
            <w14:solidFill>
              <w14:schemeClr w14:val="tx1"/>
            </w14:solidFill>
          </w14:textFill>
        </w:rPr>
      </w:pPr>
    </w:p>
    <w:p>
      <w:pPr>
        <w:rPr>
          <w:rFonts w:hint="default" w:ascii="Times New Roman" w:hAnsi="Times New Roman"/>
          <w:b/>
          <w:bCs/>
          <w:color w:val="000000" w:themeColor="text1"/>
          <w:sz w:val="28"/>
          <w:szCs w:val="28"/>
          <w14:textFill>
            <w14:solidFill>
              <w14:schemeClr w14:val="tx1"/>
            </w14:solidFill>
          </w14:textFill>
        </w:rPr>
      </w:pPr>
      <w:r>
        <w:rPr>
          <w:rFonts w:hint="default" w:ascii="Times New Roman" w:hAnsi="Times New Roman"/>
          <w:b/>
          <w:bCs/>
          <w:color w:val="000000" w:themeColor="text1"/>
          <w:sz w:val="28"/>
          <w:szCs w:val="28"/>
          <w14:textFill>
            <w14:solidFill>
              <w14:schemeClr w14:val="tx1"/>
            </w14:solidFill>
          </w14:textFill>
        </w:rPr>
        <w:t>onCreateView()</w:t>
      </w:r>
      <w:r>
        <w:rPr>
          <w:rFonts w:hint="default" w:ascii="Times New Roman" w:hAnsi="Times New Roman"/>
          <w:b/>
          <w:bCs/>
          <w:color w:val="000000" w:themeColor="text1"/>
          <w:sz w:val="28"/>
          <w:szCs w:val="28"/>
          <w14:textFill>
            <w14:solidFill>
              <w14:schemeClr w14:val="tx1"/>
            </w14:solidFill>
          </w14:textFill>
        </w:rPr>
        <w:tab/>
      </w:r>
    </w:p>
    <w:p>
      <w:pPr>
        <w:rPr>
          <w:rFonts w:hint="default" w:ascii="Times New Roman" w:hAnsi="Times New Roman"/>
          <w:color w:val="000000" w:themeColor="text1"/>
          <w:sz w:val="28"/>
          <w:szCs w:val="28"/>
          <w14:textFill>
            <w14:solidFill>
              <w14:schemeClr w14:val="tx1"/>
            </w14:solidFill>
          </w14:textFill>
        </w:rPr>
      </w:pPr>
    </w:p>
    <w:p>
      <w:pPr>
        <w:rPr>
          <w:rFonts w:hint="default" w:ascii="Times New Roman" w:hAnsi="Times New Roman"/>
          <w:color w:val="000000" w:themeColor="text1"/>
          <w:sz w:val="28"/>
          <w:szCs w:val="28"/>
          <w14:textFill>
            <w14:solidFill>
              <w14:schemeClr w14:val="tx1"/>
            </w14:solidFill>
          </w14:textFill>
        </w:rPr>
      </w:pPr>
      <w:r>
        <w:rPr>
          <w:rFonts w:hint="default" w:ascii="Times New Roman" w:hAnsi="Times New Roman"/>
          <w:color w:val="000000" w:themeColor="text1"/>
          <w:sz w:val="28"/>
          <w:szCs w:val="28"/>
          <w14:textFill>
            <w14:solidFill>
              <w14:schemeClr w14:val="tx1"/>
            </w14:solidFill>
          </w14:textFill>
        </w:rPr>
        <w:t>System calls this method to create the user interface of the fragment. The root of the fragment’s layout is returned as the View component by this method to draw the UI.</w:t>
      </w:r>
      <w:r>
        <w:rPr>
          <w:rFonts w:hint="default" w:ascii="Times New Roman" w:hAnsi="Times New Roman"/>
          <w:color w:val="000000" w:themeColor="text1"/>
          <w:sz w:val="28"/>
          <w:szCs w:val="28"/>
          <w:lang w:val="en-GB"/>
          <w14:textFill>
            <w14:solidFill>
              <w14:schemeClr w14:val="tx1"/>
            </w14:solidFill>
          </w14:textFill>
        </w:rPr>
        <w:t xml:space="preserve"> </w:t>
      </w:r>
      <w:r>
        <w:rPr>
          <w:rFonts w:hint="default" w:ascii="Times New Roman" w:hAnsi="Times New Roman"/>
          <w:color w:val="000000" w:themeColor="text1"/>
          <w:sz w:val="28"/>
          <w:szCs w:val="28"/>
          <w14:textFill>
            <w14:solidFill>
              <w14:schemeClr w14:val="tx1"/>
            </w14:solidFill>
          </w14:textFill>
        </w:rPr>
        <w:t>You should inflate your layout in onCreateView but shouldn’t initialize other views using findViewById in onCreateView.</w:t>
      </w:r>
    </w:p>
    <w:p>
      <w:pPr>
        <w:rPr>
          <w:rFonts w:hint="default" w:ascii="Times New Roman" w:hAnsi="Times New Roman"/>
          <w:color w:val="000000" w:themeColor="text1"/>
          <w:sz w:val="28"/>
          <w:szCs w:val="28"/>
          <w14:textFill>
            <w14:solidFill>
              <w14:schemeClr w14:val="tx1"/>
            </w14:solidFill>
          </w14:textFill>
        </w:rPr>
      </w:pPr>
    </w:p>
    <w:p>
      <w:pPr>
        <w:rPr>
          <w:rFonts w:hint="default" w:ascii="Times New Roman" w:hAnsi="Times New Roman"/>
          <w:b/>
          <w:bCs/>
          <w:color w:val="000000" w:themeColor="text1"/>
          <w:sz w:val="28"/>
          <w:szCs w:val="28"/>
          <w14:textFill>
            <w14:solidFill>
              <w14:schemeClr w14:val="tx1"/>
            </w14:solidFill>
          </w14:textFill>
        </w:rPr>
      </w:pPr>
      <w:r>
        <w:rPr>
          <w:rFonts w:hint="default" w:ascii="Times New Roman" w:hAnsi="Times New Roman"/>
          <w:b/>
          <w:bCs/>
          <w:color w:val="000000" w:themeColor="text1"/>
          <w:sz w:val="28"/>
          <w:szCs w:val="28"/>
          <w14:textFill>
            <w14:solidFill>
              <w14:schemeClr w14:val="tx1"/>
            </w14:solidFill>
          </w14:textFill>
        </w:rPr>
        <w:t>onViewCreated()</w:t>
      </w:r>
      <w:r>
        <w:rPr>
          <w:rFonts w:hint="default" w:ascii="Times New Roman" w:hAnsi="Times New Roman"/>
          <w:b/>
          <w:bCs/>
          <w:color w:val="000000" w:themeColor="text1"/>
          <w:sz w:val="28"/>
          <w:szCs w:val="28"/>
          <w14:textFill>
            <w14:solidFill>
              <w14:schemeClr w14:val="tx1"/>
            </w14:solidFill>
          </w14:textFill>
        </w:rPr>
        <w:tab/>
      </w:r>
    </w:p>
    <w:p>
      <w:pPr>
        <w:rPr>
          <w:rFonts w:hint="default" w:ascii="Times New Roman" w:hAnsi="Times New Roman"/>
          <w:color w:val="000000" w:themeColor="text1"/>
          <w:sz w:val="28"/>
          <w:szCs w:val="28"/>
          <w14:textFill>
            <w14:solidFill>
              <w14:schemeClr w14:val="tx1"/>
            </w14:solidFill>
          </w14:textFill>
        </w:rPr>
      </w:pPr>
    </w:p>
    <w:p>
      <w:pPr>
        <w:rPr>
          <w:rFonts w:hint="default" w:ascii="Times New Roman" w:hAnsi="Times New Roman"/>
          <w:color w:val="000000" w:themeColor="text1"/>
          <w:sz w:val="28"/>
          <w:szCs w:val="28"/>
          <w14:textFill>
            <w14:solidFill>
              <w14:schemeClr w14:val="tx1"/>
            </w14:solidFill>
          </w14:textFill>
        </w:rPr>
      </w:pPr>
      <w:r>
        <w:rPr>
          <w:rFonts w:hint="default" w:ascii="Times New Roman" w:hAnsi="Times New Roman"/>
          <w:color w:val="000000" w:themeColor="text1"/>
          <w:sz w:val="28"/>
          <w:szCs w:val="28"/>
          <w14:textFill>
            <w14:solidFill>
              <w14:schemeClr w14:val="tx1"/>
            </w14:solidFill>
          </w14:textFill>
        </w:rPr>
        <w:t xml:space="preserve">It indicates that the activity has been created in which the fragment exists. View hierarchy of the fragment also instantiated before this function call. </w:t>
      </w:r>
    </w:p>
    <w:p>
      <w:pPr>
        <w:rPr>
          <w:rFonts w:hint="default" w:ascii="Times New Roman" w:hAnsi="Times New Roman"/>
          <w:color w:val="000000" w:themeColor="text1"/>
          <w:sz w:val="28"/>
          <w:szCs w:val="28"/>
          <w14:textFill>
            <w14:solidFill>
              <w14:schemeClr w14:val="tx1"/>
            </w14:solidFill>
          </w14:textFill>
        </w:rPr>
      </w:pPr>
    </w:p>
    <w:p>
      <w:pPr>
        <w:rPr>
          <w:rFonts w:hint="default" w:ascii="Times New Roman" w:hAnsi="Times New Roman"/>
          <w:b/>
          <w:bCs/>
          <w:color w:val="000000" w:themeColor="text1"/>
          <w:sz w:val="28"/>
          <w:szCs w:val="28"/>
          <w14:textFill>
            <w14:solidFill>
              <w14:schemeClr w14:val="tx1"/>
            </w14:solidFill>
          </w14:textFill>
        </w:rPr>
      </w:pPr>
      <w:r>
        <w:rPr>
          <w:rFonts w:hint="default" w:ascii="Times New Roman" w:hAnsi="Times New Roman"/>
          <w:b/>
          <w:bCs/>
          <w:color w:val="000000" w:themeColor="text1"/>
          <w:sz w:val="28"/>
          <w:szCs w:val="28"/>
          <w14:textFill>
            <w14:solidFill>
              <w14:schemeClr w14:val="tx1"/>
            </w14:solidFill>
          </w14:textFill>
        </w:rPr>
        <w:t>onStart()</w:t>
      </w:r>
      <w:r>
        <w:rPr>
          <w:rFonts w:hint="default" w:ascii="Times New Roman" w:hAnsi="Times New Roman"/>
          <w:b/>
          <w:bCs/>
          <w:color w:val="000000" w:themeColor="text1"/>
          <w:sz w:val="28"/>
          <w:szCs w:val="28"/>
          <w14:textFill>
            <w14:solidFill>
              <w14:schemeClr w14:val="tx1"/>
            </w14:solidFill>
          </w14:textFill>
        </w:rPr>
        <w:tab/>
      </w:r>
    </w:p>
    <w:p>
      <w:pPr>
        <w:rPr>
          <w:rFonts w:hint="default" w:ascii="Times New Roman" w:hAnsi="Times New Roman"/>
          <w:color w:val="000000" w:themeColor="text1"/>
          <w:sz w:val="28"/>
          <w:szCs w:val="28"/>
          <w14:textFill>
            <w14:solidFill>
              <w14:schemeClr w14:val="tx1"/>
            </w14:solidFill>
          </w14:textFill>
        </w:rPr>
      </w:pPr>
    </w:p>
    <w:p>
      <w:pPr>
        <w:rPr>
          <w:rFonts w:hint="default" w:ascii="Times New Roman" w:hAnsi="Times New Roman"/>
          <w:color w:val="000000" w:themeColor="text1"/>
          <w:sz w:val="28"/>
          <w:szCs w:val="28"/>
          <w14:textFill>
            <w14:solidFill>
              <w14:schemeClr w14:val="tx1"/>
            </w14:solidFill>
          </w14:textFill>
        </w:rPr>
      </w:pPr>
      <w:r>
        <w:rPr>
          <w:rFonts w:hint="default" w:ascii="Times New Roman" w:hAnsi="Times New Roman"/>
          <w:color w:val="000000" w:themeColor="text1"/>
          <w:sz w:val="28"/>
          <w:szCs w:val="28"/>
          <w14:textFill>
            <w14:solidFill>
              <w14:schemeClr w14:val="tx1"/>
            </w14:solidFill>
          </w14:textFill>
        </w:rPr>
        <w:t>The system invokes this method to make the fragment visible on the user’s device.</w:t>
      </w:r>
    </w:p>
    <w:p>
      <w:pPr>
        <w:rPr>
          <w:rFonts w:hint="default" w:ascii="Times New Roman" w:hAnsi="Times New Roman"/>
          <w:color w:val="000000" w:themeColor="text1"/>
          <w:sz w:val="28"/>
          <w:szCs w:val="28"/>
          <w14:textFill>
            <w14:solidFill>
              <w14:schemeClr w14:val="tx1"/>
            </w14:solidFill>
          </w14:textFill>
        </w:rPr>
      </w:pPr>
    </w:p>
    <w:p>
      <w:pPr>
        <w:rPr>
          <w:rFonts w:hint="default" w:ascii="Times New Roman" w:hAnsi="Times New Roman"/>
          <w:b/>
          <w:bCs/>
          <w:color w:val="000000" w:themeColor="text1"/>
          <w:sz w:val="28"/>
          <w:szCs w:val="28"/>
          <w14:textFill>
            <w14:solidFill>
              <w14:schemeClr w14:val="tx1"/>
            </w14:solidFill>
          </w14:textFill>
        </w:rPr>
      </w:pPr>
      <w:r>
        <w:rPr>
          <w:rFonts w:hint="default" w:ascii="Times New Roman" w:hAnsi="Times New Roman"/>
          <w:b/>
          <w:bCs/>
          <w:color w:val="000000" w:themeColor="text1"/>
          <w:sz w:val="28"/>
          <w:szCs w:val="28"/>
          <w14:textFill>
            <w14:solidFill>
              <w14:schemeClr w14:val="tx1"/>
            </w14:solidFill>
          </w14:textFill>
        </w:rPr>
        <w:t>onResume()</w:t>
      </w:r>
      <w:r>
        <w:rPr>
          <w:rFonts w:hint="default" w:ascii="Times New Roman" w:hAnsi="Times New Roman"/>
          <w:b/>
          <w:bCs/>
          <w:color w:val="000000" w:themeColor="text1"/>
          <w:sz w:val="28"/>
          <w:szCs w:val="28"/>
          <w14:textFill>
            <w14:solidFill>
              <w14:schemeClr w14:val="tx1"/>
            </w14:solidFill>
          </w14:textFill>
        </w:rPr>
        <w:tab/>
      </w:r>
    </w:p>
    <w:p>
      <w:pPr>
        <w:rPr>
          <w:rFonts w:hint="default" w:ascii="Times New Roman" w:hAnsi="Times New Roman"/>
          <w:color w:val="000000" w:themeColor="text1"/>
          <w:sz w:val="28"/>
          <w:szCs w:val="28"/>
          <w14:textFill>
            <w14:solidFill>
              <w14:schemeClr w14:val="tx1"/>
            </w14:solidFill>
          </w14:textFill>
        </w:rPr>
      </w:pPr>
    </w:p>
    <w:p>
      <w:pPr>
        <w:rPr>
          <w:rFonts w:hint="default" w:ascii="Times New Roman" w:hAnsi="Times New Roman"/>
          <w:color w:val="000000" w:themeColor="text1"/>
          <w:sz w:val="28"/>
          <w:szCs w:val="28"/>
          <w14:textFill>
            <w14:solidFill>
              <w14:schemeClr w14:val="tx1"/>
            </w14:solidFill>
          </w14:textFill>
        </w:rPr>
      </w:pPr>
      <w:r>
        <w:rPr>
          <w:rFonts w:hint="default" w:ascii="Times New Roman" w:hAnsi="Times New Roman"/>
          <w:color w:val="000000" w:themeColor="text1"/>
          <w:sz w:val="28"/>
          <w:szCs w:val="28"/>
          <w14:textFill>
            <w14:solidFill>
              <w14:schemeClr w14:val="tx1"/>
            </w14:solidFill>
          </w14:textFill>
        </w:rPr>
        <w:t>This method is called to make the visible fragment interactive.</w:t>
      </w:r>
    </w:p>
    <w:p>
      <w:pPr>
        <w:rPr>
          <w:rFonts w:hint="default" w:ascii="Times New Roman" w:hAnsi="Times New Roman"/>
          <w:color w:val="000000" w:themeColor="text1"/>
          <w:sz w:val="28"/>
          <w:szCs w:val="28"/>
          <w14:textFill>
            <w14:solidFill>
              <w14:schemeClr w14:val="tx1"/>
            </w14:solidFill>
          </w14:textFill>
        </w:rPr>
      </w:pPr>
    </w:p>
    <w:p>
      <w:pPr>
        <w:rPr>
          <w:rFonts w:hint="default" w:ascii="Times New Roman" w:hAnsi="Times New Roman"/>
          <w:b/>
          <w:bCs/>
          <w:color w:val="000000" w:themeColor="text1"/>
          <w:sz w:val="28"/>
          <w:szCs w:val="28"/>
          <w14:textFill>
            <w14:solidFill>
              <w14:schemeClr w14:val="tx1"/>
            </w14:solidFill>
          </w14:textFill>
        </w:rPr>
      </w:pPr>
      <w:r>
        <w:rPr>
          <w:rFonts w:hint="default" w:ascii="Times New Roman" w:hAnsi="Times New Roman"/>
          <w:b/>
          <w:bCs/>
          <w:color w:val="000000" w:themeColor="text1"/>
          <w:sz w:val="28"/>
          <w:szCs w:val="28"/>
          <w14:textFill>
            <w14:solidFill>
              <w14:schemeClr w14:val="tx1"/>
            </w14:solidFill>
          </w14:textFill>
        </w:rPr>
        <w:t>onPause()</w:t>
      </w:r>
      <w:r>
        <w:rPr>
          <w:rFonts w:hint="default" w:ascii="Times New Roman" w:hAnsi="Times New Roman"/>
          <w:b/>
          <w:bCs/>
          <w:color w:val="000000" w:themeColor="text1"/>
          <w:sz w:val="28"/>
          <w:szCs w:val="28"/>
          <w14:textFill>
            <w14:solidFill>
              <w14:schemeClr w14:val="tx1"/>
            </w14:solidFill>
          </w14:textFill>
        </w:rPr>
        <w:tab/>
      </w:r>
    </w:p>
    <w:p>
      <w:pPr>
        <w:rPr>
          <w:rFonts w:hint="default" w:ascii="Times New Roman" w:hAnsi="Times New Roman"/>
          <w:color w:val="000000" w:themeColor="text1"/>
          <w:sz w:val="28"/>
          <w:szCs w:val="28"/>
          <w14:textFill>
            <w14:solidFill>
              <w14:schemeClr w14:val="tx1"/>
            </w14:solidFill>
          </w14:textFill>
        </w:rPr>
      </w:pPr>
    </w:p>
    <w:p>
      <w:pPr>
        <w:rPr>
          <w:rFonts w:hint="default" w:ascii="Times New Roman" w:hAnsi="Times New Roman"/>
          <w:color w:val="000000" w:themeColor="text1"/>
          <w:sz w:val="28"/>
          <w:szCs w:val="28"/>
          <w14:textFill>
            <w14:solidFill>
              <w14:schemeClr w14:val="tx1"/>
            </w14:solidFill>
          </w14:textFill>
        </w:rPr>
      </w:pPr>
      <w:r>
        <w:rPr>
          <w:rFonts w:hint="default" w:ascii="Times New Roman" w:hAnsi="Times New Roman"/>
          <w:color w:val="000000" w:themeColor="text1"/>
          <w:sz w:val="28"/>
          <w:szCs w:val="28"/>
          <w14:textFill>
            <w14:solidFill>
              <w14:schemeClr w14:val="tx1"/>
            </w14:solidFill>
          </w14:textFill>
        </w:rPr>
        <w:t xml:space="preserve">It indicates that the user is leaving the fragment. System call this method to commit the changes made to the fragment. </w:t>
      </w:r>
    </w:p>
    <w:p>
      <w:pPr>
        <w:rPr>
          <w:rFonts w:hint="default" w:ascii="Times New Roman" w:hAnsi="Times New Roman"/>
          <w:color w:val="000000" w:themeColor="text1"/>
          <w:sz w:val="28"/>
          <w:szCs w:val="28"/>
          <w14:textFill>
            <w14:solidFill>
              <w14:schemeClr w14:val="tx1"/>
            </w14:solidFill>
          </w14:textFill>
        </w:rPr>
      </w:pPr>
    </w:p>
    <w:p>
      <w:pPr>
        <w:rPr>
          <w:rFonts w:hint="default" w:ascii="Times New Roman" w:hAnsi="Times New Roman"/>
          <w:b/>
          <w:bCs/>
          <w:color w:val="000000" w:themeColor="text1"/>
          <w:sz w:val="28"/>
          <w:szCs w:val="28"/>
          <w14:textFill>
            <w14:solidFill>
              <w14:schemeClr w14:val="tx1"/>
            </w14:solidFill>
          </w14:textFill>
        </w:rPr>
      </w:pPr>
      <w:r>
        <w:rPr>
          <w:rFonts w:hint="default" w:ascii="Times New Roman" w:hAnsi="Times New Roman"/>
          <w:b/>
          <w:bCs/>
          <w:color w:val="000000" w:themeColor="text1"/>
          <w:sz w:val="28"/>
          <w:szCs w:val="28"/>
          <w14:textFill>
            <w14:solidFill>
              <w14:schemeClr w14:val="tx1"/>
            </w14:solidFill>
          </w14:textFill>
        </w:rPr>
        <w:t>onStop()</w:t>
      </w:r>
      <w:r>
        <w:rPr>
          <w:rFonts w:hint="default" w:ascii="Times New Roman" w:hAnsi="Times New Roman"/>
          <w:b/>
          <w:bCs/>
          <w:color w:val="000000" w:themeColor="text1"/>
          <w:sz w:val="28"/>
          <w:szCs w:val="28"/>
          <w14:textFill>
            <w14:solidFill>
              <w14:schemeClr w14:val="tx1"/>
            </w14:solidFill>
          </w14:textFill>
        </w:rPr>
        <w:tab/>
      </w:r>
    </w:p>
    <w:p>
      <w:pPr>
        <w:rPr>
          <w:rFonts w:hint="default" w:ascii="Times New Roman" w:hAnsi="Times New Roman"/>
          <w:color w:val="000000" w:themeColor="text1"/>
          <w:sz w:val="28"/>
          <w:szCs w:val="28"/>
          <w14:textFill>
            <w14:solidFill>
              <w14:schemeClr w14:val="tx1"/>
            </w14:solidFill>
          </w14:textFill>
        </w:rPr>
      </w:pPr>
    </w:p>
    <w:p>
      <w:pPr>
        <w:rPr>
          <w:rFonts w:hint="default" w:ascii="Times New Roman" w:hAnsi="Times New Roman"/>
          <w:color w:val="000000" w:themeColor="text1"/>
          <w:sz w:val="28"/>
          <w:szCs w:val="28"/>
          <w14:textFill>
            <w14:solidFill>
              <w14:schemeClr w14:val="tx1"/>
            </w14:solidFill>
          </w14:textFill>
        </w:rPr>
      </w:pPr>
      <w:r>
        <w:rPr>
          <w:rFonts w:hint="default" w:ascii="Times New Roman" w:hAnsi="Times New Roman"/>
          <w:color w:val="000000" w:themeColor="text1"/>
          <w:sz w:val="28"/>
          <w:szCs w:val="28"/>
          <w14:textFill>
            <w14:solidFill>
              <w14:schemeClr w14:val="tx1"/>
            </w14:solidFill>
          </w14:textFill>
        </w:rPr>
        <w:t xml:space="preserve">Method to terminate the functioning and visibility of fragment from the user’s screen. </w:t>
      </w:r>
    </w:p>
    <w:p>
      <w:pPr>
        <w:rPr>
          <w:rFonts w:hint="default" w:ascii="Times New Roman" w:hAnsi="Times New Roman"/>
          <w:color w:val="000000" w:themeColor="text1"/>
          <w:sz w:val="28"/>
          <w:szCs w:val="28"/>
          <w14:textFill>
            <w14:solidFill>
              <w14:schemeClr w14:val="tx1"/>
            </w14:solidFill>
          </w14:textFill>
        </w:rPr>
      </w:pPr>
    </w:p>
    <w:p>
      <w:pPr>
        <w:rPr>
          <w:rFonts w:hint="default" w:ascii="Times New Roman" w:hAnsi="Times New Roman"/>
          <w:b/>
          <w:bCs/>
          <w:color w:val="000000" w:themeColor="text1"/>
          <w:sz w:val="28"/>
          <w:szCs w:val="28"/>
          <w14:textFill>
            <w14:solidFill>
              <w14:schemeClr w14:val="tx1"/>
            </w14:solidFill>
          </w14:textFill>
        </w:rPr>
      </w:pPr>
      <w:r>
        <w:rPr>
          <w:rFonts w:hint="default" w:ascii="Times New Roman" w:hAnsi="Times New Roman"/>
          <w:b/>
          <w:bCs/>
          <w:color w:val="000000" w:themeColor="text1"/>
          <w:sz w:val="28"/>
          <w:szCs w:val="28"/>
          <w14:textFill>
            <w14:solidFill>
              <w14:schemeClr w14:val="tx1"/>
            </w14:solidFill>
          </w14:textFill>
        </w:rPr>
        <w:t>onDestroyView()</w:t>
      </w:r>
      <w:r>
        <w:rPr>
          <w:rFonts w:hint="default" w:ascii="Times New Roman" w:hAnsi="Times New Roman"/>
          <w:b/>
          <w:bCs/>
          <w:color w:val="000000" w:themeColor="text1"/>
          <w:sz w:val="28"/>
          <w:szCs w:val="28"/>
          <w14:textFill>
            <w14:solidFill>
              <w14:schemeClr w14:val="tx1"/>
            </w14:solidFill>
          </w14:textFill>
        </w:rPr>
        <w:tab/>
      </w:r>
    </w:p>
    <w:p>
      <w:pPr>
        <w:rPr>
          <w:rFonts w:hint="default" w:ascii="Times New Roman" w:hAnsi="Times New Roman"/>
          <w:color w:val="000000" w:themeColor="text1"/>
          <w:sz w:val="28"/>
          <w:szCs w:val="28"/>
          <w14:textFill>
            <w14:solidFill>
              <w14:schemeClr w14:val="tx1"/>
            </w14:solidFill>
          </w14:textFill>
        </w:rPr>
      </w:pPr>
    </w:p>
    <w:p>
      <w:pPr>
        <w:rPr>
          <w:rFonts w:hint="default" w:ascii="Times New Roman" w:hAnsi="Times New Roman"/>
          <w:color w:val="000000" w:themeColor="text1"/>
          <w:sz w:val="28"/>
          <w:szCs w:val="28"/>
          <w14:textFill>
            <w14:solidFill>
              <w14:schemeClr w14:val="tx1"/>
            </w14:solidFill>
          </w14:textFill>
        </w:rPr>
      </w:pPr>
      <w:r>
        <w:rPr>
          <w:rFonts w:hint="default" w:ascii="Times New Roman" w:hAnsi="Times New Roman"/>
          <w:color w:val="000000" w:themeColor="text1"/>
          <w:sz w:val="28"/>
          <w:szCs w:val="28"/>
          <w14:textFill>
            <w14:solidFill>
              <w14:schemeClr w14:val="tx1"/>
            </w14:solidFill>
          </w14:textFill>
        </w:rPr>
        <w:t xml:space="preserve">System calls this method to clean up all kinds of resources as well as view hierarchy associated with the fragment. It will call when you can attach new fragment and destroy existing fragment </w:t>
      </w:r>
      <w:r>
        <w:rPr>
          <w:rFonts w:hint="default" w:ascii="Times New Roman" w:hAnsi="Times New Roman"/>
          <w:color w:val="000000" w:themeColor="text1"/>
          <w:sz w:val="28"/>
          <w:szCs w:val="28"/>
          <w:lang w:val="en-IN"/>
          <w14:textFill>
            <w14:solidFill>
              <w14:schemeClr w14:val="tx1"/>
            </w14:solidFill>
          </w14:textFill>
        </w:rPr>
        <w:t>Resource</w:t>
      </w:r>
      <w:bookmarkStart w:id="0" w:name="_GoBack"/>
      <w:bookmarkEnd w:id="0"/>
      <w:r>
        <w:rPr>
          <w:rFonts w:hint="default" w:ascii="Times New Roman" w:hAnsi="Times New Roman"/>
          <w:color w:val="000000" w:themeColor="text1"/>
          <w:sz w:val="28"/>
          <w:szCs w:val="28"/>
          <w14:textFill>
            <w14:solidFill>
              <w14:schemeClr w14:val="tx1"/>
            </w14:solidFill>
          </w14:textFill>
        </w:rPr>
        <w:t xml:space="preserve"> </w:t>
      </w:r>
    </w:p>
    <w:p>
      <w:pPr>
        <w:rPr>
          <w:rFonts w:hint="default" w:ascii="Times New Roman" w:hAnsi="Times New Roman"/>
          <w:color w:val="000000" w:themeColor="text1"/>
          <w:sz w:val="28"/>
          <w:szCs w:val="28"/>
          <w14:textFill>
            <w14:solidFill>
              <w14:schemeClr w14:val="tx1"/>
            </w14:solidFill>
          </w14:textFill>
        </w:rPr>
      </w:pPr>
    </w:p>
    <w:p>
      <w:pPr>
        <w:rPr>
          <w:rFonts w:hint="default" w:ascii="Times New Roman" w:hAnsi="Times New Roman"/>
          <w:b/>
          <w:bCs/>
          <w:color w:val="000000" w:themeColor="text1"/>
          <w:sz w:val="28"/>
          <w:szCs w:val="28"/>
          <w14:textFill>
            <w14:solidFill>
              <w14:schemeClr w14:val="tx1"/>
            </w14:solidFill>
          </w14:textFill>
        </w:rPr>
      </w:pPr>
      <w:r>
        <w:rPr>
          <w:rFonts w:hint="default" w:ascii="Times New Roman" w:hAnsi="Times New Roman"/>
          <w:b/>
          <w:bCs/>
          <w:color w:val="000000" w:themeColor="text1"/>
          <w:sz w:val="28"/>
          <w:szCs w:val="28"/>
          <w14:textFill>
            <w14:solidFill>
              <w14:schemeClr w14:val="tx1"/>
            </w14:solidFill>
          </w14:textFill>
        </w:rPr>
        <w:t>onDestroy()</w:t>
      </w:r>
      <w:r>
        <w:rPr>
          <w:rFonts w:hint="default" w:ascii="Times New Roman" w:hAnsi="Times New Roman"/>
          <w:b/>
          <w:bCs/>
          <w:color w:val="000000" w:themeColor="text1"/>
          <w:sz w:val="28"/>
          <w:szCs w:val="28"/>
          <w14:textFill>
            <w14:solidFill>
              <w14:schemeClr w14:val="tx1"/>
            </w14:solidFill>
          </w14:textFill>
        </w:rPr>
        <w:tab/>
      </w:r>
    </w:p>
    <w:p>
      <w:pPr>
        <w:rPr>
          <w:rFonts w:hint="default" w:ascii="Times New Roman" w:hAnsi="Times New Roman"/>
          <w:color w:val="000000" w:themeColor="text1"/>
          <w:sz w:val="28"/>
          <w:szCs w:val="28"/>
          <w14:textFill>
            <w14:solidFill>
              <w14:schemeClr w14:val="tx1"/>
            </w14:solidFill>
          </w14:textFill>
        </w:rPr>
      </w:pPr>
    </w:p>
    <w:p>
      <w:pPr>
        <w:rPr>
          <w:rFonts w:hint="default" w:ascii="Times New Roman" w:hAnsi="Times New Roman"/>
          <w:color w:val="000000" w:themeColor="text1"/>
          <w:sz w:val="28"/>
          <w:szCs w:val="28"/>
          <w14:textFill>
            <w14:solidFill>
              <w14:schemeClr w14:val="tx1"/>
            </w14:solidFill>
          </w14:textFill>
        </w:rPr>
      </w:pPr>
      <w:r>
        <w:rPr>
          <w:rFonts w:hint="default" w:ascii="Times New Roman" w:hAnsi="Times New Roman"/>
          <w:color w:val="000000" w:themeColor="text1"/>
          <w:sz w:val="28"/>
          <w:szCs w:val="28"/>
          <w14:textFill>
            <w14:solidFill>
              <w14:schemeClr w14:val="tx1"/>
            </w14:solidFill>
          </w14:textFill>
        </w:rPr>
        <w:t>It is called to perform the final clean up of fragment’s state and its lifecycle.</w:t>
      </w:r>
    </w:p>
    <w:p>
      <w:pPr>
        <w:rPr>
          <w:rFonts w:hint="default" w:ascii="Times New Roman" w:hAnsi="Times New Roman"/>
          <w:color w:val="000000" w:themeColor="text1"/>
          <w:sz w:val="28"/>
          <w:szCs w:val="28"/>
          <w14:textFill>
            <w14:solidFill>
              <w14:schemeClr w14:val="tx1"/>
            </w14:solidFill>
          </w14:textFill>
        </w:rPr>
      </w:pPr>
    </w:p>
    <w:p>
      <w:pPr>
        <w:rPr>
          <w:rFonts w:hint="default" w:ascii="Times New Roman" w:hAnsi="Times New Roman"/>
          <w:b/>
          <w:bCs/>
          <w:color w:val="000000" w:themeColor="text1"/>
          <w:sz w:val="28"/>
          <w:szCs w:val="28"/>
          <w14:textFill>
            <w14:solidFill>
              <w14:schemeClr w14:val="tx1"/>
            </w14:solidFill>
          </w14:textFill>
        </w:rPr>
      </w:pPr>
      <w:r>
        <w:rPr>
          <w:rFonts w:hint="default" w:ascii="Times New Roman" w:hAnsi="Times New Roman"/>
          <w:b/>
          <w:bCs/>
          <w:color w:val="000000" w:themeColor="text1"/>
          <w:sz w:val="28"/>
          <w:szCs w:val="28"/>
          <w14:textFill>
            <w14:solidFill>
              <w14:schemeClr w14:val="tx1"/>
            </w14:solidFill>
          </w14:textFill>
        </w:rPr>
        <w:t>onDetach()</w:t>
      </w:r>
      <w:r>
        <w:rPr>
          <w:rFonts w:hint="default" w:ascii="Times New Roman" w:hAnsi="Times New Roman"/>
          <w:b/>
          <w:bCs/>
          <w:color w:val="000000" w:themeColor="text1"/>
          <w:sz w:val="28"/>
          <w:szCs w:val="28"/>
          <w14:textFill>
            <w14:solidFill>
              <w14:schemeClr w14:val="tx1"/>
            </w14:solidFill>
          </w14:textFill>
        </w:rPr>
        <w:tab/>
      </w:r>
    </w:p>
    <w:p>
      <w:pPr>
        <w:rPr>
          <w:rFonts w:hint="default" w:ascii="Times New Roman" w:hAnsi="Times New Roman"/>
          <w:color w:val="000000" w:themeColor="text1"/>
          <w:sz w:val="28"/>
          <w:szCs w:val="28"/>
          <w14:textFill>
            <w14:solidFill>
              <w14:schemeClr w14:val="tx1"/>
            </w14:solidFill>
          </w14:textFill>
        </w:rPr>
      </w:pP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olor w:val="000000" w:themeColor="text1"/>
          <w:sz w:val="28"/>
          <w:szCs w:val="28"/>
          <w14:textFill>
            <w14:solidFill>
              <w14:schemeClr w14:val="tx1"/>
            </w14:solidFill>
          </w14:textFill>
        </w:rPr>
        <w:t>The system executes this method to disassociate the fragment from its host activity.It will call when your fragment Destroy(app crash or attach new fragment with existing fragment)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887DE6"/>
    <w:rsid w:val="12BA589E"/>
    <w:rsid w:val="59887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128</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2024-05-07T12:56:00Z</dcterms:created>
  <dc:creator>google1576764626</dc:creator>
  <cp:lastModifiedBy>google1576764626</cp:lastModifiedBy>
  <dcterms:modified xsi:type="dcterms:W3CDTF">2024-05-20T15:24:02Z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E7C15EC9022E439187348B694ED7E0C9_11</vt:lpwstr>
  </property>
</Properties>
</file>