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Loaders in Android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Loaders in Android are a framework component designed to asynchronously load data in activities or fragments. They prevent UI blocking during data loading from databases or content providers, enhancing user experience and preventing ANR errors. Key points about loaders include:</w:t>
      </w:r>
    </w:p>
    <w:p>
      <w:pPr>
        <w:rPr>
          <w:rFonts w:hint="default" w:ascii="Times New Roman" w:hAnsi="Times New Roman" w:cs="Times New Roman"/>
          <w:sz w:val="28"/>
          <w:szCs w:val="28"/>
        </w:rPr>
      </w:pPr>
    </w:p>
    <w:p>
      <w:pPr>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 xml:space="preserve">**Asynchronous Loading**: </w:t>
      </w:r>
    </w:p>
    <w:p>
      <w:pPr>
        <w:numPr>
          <w:numId w:val="0"/>
        </w:numPr>
        <w:rPr>
          <w:rFonts w:hint="default" w:ascii="Times New Roman" w:hAnsi="Times New Roman" w:cs="Times New Roman"/>
          <w:sz w:val="28"/>
          <w:szCs w:val="28"/>
        </w:rPr>
      </w:pPr>
    </w:p>
    <w:p>
      <w:pPr>
        <w:numPr>
          <w:numId w:val="0"/>
        </w:numPr>
        <w:rPr>
          <w:rFonts w:hint="default" w:ascii="Times New Roman" w:hAnsi="Times New Roman" w:cs="Times New Roman"/>
          <w:sz w:val="28"/>
          <w:szCs w:val="28"/>
        </w:rPr>
      </w:pPr>
      <w:r>
        <w:rPr>
          <w:rFonts w:hint="default" w:ascii="Times New Roman" w:hAnsi="Times New Roman" w:cs="Times New Roman"/>
          <w:sz w:val="28"/>
          <w:szCs w:val="28"/>
        </w:rPr>
        <w:t>Loaders run data loading operations on a separate thread from the main UI thread, ensuring the UI remains responsive.</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**Lifecycle Awareness**: </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Loaders automatically manage their lifecycle based on the associated activity or fragment, stopping loading when the UI component is destroyed or paused to avoid unnecessary resource consumption.</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**Data Observation and Updates**</w:t>
      </w:r>
      <w:bookmarkStart w:id="0" w:name="_GoBack"/>
      <w:bookmarkEnd w:id="0"/>
      <w:r>
        <w:rPr>
          <w:rFonts w:hint="default" w:ascii="Times New Roman" w:hAnsi="Times New Roman" w:cs="Times New Roman"/>
          <w:sz w:val="28"/>
          <w:szCs w:val="28"/>
        </w:rPr>
        <w:t xml:space="preserve">: </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Loaders observe data changes and update the UI automatically. They can re-query data when it changes, which is useful for dynamic data sources like databases or content providers.</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**LoaderManager**: </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Responsible for managing loaders, the LoaderManager handles initialization, restarting, and destruction of loaders as needed. It ensures loaders are retained across configuration changes and properly handle lifecycle events.</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**Loader Types**: </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Android provides built-in loader classes like CursorLoader for database queries and AsyncTaskLoader for custom asynchronous tasks. Developers can also create custom loader classes to meet specific data loading requirements.</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Although loaders were once a popular choice for data loading, modern approaches like LiveData and ViewModel in Android architecture components have reduced their usage in recent years. Nonetheless, loaders remain an effective tool for handling data loading operations while maintaining a responsive UI and managing lifecycle events efficiently.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0EAE6"/>
    <w:multiLevelType w:val="singleLevel"/>
    <w:tmpl w:val="0570EA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4F2333"/>
    <w:rsid w:val="68BB0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2024-04-26T18:16:33Z</dcterms:created>
  <dc:creator>diraj</dc:creator>
  <cp:lastModifiedBy>google1576764626</cp:lastModifiedBy>
  <dcterms:modified xsi:type="dcterms:W3CDTF">2024-04-26T18:20:26Z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4A3D96AD7D3D41D396A20594D05D2C81_12</vt:lpwstr>
  </property>
</Properties>
</file>