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rPr>
      </w:pPr>
      <w:r>
        <w:rPr>
          <w:rFonts w:hint="default" w:ascii="Times New Roman" w:hAnsi="Times New Roman" w:cs="Times New Roman"/>
          <w:sz w:val="28"/>
          <w:szCs w:val="28"/>
        </w:rPr>
        <w:t>A CI/CD pipeline automates the process of software development, deployment, and delivery. It consists of two main components: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1. **Continuous Integration (CI):** This phase involves the frequent integration of code changes into a shared repository. Each integration triggers an automated build and testing process to detect issues early. Key steps include:</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 **Code Commit:** Developers commit code changes to a version control system (e.g., Git).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 **Build:** The system compiles the code and checks for errors.</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 **Test:** Automated tests are run to verify the functionality of the code.</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2. **Continuous Delivery/Deployment (CD):** This phase ensures that the code changes are automatically deployed to production or a staging environment. The process includes:</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 **Deploy to Staging:** Successful builds are deployed to a staging environment for further testing and review.</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 **Automated Tests:** Additional automated tests, including integration and end-to-end tests, are conducted.</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 **Manual Approval (for Continuous Delivery):** If required, a manual approval step allows for a final review before deployment to production.</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 **Deploy to Production:** The final step where the application is deployed to the live production environment (automated in Continuous Deployment).</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The CI/CD pipeline aims to improve software quality and accelerate the release process by automating repetitive tasks, providing consistent feedback, and ensuring that code is always in a deployable state.</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b/>
          <w:bCs/>
          <w:sz w:val="28"/>
          <w:szCs w:val="28"/>
          <w:lang w:val="en-IN"/>
        </w:rPr>
      </w:pPr>
      <w:r>
        <w:rPr>
          <w:rFonts w:hint="default" w:ascii="Times New Roman" w:hAnsi="Times New Roman"/>
          <w:b/>
          <w:bCs/>
          <w:sz w:val="28"/>
          <w:szCs w:val="28"/>
          <w:lang w:val="en-IN"/>
        </w:rPr>
        <w:t>Feature Toggle:</w:t>
      </w:r>
    </w:p>
    <w:p>
      <w:pPr>
        <w:rPr>
          <w:rFonts w:hint="default" w:ascii="Times New Roman" w:hAnsi="Times New Roman"/>
          <w:sz w:val="28"/>
          <w:szCs w:val="28"/>
          <w:lang w:val="en-IN"/>
        </w:rPr>
      </w:pPr>
    </w:p>
    <w:p>
      <w:pPr>
        <w:rPr>
          <w:rFonts w:hint="default" w:ascii="Times New Roman" w:hAnsi="Times New Roman"/>
          <w:sz w:val="28"/>
          <w:szCs w:val="28"/>
        </w:rPr>
      </w:pPr>
      <w:r>
        <w:rPr>
          <w:rFonts w:hint="default" w:ascii="Times New Roman" w:hAnsi="Times New Roman"/>
          <w:sz w:val="28"/>
          <w:szCs w:val="28"/>
        </w:rPr>
        <w:t>Feature toggles (also known as feature flags) are a technique in software development that allows teams to enable or disable features in an application without deploying new code. This is particularly useful for continuous delivery and deployment, as it separates feature release from code deployment. In Android development, feature toggles can help manage the rollout of new features, perform A/B testing, and enable canary releases. Here’s a brief overview of how to implement feature toggles in Android development:</w:t>
      </w:r>
      <w:bookmarkStart w:id="0" w:name="_GoBack"/>
      <w:bookmarkEnd w:id="0"/>
    </w:p>
    <w:p>
      <w:pPr>
        <w:rPr>
          <w:rFonts w:hint="default" w:ascii="Times New Roman" w:hAnsi="Times New Roman"/>
          <w:sz w:val="28"/>
          <w:szCs w:val="28"/>
        </w:rPr>
      </w:pPr>
    </w:p>
    <w:p>
      <w:pPr>
        <w:rPr>
          <w:rFonts w:hint="default" w:ascii="Times New Roman" w:hAnsi="Times New Roman"/>
          <w:b/>
          <w:bCs/>
          <w:sz w:val="28"/>
          <w:szCs w:val="28"/>
        </w:rPr>
      </w:pPr>
      <w:r>
        <w:rPr>
          <w:rFonts w:hint="default" w:ascii="Times New Roman" w:hAnsi="Times New Roman"/>
          <w:b/>
          <w:bCs/>
          <w:sz w:val="28"/>
          <w:szCs w:val="28"/>
        </w:rPr>
        <w:t>Key Concepts</w:t>
      </w:r>
    </w:p>
    <w:p>
      <w:pPr>
        <w:rPr>
          <w:rFonts w:hint="default" w:ascii="Times New Roman" w:hAnsi="Times New Roman"/>
          <w:sz w:val="28"/>
          <w:szCs w:val="28"/>
        </w:rPr>
      </w:pPr>
    </w:p>
    <w:p>
      <w:pPr>
        <w:numPr>
          <w:ilvl w:val="0"/>
          <w:numId w:val="1"/>
        </w:numPr>
        <w:tabs>
          <w:tab w:val="clear" w:pos="425"/>
        </w:tabs>
        <w:ind w:left="425" w:leftChars="0" w:hanging="425" w:firstLineChars="0"/>
        <w:rPr>
          <w:rFonts w:hint="default" w:ascii="Times New Roman" w:hAnsi="Times New Roman"/>
          <w:sz w:val="28"/>
          <w:szCs w:val="28"/>
        </w:rPr>
      </w:pPr>
      <w:r>
        <w:rPr>
          <w:rFonts w:hint="default" w:ascii="Times New Roman" w:hAnsi="Times New Roman"/>
          <w:sz w:val="28"/>
          <w:szCs w:val="28"/>
        </w:rPr>
        <w:t>Feature Flag Management: A system or service to define and manage the state of feature flags (enabled/disabled).</w:t>
      </w:r>
    </w:p>
    <w:p>
      <w:pPr>
        <w:rPr>
          <w:rFonts w:hint="default" w:ascii="Times New Roman" w:hAnsi="Times New Roman"/>
          <w:sz w:val="28"/>
          <w:szCs w:val="28"/>
        </w:rPr>
      </w:pPr>
    </w:p>
    <w:p>
      <w:pPr>
        <w:numPr>
          <w:ilvl w:val="0"/>
          <w:numId w:val="1"/>
        </w:numPr>
        <w:tabs>
          <w:tab w:val="clear" w:pos="425"/>
        </w:tabs>
        <w:ind w:left="425" w:leftChars="0" w:hanging="425" w:firstLineChars="0"/>
        <w:rPr>
          <w:rFonts w:hint="default" w:ascii="Times New Roman" w:hAnsi="Times New Roman"/>
          <w:sz w:val="28"/>
          <w:szCs w:val="28"/>
        </w:rPr>
      </w:pPr>
      <w:r>
        <w:rPr>
          <w:rFonts w:hint="default" w:ascii="Times New Roman" w:hAnsi="Times New Roman"/>
          <w:sz w:val="28"/>
          <w:szCs w:val="28"/>
        </w:rPr>
        <w:t>Remote Configuration: Feature flags can be toggled remotely without needing to update the app.</w:t>
      </w:r>
    </w:p>
    <w:p>
      <w:pPr>
        <w:rPr>
          <w:rFonts w:hint="default" w:ascii="Times New Roman" w:hAnsi="Times New Roman"/>
          <w:sz w:val="28"/>
          <w:szCs w:val="28"/>
        </w:rPr>
      </w:pPr>
    </w:p>
    <w:p>
      <w:pPr>
        <w:numPr>
          <w:ilvl w:val="0"/>
          <w:numId w:val="1"/>
        </w:numPr>
        <w:tabs>
          <w:tab w:val="clear" w:pos="425"/>
        </w:tabs>
        <w:ind w:left="425" w:leftChars="0" w:hanging="425" w:firstLineChars="0"/>
        <w:rPr>
          <w:rFonts w:hint="default" w:ascii="Times New Roman" w:hAnsi="Times New Roman" w:cs="Times New Roman"/>
          <w:sz w:val="28"/>
          <w:szCs w:val="28"/>
        </w:rPr>
      </w:pPr>
      <w:r>
        <w:rPr>
          <w:rFonts w:hint="default" w:ascii="Times New Roman" w:hAnsi="Times New Roman"/>
          <w:sz w:val="28"/>
          <w:szCs w:val="28"/>
        </w:rPr>
        <w:t>Granular Control: Feature flags can be enabled for specific user groups or regions to allow for gradual rollouts and testing.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1DD9E4"/>
    <w:multiLevelType w:val="singleLevel"/>
    <w:tmpl w:val="541DD9E4"/>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D33C80"/>
    <w:rsid w:val="018473AC"/>
    <w:rsid w:val="1ED96CC6"/>
    <w:rsid w:val="7968243D"/>
    <w:rsid w:val="7BD33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9</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2024-05-27T03:41:00Z</dcterms:created>
  <dc:creator>google1576764626</dc:creator>
  <cp:lastModifiedBy>google1576764626</cp:lastModifiedBy>
  <dcterms:modified xsi:type="dcterms:W3CDTF">2024-05-27T04:33:23Z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A5138D9ECEBB42E9BB8965F581A4D408_11</vt:lpwstr>
  </property>
</Properties>
</file>