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hashCode() Vs equals()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hashCode() and equals() are two important methods in Java that are used for object comparisons.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hashCode() generates a unique integer value for an object, which is primarily used in hash-based collections like HashMap and HashSet for efficient storage and retrieval.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 xml:space="preserve">equals() compares the contents of two objects to determine if they are </w:t>
      </w:r>
      <w:bookmarkEnd w:id="0"/>
      <w:r>
        <w:rPr>
          <w:rFonts w:hint="default" w:ascii="Times New Roman" w:hAnsi="Times New Roman" w:cs="Times New Roman"/>
          <w:sz w:val="28"/>
          <w:szCs w:val="28"/>
        </w:rPr>
        <w:t>logically equal. This method is crucial for checking equality between objects, especially when dealing with custom classes.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C71A3"/>
    <w:rsid w:val="435953CF"/>
    <w:rsid w:val="47320ABA"/>
    <w:rsid w:val="68A4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2024-02-28T13:29:00Z</dcterms:created>
  <dc:creator>diraj</dc:creator>
  <cp:lastModifiedBy>diraj</cp:lastModifiedBy>
  <dcterms:modified xsi:type="dcterms:W3CDTF">2024-03-09T13:47:30Z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7452E2CA571049A880B4D372D4D5B662_13</vt:lpwstr>
  </property>
</Properties>
</file>