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</w:pPr>
      <w:r>
        <w:t>COLÉGIO ESTADUAL DE EDUCAÇÃO PROFISSIONAL</w:t>
      </w:r>
    </w:p>
    <w:p>
      <w:pPr>
        <w:bidi w:val="0"/>
        <w:jc w:val="center"/>
      </w:pPr>
      <w:r>
        <w:t>PEDRO BOARETTO NETO</w:t>
      </w:r>
    </w:p>
    <w:p>
      <w:pPr>
        <w:bidi w:val="0"/>
        <w:jc w:val="center"/>
      </w:pPr>
      <w:r>
        <w:t>CURSO TÉCNICO EM INFORMÁTICA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DIRCE FERREIRA PINHEIRO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JOALHERIA SOL E LUA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  <w:r>
        <w:t>CASCAVEL - PR</w:t>
      </w:r>
    </w:p>
    <w:p>
      <w:pPr>
        <w:bidi w:val="0"/>
        <w:jc w:val="center"/>
      </w:pPr>
      <w:r>
        <w:t>2023</w:t>
      </w: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DIRCE FERREIRA PINHEIRO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JOALHERIA SOL E LUA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  <w:r>
        <w:t>Projeto de Desenvolvimento de Software do Curso Técnico em Informática do Colégio Estadual de Educação Profissional Pedro Boaretto Neto – Cascavel, Paraná.</w:t>
      </w:r>
    </w:p>
    <w:p>
      <w:pPr>
        <w:bidi w:val="0"/>
        <w:jc w:val="center"/>
      </w:pPr>
    </w:p>
    <w:p>
      <w:pPr>
        <w:bidi w:val="0"/>
        <w:jc w:val="center"/>
      </w:pPr>
      <w:bookmarkStart w:id="0" w:name="_heading=h.gjdgxs" w:colFirst="0" w:colLast="0"/>
      <w:bookmarkEnd w:id="0"/>
      <w:r>
        <w:t>Orientadores: Profª Aparecida S.Ferreira</w:t>
      </w:r>
      <w:r>
        <w:footnoteReference w:id="0"/>
      </w:r>
    </w:p>
    <w:p>
      <w:pPr>
        <w:bidi w:val="0"/>
        <w:jc w:val="center"/>
      </w:pPr>
      <w:r>
        <w:t>Prof. Reinaldo C. da Silva2</w:t>
      </w:r>
    </w:p>
    <w:p>
      <w:pPr>
        <w:bidi w:val="0"/>
        <w:jc w:val="center"/>
      </w:pPr>
      <w:r>
        <w:t>Prof. Célia K.Cabral3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  <w:r>
        <w:t>CASCAVEL - PR</w:t>
      </w:r>
    </w:p>
    <w:p>
      <w:pPr>
        <w:bidi w:val="0"/>
        <w:jc w:val="center"/>
      </w:pPr>
      <w:r>
        <w:t>2023</w:t>
      </w: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DIRCE FERREIRA PINHEIRO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JOALHERIA SOL E LUA</w:t>
      </w:r>
    </w:p>
    <w:p>
      <w:pPr>
        <w:bidi w:val="0"/>
        <w:jc w:val="center"/>
      </w:pPr>
    </w:p>
    <w:p>
      <w:pPr>
        <w:bidi w:val="0"/>
        <w:jc w:val="center"/>
      </w:pPr>
    </w:p>
    <w:p>
      <w:pPr>
        <w:bidi w:val="0"/>
        <w:jc w:val="center"/>
        <w:rPr>
          <w:color w:val="000000"/>
        </w:rPr>
      </w:pPr>
      <w:r>
        <w:t xml:space="preserve">Este Projeto de Conclusão de Curso foi julgado e aprovado pelo Curso Técnico em Informática </w:t>
      </w:r>
      <w:r>
        <w:rPr>
          <w:color w:val="000000"/>
        </w:rPr>
        <w:t>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bidi w:val="0"/>
      </w:pPr>
      <w: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numPr>
          <w:ilvl w:val="0"/>
          <w:numId w:val="1"/>
        </w:numPr>
        <w:bidi w:val="0"/>
      </w:pPr>
      <w:bookmarkStart w:id="1" w:name="_Toc119164362"/>
      <w:r>
        <w:t>INTRODUÇÃO</w:t>
      </w:r>
      <w:bookmarkEnd w:id="1"/>
    </w:p>
    <w:tbl>
      <w:tblPr>
        <w:tblStyle w:val="9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NAVARRO (2024), as joias têm uma história longa e fascinante que remonta a milhares de anos. Os primeiros adornos pessoais, que podem ser considerados joias, surgiram durante a Pré-História. Arqueólogos encontraram evidências de peças de adorno, como colares e pulseiras, datadas de aproximadamente 100.000 anos atrás. Essas primeiras joias eram feitas de materiais naturais como conchas, dentes de animais, ossos e pedras.</w:t>
            </w:r>
          </w:p>
          <w:p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civilizações antigas também desempenharam um papel importante no desenvolvimento das joias. No Egito Antigo, por exemplo, a joalheria era altamente sofisticada, com o uso de metais preciosos e pedras semipreciosas. Os egípcios criavam peças complexas que tinham significados religiosos e simbólicos, como amuletos e colares para proteger os mortos e para trazer boa sorte. (NAVARRO, 2024).</w:t>
            </w:r>
          </w:p>
          <w:p>
            <w:pPr>
              <w:spacing w:before="240" w:after="0" w:line="360" w:lineRule="auto"/>
              <w:jc w:val="both"/>
            </w:pPr>
            <w:r>
              <w:t>Na Grécia e em Roma antigas, as joias também eram muito apreciadas e usadas não apenas por razões estéticas, mas também como símbolos de status social e riqueza. As técnicas de lapidação de pedras preciosas e o uso de metais preciosos se aprimoraram   ao longo do tempo, refletindo a habilidade crescente dos artesãos.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Descubra a magia e o brilho de peças exclusivas que capturam a essência da elegância e da sofisticação das peças criadas em nossa loja. A paixão por joias se reflete em cada detalhe de nossas criações, que são elaboradas com a mais alta qualidade e artesanato. Desde deslumbrantes anéis e colares a brincos que fazem brilhar os olhos, nossa coleção é pensada para realçar a beleza única de cada pessoa. Explore nossa seleção e encontre a peça perfeita para cada ocasião – seja para celebrar um momento especial ou simplesmente para adicionar um toque de glamour ao seu dia a dia. Cada joia conta uma his</w:t>
            </w:r>
            <w:r>
              <w:rPr>
                <w:rFonts w:hint="default" w:cs="Arial"/>
                <w:lang w:val="pt-BR"/>
              </w:rPr>
              <w:t>toria</w:t>
            </w:r>
            <w:r>
              <w:rPr>
                <w:rFonts w:ascii="Arial" w:hAnsi="Arial" w:cs="Arial"/>
              </w:rPr>
              <w:t>, e estamos aqui para ajudá-lo a encontrar a que complementa a sua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p/>
    <w:p>
      <w:pPr>
        <w:numPr>
          <w:ilvl w:val="1"/>
          <w:numId w:val="1"/>
        </w:numPr>
        <w:bidi w:val="0"/>
      </w:pPr>
      <w:bookmarkStart w:id="2" w:name="_Toc119164363"/>
      <w:r>
        <w:t>Apresentação do Problema</w:t>
      </w:r>
      <w:bookmarkEnd w:id="2"/>
    </w:p>
    <w:p>
      <w:r>
        <w:rPr>
          <w:rFonts w:ascii="Arial" w:hAnsi="Arial" w:cs="Arial"/>
        </w:rPr>
        <w:t>Sou apaixonada por Joias, acredito que melhora e alegra alma das pessoas. No entanto, estou enfrentando dificuldades para criar um design de site que capture a sofisticação e a elegância das minhas joias. Desenvolver um layout atraente e funcional que evidencie os produtos de forma eficaz pode ser desafiador, pois a apresentação visual é essencial para transmitir a qualidade das joias.</w:t>
      </w:r>
      <w:r>
        <w:t xml:space="preserve"> </w:t>
      </w:r>
    </w:p>
    <w:p>
      <w:pPr>
        <w:bidi w:val="0"/>
      </w:pPr>
      <w:bookmarkStart w:id="3" w:name="_Toc119164364"/>
      <w:r>
        <w:t>2</w:t>
      </w:r>
      <w:r>
        <w:tab/>
      </w:r>
      <w:r>
        <w:t>OBJETIVOS</w:t>
      </w:r>
      <w:bookmarkEnd w:id="3"/>
    </w:p>
    <w:p>
      <w:pPr>
        <w:spacing w:line="360" w:lineRule="auto"/>
      </w:pPr>
      <w:r>
        <w:rPr>
          <w:rFonts w:ascii="Arial" w:hAnsi="Arial" w:cs="Arial"/>
        </w:rPr>
        <w:t>Aumentar as vendas de joias atra</w:t>
      </w:r>
      <w:r>
        <w:rPr>
          <w:rFonts w:hint="default" w:cs="Arial"/>
          <w:lang w:val="pt-BR"/>
        </w:rPr>
        <w:t>ves</w:t>
      </w:r>
      <w:r>
        <w:rPr>
          <w:rFonts w:ascii="Arial" w:hAnsi="Arial" w:cs="Arial"/>
        </w:rPr>
        <w:t xml:space="preserve"> da criação de um site online que atraia novos clientes, fidelize os existentes e ofereça uma experiência de compra online intuitiva e agrad</w:t>
      </w:r>
      <w:r>
        <w:rPr>
          <w:rFonts w:hint="default" w:cs="Arial"/>
          <w:lang w:val="pt-BR"/>
        </w:rPr>
        <w:t>avel</w:t>
      </w:r>
      <w:r>
        <w:rPr>
          <w:rFonts w:ascii="Arial" w:hAnsi="Arial" w:cs="Arial"/>
        </w:rPr>
        <w:t>.</w:t>
      </w: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bidi w:val="0"/>
      </w:pPr>
      <w:bookmarkStart w:id="4" w:name="_Toc119164365"/>
      <w:r>
        <w:t>3</w:t>
      </w:r>
      <w:r>
        <w:tab/>
      </w:r>
      <w:r>
        <w:t>METODOLOGIA</w:t>
      </w:r>
      <w:bookmarkEnd w:id="4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Modelagem de dados é o processo de criar uma representação visual, ou esquema, que define os sistemas de coleta e gerenciamento de informações de qualquer organização. Esse blueprint ou modelo de dados ajuda diferentes partes interessadas, como analistas de dados, cientistas e engenheiros, a criar uma visão unificada dos dados da organização. O modelo descreve quais dados a empresa coleta, a relação entre diferentes conjuntos de dados e os métodos que serão usados para armazenar e analisar esses dados.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rFonts w:ascii="Arial" w:hAnsi="Arial" w:cs="Arial"/>
        </w:rPr>
      </w:pPr>
      <w:r>
        <w:rPr>
          <w:rFonts w:ascii="Arial" w:hAnsi="Arial" w:cs="Arial"/>
        </w:rPr>
        <w:t>FACHIN (2001) método é um instrumento do conhecimento que proporciona aos pesquisadores, em qualquer área de sua formação, orientação geral que facilita planejar uma pesquisa, formular hipóteses, coordenar investigações, realizar experiências e interpretar os resultados. CERVO &amp; BERVIAN (2002) completam que o método não substitui o talento ou inteligência do cientista, pois tem seus limites e não ensina a encontrar as grandes hipóteses, as ideias novas e fecundas, que dependem do gênio e da reflexão do cientista. A execução de um estudo comparativo entre os modelos selecionados tem como objetivo apresentar suas características, similaridades e diferenças, comparando-os no que diz respeito ao projeto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rFonts w:ascii="Arial" w:hAnsi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rFonts w:ascii="Arial" w:hAnsi="Arial" w:cs="Arial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rFonts w:ascii="Arial" w:hAnsi="Arial" w:cs="Arial"/>
        </w:rPr>
      </w:pPr>
    </w:p>
    <w:p>
      <w:pPr>
        <w:bidi w:val="0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bidi w:val="0"/>
        <w:rPr>
          <w:rFonts w:hint="default" w:ascii="SimSun" w:hAnsi="SimSun" w:eastAsia="SimSun" w:cs="SimSun"/>
          <w:kern w:val="0"/>
          <w:szCs w:val="24"/>
          <w:lang w:val="pt-BR" w:eastAsia="zh-CN" w:bidi="ar"/>
        </w:rPr>
      </w:pPr>
      <w:r>
        <w:tab/>
      </w:r>
      <w:r>
        <w:rPr>
          <w:lang w:val="pt" w:eastAsia="zh-CN"/>
        </w:rPr>
        <w:t xml:space="preserve">O referencial teórico, também chamado de referencial bibliográfico, é um resumo </w:t>
      </w:r>
      <w:r>
        <w:rPr>
          <w:lang w:val="pt" w:eastAsia="zh-CN"/>
        </w:rPr>
        <w:t xml:space="preserve">do que já foi falado sobre o tema. </w:t>
      </w:r>
      <w:r>
        <w:rPr>
          <w:rFonts w:ascii="SimSun" w:hAnsi="SimSun" w:eastAsia="SimSun" w:cs="SimSun"/>
          <w:kern w:val="0"/>
          <w:szCs w:val="24"/>
          <w:lang w:val="pt" w:eastAsia="zh-CN" w:bidi="ar"/>
        </w:rPr>
        <w:t>Quando você vai desenvolver uma pesquisa — um trabalho de conclusão de curso, por exemplo — precisa consultar o que outras pessoas falaram, que experimentos e resultados já obtiveram e assim por diante</w:t>
      </w:r>
      <w:r>
        <w:rPr>
          <w:rFonts w:hint="default" w:ascii="SimSun" w:hAnsi="SimSun" w:eastAsia="SimSun" w:cs="SimSun"/>
          <w:kern w:val="0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 xml:space="preserve">Para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Chambers (2024)</w:t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 xml:space="preserve"> o </w:t>
      </w:r>
      <w:bookmarkStart w:id="33" w:name="_GoBack"/>
      <w:bookmarkEnd w:id="33"/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 xml:space="preserve">HTML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Linguagem de Marcação de HiperTexto) é o bloco de construção mais básico da web. Define o significado e a estrutura do conteúdo da web. Outras tecnologias além do HTML geralmente são usadas para descrever a aparência/apresentação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"https://developer.mozilla.org/pt-BR/docs/Web/CSS"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CSS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ou a funcionalidade/comportamento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"https://developer.mozilla.org/pt-BR/docs/Web/JavaScript"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JavaScript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de uma p</w:t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>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gina da web.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 MySQL é um sistema de gerenciamento de banco de dados, que utiliza a linguagem SQL como interface. É atualmente um dos sistemas de gerenciamento de bancos de dados mais populares da Oracle Corporation</w:t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XAMPP é um pacote com os principais servidores de código aberto do mercado, incluindo FTP, banco de dados MySQL e Apache com suporte as linguagens PHP </w:t>
      </w:r>
      <w:r>
        <w:rPr>
          <w:rFonts w:hint="default" w:ascii="SimSun" w:hAnsi="SimSun" w:eastAsia="SimSun" w:cs="SimSun"/>
          <w:kern w:val="0"/>
          <w:sz w:val="24"/>
          <w:szCs w:val="24"/>
          <w:lang w:val="pt-BR" w:eastAsia="zh-CN" w:bidi="ar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PHP é uma linguagem interpretada livre, usada originalmente apenas para o desenvolvimento de aplicações presentes e atuantes no lado do servidor, capazes de gerar conteúdo dinâmico na World Wide Web.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GitHub é uma plataforma de hospedagem de código-fonte e arquivos com controle de versão usando o Git. Ele permite que programadores, utilitários ou qualquer usuário cadastrado na plataforma contribuam em projetos privados e/ou Open Source de qualquer lugar do mundo.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pt" w:eastAsia="zh-CN" w:bidi="ar"/>
        </w:rPr>
        <w:t xml:space="preserve">O Drive </w:t>
      </w:r>
      <w:r>
        <w:rPr>
          <w:rStyle w:val="36"/>
          <w:lang w:val="pt" w:eastAsia="zh-CN"/>
        </w:rPr>
        <w:t xml:space="preserve">oferece acesso criptografado e seguro aos seus arquivos. </w:t>
      </w:r>
      <w:r>
        <w:rPr>
          <w:rFonts w:ascii="SimSun" w:hAnsi="SimSun" w:eastAsia="SimSun" w:cs="SimSun"/>
          <w:kern w:val="0"/>
          <w:sz w:val="24"/>
          <w:szCs w:val="24"/>
          <w:lang w:val="pt" w:eastAsia="zh-CN" w:bidi="ar"/>
        </w:rPr>
        <w:t>Os arquivos compartilhados podem ser verificados e removidos proativamente se forem malware, spam, ransomware ou phishing. O Drive é nativo da nuvem, o que elimina a necessidade de arquivos locais e diminui o risco para seus dispositivos.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tbl>
      <w:tblPr>
        <w:tblStyle w:val="9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bidi w:val="0"/>
      </w:pPr>
      <w:bookmarkStart w:id="6" w:name="_Toc119164367"/>
      <w:r>
        <w:t>5 DOCUMENTAÇÃO 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bidi w:val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bidi w:val="0"/>
      </w:pPr>
    </w:p>
    <w:p>
      <w:pPr>
        <w:bidi w:val="0"/>
      </w:pPr>
      <w:bookmarkStart w:id="8" w:name="_Toc119164369"/>
      <w:r>
        <w:t>5.1.1 Requisitos funcionais</w:t>
      </w:r>
      <w:bookmarkEnd w:id="8"/>
    </w:p>
    <w:p>
      <w:pPr>
        <w:bidi w:val="0"/>
      </w:pPr>
      <w:r>
        <w:tab/>
      </w:r>
    </w:p>
    <w:p>
      <w:pPr>
        <w:bidi w:val="0"/>
      </w:pPr>
      <w:bookmarkStart w:id="9" w:name="_Toc119164370"/>
      <w:r>
        <w:t>5.1.2 Requisitos não funcionais</w:t>
      </w:r>
      <w:bookmarkEnd w:id="9"/>
      <w: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numPr>
          <w:ilvl w:val="1"/>
          <w:numId w:val="2"/>
        </w:numPr>
        <w:bidi w:val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bidi w:val="0"/>
      </w:pPr>
      <w:r>
        <w:t>Fonte: O autor, 2022</w:t>
      </w:r>
    </w:p>
    <w:p/>
    <w:p>
      <w:pPr>
        <w:ind w:firstLine="0"/>
      </w:pPr>
    </w:p>
    <w:p>
      <w:pPr>
        <w:ind w:firstLine="0"/>
      </w:pPr>
    </w:p>
    <w:p>
      <w:pPr>
        <w:numPr>
          <w:ilvl w:val="1"/>
          <w:numId w:val="2"/>
        </w:numPr>
        <w:bidi w:val="0"/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bidi w:val="0"/>
      </w:pPr>
      <w:r>
        <w:t xml:space="preserve">     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numPr>
          <w:ilvl w:val="1"/>
          <w:numId w:val="2"/>
        </w:numPr>
        <w:bidi w:val="0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bidi w:val="0"/>
      </w:pPr>
      <w:r>
        <w:t xml:space="preserve"> 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numPr>
          <w:ilvl w:val="1"/>
          <w:numId w:val="2"/>
        </w:numPr>
        <w:bidi w:val="0"/>
      </w:pPr>
      <w:bookmarkStart w:id="13" w:name="_Toc119164374"/>
      <w:r>
        <w:t>Dicionário de Dados</w:t>
      </w:r>
      <w:bookmarkEnd w:id="13"/>
    </w:p>
    <w:p>
      <w:pPr>
        <w:bidi w:val="0"/>
      </w:pPr>
    </w:p>
    <w:p>
      <w:pPr>
        <w:bidi w:val="0"/>
      </w:pPr>
      <w: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numPr>
          <w:ilvl w:val="1"/>
          <w:numId w:val="3"/>
        </w:numPr>
        <w:bidi w:val="0"/>
      </w:pPr>
      <w:bookmarkStart w:id="14" w:name="_Toc119164375"/>
      <w:r>
        <w:t>Diagrama de Caso de Uso</w:t>
      </w:r>
      <w:bookmarkEnd w:id="14"/>
    </w:p>
    <w:p>
      <w:pPr>
        <w:bidi w:val="0"/>
      </w:pPr>
      <w:bookmarkStart w:id="15" w:name="_heading=h.44sinio" w:colFirst="0" w:colLast="0"/>
      <w:bookmarkEnd w:id="15"/>
      <w: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bidi w:val="0"/>
      </w:pPr>
    </w:p>
    <w:p>
      <w:pPr>
        <w:bidi w:val="0"/>
      </w:pPr>
      <w:r>
        <w:t>Fonte: O autor, 2022</w:t>
      </w:r>
    </w:p>
    <w:p>
      <w:pPr>
        <w:pStyle w:val="4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bidi w:val="0"/>
      </w:pPr>
    </w:p>
    <w:p>
      <w:pPr>
        <w:bidi w:val="0"/>
      </w:pPr>
      <w:bookmarkStart w:id="25" w:name="_Toc119164381"/>
      <w:r>
        <w:t>Diagrama de Classe</w:t>
      </w:r>
      <w:bookmarkEnd w:id="25"/>
    </w:p>
    <w:p>
      <w:pPr>
        <w:bidi w:val="0"/>
      </w:pPr>
      <w:r>
        <w:t>Fonte: O autor, 2022</w:t>
      </w:r>
    </w:p>
    <w:p>
      <w:pPr>
        <w:numPr>
          <w:ilvl w:val="1"/>
          <w:numId w:val="3"/>
        </w:numPr>
        <w:bidi w:val="0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bidi w:val="0"/>
      </w:pPr>
      <w:r>
        <w:t>Fonte: O autor, 2022</w:t>
      </w:r>
    </w:p>
    <w:p>
      <w:pPr>
        <w:ind w:firstLine="0"/>
      </w:pPr>
    </w:p>
    <w:p>
      <w:pPr>
        <w:ind w:firstLine="0"/>
      </w:pPr>
    </w:p>
    <w:p>
      <w:pPr>
        <w:numPr>
          <w:ilvl w:val="1"/>
          <w:numId w:val="3"/>
        </w:numPr>
        <w:bidi w:val="0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bidi w:val="0"/>
      </w:pPr>
      <w:r>
        <w:t>Fonte: O autor, 2022</w:t>
      </w:r>
    </w:p>
    <w:p>
      <w:pPr>
        <w:numPr>
          <w:ilvl w:val="0"/>
          <w:numId w:val="3"/>
        </w:numPr>
        <w:bidi w:val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1" w:name="_Toc119164386"/>
      <w:r>
        <w:t>REFERÊNCIAS</w:t>
      </w:r>
      <w:bookmarkEnd w:id="3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方正书宋_GB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altName w:val="Free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方正黑体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方正书宋_GBK"/>
    <w:panose1 w:val="020B0604020202020204"/>
    <w:charset w:val="86"/>
    <w:family w:val="swiss"/>
    <w:pitch w:val="default"/>
    <w:sig w:usb0="00000000" w:usb1="00000000" w:usb2="00000009" w:usb3="00000000" w:csb0="400001FF" w:csb1="FFFF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4E7B22CF"/>
    <w:rsid w:val="7FB902D2"/>
    <w:rsid w:val="9ADF8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4">
    <w:name w:val="Título 3 Char"/>
    <w:link w:val="4"/>
    <w:uiPriority w:val="9"/>
  </w:style>
  <w:style w:type="character" w:customStyle="1" w:styleId="35">
    <w:name w:val="Título 2 Char"/>
    <w:link w:val="3"/>
    <w:uiPriority w:val="9"/>
    <w:rPr>
      <w:b/>
    </w:rPr>
  </w:style>
  <w:style w:type="character" w:customStyle="1" w:styleId="36">
    <w:name w:val="Título 1 Char"/>
    <w:link w:val="2"/>
    <w:uiPriority w:val="9"/>
    <w:rPr>
      <w:b/>
      <w:smallCap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131</TotalTime>
  <ScaleCrop>false</ScaleCrop>
  <LinksUpToDate>false</LinksUpToDate>
  <CharactersWithSpaces>2204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2023-02-12T07:39:00Z</dcterms:created>
  <dc:creator>Microsoft</dc:creator>
  <cp:lastModifiedBy>aluno</cp:lastModifiedBy>
  <dcterms:modified xsi:type="dcterms:W3CDTF">2024-09-20T22:27:58Z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1046-11.1.0.11719</vt:lpwstr>
  </property>
</Properties>
</file>