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Sorry, I am do not have a desktop version of my typeface. You can sync it from here: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https://fonts.adobe.com/fonts/hidden-treasures/details/alfarn-regular#fonts-section</w:t>
        </w:r>
      </w:hyperlink>
      <w:r w:rsidDel="00000000" w:rsidR="00000000" w:rsidRPr="00000000">
        <w:rPr>
          <w:rtl w:val="0"/>
        </w:rPr>
        <w:t xml:space="preserve"> It is called Alfarn. Feel free to chose the style:)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adobe.com/fonts/hidden-treasures/details/alfarn-regular#fonts-s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