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p14">
  <w:body>
    <w:p w:rsidR="18D1F606" w:rsidRDefault="18D1F606" w14:noSpellErr="1" w14:paraId="493B7323" w14:textId="54CBD821">
      <w:r w:rsidRPr="18D1F606" w:rsidR="18D1F606">
        <w:rPr>
          <w:b w:val="1"/>
          <w:bCs w:val="1"/>
          <w:color w:val="64381F"/>
          <w:sz w:val="68"/>
          <w:szCs w:val="68"/>
        </w:rPr>
        <w:t>The Obsolescence Question</w:t>
      </w:r>
    </w:p>
    <w:p w:rsidR="18D1F606" w:rsidRDefault="18D1F606" w14:noSpellErr="1" w14:paraId="5C2EE443" w14:textId="16833843">
      <w:r w:rsidRPr="18D1F606" w:rsidR="18D1F606">
        <w:rPr>
          <w:color w:val="B6752E"/>
          <w:sz w:val="32"/>
          <w:szCs w:val="32"/>
        </w:rPr>
        <w:t>Why the Traditional MSP and TSP Business Model Is Becoming Obsolete, and What Replaces It</w:t>
      </w:r>
    </w:p>
    <w:p w:rsidR="18D1F606" w:rsidRDefault="18D1F606" w14:noSpellErr="1" w14:paraId="6C749F59" w14:textId="38EE52FC">
      <w:r w:rsidRPr="18D1F606" w:rsidR="18D1F606">
        <w:rPr>
          <w:color w:val="7F7F7F" w:themeColor="text1" w:themeTint="80" w:themeShade="FF"/>
          <w:sz w:val="24"/>
          <w:szCs w:val="24"/>
        </w:rPr>
        <w:t>Strategic Research Report  |  September 2026</w:t>
      </w:r>
    </w:p>
    <w:p w:rsidR="18D1F606" w:rsidRDefault="18D1F606" w14:noSpellErr="1" w14:paraId="7F39A63A" w14:textId="4B49CAC9">
      <w:r w:rsidRPr="18D1F606" w:rsidR="18D1F606">
        <w:rPr>
          <w:i w:val="1"/>
          <w:iCs w:val="1"/>
          <w:color w:val="7F7F7F" w:themeColor="text1" w:themeTint="80" w:themeShade="FF"/>
          <w:sz w:val="21"/>
          <w:szCs w:val="21"/>
        </w:rPr>
        <w:t>Prepared for Robert Crane, Principal, CIAOPS. Research and analysis assisted by Microsoft Copilot. Evidence window: 2018 to August 2026; 148 cited sources.</w:t>
      </w:r>
    </w:p>
    <w:p w:rsidR="18D1F606" w:rsidRDefault="18D1F606" w14:noSpellErr="1" w14:paraId="760AA63E" w14:textId="6124C96A">
      <w:r w:rsidR="18D1F606">
        <w:rPr/>
        <w:t xml:space="preserve"> </w:t>
      </w:r>
    </w:p>
    <w:p w:rsidR="18D1F606" w:rsidRDefault="18D1F606" w14:noSpellErr="1" w14:paraId="4A1A6CE8" w14:textId="32B72E1A">
      <w:r w:rsidRPr="18D1F606" w:rsidR="18D1F606">
        <w:rPr>
          <w:color w:val="64381F"/>
        </w:rPr>
        <w:t>How this report is organised</w:t>
      </w:r>
    </w:p>
    <w:p w:rsidR="18D1F606" w:rsidRDefault="18D1F606" w14:noSpellErr="1" w14:paraId="56E4AA18" w14:textId="7757CA9A">
      <w:r w:rsidR="18D1F606">
        <w:rPr/>
        <w:t>The report follows the fourteen deliverables specified in the research brief. Sections 1 to 4 set out the summary, methodology, key findings and evidence grading. Sections 5 to 8 contain the analysis: market, financial, Microsoft strategy and AI impact. Sections 9 to 11 turn the analysis into scenarios, a transformation framework and recommended actions. Sections 12 to 14 present the counterarguments, final conclusions and the complete reference list. Numbers in square brackets, for example [15], refer to the numbered reference list in Section 14.</w:t>
      </w:r>
    </w:p>
    <w:p w:rsidR="18D1F606" w:rsidRDefault="18D1F606" w14:noSpellErr="1" w14:paraId="1C84433D" w14:textId="5A5B71EC">
      <w:r w:rsidRPr="18D1F606" w:rsidR="18D1F606">
        <w:rPr>
          <w:color w:val="64381F"/>
        </w:rPr>
        <w:t>The thesis in numbers</w:t>
      </w:r>
    </w:p>
    <w:tbl>
      <w:tblPr>
        <w:tblW w:w="0" w:type="auto"/>
        <w:tblLook w:val="0000" w:firstRow="0" w:lastRow="0" w:firstColumn="0" w:lastColumn="0" w:noHBand="0" w:noVBand="0"/>
      </w:tblPr>
      <w:tblGrid>
        <w:gridCol w:w="3120"/>
        <w:gridCol w:w="3120"/>
        <w:gridCol w:w="3120"/>
      </w:tblGrid>
      <w:tr w:rsidR="18D1F606" w:rsidTr="18D1F606" w14:paraId="42741D2F">
        <w:tc>
          <w:tcPr>
            <w:tcW w:w="3120" w:type="dxa"/>
            <w:tcMar/>
          </w:tcPr>
          <w:p w:rsidR="18D1F606" w:rsidRDefault="18D1F606" w14:noSpellErr="1" w14:paraId="5CBF23B4" w14:textId="489E4AE1">
            <w:r w:rsidRPr="18D1F606" w:rsidR="18D1F606">
              <w:rPr>
                <w:b w:val="1"/>
                <w:bCs w:val="1"/>
              </w:rPr>
              <w:t>Indicator</w:t>
            </w:r>
          </w:p>
        </w:tc>
        <w:tc>
          <w:tcPr>
            <w:tcW w:w="3120" w:type="dxa"/>
            <w:tcMar/>
          </w:tcPr>
          <w:p w:rsidR="18D1F606" w:rsidRDefault="18D1F606" w14:noSpellErr="1" w14:paraId="795A8D5E" w14:textId="417C31A5">
            <w:r w:rsidRPr="18D1F606" w:rsidR="18D1F606">
              <w:rPr>
                <w:b w:val="1"/>
                <w:bCs w:val="1"/>
              </w:rPr>
              <w:t>Evidence</w:t>
            </w:r>
          </w:p>
        </w:tc>
        <w:tc>
          <w:tcPr>
            <w:tcW w:w="3120" w:type="dxa"/>
            <w:tcMar/>
          </w:tcPr>
          <w:p w:rsidR="18D1F606" w:rsidRDefault="18D1F606" w14:noSpellErr="1" w14:paraId="5984E7DA" w14:textId="3A5A1869">
            <w:r w:rsidR="18D1F606">
              <w:rPr/>
              <w:t>Source</w:t>
            </w:r>
          </w:p>
        </w:tc>
      </w:tr>
      <w:tr w:rsidR="18D1F606" w:rsidTr="18D1F606" w14:paraId="7F100801">
        <w:tc>
          <w:tcPr>
            <w:tcW w:w="3120" w:type="dxa"/>
            <w:tcMar/>
          </w:tcPr>
          <w:p w:rsidR="18D1F606" w:rsidRDefault="18D1F606" w14:noSpellErr="1" w14:paraId="306D97C3" w14:textId="516F78DE">
            <w:r w:rsidR="18D1F606">
              <w:rPr/>
              <w:t>Channel-delivered IT managed services market, 2025</w:t>
            </w:r>
          </w:p>
        </w:tc>
        <w:tc>
          <w:tcPr>
            <w:tcW w:w="3120" w:type="dxa"/>
            <w:tcMar/>
          </w:tcPr>
          <w:p w:rsidR="18D1F606" w:rsidRDefault="18D1F606" w14:noSpellErr="1" w14:paraId="34BE0B3D" w14:textId="4A4D5FA2">
            <w:r w:rsidR="18D1F606">
              <w:rPr/>
              <w:t>US$595 billion, growing about 13% a year</w:t>
            </w:r>
          </w:p>
        </w:tc>
        <w:tc>
          <w:tcPr>
            <w:tcW w:w="3120" w:type="dxa"/>
            <w:tcMar/>
          </w:tcPr>
          <w:p w:rsidR="18D1F606" w:rsidRDefault="18D1F606" w14:noSpellErr="1" w14:paraId="134C222A" w14:textId="432B4666">
            <w:r w:rsidR="18D1F606">
              <w:rPr/>
              <w:t>Omdia/Canalys [1]</w:t>
            </w:r>
          </w:p>
        </w:tc>
      </w:tr>
      <w:tr w:rsidR="18D1F606" w:rsidTr="18D1F606" w14:paraId="4ED29599">
        <w:tc>
          <w:tcPr>
            <w:tcW w:w="3120" w:type="dxa"/>
            <w:tcMar/>
          </w:tcPr>
          <w:p w:rsidR="18D1F606" w:rsidRDefault="18D1F606" w14:noSpellErr="1" w14:paraId="1C9EB10F" w14:textId="5A40A6DB">
            <w:r w:rsidR="18D1F606">
              <w:rPr/>
              <w:t>Enterprise managed-services contract value, 2025</w:t>
            </w:r>
          </w:p>
        </w:tc>
        <w:tc>
          <w:tcPr>
            <w:tcW w:w="3120" w:type="dxa"/>
            <w:tcMar/>
          </w:tcPr>
          <w:p w:rsidR="18D1F606" w:rsidRDefault="18D1F606" w14:noSpellErr="1" w14:paraId="1066B93F" w14:textId="531E8D9F">
            <w:r w:rsidR="18D1F606">
              <w:rPr/>
              <w:t>+1.3%, while as-a-service (XaaS) grew +29%</w:t>
            </w:r>
          </w:p>
        </w:tc>
        <w:tc>
          <w:tcPr>
            <w:tcW w:w="3120" w:type="dxa"/>
            <w:tcMar/>
          </w:tcPr>
          <w:p w:rsidR="18D1F606" w:rsidRDefault="18D1F606" w14:noSpellErr="1" w14:paraId="7C276649" w14:textId="4BFC7463">
            <w:r w:rsidR="18D1F606">
              <w:rPr/>
              <w:t>ISG Index [15]</w:t>
            </w:r>
          </w:p>
        </w:tc>
      </w:tr>
      <w:tr w:rsidR="18D1F606" w:rsidTr="18D1F606" w14:paraId="10AB6535">
        <w:tc>
          <w:tcPr>
            <w:tcW w:w="3120" w:type="dxa"/>
            <w:tcMar/>
          </w:tcPr>
          <w:p w:rsidR="18D1F606" w:rsidRDefault="18D1F606" w14:noSpellErr="1" w14:paraId="253A1643" w14:textId="6311D4D8">
            <w:r w:rsidR="18D1F606">
              <w:rPr/>
              <w:t>Best-in-class TSP EBITDA vs index-average MSP</w:t>
            </w:r>
          </w:p>
        </w:tc>
        <w:tc>
          <w:tcPr>
            <w:tcW w:w="3120" w:type="dxa"/>
            <w:tcMar/>
          </w:tcPr>
          <w:p w:rsidR="18D1F606" w:rsidRDefault="18D1F606" w14:noSpellErr="1" w14:paraId="3A490C37" w14:textId="5BEFBB9C">
            <w:r w:rsidR="18D1F606">
              <w:rPr/>
              <w:t>19%+ for five consecutive years vs 11.1% (Q4 2024)</w:t>
            </w:r>
          </w:p>
        </w:tc>
        <w:tc>
          <w:tcPr>
            <w:tcW w:w="3120" w:type="dxa"/>
            <w:tcMar/>
          </w:tcPr>
          <w:p w:rsidR="18D1F606" w:rsidRDefault="18D1F606" w14:noSpellErr="1" w14:paraId="6EE73C22" w14:textId="54CDA260">
            <w:r w:rsidR="18D1F606">
              <w:rPr/>
              <w:t>Service Leadership [3][4]</w:t>
            </w:r>
          </w:p>
        </w:tc>
      </w:tr>
      <w:tr w:rsidR="18D1F606" w:rsidTr="18D1F606" w14:paraId="42EA93F2">
        <w:tc>
          <w:tcPr>
            <w:tcW w:w="3120" w:type="dxa"/>
            <w:tcMar/>
          </w:tcPr>
          <w:p w:rsidR="18D1F606" w:rsidRDefault="18D1F606" w14:noSpellErr="1" w14:paraId="7101F937" w14:textId="6BE302D5">
            <w:r w:rsidR="18D1F606">
              <w:rPr/>
              <w:t>MSPs operating at a loss</w:t>
            </w:r>
          </w:p>
        </w:tc>
        <w:tc>
          <w:tcPr>
            <w:tcW w:w="3120" w:type="dxa"/>
            <w:tcMar/>
          </w:tcPr>
          <w:p w:rsidR="18D1F606" w:rsidRDefault="18D1F606" w14:noSpellErr="1" w14:paraId="361F3C2C" w14:textId="64C0E999">
            <w:r w:rsidR="18D1F606">
              <w:rPr/>
              <w:t>18% in Q4 2024, up from 14% in Q3 2024</w:t>
            </w:r>
          </w:p>
        </w:tc>
        <w:tc>
          <w:tcPr>
            <w:tcW w:w="3120" w:type="dxa"/>
            <w:tcMar/>
          </w:tcPr>
          <w:p w:rsidR="18D1F606" w:rsidRDefault="18D1F606" w14:noSpellErr="1" w14:paraId="64598C29" w14:textId="5D9ED05D">
            <w:r w:rsidR="18D1F606">
              <w:rPr/>
              <w:t>Service Leadership [4]</w:t>
            </w:r>
          </w:p>
        </w:tc>
      </w:tr>
      <w:tr w:rsidR="18D1F606" w:rsidTr="18D1F606" w14:paraId="271C7245">
        <w:tc>
          <w:tcPr>
            <w:tcW w:w="3120" w:type="dxa"/>
            <w:tcMar/>
          </w:tcPr>
          <w:p w:rsidR="18D1F606" w:rsidRDefault="18D1F606" w14:noSpellErr="1" w14:paraId="7DF94795" w14:textId="74B430D2">
            <w:r w:rsidR="18D1F606">
              <w:rPr/>
              <w:t>US computer support specialist jobs, 2025 to 2035</w:t>
            </w:r>
          </w:p>
        </w:tc>
        <w:tc>
          <w:tcPr>
            <w:tcW w:w="3120" w:type="dxa"/>
            <w:tcMar/>
          </w:tcPr>
          <w:p w:rsidR="18D1F606" w:rsidRDefault="18D1F606" w14:noSpellErr="1" w14:paraId="737BFC2D" w14:textId="6D921796">
            <w:r w:rsidR="18D1F606">
              <w:rPr/>
              <w:t>Projected to decline 3% (24,300 jobs)</w:t>
            </w:r>
          </w:p>
        </w:tc>
        <w:tc>
          <w:tcPr>
            <w:tcW w:w="3120" w:type="dxa"/>
            <w:tcMar/>
          </w:tcPr>
          <w:p w:rsidR="18D1F606" w:rsidRDefault="18D1F606" w14:noSpellErr="1" w14:paraId="3DD57217" w14:textId="666FFE5A">
            <w:r w:rsidR="18D1F606">
              <w:rPr/>
              <w:t>US Bureau of Labor Statistics [118]</w:t>
            </w:r>
          </w:p>
        </w:tc>
      </w:tr>
      <w:tr w:rsidR="18D1F606" w:rsidTr="18D1F606" w14:paraId="51E4C334">
        <w:tc>
          <w:tcPr>
            <w:tcW w:w="3120" w:type="dxa"/>
            <w:tcMar/>
          </w:tcPr>
          <w:p w:rsidR="18D1F606" w:rsidRDefault="18D1F606" w14:noSpellErr="1" w14:paraId="2348E35A" w14:textId="7D855ECF">
            <w:r w:rsidR="18D1F606">
              <w:rPr/>
              <w:t>Microsoft 365 Copilot paid seats</w:t>
            </w:r>
          </w:p>
        </w:tc>
        <w:tc>
          <w:tcPr>
            <w:tcW w:w="3120" w:type="dxa"/>
            <w:tcMar/>
          </w:tcPr>
          <w:p w:rsidR="18D1F606" w:rsidRDefault="18D1F606" w14:noSpellErr="1" w14:paraId="7B81C6DF" w14:textId="76634593">
            <w:r w:rsidR="18D1F606">
              <w:rPr/>
              <w:t>More than 30 million (July 2026), doubling net adds quarter on quarter</w:t>
            </w:r>
          </w:p>
        </w:tc>
        <w:tc>
          <w:tcPr>
            <w:tcW w:w="3120" w:type="dxa"/>
            <w:tcMar/>
          </w:tcPr>
          <w:p w:rsidR="18D1F606" w:rsidRDefault="18D1F606" w14:noSpellErr="1" w14:paraId="5F7768B9" w14:textId="6F412C57">
            <w:r w:rsidR="18D1F606">
              <w:rPr/>
              <w:t>Microsoft FY26 Q4 results [57]</w:t>
            </w:r>
          </w:p>
        </w:tc>
      </w:tr>
      <w:tr w:rsidR="18D1F606" w:rsidTr="18D1F606" w14:paraId="14064785">
        <w:tc>
          <w:tcPr>
            <w:tcW w:w="3120" w:type="dxa"/>
            <w:tcMar/>
          </w:tcPr>
          <w:p w:rsidR="18D1F606" w:rsidRDefault="18D1F606" w14:noSpellErr="1" w14:paraId="1AE92141" w14:textId="06568CCC">
            <w:r w:rsidR="18D1F606">
              <w:rPr/>
              <w:t>Microsoft FY27 partner incentives</w:t>
            </w:r>
          </w:p>
        </w:tc>
        <w:tc>
          <w:tcPr>
            <w:tcW w:w="3120" w:type="dxa"/>
            <w:tcMar/>
          </w:tcPr>
          <w:p w:rsidR="18D1F606" w:rsidRDefault="18D1F606" w14:noSpellErr="1" w14:paraId="1C785C73" w14:textId="7F347390">
            <w:r w:rsidR="18D1F606">
              <w:rPr/>
              <w:t>Flat run-rate rebate retired; cheapest SKUs earn zero incentive</w:t>
            </w:r>
          </w:p>
        </w:tc>
        <w:tc>
          <w:tcPr>
            <w:tcW w:w="3120" w:type="dxa"/>
            <w:tcMar/>
          </w:tcPr>
          <w:p w:rsidR="18D1F606" w:rsidRDefault="18D1F606" w14:noSpellErr="1" w14:paraId="73330759" w14:textId="78125A54">
            <w:r w:rsidR="18D1F606">
              <w:rPr/>
              <w:t>Microsoft Partner Blog; Cloud Factory [69][73]</w:t>
            </w:r>
          </w:p>
        </w:tc>
      </w:tr>
      <w:tr w:rsidR="18D1F606" w:rsidTr="18D1F606" w14:paraId="6A27D6A5">
        <w:tc>
          <w:tcPr>
            <w:tcW w:w="3120" w:type="dxa"/>
            <w:tcMar/>
          </w:tcPr>
          <w:p w:rsidR="18D1F606" w:rsidRDefault="18D1F606" w14:noSpellErr="1" w14:paraId="1108E037" w14:textId="0F27BAC9">
            <w:r w:rsidR="18D1F606">
              <w:rPr/>
              <w:t>Common customer-service issues resolved autonomously by 2029</w:t>
            </w:r>
          </w:p>
        </w:tc>
        <w:tc>
          <w:tcPr>
            <w:tcW w:w="3120" w:type="dxa"/>
            <w:tcMar/>
          </w:tcPr>
          <w:p w:rsidR="18D1F606" w:rsidRDefault="18D1F606" w14:noSpellErr="1" w14:paraId="73D5EC03" w14:textId="0805A18D">
            <w:r w:rsidR="18D1F606">
              <w:rPr/>
              <w:t>80%, with a 30% reduction in operational costs</w:t>
            </w:r>
          </w:p>
        </w:tc>
        <w:tc>
          <w:tcPr>
            <w:tcW w:w="3120" w:type="dxa"/>
            <w:tcMar/>
          </w:tcPr>
          <w:p w:rsidR="18D1F606" w:rsidRDefault="18D1F606" w14:noSpellErr="1" w14:paraId="17E7BC06" w14:textId="00E38851">
            <w:r w:rsidR="18D1F606">
              <w:rPr/>
              <w:t>Gartner [19]</w:t>
            </w:r>
          </w:p>
        </w:tc>
      </w:tr>
      <w:tr w:rsidR="18D1F606" w:rsidTr="18D1F606" w14:paraId="20879780">
        <w:tc>
          <w:tcPr>
            <w:tcW w:w="3120" w:type="dxa"/>
            <w:tcMar/>
          </w:tcPr>
          <w:p w:rsidR="18D1F606" w:rsidRDefault="18D1F606" w14:noSpellErr="1" w14:paraId="37A222B5" w14:textId="17F8E8C6">
            <w:r w:rsidR="18D1F606">
              <w:rPr/>
              <w:t>Agentic AI projects cancelled by end of 2027</w:t>
            </w:r>
          </w:p>
        </w:tc>
        <w:tc>
          <w:tcPr>
            <w:tcW w:w="3120" w:type="dxa"/>
            <w:tcMar/>
          </w:tcPr>
          <w:p w:rsidR="18D1F606" w:rsidRDefault="18D1F606" w14:noSpellErr="1" w14:paraId="146A65DF" w14:textId="10D6CF8A">
            <w:r w:rsidR="18D1F606">
              <w:rPr/>
              <w:t>Over 40%</w:t>
            </w:r>
          </w:p>
        </w:tc>
        <w:tc>
          <w:tcPr>
            <w:tcW w:w="3120" w:type="dxa"/>
            <w:tcMar/>
          </w:tcPr>
          <w:p w:rsidR="18D1F606" w:rsidRDefault="18D1F606" w14:noSpellErr="1" w14:paraId="63F2491A" w14:textId="09B4B64E">
            <w:r w:rsidR="18D1F606">
              <w:rPr/>
              <w:t>Gartner [20]</w:t>
            </w:r>
          </w:p>
        </w:tc>
      </w:tr>
      <w:tr w:rsidR="18D1F606" w:rsidTr="18D1F606" w14:paraId="413AC57A">
        <w:tc>
          <w:tcPr>
            <w:tcW w:w="3120" w:type="dxa"/>
            <w:tcMar/>
          </w:tcPr>
          <w:p w:rsidR="18D1F606" w:rsidRDefault="18D1F606" w14:noSpellErr="1" w14:paraId="1A3945C3" w14:textId="20CA16C3">
            <w:r w:rsidR="18D1F606">
              <w:rPr/>
              <w:t>MSP deal multiples: enterprise value under US$5M vs over US$500M</w:t>
            </w:r>
          </w:p>
        </w:tc>
        <w:tc>
          <w:tcPr>
            <w:tcW w:w="3120" w:type="dxa"/>
            <w:tcMar/>
          </w:tcPr>
          <w:p w:rsidR="18D1F606" w:rsidRDefault="18D1F606" w14:noSpellErr="1" w14:paraId="13769DEF" w14:textId="19A7FD87">
            <w:r w:rsidR="18D1F606">
              <w:rPr/>
              <w:t>About 5.0x vs about 11.2x EBITDA</w:t>
            </w:r>
          </w:p>
        </w:tc>
        <w:tc>
          <w:tcPr>
            <w:tcW w:w="3120" w:type="dxa"/>
            <w:tcMar/>
          </w:tcPr>
          <w:p w:rsidR="18D1F606" w:rsidRDefault="18D1F606" w14:noSpellErr="1" w14:paraId="784D7DB3" w14:textId="1285E44B">
            <w:r w:rsidR="18D1F606">
              <w:rPr/>
              <w:t>Aventis Advisors [41]</w:t>
            </w:r>
          </w:p>
        </w:tc>
      </w:tr>
    </w:tbl>
    <w:p w:rsidR="18D1F606" w:rsidRDefault="18D1F606" w14:noSpellErr="1" w14:paraId="2878D0E2" w14:textId="7498FFAD">
      <w:r w:rsidR="18D1F606">
        <w:rPr/>
        <w:t xml:space="preserve"> </w:t>
      </w:r>
    </w:p>
    <w:p w:rsidR="18D1F606" w:rsidRDefault="18D1F606" w14:noSpellErr="1" w14:paraId="54903602" w14:textId="604A8902">
      <w:r w:rsidRPr="18D1F606" w:rsidR="18D1F606">
        <w:rPr>
          <w:color w:val="64381F"/>
        </w:rPr>
        <w:t>1. Executive Summary</w:t>
      </w:r>
    </w:p>
    <w:p w:rsidR="18D1F606" w:rsidRDefault="18D1F606" w14:noSpellErr="1" w14:paraId="4FF43A39" w14:textId="287E447B">
      <w:r w:rsidR="18D1F606">
        <w:rPr/>
        <w:t>This report was commissioned to test a deliberately provocative proposition: that the traditional managed service provider (MSP) and technology service provider (TSP) business model, built on per-user and per-device pricing, a help-desk-centric delivery engine, reactive support, infrastructure monitoring and management, fixed-fee support contracts and margin from licence and hardware resale, is becoming economically and strategically unsustainable over the next three to ten years. We did not assume the answer. The research drew on more than 140 sources, prioritising industry analysts, vendor filings and earnings disclosures, government labour statistics, academic studies and Microsoft's own partner-program documentation, and it deliberately sought evidence against the thesis as well as for it.</w:t>
      </w:r>
    </w:p>
    <w:p w:rsidR="18D1F606" w:rsidRDefault="18D1F606" w14:noSpellErr="1" w14:paraId="1EE77634" w14:textId="32E6B7FF">
      <w:r w:rsidR="18D1F606">
        <w:rPr/>
        <w:t>The evidence does not support the simplest version of the thesis. The managed services industry is not dying. Channel-delivered IT managed services were forecast to reach US$595 billion in 2025, growing around 13% [1]. Best-in-class providers have posted adjusted EBITDA of 19% or more for five consecutive years, the longest run in the industry's history [3]. MSP transactions reached a record 466 in 2025, up about 20% on 2024, with disclosed deal value of US$4.3 billion [40]. Buyers still want providers: 73% of organisations with up to 2,000 employees already use an MSP and say they would pay up to 25% more for the services they need [50].</w:t>
      </w:r>
    </w:p>
    <w:p w:rsidR="18D1F606" w:rsidRDefault="18D1F606" w14:noSpellErr="1" w14:paraId="3042C86D" w14:textId="1A5E4789">
      <w:r w:rsidR="18D1F606">
        <w:rPr/>
        <w:t>The evidence does, however, strongly support a sharper version of the thesis: the conventional configuration of the model is being disaggregated and re-priced, and the providers who defend it are the ones most exposed. Four forces are converging. First, buyers have decoupled from labour-based services. In the ISG Index for 2025, enterprise managed-services contract value grew just 1.3% while as-a-service spending grew 29%; ISG's chief AI officer observed that AI is reshaping demand faster than managed-services economics are adapting [15]. In the SMB market, worldwide MSP managed-service revenue growth slowed to about 1% in the fourth quarter of 2024 [4], and the share of MSPs whose typical client spends more than US$25,000 a year fell from 75% to 41% in a single year [8].</w:t>
      </w:r>
    </w:p>
    <w:p w:rsidR="18D1F606" w:rsidRDefault="18D1F606" w14:noSpellErr="1" w14:paraId="43F3ECA7" w14:textId="28869966">
      <w:r w:rsidR="18D1F606">
        <w:rPr/>
        <w:t>Second, the platform vendors are absorbing the commodity layer. From 1 July 2026 Microsoft retired the flat run-rate rebate on Modern Work and Dynamics 365 licences, leaving the cheapest SKUs with no incentive at all, while raising margin on Copilot, E5 and E7 [69][73]. Microsoft is shipping Security Copilot agents, Intune automation and Autopatch that do work MSPs once billed for [61][68], has launched a first-party managed detection and response suite [64], and has stood up a US$2.5 billion Frontier engineering division that builds agents directly for customers [58][72]. AWS now sells an autonomous on-call engineer [82]; Google fuses Gemini with Mandiant managed defence [83][84].</w:t>
      </w:r>
    </w:p>
    <w:p w:rsidR="18D1F606" w:rsidRDefault="18D1F606" w14:noSpellErr="1" w14:paraId="40AA08F3" w14:textId="6F6E0CDA">
      <w:r w:rsidR="18D1F606">
        <w:rPr/>
        <w:t>Third, AI is reaching the labour that the model monetises. Gartner predicts agentic AI will autonomously resolve 80% of common customer-service issues by 2029 [19]; ServiceNow reports that its own agents already resolve 90% of internal IT requests [85]; Atera claims its autonomous agent resolves about half of user tickets before a technician sees them [95]. IDC predicts that pure seat-based pricing will be obsolete by 2028 [26]. The US Bureau of Labor Statistics now projects employment of computer support specialists to fall 3% and of network and systems administrators to fall 4% between 2025 and 2035 [118][119]. Fourth, the economics are bifurcating: the index-average MSP earns 11.1% adjusted EBITDA against 19% or more for the best-in-class, 18% of MSPs ran at a loss in the fourth quarter of 2024, and project margins collapsed from 23% to 12.9% in a year [4]. Small MSPs change hands at about 5.0x EBITDA, scaled platforms at about 11.2x [41].</w:t>
      </w:r>
    </w:p>
    <w:p w:rsidR="18D1F606" w:rsidRDefault="18D1F606" w14:noSpellErr="1" w14:paraId="65426546" w14:textId="2D3FF566">
      <w:r w:rsidR="54B90066">
        <w:rPr/>
        <w:t>The counter-evidence is real and is given full weight in Section 12. Gartner expects more than 40% of agentic AI projects to be cancelled by the end of 2027 [20]; 64% of customers would prefer companies did not use AI in customer service [22]; Forrester finds only 15% of AI decision-makers reported an EBITDA lift in the past year [29]. Microsoft still describes an ecosystem of more than 500,000 partners and designs its incentives to minimise channel shift [69]. AI is also creating new work: governance, integration, security and the clean-up of failed pilots, which 46% of enterprises say they hand to integrators and consultants [47].</w:t>
      </w:r>
    </w:p>
    <w:p w:rsidR="3BAF1418" w:rsidRDefault="3BAF1418" w14:noSpellErr="1" w14:paraId="5A279D21" w14:textId="280A4651">
      <w:r w:rsidR="3BAF1418">
        <w:rPr/>
        <w:t>Our verdict is that the MSP business model will remain viable in 2030, but not in its traditional form. In our base case, roughly a fifth of today's MSPs of meaningful scale complete a transformation to security-led, AI-enabled, outcome-priced services; around a third are consolidated into private-equity-backed platforms; a third or more persist as shrinking owner-operated businesses; and between one in ten and one in five exit or fail outright. Our illustrative model of a US$10 million conventional MSP shows a do-nothing base case drifting from 11% to about 4% EBITDA by 2030, and a bear case turning loss-making, while a peer that executes the transformation roadmap reaches about 18% EBITDA and roughly ten times the enterprise value of the do-nothing base case. The categories most at risk are sub-scale generalists dependent on licence resale and Level 1 labour, and the window for a deliberate transition is the next 24 to 36 months, before Microsoft's FY27 incentive model, agentic tooling and buyer expectations reset the market's pricing floor.</w:t>
      </w:r>
    </w:p>
    <w:p w:rsidR="18D1F606" w:rsidRDefault="18D1F606" w14:noSpellErr="1" w14:paraId="6503EE39" w14:textId="12B718C6">
      <w:r w:rsidRPr="3BAF1418" w:rsidR="54B90066">
        <w:rPr>
          <w:color w:val="64381F"/>
        </w:rPr>
        <w:t>What this means for a successful, conventional MSP</w:t>
      </w:r>
    </w:p>
    <w:p w:rsidR="3BAF1418" w:rsidRDefault="3BAF1418" w14:noSpellErr="1" w14:paraId="5C0E629D" w14:textId="12B1FF66">
      <w:r w:rsidR="3BAF1418">
        <w:rPr/>
        <w:t>Today's profitability is not evidence of tomorrow's safety. Rackspace grew revenue through 2022 and lost about three-quarters of its equity value in a decade; DXC has shrunk for five straight years and Kyndryl lost 18% of its revenue in the four years after its spin-off. Profit that depends on resale margin and Level 1 labour is the profit most exposed to Microsoft's FY27 incentive changes and to agentic automation [69][111][113][114].</w:t>
      </w:r>
    </w:p>
    <w:p w:rsidR="18D1F606" w:rsidP="18D1F606" w:rsidRDefault="18D1F606" w14:noSpellErr="1" w14:paraId="3ED8723A" w14:textId="30CED594">
      <w:pPr>
        <w:pStyle w:val="ListBullet"/>
        <w:rPr/>
      </w:pPr>
      <w:r w:rsidR="18D1F606">
        <w:rPr/>
        <w:t>The per-seat unit is deflating. Endpoints per technician rose from 118 to 156 between 2022 and 2025 [56], AI agents are being priced per resolution at US$0.99 to US$1.50 [90][91], and one MSP quoted by GTIA put it plainly: where it used to charge for 150 people it can now charge for 60 [11]. Pricing that scales with headcount and devices scales down with automation.</w:t>
      </w:r>
    </w:p>
    <w:p w:rsidR="18D1F606" w:rsidP="18D1F606" w:rsidRDefault="18D1F606" w14:noSpellErr="1" w14:paraId="2AC597A8" w14:textId="4C2D6B68">
      <w:pPr>
        <w:pStyle w:val="ListBullet"/>
        <w:rPr/>
      </w:pPr>
      <w:r w:rsidR="18D1F606">
        <w:rPr/>
        <w:t>Security, not maintenance, is now the reason customers hire an MSP. 57% of SMBs call cybersecurity their top priority (up from 43% a year earlier), 58% cite increased security as the key benefit of using an MSP, yet 73% are not confident their MSP could defend them and 79% would consider legal action after a breach [51]. Security managed services are growing around 15% a year while generalist managed-service revenue grows about 1% [4][37].</w:t>
      </w:r>
    </w:p>
    <w:p w:rsidR="18D1F606" w:rsidP="18D1F606" w:rsidRDefault="18D1F606" w14:noSpellErr="1" w14:paraId="3757ED2C" w14:textId="4892B9BC">
      <w:pPr>
        <w:pStyle w:val="ListBullet"/>
        <w:rPr/>
      </w:pPr>
      <w:r w:rsidR="18D1F606">
        <w:rPr/>
        <w:t>Microsoft is paying partners to change. FY27 incentives reward Copilot usage, E5 and E7 attach, Marketplace transactions and measurable outcomes, and Microsoft has created Frontier Partner, Agentic Security and Agentic Business Solutions specialisations. The same program leaves licence resale and break-fix without economic support [69][71][73].</w:t>
      </w:r>
    </w:p>
    <w:p w:rsidR="18D1F606" w:rsidP="18D1F606" w:rsidRDefault="18D1F606" w14:noSpellErr="1" w14:paraId="7F0B823D" w14:textId="7964B9A0">
      <w:pPr>
        <w:pStyle w:val="ListBullet"/>
        <w:rPr/>
      </w:pPr>
      <w:r w:rsidR="18D1F606">
        <w:rPr/>
        <w:t>Scale and mix, not effort, set the exit value. A sub-US$1 million MSP with low recurring revenue sells for roughly 3 to 4.5 times owner earnings; a US$10 million-plus platform with 80% recurring revenue and integrated security sells for 10 to 13 times EBITDA [41][42]. Every year spent defending the old configuration narrows the gap between an owner's business and the buyers' definition of quality.</w:t>
      </w:r>
    </w:p>
    <w:p w:rsidR="18D1F606" w:rsidRDefault="18D1F606" w14:noSpellErr="1" w14:paraId="68442F94" w14:textId="223577DA">
      <w:r w:rsidR="18D1F606">
        <w:rPr/>
        <w:t xml:space="preserve"> </w:t>
      </w:r>
    </w:p>
    <w:p w:rsidR="18D1F606" w:rsidRDefault="18D1F606" w14:noSpellErr="1" w14:paraId="4DE085CD" w14:textId="453310D4">
      <w:r w:rsidRPr="18D1F606" w:rsidR="18D1F606">
        <w:rPr>
          <w:color w:val="64381F"/>
        </w:rPr>
        <w:t>2. Research Methodology</w:t>
      </w:r>
    </w:p>
    <w:p w:rsidR="18D1F606" w:rsidRDefault="18D1F606" w14:noSpellErr="1" w14:paraId="39BDE0C2" w14:textId="3FFD863E">
      <w:r w:rsidR="18D1F606">
        <w:rPr/>
        <w:t>The brief asked for an objective test of a hypothesis, not an advocacy document. We therefore structured the work as nine research questions, each investigated through parallel evidence streams that were required to collect counter-evidence alongside supporting evidence, to label vendor claims as vendor-reported, to verify key figures against a second source where possible, and to record discrepancies rather than resolve them silently. The evidence window runs from 2018 to August 2026, with priority given to 2025 and 2026 material: Microsoft's FY2026 results (year ended 30 June 2026), the FY27 partner-program changes announced in July and August 2026, the ISG Index for full-year 2025, Gartner's July 2026 spending forecast, and the 2025 and 2026 MSP benchmark surveys.</w:t>
      </w:r>
    </w:p>
    <w:p w:rsidR="18D1F606" w:rsidRDefault="18D1F606" w14:noSpellErr="1" w14:paraId="218DE21E" w14:textId="49A3FB2D">
      <w:r w:rsidRPr="18D1F606" w:rsidR="18D1F606">
        <w:rPr>
          <w:color w:val="64381F"/>
        </w:rPr>
        <w:t>Source hierarchy and grading</w:t>
      </w:r>
    </w:p>
    <w:p w:rsidR="18D1F606" w:rsidRDefault="18D1F606" w14:noSpellErr="1" w14:paraId="59F0BAB1" w14:textId="6879C6FE">
      <w:r w:rsidR="18D1F606">
        <w:rPr/>
        <w:t>Sources were graded into three tiers. Where a claim rests on a lower tier, the text says so. Market-sizing figures from commercial research houses vary by a factor of two depending on scope, so the report anchors on the Canalys/Omdia channel series and treats the others as ranges. Vendor resolution and deflection rates have no standard definition of "resolution" and are presented as directional, never as audited fact. Where a figure could not be found, the report says so rather than estimating.</w:t>
      </w:r>
    </w:p>
    <w:tbl>
      <w:tblPr>
        <w:tblW w:w="0" w:type="auto"/>
        <w:tblLook w:val="0000" w:firstRow="0" w:lastRow="0" w:firstColumn="0" w:lastColumn="0" w:noHBand="0" w:noVBand="0"/>
      </w:tblPr>
      <w:tblGrid>
        <w:gridCol w:w="3120"/>
        <w:gridCol w:w="3120"/>
        <w:gridCol w:w="3120"/>
      </w:tblGrid>
      <w:tr w:rsidR="18D1F606" w:rsidTr="18D1F606" w14:paraId="3496A3EB">
        <w:tc>
          <w:tcPr>
            <w:tcW w:w="3120" w:type="dxa"/>
            <w:tcMar/>
          </w:tcPr>
          <w:p w:rsidR="18D1F606" w:rsidRDefault="18D1F606" w14:noSpellErr="1" w14:paraId="2DA53482" w14:textId="305797C4">
            <w:r w:rsidR="18D1F606">
              <w:rPr/>
              <w:t>Tier</w:t>
            </w:r>
          </w:p>
        </w:tc>
        <w:tc>
          <w:tcPr>
            <w:tcW w:w="3120" w:type="dxa"/>
            <w:tcMar/>
          </w:tcPr>
          <w:p w:rsidR="18D1F606" w:rsidRDefault="18D1F606" w14:noSpellErr="1" w14:paraId="72F4268C" w14:textId="29357E88">
            <w:r w:rsidRPr="18D1F606" w:rsidR="18D1F606">
              <w:rPr>
                <w:b w:val="1"/>
                <w:bCs w:val="1"/>
              </w:rPr>
              <w:t>What qualifies</w:t>
            </w:r>
          </w:p>
        </w:tc>
        <w:tc>
          <w:tcPr>
            <w:tcW w:w="3120" w:type="dxa"/>
            <w:tcMar/>
          </w:tcPr>
          <w:p w:rsidR="18D1F606" w:rsidRDefault="18D1F606" w14:noSpellErr="1" w14:paraId="578803FA" w14:textId="2213654C">
            <w:r w:rsidR="18D1F606">
              <w:rPr/>
              <w:t>Examples used in this report</w:t>
            </w:r>
          </w:p>
        </w:tc>
      </w:tr>
      <w:tr w:rsidR="18D1F606" w:rsidTr="18D1F606" w14:paraId="7BEF2098">
        <w:tc>
          <w:tcPr>
            <w:tcW w:w="3120" w:type="dxa"/>
            <w:tcMar/>
          </w:tcPr>
          <w:p w:rsidR="18D1F606" w:rsidRDefault="18D1F606" w14:noSpellErr="1" w14:paraId="2F0BA87A" w14:textId="3928C5C1">
            <w:r w:rsidR="18D1F606">
              <w:rPr/>
              <w:t>Tier 1: primary and independent</w:t>
            </w:r>
          </w:p>
        </w:tc>
        <w:tc>
          <w:tcPr>
            <w:tcW w:w="3120" w:type="dxa"/>
            <w:tcMar/>
          </w:tcPr>
          <w:p w:rsidR="18D1F606" w:rsidRDefault="18D1F606" w14:noSpellErr="1" w14:paraId="38027CB4" w14:textId="3206AC85">
            <w:r w:rsidR="18D1F606">
              <w:rPr/>
              <w:t>Industry analysts, government statistics, regulators, peer-reviewed or institutional research, audited filings and earnings disclosures</w:t>
            </w:r>
          </w:p>
        </w:tc>
        <w:tc>
          <w:tcPr>
            <w:tcW w:w="3120" w:type="dxa"/>
            <w:tcMar/>
          </w:tcPr>
          <w:p w:rsidR="18D1F606" w:rsidRDefault="18D1F606" w14:noSpellErr="1" w14:paraId="4B504A12" w14:textId="2AE49349">
            <w:r w:rsidR="18D1F606">
              <w:rPr/>
              <w:t>Gartner, IDC, Forrester, ISG, Canalys/Omdia, McKinsey, Bain, Deloitte; US BLS, Jobs and Skills Australia, OECD, WEF; NBER, Stanford, Microsoft Research; Form 10-K filings, earnings-call transcripts</w:t>
            </w:r>
          </w:p>
        </w:tc>
      </w:tr>
      <w:tr w:rsidR="18D1F606" w:rsidTr="18D1F606" w14:paraId="3F5D278F">
        <w:tc>
          <w:tcPr>
            <w:tcW w:w="3120" w:type="dxa"/>
            <w:tcMar/>
          </w:tcPr>
          <w:p w:rsidR="18D1F606" w:rsidRDefault="18D1F606" w14:noSpellErr="1" w14:paraId="2E61C04A" w14:textId="41F9F3BE">
            <w:r w:rsidR="18D1F606">
              <w:rPr/>
              <w:t>Tier 2: primary but interested</w:t>
            </w:r>
          </w:p>
        </w:tc>
        <w:tc>
          <w:tcPr>
            <w:tcW w:w="3120" w:type="dxa"/>
            <w:tcMar/>
          </w:tcPr>
          <w:p w:rsidR="18D1F606" w:rsidRDefault="18D1F606" w14:noSpellErr="1" w14:paraId="26AF64C4" w14:textId="3AD7DA82">
            <w:r w:rsidR="18D1F606">
              <w:rPr/>
              <w:t>Vendor announcements, investor presentations, vendor-commissioned surveys and partner-program documentation</w:t>
            </w:r>
          </w:p>
        </w:tc>
        <w:tc>
          <w:tcPr>
            <w:tcW w:w="3120" w:type="dxa"/>
            <w:tcMar/>
          </w:tcPr>
          <w:p w:rsidR="18D1F606" w:rsidRDefault="18D1F606" w14:noSpellErr="1" w14:paraId="294DAFAF" w14:textId="33B5C146">
            <w:r w:rsidR="18D1F606">
              <w:rPr/>
              <w:t>Microsoft Ignite and Build announcements, Partner Center and MCAPS FY27 documentation, ServiceNow, Salesforce, CrowdStrike, Palo Alto Networks, Kaseya, Datto, ConnectWise and Barracuda surveys</w:t>
            </w:r>
          </w:p>
        </w:tc>
      </w:tr>
      <w:tr w:rsidR="18D1F606" w:rsidTr="18D1F606" w14:paraId="4C6E2275">
        <w:tc>
          <w:tcPr>
            <w:tcW w:w="3120" w:type="dxa"/>
            <w:tcMar/>
          </w:tcPr>
          <w:p w:rsidR="18D1F606" w:rsidRDefault="18D1F606" w14:noSpellErr="1" w14:paraId="72A6AC9C" w14:textId="4ACB21BB">
            <w:r w:rsidR="18D1F606">
              <w:rPr/>
              <w:t>Tier 3: secondary</w:t>
            </w:r>
          </w:p>
        </w:tc>
        <w:tc>
          <w:tcPr>
            <w:tcW w:w="3120" w:type="dxa"/>
            <w:tcMar/>
          </w:tcPr>
          <w:p w:rsidR="18D1F606" w:rsidRDefault="18D1F606" w14:noSpellErr="1" w14:paraId="2CA7ACD6" w14:textId="43A9087F">
            <w:r w:rsidR="18D1F606">
              <w:rPr/>
              <w:t>Reputable trade press and advisory firms citing primaries; commercial market-sizing houses; practitioner benchmarks</w:t>
            </w:r>
          </w:p>
        </w:tc>
        <w:tc>
          <w:tcPr>
            <w:tcW w:w="3120" w:type="dxa"/>
            <w:tcMar/>
          </w:tcPr>
          <w:p w:rsidR="18D1F606" w:rsidRDefault="18D1F606" w14:noSpellErr="1" w14:paraId="5DE6FABD" w14:textId="3C86EF43">
            <w:r w:rsidR="18D1F606">
              <w:rPr/>
              <w:t>CRN, Channel Dive, CIO Dive, Cloud Factory, Aventis Advisors, Drake Star, MarketsandMarkets, Grand View Research, practitioner MSP benchmarks</w:t>
            </w:r>
          </w:p>
        </w:tc>
      </w:tr>
    </w:tbl>
    <w:p w:rsidR="18D1F606" w:rsidRDefault="18D1F606" w14:noSpellErr="1" w14:paraId="474CF184" w14:textId="7F2E279D">
      <w:r w:rsidRPr="18D1F606" w:rsidR="18D1F606">
        <w:rPr>
          <w:color w:val="64381F"/>
        </w:rPr>
        <w:t>Research questions, where they are answered and principal sources</w:t>
      </w:r>
    </w:p>
    <w:tbl>
      <w:tblPr>
        <w:tblW w:w="0" w:type="auto"/>
        <w:tblLook w:val="0000" w:firstRow="0" w:lastRow="0" w:firstColumn="0" w:lastColumn="0" w:noHBand="0" w:noVBand="0"/>
      </w:tblPr>
      <w:tblGrid>
        <w:gridCol w:w="3120"/>
        <w:gridCol w:w="3120"/>
        <w:gridCol w:w="3120"/>
      </w:tblGrid>
      <w:tr w:rsidR="18D1F606" w:rsidTr="18D1F606" w14:paraId="66867A91">
        <w:tc>
          <w:tcPr>
            <w:tcW w:w="3120" w:type="dxa"/>
            <w:tcMar/>
          </w:tcPr>
          <w:p w:rsidR="18D1F606" w:rsidRDefault="18D1F606" w14:noSpellErr="1" w14:paraId="342A99D0" w14:textId="2720A38F">
            <w:r w:rsidRPr="18D1F606" w:rsidR="18D1F606">
              <w:rPr>
                <w:b w:val="1"/>
                <w:bCs w:val="1"/>
              </w:rPr>
              <w:t>Research question</w:t>
            </w:r>
          </w:p>
        </w:tc>
        <w:tc>
          <w:tcPr>
            <w:tcW w:w="3120" w:type="dxa"/>
            <w:tcMar/>
          </w:tcPr>
          <w:p w:rsidR="18D1F606" w:rsidRDefault="18D1F606" w14:noSpellErr="1" w14:paraId="76B6D802" w14:textId="1FFE8A53">
            <w:r w:rsidR="18D1F606">
              <w:rPr/>
              <w:t>Section</w:t>
            </w:r>
          </w:p>
        </w:tc>
        <w:tc>
          <w:tcPr>
            <w:tcW w:w="3120" w:type="dxa"/>
            <w:tcMar/>
          </w:tcPr>
          <w:p w:rsidR="18D1F606" w:rsidRDefault="18D1F606" w14:noSpellErr="1" w14:paraId="7D6DD690" w14:textId="18DC7117">
            <w:r w:rsidR="18D1F606">
              <w:rPr/>
              <w:t>Principal sources</w:t>
            </w:r>
          </w:p>
        </w:tc>
      </w:tr>
      <w:tr w:rsidR="18D1F606" w:rsidTr="18D1F606" w14:paraId="24EFD09A">
        <w:tc>
          <w:tcPr>
            <w:tcW w:w="3120" w:type="dxa"/>
            <w:tcMar/>
          </w:tcPr>
          <w:p w:rsidR="18D1F606" w:rsidRDefault="18D1F606" w14:noSpellErr="1" w14:paraId="19AE4319" w14:textId="2FF1D18C">
            <w:r w:rsidR="18D1F606">
              <w:rPr/>
              <w:t>1. Is the traditional MSP model fundamentally broken?</w:t>
            </w:r>
          </w:p>
        </w:tc>
        <w:tc>
          <w:tcPr>
            <w:tcW w:w="3120" w:type="dxa"/>
            <w:tcMar/>
          </w:tcPr>
          <w:p w:rsidR="18D1F606" w:rsidRDefault="18D1F606" w14:noSpellErr="1" w14:paraId="447DEF9E" w14:textId="28CFB850">
            <w:r w:rsidR="18D1F606">
              <w:rPr/>
              <w:t>5.2</w:t>
            </w:r>
          </w:p>
        </w:tc>
        <w:tc>
          <w:tcPr>
            <w:tcW w:w="3120" w:type="dxa"/>
            <w:tcMar/>
          </w:tcPr>
          <w:p w:rsidR="18D1F606" w:rsidRDefault="18D1F606" w14:noSpellErr="1" w14:paraId="38D5DA56" w14:textId="21AD9F14">
            <w:r w:rsidR="18D1F606">
              <w:rPr/>
              <w:t>Service Leadership [3][4]; Kaseya [6][7][8]; Datto [9]; Omdia/Canalys [1][5]; BLS [118][119]</w:t>
            </w:r>
          </w:p>
        </w:tc>
      </w:tr>
      <w:tr w:rsidR="18D1F606" w:rsidTr="18D1F606" w14:paraId="3C787F1F">
        <w:tc>
          <w:tcPr>
            <w:tcW w:w="3120" w:type="dxa"/>
            <w:tcMar/>
          </w:tcPr>
          <w:p w:rsidR="18D1F606" w:rsidRDefault="18D1F606" w14:noSpellErr="1" w14:paraId="58C31759" w14:textId="38C2FF89">
            <w:r w:rsidR="18D1F606">
              <w:rPr/>
              <w:t>2. Impact of AI and agentic automation</w:t>
            </w:r>
          </w:p>
        </w:tc>
        <w:tc>
          <w:tcPr>
            <w:tcW w:w="3120" w:type="dxa"/>
            <w:tcMar/>
          </w:tcPr>
          <w:p w:rsidR="18D1F606" w:rsidRDefault="18D1F606" w14:noSpellErr="1" w14:paraId="782E013A" w14:textId="31A0E64D">
            <w:r w:rsidR="18D1F606">
              <w:rPr/>
              <w:t>8</w:t>
            </w:r>
          </w:p>
        </w:tc>
        <w:tc>
          <w:tcPr>
            <w:tcW w:w="3120" w:type="dxa"/>
            <w:tcMar/>
          </w:tcPr>
          <w:p w:rsidR="18D1F606" w:rsidRDefault="18D1F606" w14:noSpellErr="1" w14:paraId="4989CDD2" w14:textId="2A7ECD11">
            <w:r w:rsidR="18D1F606">
              <w:rPr/>
              <w:t>Gartner [19][20][21][22]; IDC [26]; Forrester [29][30]; ServiceNow [85][86]; Microsoft [61][65][78]; Atera, ConnectWise [95][96]</w:t>
            </w:r>
          </w:p>
        </w:tc>
      </w:tr>
      <w:tr w:rsidR="18D1F606" w:rsidTr="18D1F606" w14:paraId="44A95809">
        <w:tc>
          <w:tcPr>
            <w:tcW w:w="3120" w:type="dxa"/>
            <w:tcMar/>
          </w:tcPr>
          <w:p w:rsidR="18D1F606" w:rsidRDefault="18D1F606" w14:noSpellErr="1" w14:paraId="5940F145" w14:textId="41942D86">
            <w:r w:rsidR="18D1F606">
              <w:rPr/>
              <w:t>3. Decline of labour-based revenue</w:t>
            </w:r>
          </w:p>
        </w:tc>
        <w:tc>
          <w:tcPr>
            <w:tcW w:w="3120" w:type="dxa"/>
            <w:tcMar/>
          </w:tcPr>
          <w:p w:rsidR="18D1F606" w:rsidRDefault="18D1F606" w14:noSpellErr="1" w14:paraId="12F91D4C" w14:textId="3A72144A">
            <w:r w:rsidR="18D1F606">
              <w:rPr/>
              <w:t>5.3</w:t>
            </w:r>
          </w:p>
        </w:tc>
        <w:tc>
          <w:tcPr>
            <w:tcW w:w="3120" w:type="dxa"/>
            <w:tcMar/>
          </w:tcPr>
          <w:p w:rsidR="18D1F606" w:rsidRDefault="18D1F606" w14:noSpellErr="1" w14:paraId="56B7D97C" w14:textId="334FFB0E">
            <w:r w:rsidR="18D1F606">
              <w:rPr/>
              <w:t>BLS [118][119][120]; Stanford [128]; NBER [127]; Anthropic, OpenAI, Microsoft Research [129][130][131]; GTIA [11]</w:t>
            </w:r>
          </w:p>
        </w:tc>
      </w:tr>
      <w:tr w:rsidR="18D1F606" w:rsidTr="18D1F606" w14:paraId="21D8AE23">
        <w:tc>
          <w:tcPr>
            <w:tcW w:w="3120" w:type="dxa"/>
            <w:tcMar/>
          </w:tcPr>
          <w:p w:rsidR="18D1F606" w:rsidRDefault="18D1F606" w14:noSpellErr="1" w14:paraId="21FA79DB" w14:textId="4A655B83">
            <w:r w:rsidR="18D1F606">
              <w:rPr/>
              <w:t>4. Microsoft's strategic direction</w:t>
            </w:r>
          </w:p>
        </w:tc>
        <w:tc>
          <w:tcPr>
            <w:tcW w:w="3120" w:type="dxa"/>
            <w:tcMar/>
          </w:tcPr>
          <w:p w:rsidR="18D1F606" w:rsidRDefault="18D1F606" w14:noSpellErr="1" w14:paraId="110B73C9" w14:textId="43434247">
            <w:r w:rsidR="18D1F606">
              <w:rPr/>
              <w:t>7</w:t>
            </w:r>
          </w:p>
        </w:tc>
        <w:tc>
          <w:tcPr>
            <w:tcW w:w="3120" w:type="dxa"/>
            <w:tcMar/>
          </w:tcPr>
          <w:p w:rsidR="18D1F606" w:rsidRDefault="18D1F606" w14:noSpellErr="1" w14:paraId="68D8A906" w14:textId="3C21290B">
            <w:r w:rsidR="18D1F606">
              <w:rPr/>
              <w:t>Microsoft FY26 results and 10-K [57][58][59]; Ignite and Build [61][62][63]; MCAPS FY27 and Partner Center [69][70][71]; CRN, Cloud Factory [72][73]</w:t>
            </w:r>
          </w:p>
        </w:tc>
      </w:tr>
      <w:tr w:rsidR="18D1F606" w:rsidTr="18D1F606" w14:paraId="1A539888">
        <w:tc>
          <w:tcPr>
            <w:tcW w:w="3120" w:type="dxa"/>
            <w:tcMar/>
          </w:tcPr>
          <w:p w:rsidR="18D1F606" w:rsidRDefault="18D1F606" w14:noSpellErr="1" w14:paraId="4A271CFB" w14:textId="53368980">
            <w:r w:rsidR="18D1F606">
              <w:rPr/>
              <w:t>5. Hyperscaler and SaaS disintermediation</w:t>
            </w:r>
          </w:p>
        </w:tc>
        <w:tc>
          <w:tcPr>
            <w:tcW w:w="3120" w:type="dxa"/>
            <w:tcMar/>
          </w:tcPr>
          <w:p w:rsidR="18D1F606" w:rsidRDefault="18D1F606" w14:noSpellErr="1" w14:paraId="638180A5" w14:textId="4C147044">
            <w:r w:rsidR="18D1F606">
              <w:rPr/>
              <w:t>7.4</w:t>
            </w:r>
          </w:p>
        </w:tc>
        <w:tc>
          <w:tcPr>
            <w:tcW w:w="3120" w:type="dxa"/>
            <w:tcMar/>
          </w:tcPr>
          <w:p w:rsidR="18D1F606" w:rsidRDefault="18D1F606" w14:noSpellErr="1" w14:paraId="2F50862D" w14:textId="44F25708">
            <w:r w:rsidR="18D1F606">
              <w:rPr/>
              <w:t>AWS re:Invent 2025 [82]; Google Cloud [83][84]; ServiceNow, Salesforce, Zendesk, Intercom [85][87][90][91]</w:t>
            </w:r>
          </w:p>
        </w:tc>
      </w:tr>
      <w:tr w:rsidR="18D1F606" w:rsidTr="18D1F606" w14:paraId="599CFAC4">
        <w:tc>
          <w:tcPr>
            <w:tcW w:w="3120" w:type="dxa"/>
            <w:tcMar/>
          </w:tcPr>
          <w:p w:rsidR="18D1F606" w:rsidRDefault="18D1F606" w14:noSpellErr="1" w14:paraId="4C598EA8" w14:textId="5C07B77D">
            <w:r w:rsidR="18D1F606">
              <w:rPr/>
              <w:t>6. Security as a managed service</w:t>
            </w:r>
          </w:p>
        </w:tc>
        <w:tc>
          <w:tcPr>
            <w:tcW w:w="3120" w:type="dxa"/>
            <w:tcMar/>
          </w:tcPr>
          <w:p w:rsidR="18D1F606" w:rsidRDefault="18D1F606" w14:noSpellErr="1" w14:paraId="3141001B" w14:textId="54E59E41">
            <w:r w:rsidR="18D1F606">
              <w:rPr/>
              <w:t>5.5</w:t>
            </w:r>
          </w:p>
        </w:tc>
        <w:tc>
          <w:tcPr>
            <w:tcW w:w="3120" w:type="dxa"/>
            <w:tcMar/>
          </w:tcPr>
          <w:p w:rsidR="18D1F606" w:rsidRDefault="18D1F606" w14:noSpellErr="1" w14:paraId="1B8B465C" w14:textId="4DC38505">
            <w:r w:rsidR="18D1F606">
              <w:rPr/>
              <w:t>Gartner [17][18]; Canalys [37][38][39]; CrowdStrike, Palo Alto, Sophos, Huntress [98][101][102][103]; CISA, ACSC, UK Government [133][138][139]</w:t>
            </w:r>
          </w:p>
        </w:tc>
      </w:tr>
      <w:tr w:rsidR="18D1F606" w:rsidTr="18D1F606" w14:paraId="6DF31F1E">
        <w:tc>
          <w:tcPr>
            <w:tcW w:w="3120" w:type="dxa"/>
            <w:tcMar/>
          </w:tcPr>
          <w:p w:rsidR="18D1F606" w:rsidRDefault="18D1F606" w14:noSpellErr="1" w14:paraId="267926B3" w14:textId="64D8E57A">
            <w:r w:rsidR="18D1F606">
              <w:rPr/>
              <w:t>7. Financial analysis</w:t>
            </w:r>
          </w:p>
        </w:tc>
        <w:tc>
          <w:tcPr>
            <w:tcW w:w="3120" w:type="dxa"/>
            <w:tcMar/>
          </w:tcPr>
          <w:p w:rsidR="18D1F606" w:rsidRDefault="18D1F606" w14:noSpellErr="1" w14:paraId="6C36BA96" w14:textId="5DB6CC3E">
            <w:r w:rsidR="18D1F606">
              <w:rPr/>
              <w:t>6</w:t>
            </w:r>
          </w:p>
        </w:tc>
        <w:tc>
          <w:tcPr>
            <w:tcW w:w="3120" w:type="dxa"/>
            <w:tcMar/>
          </w:tcPr>
          <w:p w:rsidR="18D1F606" w:rsidRDefault="18D1F606" w14:noSpellErr="1" w14:paraId="111C44D2" w14:textId="5694B302">
            <w:r w:rsidR="18D1F606">
              <w:rPr/>
              <w:t>Service Leadership [3][4]; Aventis [41]; Drake Star [40]; ctacquisitions [42]; public filings [105][111][113][114]</w:t>
            </w:r>
          </w:p>
        </w:tc>
      </w:tr>
      <w:tr w:rsidR="18D1F606" w:rsidTr="18D1F606" w14:paraId="45DB8F13">
        <w:tc>
          <w:tcPr>
            <w:tcW w:w="3120" w:type="dxa"/>
            <w:tcMar/>
          </w:tcPr>
          <w:p w:rsidR="18D1F606" w:rsidRDefault="18D1F606" w14:noSpellErr="1" w14:paraId="1BDF2472" w14:textId="6DAA1377">
            <w:r w:rsidR="18D1F606">
              <w:rPr/>
              <w:t>8. Customer buying behaviour</w:t>
            </w:r>
          </w:p>
        </w:tc>
        <w:tc>
          <w:tcPr>
            <w:tcW w:w="3120" w:type="dxa"/>
            <w:tcMar/>
          </w:tcPr>
          <w:p w:rsidR="18D1F606" w:rsidRDefault="18D1F606" w14:noSpellErr="1" w14:paraId="131FFFCE" w14:textId="6687FA3B">
            <w:r w:rsidR="18D1F606">
              <w:rPr/>
              <w:t>5.4</w:t>
            </w:r>
          </w:p>
        </w:tc>
        <w:tc>
          <w:tcPr>
            <w:tcW w:w="3120" w:type="dxa"/>
            <w:tcMar/>
          </w:tcPr>
          <w:p w:rsidR="18D1F606" w:rsidRDefault="18D1F606" w14:noSpellErr="1" w14:paraId="215F7E1F" w14:textId="5F65E0FF">
            <w:r w:rsidR="18D1F606">
              <w:rPr/>
              <w:t>ISG [15]; Gartner CIO survey [23]; Deloitte [34]; ConnectWise [51]; Barracuda [50]; Kaseya [6][8]</w:t>
            </w:r>
          </w:p>
        </w:tc>
      </w:tr>
      <w:tr w:rsidR="18D1F606" w:rsidTr="18D1F606" w14:paraId="77BC9B0E">
        <w:tc>
          <w:tcPr>
            <w:tcW w:w="3120" w:type="dxa"/>
            <w:tcMar/>
          </w:tcPr>
          <w:p w:rsidR="18D1F606" w:rsidRDefault="18D1F606" w14:noSpellErr="1" w14:paraId="1D911019" w14:textId="767B4174">
            <w:r w:rsidR="18D1F606">
              <w:rPr/>
              <w:t>9. Lessons from other industries</w:t>
            </w:r>
          </w:p>
        </w:tc>
        <w:tc>
          <w:tcPr>
            <w:tcW w:w="3120" w:type="dxa"/>
            <w:tcMar/>
          </w:tcPr>
          <w:p w:rsidR="18D1F606" w:rsidRDefault="18D1F606" w14:noSpellErr="1" w14:paraId="2E219666" w14:textId="6F592838">
            <w:r w:rsidR="18D1F606">
              <w:rPr/>
              <w:t>5.6</w:t>
            </w:r>
          </w:p>
        </w:tc>
        <w:tc>
          <w:tcPr>
            <w:tcW w:w="3120" w:type="dxa"/>
            <w:tcMar/>
          </w:tcPr>
          <w:p w:rsidR="18D1F606" w:rsidRDefault="18D1F606" w14:noSpellErr="1" w14:paraId="2DA7798E" w14:textId="68370EFC">
            <w:r w:rsidR="18D1F606">
              <w:rPr/>
              <w:t>Rackspace, DXC, Kyndryl, Xerox, Accenture filings [105][111][113][114][115]; BLS travel agents [121]; NBC News, Juniper, Brookings [141][142][143]</w:t>
            </w:r>
          </w:p>
        </w:tc>
      </w:tr>
    </w:tbl>
    <w:p w:rsidR="18D1F606" w:rsidRDefault="18D1F606" w14:noSpellErr="1" w14:paraId="596A7991" w14:textId="77E76473">
      <w:r w:rsidRPr="18D1F606" w:rsidR="18D1F606">
        <w:rPr>
          <w:color w:val="64381F"/>
        </w:rPr>
        <w:t>Limitations</w:t>
      </w:r>
    </w:p>
    <w:p w:rsidR="18D1F606" w:rsidRDefault="18D1F606" w14:noSpellErr="1" w14:paraId="7922075F" w14:textId="71EB81C7">
      <w:r w:rsidR="18D1F606">
        <w:rPr/>
        <w:t>Four limitations should be kept in mind. The most authoritative MSP financial benchmark, the Service Leadership Index, publishes only headline findings; detailed revenue-mix and cost-per-ticket data (Service Leadership, MetricNet, HDI) sit behind paywalls, so the financial model in Section 6 uses published headline ratios and clearly labelled assumptions. No analyst has published a decomposition of Level 2 ticket automation potential, so the Level 2 range used in the scenarios is an assumption. Vendor-reported AI resolution rates are marketing or investor metrics. Finally, the number of MSPs operating in Australia and New Zealand is not authoritatively published; the report uses global structure data and ANZ growth data from Service Leadership and Omdia. All currency figures are US dollars unless stated; the model is ratio-driven and its conclusions are not sensitive to currency.</w:t>
      </w:r>
    </w:p>
    <w:p w:rsidR="18D1F606" w:rsidRDefault="18D1F606" w14:noSpellErr="1" w14:paraId="7D02C9C7" w14:textId="14C4EAFC">
      <w:r w:rsidR="18D1F606">
        <w:rPr/>
        <w:t xml:space="preserve"> </w:t>
      </w:r>
    </w:p>
    <w:p w:rsidR="18D1F606" w:rsidRDefault="18D1F606" w14:noSpellErr="1" w14:paraId="3FC0174D" w14:textId="5ABFA520">
      <w:r w:rsidRPr="18D1F606" w:rsidR="18D1F606">
        <w:rPr>
          <w:color w:val="64381F"/>
        </w:rPr>
        <w:t>3. Key Findings</w:t>
      </w:r>
    </w:p>
    <w:p w:rsidR="18D1F606" w:rsidRDefault="18D1F606" w14:noSpellErr="1" w14:paraId="4AA2E49E" w14:textId="2BE1AB34">
      <w:r w:rsidR="18D1F606">
        <w:rPr/>
        <w:t>Ten findings emerge from the evidence. Together they describe an industry that is growing in aggregate while the conventional delivery model at its centre loses pricing power, labour leverage and platform support.</w:t>
      </w:r>
    </w:p>
    <w:p w:rsidR="18D1F606" w:rsidP="18D1F606" w:rsidRDefault="18D1F606" w14:noSpellErr="1" w14:paraId="7034D006" w14:textId="55BB20F0">
      <w:pPr>
        <w:pStyle w:val="ListNumber"/>
        <w:rPr/>
      </w:pPr>
      <w:r w:rsidR="18D1F606">
        <w:rPr/>
        <w:t>The industry is growing but the traditional core is stalling. Channel-delivered managed services grew about 13% to US$595 billion in 2025 [1], yet worldwide MSP managed-service revenue growth slowed to roughly 1% in the fourth quarter of 2024 [4] and enterprise managed-services contract value grew 1.3% in 2025 against 29% for as-a-service [15]. Growth is accruing to security, cloud consumption and AI, not to monitoring, patching and help desk.</w:t>
      </w:r>
    </w:p>
    <w:p w:rsidR="18D1F606" w:rsidP="18D1F606" w:rsidRDefault="18D1F606" w14:noSpellErr="1" w14:paraId="7B642084" w14:textId="472AAD16">
      <w:pPr>
        <w:pStyle w:val="ListNumber"/>
        <w:rPr/>
      </w:pPr>
      <w:r w:rsidR="18D1F606">
        <w:rPr/>
        <w:t>Profitability has bifurcated. Best-in-class providers have earned 19% or more adjusted EBITDA for five consecutive years while the index average sits at 11.1%, the share of MSPs operating at a loss rose from 14% to 18% in a single quarter, and project gross margin fell from 23% to 12.9% [3][4]. The median operator, not the industry, is where the compression is visible.</w:t>
      </w:r>
    </w:p>
    <w:p w:rsidR="18D1F606" w:rsidP="18D1F606" w:rsidRDefault="18D1F606" w14:noSpellErr="1" w14:paraId="5CDF3AAC" w14:textId="3C5F522D">
      <w:pPr>
        <w:pStyle w:val="ListNumber"/>
        <w:rPr/>
      </w:pPr>
      <w:r w:rsidR="18D1F606">
        <w:rPr/>
        <w:t>The per-seat and per-device unit is deflating. Per-device pricing fell from 17% to 13% of MSPs' predominant models, about 7% of MSPs report declining monthly recurring revenue, and the share of MSPs whose typical client spends more than US$25,000 a year halved from 75% to 41% [7][8]. IDC predicts pure seat-based pricing will be obsolete by 2028 [26].</w:t>
      </w:r>
    </w:p>
    <w:p w:rsidR="18D1F606" w:rsidP="18D1F606" w:rsidRDefault="18D1F606" w14:noSpellErr="1" w14:paraId="77D8A445" w14:textId="1DC54CD8">
      <w:pPr>
        <w:pStyle w:val="ListNumber"/>
        <w:rPr/>
      </w:pPr>
      <w:r w:rsidR="18D1F606">
        <w:rPr/>
        <w:t>The labour the model sells is the labour AI reaches first. Vendor-reported autonomous resolution rates for common Level 1 work now range from about 50% (Atera) to 90% (ServiceNow's internal IT) [85][95]; Gartner expects 80% of common customer-service issues to be resolved autonomously by 2029 [19]; the BLS projects declines of 3% to 5% in support specialist, systems administrator and customer-service roles to 2035 [118][119][120].</w:t>
      </w:r>
    </w:p>
    <w:p w:rsidR="18D1F606" w:rsidP="18D1F606" w:rsidRDefault="18D1F606" w14:noSpellErr="1" w14:paraId="2D8FC53B" w14:textId="63FDE67B">
      <w:pPr>
        <w:pStyle w:val="ListNumber"/>
        <w:rPr/>
      </w:pPr>
      <w:r w:rsidR="18D1F606">
        <w:rPr/>
        <w:t>Microsoft has withdrawn economic support from resale and is subsidising services, IP and AI adoption. FY27 retires the flat run-rate rebate, sets the cheapest SKUs to zero incentive, adds a 5% margin cut on legacy standalone SKUs from October 2026, and pays more for Copilot usage, E5 and E7 and Marketplace transactions [69][73][74]. Microsoft's own agents, Defender Experts Suite and Frontier engineering division now perform work partners once sold [58][61][64].</w:t>
      </w:r>
    </w:p>
    <w:p w:rsidR="18D1F606" w:rsidP="18D1F606" w:rsidRDefault="18D1F606" w14:noSpellErr="1" w14:paraId="4303E2F6" w14:textId="64FFD522">
      <w:pPr>
        <w:pStyle w:val="ListNumber"/>
        <w:rPr/>
      </w:pPr>
      <w:r w:rsidR="18D1F606">
        <w:rPr/>
        <w:t>Security has become the reason to hire an MSP, and the generalist is failing the test. 57% of SMBs now rank cybersecurity as their top priority, 58% cite security as the key benefit of an MSP, but 73% are not confident their MSP could defend them and 45% would switch over a lack of 24/7 security skills [50][51]. Security managed services are growing around 15% a year, information-security spend 12.5%, against roughly 1% for generalist managed services [4][17][37].</w:t>
      </w:r>
    </w:p>
    <w:p w:rsidR="18D1F606" w:rsidP="18D1F606" w:rsidRDefault="18D1F606" w14:noSpellErr="1" w14:paraId="5E6A2CB0" w14:textId="34FC6C70">
      <w:pPr>
        <w:pStyle w:val="ListNumber"/>
        <w:rPr/>
      </w:pPr>
      <w:r w:rsidR="18D1F606">
        <w:rPr/>
        <w:t>Value is migrating to platforms and tooling vendors. The RMM and PSA platform market exceeded US$20 billion in 2025 (up 16.4%) with the top five vendors holding about three-quarters of it, and those vendors are embedding agentic technicians into the stack [5]. Microsoft Cloud revenue reached US$214 billion and Azure passed US$100 billion in FY2026 [57][58]. The MSP increasingly rents its differentiation from the platforms it resells.</w:t>
      </w:r>
    </w:p>
    <w:p w:rsidR="18D1F606" w:rsidP="18D1F606" w:rsidRDefault="18D1F606" w14:noSpellErr="1" w14:paraId="33AF67EF" w14:textId="66589F30">
      <w:pPr>
        <w:pStyle w:val="ListNumber"/>
        <w:rPr/>
      </w:pPr>
      <w:r w:rsidR="18D1F606">
        <w:rPr/>
        <w:t>Capital is rewarding scale, recurring mix and security, and penalising the small generalist. Deal counts hit a record 466 in 2025 [40], but multiples are roughly 5x EBITDA for enterprise values under US$5 million and 11x above US$500 million, with 70%+ recurring revenue earning a 1.5x to 3.0x premium [41][42]. Buyers are consolidating the traditional model, not validating it.</w:t>
      </w:r>
    </w:p>
    <w:p w:rsidR="18D1F606" w:rsidP="18D1F606" w:rsidRDefault="18D1F606" w14:noSpellErr="1" w14:paraId="738C2528" w14:textId="61DC9812">
      <w:pPr>
        <w:pStyle w:val="ListNumber"/>
        <w:rPr/>
      </w:pPr>
      <w:r w:rsidR="18D1F606">
        <w:rPr/>
        <w:t>AI is over-hyped in the short run and under-estimated in the long run. More than 40% of agentic projects are forecast to be cancelled by 2027, only 15% of AI decision-makers report an EBITDA lift, 64% of customers prefer no AI in customer service, and Klarna partially reversed its AI-first support strategy [20][22][29][94]. Yet enterprise adoption is compounding: ServiceNow's agentic deployments rose ninefold in nine months and Microsoft 365 Copilot passed 30 million paid seats [57][86].</w:t>
      </w:r>
    </w:p>
    <w:p w:rsidR="18D1F606" w:rsidP="18D1F606" w:rsidRDefault="18D1F606" w14:noSpellErr="1" w14:paraId="3D277F04" w14:textId="7BB65E4C">
      <w:pPr>
        <w:pStyle w:val="ListNumber"/>
        <w:rPr/>
      </w:pPr>
      <w:r w:rsidR="18D1F606">
        <w:rPr/>
        <w:t>History says transitions are slow, and that only the commodity layer dies. Rackspace, DXC, Kyndryl, Xerox, AOL and the travel-agency trade all lost the transaction layer to a platform over ten to twenty years; survivors moved to advice, outcomes, specialisation or scale [111][113][114][115][121][142]. The MSP that reads today's profitability as safety is repeating the pattern that preceded each of those declines.</w:t>
      </w:r>
    </w:p>
    <w:p w:rsidR="18D1F606" w:rsidRDefault="18D1F606" w14:noSpellErr="1" w14:paraId="2F435827" w14:textId="4DB81594">
      <w:r w:rsidR="18D1F606">
        <w:rPr/>
        <w:t xml:space="preserve"> </w:t>
      </w:r>
    </w:p>
    <w:p w:rsidR="18D1F606" w:rsidRDefault="18D1F606" w14:noSpellErr="1" w14:paraId="706F5E93" w14:textId="2EDFCFC3">
      <w:r w:rsidRPr="18D1F606" w:rsidR="18D1F606">
        <w:rPr>
          <w:color w:val="64381F"/>
        </w:rPr>
        <w:t>4. Evidence and Source Citations</w:t>
      </w:r>
    </w:p>
    <w:p w:rsidR="18D1F606" w:rsidRDefault="18D1F606" w14:noSpellErr="1" w14:paraId="4D32287C" w14:textId="7F40E225">
      <w:r w:rsidR="18D1F606">
        <w:rPr/>
        <w:t>Every quantitative claim in this report carries a bracketed reference to the numbered list in Section 14, which gives the publishing organisation, title, date and URL. The table below grades the load-bearing claims by source tier and confidence so that a reader can see where the argument rests on audited or independent data and where it rests on interested parties or secondary reporting.</w:t>
      </w:r>
    </w:p>
    <w:tbl>
      <w:tblPr>
        <w:tblW w:w="0" w:type="auto"/>
        <w:tblLook w:val="0000" w:firstRow="0" w:lastRow="0" w:firstColumn="0" w:lastColumn="0" w:noHBand="0" w:noVBand="0"/>
      </w:tblPr>
      <w:tblGrid>
        <w:gridCol w:w="2340"/>
        <w:gridCol w:w="2340"/>
        <w:gridCol w:w="2340"/>
        <w:gridCol w:w="2340"/>
      </w:tblGrid>
      <w:tr w:rsidR="18D1F606" w:rsidTr="18D1F606" w14:paraId="12F15A75">
        <w:tc>
          <w:tcPr>
            <w:tcW w:w="2340" w:type="dxa"/>
            <w:tcMar/>
          </w:tcPr>
          <w:p w:rsidR="18D1F606" w:rsidRDefault="18D1F606" w14:noSpellErr="1" w14:paraId="51D429B9" w14:textId="144CF4ED">
            <w:r w:rsidR="18D1F606">
              <w:rPr/>
              <w:t>Claim</w:t>
            </w:r>
          </w:p>
        </w:tc>
        <w:tc>
          <w:tcPr>
            <w:tcW w:w="2340" w:type="dxa"/>
            <w:tcMar/>
          </w:tcPr>
          <w:p w:rsidR="18D1F606" w:rsidRDefault="18D1F606" w14:noSpellErr="1" w14:paraId="6C64D33F" w14:textId="0D2ADBB1">
            <w:r w:rsidRPr="18D1F606" w:rsidR="18D1F606">
              <w:rPr>
                <w:b w:val="1"/>
                <w:bCs w:val="1"/>
              </w:rPr>
              <w:t>Evidence and source</w:t>
            </w:r>
          </w:p>
        </w:tc>
        <w:tc>
          <w:tcPr>
            <w:tcW w:w="2340" w:type="dxa"/>
            <w:tcMar/>
          </w:tcPr>
          <w:p w:rsidR="18D1F606" w:rsidRDefault="18D1F606" w14:noSpellErr="1" w14:paraId="1B3C507D" w14:textId="0608C275">
            <w:r w:rsidR="18D1F606">
              <w:rPr/>
              <w:t>Tier</w:t>
            </w:r>
          </w:p>
        </w:tc>
        <w:tc>
          <w:tcPr>
            <w:tcW w:w="2340" w:type="dxa"/>
            <w:tcMar/>
          </w:tcPr>
          <w:p w:rsidR="18D1F606" w:rsidRDefault="18D1F606" w14:noSpellErr="1" w14:paraId="291DE3AB" w14:textId="7EE6A939">
            <w:r w:rsidR="18D1F606">
              <w:rPr/>
              <w:t>Confidence</w:t>
            </w:r>
          </w:p>
        </w:tc>
      </w:tr>
      <w:tr w:rsidR="18D1F606" w:rsidTr="18D1F606" w14:paraId="5C75EB9E">
        <w:tc>
          <w:tcPr>
            <w:tcW w:w="2340" w:type="dxa"/>
            <w:tcMar/>
          </w:tcPr>
          <w:p w:rsidR="18D1F606" w:rsidRDefault="18D1F606" w14:noSpellErr="1" w14:paraId="2687A9E5" w14:textId="15FC09AE">
            <w:r w:rsidR="18D1F606">
              <w:rPr/>
              <w:t>Managed services market US$595B in 2025, +13%</w:t>
            </w:r>
          </w:p>
        </w:tc>
        <w:tc>
          <w:tcPr>
            <w:tcW w:w="2340" w:type="dxa"/>
            <w:tcMar/>
          </w:tcPr>
          <w:p w:rsidR="18D1F606" w:rsidRDefault="18D1F606" w14:noSpellErr="1" w14:paraId="3BFB726D" w14:textId="0ED9F072">
            <w:r w:rsidR="18D1F606">
              <w:rPr/>
              <w:t>Omdia/Canalys MSP trends 2025 [1]; Cisco/Canalys 2023 series [2]</w:t>
            </w:r>
          </w:p>
        </w:tc>
        <w:tc>
          <w:tcPr>
            <w:tcW w:w="2340" w:type="dxa"/>
            <w:tcMar/>
          </w:tcPr>
          <w:p w:rsidR="18D1F606" w:rsidRDefault="18D1F606" w14:noSpellErr="1" w14:paraId="48B02C74" w14:textId="07B7D736">
            <w:r w:rsidR="18D1F606">
              <w:rPr/>
              <w:t>1</w:t>
            </w:r>
          </w:p>
        </w:tc>
        <w:tc>
          <w:tcPr>
            <w:tcW w:w="2340" w:type="dxa"/>
            <w:tcMar/>
          </w:tcPr>
          <w:p w:rsidR="18D1F606" w:rsidRDefault="18D1F606" w14:noSpellErr="1" w14:paraId="6643CCF7" w14:textId="0095BDFA">
            <w:r w:rsidR="18D1F606">
              <w:rPr/>
              <w:t>High</w:t>
            </w:r>
          </w:p>
        </w:tc>
      </w:tr>
      <w:tr w:rsidR="18D1F606" w:rsidTr="18D1F606" w14:paraId="1BF1464E">
        <w:tc>
          <w:tcPr>
            <w:tcW w:w="2340" w:type="dxa"/>
            <w:tcMar/>
          </w:tcPr>
          <w:p w:rsidR="18D1F606" w:rsidRDefault="18D1F606" w14:noSpellErr="1" w14:paraId="5EA752B9" w14:textId="17AB1E6F">
            <w:r w:rsidR="18D1F606">
              <w:rPr/>
              <w:t>Enterprise managed services ACV +1.3% vs XaaS +29% (2025)</w:t>
            </w:r>
          </w:p>
        </w:tc>
        <w:tc>
          <w:tcPr>
            <w:tcW w:w="2340" w:type="dxa"/>
            <w:tcMar/>
          </w:tcPr>
          <w:p w:rsidR="18D1F606" w:rsidRDefault="18D1F606" w14:noSpellErr="1" w14:paraId="632F9610" w14:textId="10890533">
            <w:r w:rsidR="18D1F606">
              <w:rPr/>
              <w:t>ISG Index full-year 2025 [15]</w:t>
            </w:r>
          </w:p>
        </w:tc>
        <w:tc>
          <w:tcPr>
            <w:tcW w:w="2340" w:type="dxa"/>
            <w:tcMar/>
          </w:tcPr>
          <w:p w:rsidR="18D1F606" w:rsidRDefault="18D1F606" w14:noSpellErr="1" w14:paraId="104D7CE9" w14:textId="0966EBF7">
            <w:r w:rsidR="18D1F606">
              <w:rPr/>
              <w:t>1</w:t>
            </w:r>
          </w:p>
        </w:tc>
        <w:tc>
          <w:tcPr>
            <w:tcW w:w="2340" w:type="dxa"/>
            <w:tcMar/>
          </w:tcPr>
          <w:p w:rsidR="18D1F606" w:rsidRDefault="18D1F606" w14:noSpellErr="1" w14:paraId="7DEC4949" w14:textId="0244D2BB">
            <w:r w:rsidR="18D1F606">
              <w:rPr/>
              <w:t>High</w:t>
            </w:r>
          </w:p>
        </w:tc>
      </w:tr>
      <w:tr w:rsidR="18D1F606" w:rsidTr="18D1F606" w14:paraId="1D87F5EE">
        <w:tc>
          <w:tcPr>
            <w:tcW w:w="2340" w:type="dxa"/>
            <w:tcMar/>
          </w:tcPr>
          <w:p w:rsidR="18D1F606" w:rsidRDefault="18D1F606" w14:noSpellErr="1" w14:paraId="6ABD0E57" w14:textId="195A3330">
            <w:r w:rsidR="18D1F606">
              <w:rPr/>
              <w:t>Best-in-class EBITDA 19%+; index average 11.1%; 18% at a loss; project GM 12.9%</w:t>
            </w:r>
          </w:p>
        </w:tc>
        <w:tc>
          <w:tcPr>
            <w:tcW w:w="2340" w:type="dxa"/>
            <w:tcMar/>
          </w:tcPr>
          <w:p w:rsidR="18D1F606" w:rsidRDefault="18D1F606" w14:noSpellErr="1" w14:paraId="73F9B242" w14:textId="123819F4">
            <w:r w:rsidR="18D1F606">
              <w:rPr/>
              <w:t>Service Leadership Index [3][4]</w:t>
            </w:r>
          </w:p>
        </w:tc>
        <w:tc>
          <w:tcPr>
            <w:tcW w:w="2340" w:type="dxa"/>
            <w:tcMar/>
          </w:tcPr>
          <w:p w:rsidR="18D1F606" w:rsidRDefault="18D1F606" w14:noSpellErr="1" w14:paraId="73C8AF94" w14:textId="0B1600B8">
            <w:r w:rsidR="18D1F606">
              <w:rPr/>
              <w:t>1</w:t>
            </w:r>
          </w:p>
        </w:tc>
        <w:tc>
          <w:tcPr>
            <w:tcW w:w="2340" w:type="dxa"/>
            <w:tcMar/>
          </w:tcPr>
          <w:p w:rsidR="18D1F606" w:rsidRDefault="18D1F606" w14:noSpellErr="1" w14:paraId="719164B6" w14:textId="03F3E77C">
            <w:r w:rsidR="18D1F606">
              <w:rPr/>
              <w:t>High</w:t>
            </w:r>
          </w:p>
        </w:tc>
      </w:tr>
      <w:tr w:rsidR="18D1F606" w:rsidTr="18D1F606" w14:paraId="70756B86">
        <w:tc>
          <w:tcPr>
            <w:tcW w:w="2340" w:type="dxa"/>
            <w:tcMar/>
          </w:tcPr>
          <w:p w:rsidR="18D1F606" w:rsidRDefault="18D1F606" w14:noSpellErr="1" w14:paraId="63D39511" w14:textId="1B0947F1">
            <w:r w:rsidR="18D1F606">
              <w:rPr/>
              <w:t>Computer support specialists −3%, sysadmins −4% (2025–2035)</w:t>
            </w:r>
          </w:p>
        </w:tc>
        <w:tc>
          <w:tcPr>
            <w:tcW w:w="2340" w:type="dxa"/>
            <w:tcMar/>
          </w:tcPr>
          <w:p w:rsidR="18D1F606" w:rsidRDefault="18D1F606" w14:noSpellErr="1" w14:paraId="72EE051F" w14:textId="13E72EB5">
            <w:r w:rsidR="18D1F606">
              <w:rPr/>
              <w:t>US BLS Occupational Outlook Handbook [118][119]</w:t>
            </w:r>
          </w:p>
        </w:tc>
        <w:tc>
          <w:tcPr>
            <w:tcW w:w="2340" w:type="dxa"/>
            <w:tcMar/>
          </w:tcPr>
          <w:p w:rsidR="18D1F606" w:rsidRDefault="18D1F606" w14:noSpellErr="1" w14:paraId="6A28D3B4" w14:textId="0CC51579">
            <w:r w:rsidR="18D1F606">
              <w:rPr/>
              <w:t>1</w:t>
            </w:r>
          </w:p>
        </w:tc>
        <w:tc>
          <w:tcPr>
            <w:tcW w:w="2340" w:type="dxa"/>
            <w:tcMar/>
          </w:tcPr>
          <w:p w:rsidR="18D1F606" w:rsidRDefault="18D1F606" w14:noSpellErr="1" w14:paraId="194B177A" w14:textId="05A2FC3D">
            <w:r w:rsidR="18D1F606">
              <w:rPr/>
              <w:t>High</w:t>
            </w:r>
          </w:p>
        </w:tc>
      </w:tr>
      <w:tr w:rsidR="18D1F606" w:rsidTr="18D1F606" w14:paraId="2DD5B9BC">
        <w:tc>
          <w:tcPr>
            <w:tcW w:w="2340" w:type="dxa"/>
            <w:tcMar/>
          </w:tcPr>
          <w:p w:rsidR="18D1F606" w:rsidRDefault="18D1F606" w14:noSpellErr="1" w14:paraId="1A1AF99F" w14:textId="1CB85CB2">
            <w:r w:rsidR="18D1F606">
              <w:rPr/>
              <w:t>80% of common customer-service issues resolved autonomously by 2029</w:t>
            </w:r>
          </w:p>
        </w:tc>
        <w:tc>
          <w:tcPr>
            <w:tcW w:w="2340" w:type="dxa"/>
            <w:tcMar/>
          </w:tcPr>
          <w:p w:rsidR="18D1F606" w:rsidRDefault="18D1F606" w14:noSpellErr="1" w14:paraId="3A9EB75E" w14:textId="15964376">
            <w:r w:rsidR="18D1F606">
              <w:rPr/>
              <w:t>Gartner press release, 5 Mar 2025 [19]</w:t>
            </w:r>
          </w:p>
        </w:tc>
        <w:tc>
          <w:tcPr>
            <w:tcW w:w="2340" w:type="dxa"/>
            <w:tcMar/>
          </w:tcPr>
          <w:p w:rsidR="18D1F606" w:rsidRDefault="18D1F606" w14:noSpellErr="1" w14:paraId="101A6223" w14:textId="0E742A3A">
            <w:r w:rsidR="18D1F606">
              <w:rPr/>
              <w:t>1</w:t>
            </w:r>
          </w:p>
        </w:tc>
        <w:tc>
          <w:tcPr>
            <w:tcW w:w="2340" w:type="dxa"/>
            <w:tcMar/>
          </w:tcPr>
          <w:p w:rsidR="18D1F606" w:rsidRDefault="18D1F606" w14:noSpellErr="1" w14:paraId="17187FC5" w14:textId="075210FE">
            <w:r w:rsidR="18D1F606">
              <w:rPr/>
              <w:t>High (forecast)</w:t>
            </w:r>
          </w:p>
        </w:tc>
      </w:tr>
      <w:tr w:rsidR="18D1F606" w:rsidTr="18D1F606" w14:paraId="741FFD81">
        <w:tc>
          <w:tcPr>
            <w:tcW w:w="2340" w:type="dxa"/>
            <w:tcMar/>
          </w:tcPr>
          <w:p w:rsidR="18D1F606" w:rsidRDefault="18D1F606" w14:noSpellErr="1" w14:paraId="7F1EE828" w14:textId="1E677173">
            <w:r w:rsidR="18D1F606">
              <w:rPr/>
              <w:t>Microsoft FY27: flat rebate retired, cheapest SKUs zero incentive, ~5% legacy SKU margin cut (Oct 2026)</w:t>
            </w:r>
          </w:p>
        </w:tc>
        <w:tc>
          <w:tcPr>
            <w:tcW w:w="2340" w:type="dxa"/>
            <w:tcMar/>
          </w:tcPr>
          <w:p w:rsidR="18D1F606" w:rsidRDefault="18D1F606" w14:noSpellErr="1" w14:paraId="5D7715B2" w14:textId="17455837">
            <w:r w:rsidR="18D1F606">
              <w:rPr/>
              <w:t>MCAPS FY27 blog [69] (direction); Cloud Factory and ChangePilot [73][74] (mechanics)</w:t>
            </w:r>
          </w:p>
        </w:tc>
        <w:tc>
          <w:tcPr>
            <w:tcW w:w="2340" w:type="dxa"/>
            <w:tcMar/>
          </w:tcPr>
          <w:p w:rsidR="18D1F606" w:rsidRDefault="18D1F606" w14:noSpellErr="1" w14:paraId="76AB9DC8" w14:textId="10233EFB">
            <w:r w:rsidR="18D1F606">
              <w:rPr/>
              <w:t>2 / 3</w:t>
            </w:r>
          </w:p>
        </w:tc>
        <w:tc>
          <w:tcPr>
            <w:tcW w:w="2340" w:type="dxa"/>
            <w:tcMar/>
          </w:tcPr>
          <w:p w:rsidR="18D1F606" w:rsidRDefault="18D1F606" w14:noSpellErr="1" w14:paraId="179C3C65" w14:textId="090125BF">
            <w:r w:rsidR="18D1F606">
              <w:rPr/>
              <w:t>High on direction; moderate on exact percentages</w:t>
            </w:r>
          </w:p>
        </w:tc>
      </w:tr>
      <w:tr w:rsidR="18D1F606" w:rsidTr="18D1F606" w14:paraId="3D05CC9C">
        <w:tc>
          <w:tcPr>
            <w:tcW w:w="2340" w:type="dxa"/>
            <w:tcMar/>
          </w:tcPr>
          <w:p w:rsidR="18D1F606" w:rsidRDefault="18D1F606" w14:noSpellErr="1" w14:paraId="6631F2C7" w14:textId="20168634">
            <w:r w:rsidR="18D1F606">
              <w:rPr/>
              <w:t>Microsoft 365 Copilot 30M+ paid seats; Azure &gt; US$100B; Microsoft Cloud US$214B</w:t>
            </w:r>
          </w:p>
        </w:tc>
        <w:tc>
          <w:tcPr>
            <w:tcW w:w="2340" w:type="dxa"/>
            <w:tcMar/>
          </w:tcPr>
          <w:p w:rsidR="18D1F606" w:rsidRDefault="18D1F606" w14:noSpellErr="1" w14:paraId="10934AA6" w14:textId="18F46CF8">
            <w:r w:rsidR="18D1F606">
              <w:rPr/>
              <w:t>Microsoft FY26 Q4 press release and call [57][58]</w:t>
            </w:r>
          </w:p>
        </w:tc>
        <w:tc>
          <w:tcPr>
            <w:tcW w:w="2340" w:type="dxa"/>
            <w:tcMar/>
          </w:tcPr>
          <w:p w:rsidR="18D1F606" w:rsidRDefault="18D1F606" w14:noSpellErr="1" w14:paraId="2F26FB58" w14:textId="11D253BC">
            <w:r w:rsidR="18D1F606">
              <w:rPr/>
              <w:t>2</w:t>
            </w:r>
          </w:p>
        </w:tc>
        <w:tc>
          <w:tcPr>
            <w:tcW w:w="2340" w:type="dxa"/>
            <w:tcMar/>
          </w:tcPr>
          <w:p w:rsidR="18D1F606" w:rsidRDefault="18D1F606" w14:noSpellErr="1" w14:paraId="20D63B73" w14:textId="0AB03A80">
            <w:r w:rsidR="18D1F606">
              <w:rPr/>
              <w:t>High</w:t>
            </w:r>
          </w:p>
        </w:tc>
      </w:tr>
      <w:tr w:rsidR="18D1F606" w:rsidTr="18D1F606" w14:paraId="15CA9577">
        <w:tc>
          <w:tcPr>
            <w:tcW w:w="2340" w:type="dxa"/>
            <w:tcMar/>
          </w:tcPr>
          <w:p w:rsidR="18D1F606" w:rsidRDefault="18D1F606" w14:noSpellErr="1" w14:paraId="4888DD43" w14:textId="21C59AF5">
            <w:r w:rsidR="18D1F606">
              <w:rPr/>
              <w:t>ServiceNow agents resolve 90% of internal IT requests; AI ACV &gt; US$1B</w:t>
            </w:r>
          </w:p>
        </w:tc>
        <w:tc>
          <w:tcPr>
            <w:tcW w:w="2340" w:type="dxa"/>
            <w:tcMar/>
          </w:tcPr>
          <w:p w:rsidR="18D1F606" w:rsidRDefault="18D1F606" w14:noSpellErr="1" w14:paraId="1AFC9D49" w14:textId="1AA381B9">
            <w:r w:rsidR="18D1F606">
              <w:rPr/>
              <w:t>ServiceNow press releases [85][86]</w:t>
            </w:r>
          </w:p>
        </w:tc>
        <w:tc>
          <w:tcPr>
            <w:tcW w:w="2340" w:type="dxa"/>
            <w:tcMar/>
          </w:tcPr>
          <w:p w:rsidR="18D1F606" w:rsidRDefault="18D1F606" w14:noSpellErr="1" w14:paraId="21BD4A81" w14:textId="1381687D">
            <w:r w:rsidR="18D1F606">
              <w:rPr/>
              <w:t>2</w:t>
            </w:r>
          </w:p>
        </w:tc>
        <w:tc>
          <w:tcPr>
            <w:tcW w:w="2340" w:type="dxa"/>
            <w:tcMar/>
          </w:tcPr>
          <w:p w:rsidR="18D1F606" w:rsidRDefault="18D1F606" w14:noSpellErr="1" w14:paraId="4B9CD647" w14:textId="0C5F4F41">
            <w:r w:rsidR="18D1F606">
              <w:rPr/>
              <w:t>Moderate (vendor definition of resolution)</w:t>
            </w:r>
          </w:p>
        </w:tc>
      </w:tr>
      <w:tr w:rsidR="18D1F606" w:rsidTr="18D1F606" w14:paraId="6994CB5B">
        <w:tc>
          <w:tcPr>
            <w:tcW w:w="2340" w:type="dxa"/>
            <w:tcMar/>
          </w:tcPr>
          <w:p w:rsidR="18D1F606" w:rsidRDefault="18D1F606" w14:noSpellErr="1" w14:paraId="6FB71B60" w14:textId="2374AFB6">
            <w:r w:rsidR="18D1F606">
              <w:rPr/>
              <w:t>Atera auto-resolves ~50% of tickets; ConnectWise 80%+ fewer escalations</w:t>
            </w:r>
          </w:p>
        </w:tc>
        <w:tc>
          <w:tcPr>
            <w:tcW w:w="2340" w:type="dxa"/>
            <w:tcMar/>
          </w:tcPr>
          <w:p w:rsidR="18D1F606" w:rsidRDefault="18D1F606" w14:noSpellErr="1" w14:paraId="208CCA4F" w14:textId="1C52967A">
            <w:r w:rsidR="18D1F606">
              <w:rPr/>
              <w:t>Vendor product pages [95][96]</w:t>
            </w:r>
          </w:p>
        </w:tc>
        <w:tc>
          <w:tcPr>
            <w:tcW w:w="2340" w:type="dxa"/>
            <w:tcMar/>
          </w:tcPr>
          <w:p w:rsidR="18D1F606" w:rsidRDefault="18D1F606" w14:noSpellErr="1" w14:paraId="7BDCFDC0" w14:textId="15307D3E">
            <w:r w:rsidR="18D1F606">
              <w:rPr/>
              <w:t>2</w:t>
            </w:r>
          </w:p>
        </w:tc>
        <w:tc>
          <w:tcPr>
            <w:tcW w:w="2340" w:type="dxa"/>
            <w:tcMar/>
          </w:tcPr>
          <w:p w:rsidR="18D1F606" w:rsidRDefault="18D1F606" w14:noSpellErr="1" w14:paraId="47624064" w14:textId="0E0E6402">
            <w:r w:rsidR="18D1F606">
              <w:rPr/>
              <w:t>Low to moderate (marketing metrics)</w:t>
            </w:r>
          </w:p>
        </w:tc>
      </w:tr>
      <w:tr w:rsidR="18D1F606" w:rsidTr="18D1F606" w14:paraId="2985D4E1">
        <w:tc>
          <w:tcPr>
            <w:tcW w:w="2340" w:type="dxa"/>
            <w:tcMar/>
          </w:tcPr>
          <w:p w:rsidR="18D1F606" w:rsidRDefault="18D1F606" w14:noSpellErr="1" w14:paraId="45891DDB" w14:textId="2523C477">
            <w:r w:rsidR="18D1F606">
              <w:rPr/>
              <w:t>MSP deal multiples ~5.0x (EV &lt; US$5M) to ~11.2x (EV &gt; US$500M)</w:t>
            </w:r>
          </w:p>
        </w:tc>
        <w:tc>
          <w:tcPr>
            <w:tcW w:w="2340" w:type="dxa"/>
            <w:tcMar/>
          </w:tcPr>
          <w:p w:rsidR="18D1F606" w:rsidRDefault="18D1F606" w14:noSpellErr="1" w14:paraId="765966BA" w14:textId="1E01AB3B">
            <w:r w:rsidR="18D1F606">
              <w:rPr/>
              <w:t>Aventis Advisors, 120 transactions [41]</w:t>
            </w:r>
          </w:p>
        </w:tc>
        <w:tc>
          <w:tcPr>
            <w:tcW w:w="2340" w:type="dxa"/>
            <w:tcMar/>
          </w:tcPr>
          <w:p w:rsidR="18D1F606" w:rsidRDefault="18D1F606" w14:noSpellErr="1" w14:paraId="60B8EC47" w14:textId="16DF91FF">
            <w:r w:rsidR="18D1F606">
              <w:rPr/>
              <w:t>3</w:t>
            </w:r>
          </w:p>
        </w:tc>
        <w:tc>
          <w:tcPr>
            <w:tcW w:w="2340" w:type="dxa"/>
            <w:tcMar/>
          </w:tcPr>
          <w:p w:rsidR="18D1F606" w:rsidRDefault="18D1F606" w14:noSpellErr="1" w14:paraId="4058085A" w14:textId="0FBD78C3">
            <w:r w:rsidR="18D1F606">
              <w:rPr/>
              <w:t>Moderate</w:t>
            </w:r>
          </w:p>
        </w:tc>
      </w:tr>
      <w:tr w:rsidR="18D1F606" w:rsidTr="18D1F606" w14:paraId="23449EAD">
        <w:tc>
          <w:tcPr>
            <w:tcW w:w="2340" w:type="dxa"/>
            <w:tcMar/>
          </w:tcPr>
          <w:p w:rsidR="18D1F606" w:rsidRDefault="18D1F606" w14:noSpellErr="1" w14:paraId="320086A7" w14:textId="26D2D938">
            <w:r w:rsidR="18D1F606">
              <w:rPr/>
              <w:t>466 MSP transactions in 2025, US$4.3B disclosed value</w:t>
            </w:r>
          </w:p>
        </w:tc>
        <w:tc>
          <w:tcPr>
            <w:tcW w:w="2340" w:type="dxa"/>
            <w:tcMar/>
          </w:tcPr>
          <w:p w:rsidR="18D1F606" w:rsidRDefault="18D1F606" w14:noSpellErr="1" w14:paraId="73DE70D2" w14:textId="1FB0BFFC">
            <w:r w:rsidR="18D1F606">
              <w:rPr/>
              <w:t>Drake Star Global MSP Report Q4 2025 [40]</w:t>
            </w:r>
          </w:p>
        </w:tc>
        <w:tc>
          <w:tcPr>
            <w:tcW w:w="2340" w:type="dxa"/>
            <w:tcMar/>
          </w:tcPr>
          <w:p w:rsidR="18D1F606" w:rsidRDefault="18D1F606" w14:noSpellErr="1" w14:paraId="33B34844" w14:textId="188EA6C0">
            <w:r w:rsidR="18D1F606">
              <w:rPr/>
              <w:t>3</w:t>
            </w:r>
          </w:p>
        </w:tc>
        <w:tc>
          <w:tcPr>
            <w:tcW w:w="2340" w:type="dxa"/>
            <w:tcMar/>
          </w:tcPr>
          <w:p w:rsidR="18D1F606" w:rsidRDefault="18D1F606" w14:noSpellErr="1" w14:paraId="6A599235" w14:textId="116C8D84">
            <w:r w:rsidR="18D1F606">
              <w:rPr/>
              <w:t>Moderate to high</w:t>
            </w:r>
          </w:p>
        </w:tc>
      </w:tr>
      <w:tr w:rsidR="18D1F606" w:rsidTr="18D1F606" w14:paraId="141E612D">
        <w:tc>
          <w:tcPr>
            <w:tcW w:w="2340" w:type="dxa"/>
            <w:tcMar/>
          </w:tcPr>
          <w:p w:rsidR="18D1F606" w:rsidRDefault="18D1F606" w14:noSpellErr="1" w14:paraId="717B4971" w14:textId="2881EDF9">
            <w:r w:rsidR="18D1F606">
              <w:rPr/>
              <w:t>57% of SMBs rank cybersecurity #1; 73% doubt their MSP could defend them</w:t>
            </w:r>
          </w:p>
        </w:tc>
        <w:tc>
          <w:tcPr>
            <w:tcW w:w="2340" w:type="dxa"/>
            <w:tcMar/>
          </w:tcPr>
          <w:p w:rsidR="18D1F606" w:rsidRDefault="18D1F606" w14:noSpellErr="1" w14:paraId="731F2EB3" w14:textId="215FD4BD">
            <w:r w:rsidR="18D1F606">
              <w:rPr/>
              <w:t>ConnectWise State of SMB Cybersecurity 2025 [51]</w:t>
            </w:r>
          </w:p>
        </w:tc>
        <w:tc>
          <w:tcPr>
            <w:tcW w:w="2340" w:type="dxa"/>
            <w:tcMar/>
          </w:tcPr>
          <w:p w:rsidR="18D1F606" w:rsidRDefault="18D1F606" w14:noSpellErr="1" w14:paraId="53011DEA" w14:textId="1A3DBB81">
            <w:r w:rsidR="18D1F606">
              <w:rPr/>
              <w:t>2</w:t>
            </w:r>
          </w:p>
        </w:tc>
        <w:tc>
          <w:tcPr>
            <w:tcW w:w="2340" w:type="dxa"/>
            <w:tcMar/>
          </w:tcPr>
          <w:p w:rsidR="18D1F606" w:rsidRDefault="18D1F606" w14:noSpellErr="1" w14:paraId="221C85E2" w14:textId="131BA245">
            <w:r w:rsidR="18D1F606">
              <w:rPr/>
              <w:t>Moderate</w:t>
            </w:r>
          </w:p>
        </w:tc>
      </w:tr>
      <w:tr w:rsidR="18D1F606" w:rsidTr="18D1F606" w14:paraId="1742A222">
        <w:tc>
          <w:tcPr>
            <w:tcW w:w="2340" w:type="dxa"/>
            <w:tcMar/>
          </w:tcPr>
          <w:p w:rsidR="18D1F606" w:rsidRDefault="18D1F606" w14:noSpellErr="1" w14:paraId="6C566ACD" w14:textId="2A3102BA">
            <w:r w:rsidR="18D1F606">
              <w:rPr/>
              <w:t>~95% of Microsoft commercial revenue flows through partners</w:t>
            </w:r>
          </w:p>
        </w:tc>
        <w:tc>
          <w:tcPr>
            <w:tcW w:w="2340" w:type="dxa"/>
            <w:tcMar/>
          </w:tcPr>
          <w:p w:rsidR="18D1F606" w:rsidRDefault="18D1F606" w14:noSpellErr="1" w14:paraId="1C7241E0" w14:textId="230EE97E">
            <w:r w:rsidR="18D1F606">
              <w:rPr/>
              <w:t>Microsoft partner-organisation statement via Wire19 [77]</w:t>
            </w:r>
          </w:p>
        </w:tc>
        <w:tc>
          <w:tcPr>
            <w:tcW w:w="2340" w:type="dxa"/>
            <w:tcMar/>
          </w:tcPr>
          <w:p w:rsidR="18D1F606" w:rsidRDefault="18D1F606" w14:noSpellErr="1" w14:paraId="18F3F189" w14:textId="1BECD042">
            <w:r w:rsidR="18D1F606">
              <w:rPr/>
              <w:t>3</w:t>
            </w:r>
          </w:p>
        </w:tc>
        <w:tc>
          <w:tcPr>
            <w:tcW w:w="2340" w:type="dxa"/>
            <w:tcMar/>
          </w:tcPr>
          <w:p w:rsidR="18D1F606" w:rsidRDefault="18D1F606" w14:noSpellErr="1" w14:paraId="2BFEB7AE" w14:textId="14CAB706">
            <w:r w:rsidR="18D1F606">
              <w:rPr/>
              <w:t>Low (secondary only)</w:t>
            </w:r>
          </w:p>
        </w:tc>
      </w:tr>
      <w:tr w:rsidR="18D1F606" w:rsidTr="18D1F606" w14:paraId="379BCB81">
        <w:tc>
          <w:tcPr>
            <w:tcW w:w="2340" w:type="dxa"/>
            <w:tcMar/>
          </w:tcPr>
          <w:p w:rsidR="18D1F606" w:rsidRDefault="18D1F606" w14:noSpellErr="1" w14:paraId="20386FE9" w14:textId="2BE0177B">
            <w:r w:rsidR="18D1F606">
              <w:rPr/>
              <w:t>95% of organisations get zero return from GenAI</w:t>
            </w:r>
          </w:p>
        </w:tc>
        <w:tc>
          <w:tcPr>
            <w:tcW w:w="2340" w:type="dxa"/>
            <w:tcMar/>
          </w:tcPr>
          <w:p w:rsidR="18D1F606" w:rsidRDefault="18D1F606" w14:noSpellErr="1" w14:paraId="5762CF0E" w14:textId="24BDFE3F">
            <w:r w:rsidR="18D1F606">
              <w:rPr/>
              <w:t>MIT NANDA preliminary report [46]; contested methodology</w:t>
            </w:r>
          </w:p>
        </w:tc>
        <w:tc>
          <w:tcPr>
            <w:tcW w:w="2340" w:type="dxa"/>
            <w:tcMar/>
          </w:tcPr>
          <w:p w:rsidR="18D1F606" w:rsidRDefault="18D1F606" w14:noSpellErr="1" w14:paraId="4A9DE9E4" w14:textId="1D9BE503">
            <w:r w:rsidR="18D1F606">
              <w:rPr/>
              <w:t>1 (preliminary)</w:t>
            </w:r>
          </w:p>
        </w:tc>
        <w:tc>
          <w:tcPr>
            <w:tcW w:w="2340" w:type="dxa"/>
            <w:tcMar/>
          </w:tcPr>
          <w:p w:rsidR="18D1F606" w:rsidRDefault="18D1F606" w14:noSpellErr="1" w14:paraId="25B3BB03" w14:textId="1679CBC7">
            <w:r w:rsidR="18D1F606">
              <w:rPr/>
              <w:t>Low</w:t>
            </w:r>
          </w:p>
        </w:tc>
      </w:tr>
    </w:tbl>
    <w:p w:rsidR="18D1F606" w:rsidRDefault="18D1F606" w14:noSpellErr="1" w14:paraId="48A0BFEE" w14:textId="7DC316D8">
      <w:r w:rsidR="18D1F606">
        <w:rPr/>
        <w:t>Discrepancies were retained rather than smoothed. Commercial market-sizing houses put the 2025 managed-services market between US$309 billion and US$441 billion depending on scope, against the Canalys/Omdia channel figure of US$595 billion; the report uses Canalys/Omdia as the primary series [1][147]. Kaseya's and Datto's surveys disagree on whether per-user or combined per-user-and-per-device pricing is most common because they ask different questions, but agree that per-device pricing is fading [7][9]. Salesforce's self-reported autonomous resolution rate fell from 84% in 2025 to 70% in 2026 as volumes grew [87][89]. Microsoft's US$20 billion security revenue milestone dates from its FY2024 shareholder letter and has not been separately updated [76]. Where the only evidence for a claim was a vendor blog or a single aggregator, it is labelled as such in the text.</w:t>
      </w:r>
    </w:p>
    <w:p w:rsidR="18D1F606" w:rsidRDefault="18D1F606" w14:noSpellErr="1" w14:paraId="6726E745" w14:textId="525AC0E8">
      <w:r w:rsidR="18D1F606">
        <w:rPr/>
        <w:t xml:space="preserve"> </w:t>
      </w:r>
    </w:p>
    <w:p w:rsidR="18D1F606" w:rsidRDefault="18D1F606" w14:noSpellErr="1" w14:paraId="3D7BEF37" w14:textId="14489F61">
      <w:r w:rsidRPr="18D1F606" w:rsidR="18D1F606">
        <w:rPr>
          <w:color w:val="64381F"/>
        </w:rPr>
        <w:t>5. Market Analysis</w:t>
      </w:r>
    </w:p>
    <w:p w:rsidR="18D1F606" w:rsidRDefault="18D1F606" w14:noSpellErr="1" w14:paraId="45F6D065" w14:textId="279C67A1">
      <w:r w:rsidRPr="18D1F606" w:rsidR="18D1F606">
        <w:rPr>
          <w:color w:val="64381F"/>
        </w:rPr>
        <w:t>5.1 Market size and structure</w:t>
      </w:r>
    </w:p>
    <w:p w:rsidR="18D1F606" w:rsidRDefault="18D1F606" w14:noSpellErr="1" w14:paraId="70D31862" w14:textId="7A155C7F">
      <w:r w:rsidR="18D1F606">
        <w:rPr/>
        <w:t>The most authoritative series on channel-delivered managed services comes from Canalys, now part of Omdia. It values the market at US$419 billion in 2022 and US$472 billion in 2023, growth of 12.7% that Cisco noted was far ahead of the 3.5% growth in overall IT spending that year [2], and forecasts about 13% growth to US$595 billion in 2025, with roughly 341,000 partners delivering managed services worldwide [1]. Regional growth in 2025 was expected at about 15% in Asia-Pacific, 12% in EMEA and 10% in North America [1]. Australia and New Zealand posted the largest quarterly managed-service revenue increase of any region in the fourth quarter of 2024, at 2.8% [4]. Commercial research houses that count contracts more narrowly report a 2025 market of US$309 billion to US$441 billion [147]; Drake Star, an investment bank active in MSP transactions, uses US$350 billion for 2025 growing to about US$850 billion by 2034 [40]. The definitions differ; the direction does not.</w:t>
      </w:r>
    </w:p>
    <w:p w:rsidR="18D1F606" w:rsidRDefault="18D1F606" w14:noSpellErr="1" w14:paraId="1E5F8652" w14:textId="67123678">
      <w:r w:rsidR="18D1F606">
        <w:drawing>
          <wp:inline wp14:editId="04633DD5" wp14:anchorId="66801652">
            <wp:extent cx="5486400" cy="3097217"/>
            <wp:effectExtent l="0" t="0" r="0" b="0"/>
            <wp:docPr id="854877769" name="drawing" descr="Bar chart of channel-delivered IT managed services market size 2022 to 2025, rising from US$419 billion to US$595 bill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877769" name="Picture 854877769"/>
                    <pic:cNvPicPr/>
                  </pic:nvPicPr>
                  <pic:blipFill>
                    <a:blip xmlns:r="http://schemas.openxmlformats.org/officeDocument/2006/relationships" r:embed="rId2131635680"/>
                    <a:stretch>
                      <a:fillRect/>
                    </a:stretch>
                  </pic:blipFill>
                  <pic:spPr>
                    <a:xfrm>
                      <a:off x="0" y="0"/>
                      <a:ext cx="5486400" cy="3097217"/>
                    </a:xfrm>
                    <a:prstGeom prst="rect">
                      <a:avLst/>
                    </a:prstGeom>
                  </pic:spPr>
                </pic:pic>
              </a:graphicData>
            </a:graphic>
          </wp:inline>
        </w:drawing>
      </w:r>
    </w:p>
    <w:p w:rsidR="18D1F606" w:rsidRDefault="18D1F606" w14:noSpellErr="1" w14:paraId="639D40C5" w14:textId="67A8EEA6">
      <w:r w:rsidRPr="18D1F606" w:rsidR="18D1F606">
        <w:rPr>
          <w:i w:val="1"/>
          <w:iCs w:val="1"/>
          <w:color w:val="7F7F7F" w:themeColor="text1" w:themeTint="80" w:themeShade="FF"/>
          <w:sz w:val="19"/>
          <w:szCs w:val="19"/>
        </w:rPr>
        <w:t>Figure 1. Channel-delivered IT managed services market, 2022 to 2025 (Cisco/Canalys; Omdia/Canalys).</w:t>
      </w:r>
    </w:p>
    <w:p w:rsidR="18D1F606" w:rsidRDefault="18D1F606" w14:noSpellErr="1" w14:paraId="10BAD90D" w14:textId="35C7917C">
      <w:r w:rsidR="18D1F606">
        <w:rPr/>
        <w:t>The market is extraordinarily fragmented. Kaseya alone counts about 35,000 MSPs in its ecosystem [5]; the average MSP in Datto's 2025 survey still earned only 37% of revenue from recurring managed services, with 22% from break-fix, 21% from projects and 20% from consulting, and larger organisations of 50 or more employees dominated revenue, leading Datto to conclude that scalability correlates with profitability [9]. Twenty-four-hour network operations coverage requires three shifts, which is impractical below about US$5 million of revenue [56]. This structure matters for the thesis: a growing market populated by hundreds of thousands of sub-scale operators is precisely the structure that consolidators, platform vendors and automation reshape first.</w:t>
      </w:r>
    </w:p>
    <w:p w:rsidR="18D1F606" w:rsidRDefault="18D1F606" w14:noSpellErr="1" w14:paraId="134A7B64" w14:textId="4D735732">
      <w:r w:rsidRPr="18D1F606" w:rsidR="18D1F606">
        <w:rPr>
          <w:color w:val="64381F"/>
        </w:rPr>
        <w:t>5.2 Is the traditional MSP model fundamentally broken?</w:t>
      </w:r>
    </w:p>
    <w:p w:rsidR="18D1F606" w:rsidRDefault="18D1F606" w14:noSpellErr="1" w14:paraId="525780CC" w14:textId="66621A1D">
      <w:r w:rsidR="18D1F606">
        <w:rPr/>
        <w:t>Pricing. The conventional model prices access to labour by proxy: per user, per device or as a fixed fee for a defined stack. Kaseya's pricing survey finds the predominant billing model is a combination of per-user and per-device (26% of MSPs), followed by per-user alone (21%), value-based fixed fee (14%), per-device (13%, down from 17% in 2022), a la carte (12%) and tiered bundles (10%) [7]. Modal prices sit at US$50 to US$100 per user or per device per month, and about 7% of MSPs reported declining monthly recurring revenue, nearly double the 2022 share [7]. Kaseya's 2025 benchmark summarises the condition: tighter margins, rising competition and increasing client demands are forcing providers to adapt quickly, and one in three say winning new customers is their biggest challenge because the market is saturated [6]. By 2026 that share had risen to 71% [8].</w:t>
      </w:r>
    </w:p>
    <w:p w:rsidR="18D1F606" w:rsidRDefault="18D1F606" w14:noSpellErr="1" w14:paraId="512EDA90" w14:textId="2E9AAC2F">
      <w:r w:rsidR="18D1F606">
        <w:rPr/>
        <w:t>Margins. The Service Leadership Index, the industry's longest-running financial benchmark, shows the bifurcation directly. Best-in-class providers recorded 19% or more adjusted EBITDA in every year from 2020 to 2024 [3], while the index-average MSP earned 10.3% in 2023, 12.2% in the third quarter of 2024 and 11.1% in the fourth quarter; in that same quarter 18% of MSPs worldwide operated at a loss, up from 14%, and project and professional-services gross margin fell from 23% to 12.9% on lower utilisation [4]. Managed and recurring services carry the highest gross margins, commonly 50% to 65%, while hardware resale earns 5% to 15% and licence resale 10% to 20% [148]; Kaseya reports hardware and software resale as the only category in which a large share of MSPs (15%) saw revenue decline, while 65% saw security revenue rise [7]. In 2024 total MSP revenue grew 7.1% but adjusted EBITDA grew 13.0%, a sign of efficiency gains that Service Leadership attributed partly to lower wage inflation [3].</w:t>
      </w:r>
    </w:p>
    <w:p w:rsidR="18D1F606" w:rsidRDefault="18D1F606" w14:noSpellErr="1" w14:paraId="129640F1" w14:textId="2C6B5AD7">
      <w:r w:rsidR="18D1F606">
        <w:drawing>
          <wp:inline wp14:editId="53E09025" wp14:anchorId="5F21541A">
            <wp:extent cx="5486400" cy="2585405"/>
            <wp:effectExtent l="0" t="0" r="0" b="0"/>
            <wp:docPr id="1784469617" name="drawing" descr="Charts showing best-in-class TSP EBITDA of 19% or more against index-average MSP EBITDA of 10 to 12%, and the share of MSPs operating at a loss rising from 14% to 1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4469617" name="Picture 1784469617"/>
                    <pic:cNvPicPr/>
                  </pic:nvPicPr>
                  <pic:blipFill>
                    <a:blip xmlns:r="http://schemas.openxmlformats.org/officeDocument/2006/relationships" r:embed="rId534543770"/>
                    <a:stretch>
                      <a:fillRect/>
                    </a:stretch>
                  </pic:blipFill>
                  <pic:spPr>
                    <a:xfrm>
                      <a:off x="0" y="0"/>
                      <a:ext cx="5486400" cy="2585405"/>
                    </a:xfrm>
                    <a:prstGeom prst="rect">
                      <a:avLst/>
                    </a:prstGeom>
                  </pic:spPr>
                </pic:pic>
              </a:graphicData>
            </a:graphic>
          </wp:inline>
        </w:drawing>
      </w:r>
    </w:p>
    <w:p w:rsidR="18D1F606" w:rsidRDefault="18D1F606" w14:noSpellErr="1" w14:paraId="76E15C1D" w14:textId="1710B509">
      <w:r w:rsidRPr="18D1F606" w:rsidR="18D1F606">
        <w:rPr>
          <w:i w:val="1"/>
          <w:iCs w:val="1"/>
          <w:color w:val="7F7F7F" w:themeColor="text1" w:themeTint="80" w:themeShade="FF"/>
          <w:sz w:val="19"/>
          <w:szCs w:val="19"/>
        </w:rPr>
        <w:t>Figure 2. Profitability is bifurcating: best-in-class versus index-average adjusted EBITDA, and the share of MSPs operating at a loss (Service Leadership Index).</w:t>
      </w:r>
    </w:p>
    <w:p w:rsidR="18D1F606" w:rsidRDefault="18D1F606" w14:noSpellErr="1" w14:paraId="30588F44" w14:textId="755D220C">
      <w:r w:rsidR="18D1F606">
        <w:rPr/>
        <w:t>Labour dependence. Service delivery payroll is the dominant cost of goods sold; benchmarking treats direct service payroll of no more than 33% of service revenue as the target, and many MSPs run closer to 40% [54]. Fully burdened labour runs 20% to 40% above headline payroll once benefits, leave and non-billable time are included [56]. Because service cost is overwhelmingly people, gross margin is a direct function of technician wages and utilisation. Good utilisation is 65% to 70%, top performers reach 75% to 80%, and above 85% burnout follows [56]. The average MSP generates about US$142,000 of revenue per employee, with top performers above US$200,000 [55]. This is the structural exposure: a model whose margin is set by human hours is exposed both to wage inflation and to any technology that removes hours.</w:t>
      </w:r>
    </w:p>
    <w:p w:rsidR="18D1F606" w:rsidRDefault="18D1F606" w14:noSpellErr="1" w14:paraId="71B4E614" w14:textId="2ADE8277">
      <w:r w:rsidR="18D1F606">
        <w:rPr/>
        <w:t>Talent. The talent shortage that has justified outsourcing is real but easing, and easing for a reason that cuts against the model. Jobs and Skills Australia found 29% of occupations in shortage in 2025, down from 33% in 2024 and a 36% peak in 2023, and attributed the exit of a cluster of business, finance, engineering and ICT roles from the shortage list to sectors integrating artificial intelligence, including generative AI tools [122]. Robert Half projects average technology salary growth of only 1.6% for 2026, with gains concentrated in AI and machine learning (4.1%) rather than support roles [52]. In cybersecurity, ISC2's 2025 study finds skills gaps now outrank headcount as the pressing concern: 59% of organisations cite critical or significant skills needs, up from 44% [123]. Technician turnover of 18% to 22% a year and reliance on white-label providers by around 47% of MSPs add further fragility [56].</w:t>
      </w:r>
    </w:p>
    <w:p w:rsidR="18D1F606" w:rsidRDefault="18D1F606" w14:noSpellErr="1" w14:paraId="765D6EF3" w14:textId="2FA569F5">
      <w:r w:rsidR="18D1F606">
        <w:rPr/>
        <w:t>Commoditisation and scale. Omdia's 2025 MSP outlook states that the anti-virus, MFA and EDR services MSPs adopted as differentiators are now fast becoming saturated, and warns that MSPs which do not add security as standard, compliance and vertical expertise may not be able to operate in the near future [1]. The RMM and PSA tooling market that underpins every MSP generated more than US$20 billion in 2025, up 16.4%, with ConnectWise (23.8%), Kaseya (22.5%), NinjaOne (14.6%), N-able (8.4%) and HaloPSA (6%) holding about three-quarters of it; all five are embedding agentic AI, with Kaseya's Digital Workforce designed, in its own words, to act like a top-tier technician [5]. Omdia frames the resulting dilemma precisely: MSPs must ask whether these platforms protect margins or simply shift more of the business into a single vendor's stack [5]. The scale ceiling is visible in valuations: sub-US$1 million MSPs with under 50% recurring revenue sell for 3.0x to 4.5x owner earnings, while US$10 million to US$25 million platforms with 80%-plus recurring revenue and integrated security fetch 10x to 13x EBITDA [42].</w:t>
      </w:r>
    </w:p>
    <w:p w:rsidR="18D1F606" w:rsidRDefault="18D1F606" w14:noSpellErr="1" w14:paraId="7523E457" w14:textId="52622A81">
      <w:r w:rsidR="18D1F606">
        <w:rPr/>
        <w:t>Verdict on question 1. The traditional model is not broken in the sense of failing to make money today; the best operators make more than ever. It is broken in the sense that its three profit engines, licence resale margin, Level 1 labour billed by proxy and undifferentiated monitoring and patching, are each being removed by a different actor: Microsoft, AI vendors and the RMM platforms respectively. The evidence that the median operator is already feeling this, in flat revenue, rising loss-making share and collapsing project margins, is strong and primary.</w:t>
      </w:r>
    </w:p>
    <w:p w:rsidR="18D1F606" w:rsidRDefault="18D1F606" w14:noSpellErr="1" w14:paraId="44D1A7F0" w14:textId="45EB4F6D">
      <w:r w:rsidRPr="18D1F606" w:rsidR="18D1F606">
        <w:rPr>
          <w:color w:val="64381F"/>
        </w:rPr>
        <w:t>5.3 The decline of traditional labour-based revenue</w:t>
      </w:r>
    </w:p>
    <w:p w:rsidR="18D1F606" w:rsidRDefault="18D1F606" w14:noSpellErr="1" w14:paraId="363BCDD4" w14:textId="5E9E4582">
      <w:r w:rsidR="18D1F606">
        <w:rPr/>
        <w:t>The traditional MSP is a ticket-driven business: revenue is priced per seat, cost is incurred per technician hour, and margin is the gap between the two, managed through utilisation. MetricNet's benchmarks show how wide the cost range already is by channel, from US$0.74 for a self-service resolution to US$104.68 for high-touch desktop support, and voice's share of ticket volume has fallen from about 80% in 2007 to just over 50% today as self-service and AI deflect Level 1 tickets [53]. Secondary compilations of Gartner, HDI and MetricNet data put a human Tier 1 IT contact at about US$22, Tier 2 at about US$85 and Tier 3 above US$200, against AI resolution costs of US$0.50 to US$1.84 [56][90]. On automatable Level 1 work the cost gap is therefore ten to forty times; at Level 2 and 3 the gap narrows sharply and AI resolution quality falls.</w:t>
      </w:r>
    </w:p>
    <w:tbl>
      <w:tblPr>
        <w:tblW w:w="0" w:type="auto"/>
        <w:tblLook w:val="0000" w:firstRow="0" w:lastRow="0" w:firstColumn="0" w:lastColumn="0" w:noHBand="0" w:noVBand="0"/>
      </w:tblPr>
      <w:tblGrid>
        <w:gridCol w:w="3120"/>
        <w:gridCol w:w="3120"/>
        <w:gridCol w:w="3120"/>
      </w:tblGrid>
      <w:tr w:rsidR="18D1F606" w:rsidTr="18D1F606" w14:paraId="5A71F1D2">
        <w:tc>
          <w:tcPr>
            <w:tcW w:w="3120" w:type="dxa"/>
            <w:tcMar/>
          </w:tcPr>
          <w:p w:rsidR="18D1F606" w:rsidRDefault="18D1F606" w14:noSpellErr="1" w14:paraId="38FA4734" w14:textId="344B7F40">
            <w:r w:rsidRPr="18D1F606" w:rsidR="18D1F606">
              <w:rPr>
                <w:b w:val="1"/>
                <w:bCs w:val="1"/>
              </w:rPr>
              <w:t>Unit of work</w:t>
            </w:r>
          </w:p>
        </w:tc>
        <w:tc>
          <w:tcPr>
            <w:tcW w:w="3120" w:type="dxa"/>
            <w:tcMar/>
          </w:tcPr>
          <w:p w:rsidR="18D1F606" w:rsidRDefault="18D1F606" w14:noSpellErr="1" w14:paraId="741B998D" w14:textId="2D296604">
            <w:r w:rsidR="18D1F606">
              <w:rPr/>
              <w:t>Indicative cost per resolution</w:t>
            </w:r>
          </w:p>
        </w:tc>
        <w:tc>
          <w:tcPr>
            <w:tcW w:w="3120" w:type="dxa"/>
            <w:tcMar/>
          </w:tcPr>
          <w:p w:rsidR="18D1F606" w:rsidRDefault="18D1F606" w14:noSpellErr="1" w14:paraId="32EB34A4" w14:textId="26074CC8">
            <w:r w:rsidR="18D1F606">
              <w:rPr/>
              <w:t>Source and tier</w:t>
            </w:r>
          </w:p>
        </w:tc>
      </w:tr>
      <w:tr w:rsidR="18D1F606" w:rsidTr="18D1F606" w14:paraId="63EB584A">
        <w:tc>
          <w:tcPr>
            <w:tcW w:w="3120" w:type="dxa"/>
            <w:tcMar/>
          </w:tcPr>
          <w:p w:rsidR="18D1F606" w:rsidRDefault="18D1F606" w14:noSpellErr="1" w14:paraId="7A6CA1E1" w14:textId="3D1CAD3D">
            <w:r w:rsidR="18D1F606">
              <w:rPr/>
              <w:t>AI agent resolution (Intercom Fin list price)</w:t>
            </w:r>
          </w:p>
        </w:tc>
        <w:tc>
          <w:tcPr>
            <w:tcW w:w="3120" w:type="dxa"/>
            <w:tcMar/>
          </w:tcPr>
          <w:p w:rsidR="18D1F606" w:rsidRDefault="18D1F606" w14:noSpellErr="1" w14:paraId="3132B583" w14:textId="35FA9401">
            <w:r w:rsidR="18D1F606">
              <w:rPr/>
              <w:t>US$0.99</w:t>
            </w:r>
          </w:p>
        </w:tc>
        <w:tc>
          <w:tcPr>
            <w:tcW w:w="3120" w:type="dxa"/>
            <w:tcMar/>
          </w:tcPr>
          <w:p w:rsidR="18D1F606" w:rsidRDefault="18D1F606" w14:noSpellErr="1" w14:paraId="563D48BC" w14:textId="2ED87AC5">
            <w:r w:rsidR="18D1F606">
              <w:rPr/>
              <w:t>Intercom pricing, Tier 2 [90]</w:t>
            </w:r>
          </w:p>
        </w:tc>
      </w:tr>
      <w:tr w:rsidR="18D1F606" w:rsidTr="18D1F606" w14:paraId="76B04975">
        <w:tc>
          <w:tcPr>
            <w:tcW w:w="3120" w:type="dxa"/>
            <w:tcMar/>
          </w:tcPr>
          <w:p w:rsidR="18D1F606" w:rsidRDefault="18D1F606" w14:noSpellErr="1" w14:paraId="5991E782" w14:textId="45EDDB3A">
            <w:r w:rsidR="18D1F606">
              <w:rPr/>
              <w:t>AI agent resolution (range across vendors)</w:t>
            </w:r>
          </w:p>
        </w:tc>
        <w:tc>
          <w:tcPr>
            <w:tcW w:w="3120" w:type="dxa"/>
            <w:tcMar/>
          </w:tcPr>
          <w:p w:rsidR="18D1F606" w:rsidRDefault="18D1F606" w14:noSpellErr="1" w14:paraId="69DE5309" w14:textId="3ECBC1FE">
            <w:r w:rsidR="18D1F606">
              <w:rPr/>
              <w:t>US$0.50 to US$1.84</w:t>
            </w:r>
          </w:p>
        </w:tc>
        <w:tc>
          <w:tcPr>
            <w:tcW w:w="3120" w:type="dxa"/>
            <w:tcMar/>
          </w:tcPr>
          <w:p w:rsidR="18D1F606" w:rsidRDefault="18D1F606" w14:noSpellErr="1" w14:paraId="535D2D75" w14:textId="37A9A8C2">
            <w:r w:rsidR="18D1F606">
              <w:rPr/>
              <w:t>Vendor and secondary compilations, Tier 2/3 [56][90]</w:t>
            </w:r>
          </w:p>
        </w:tc>
      </w:tr>
      <w:tr w:rsidR="18D1F606" w:rsidTr="18D1F606" w14:paraId="73699C0A">
        <w:tc>
          <w:tcPr>
            <w:tcW w:w="3120" w:type="dxa"/>
            <w:tcMar/>
          </w:tcPr>
          <w:p w:rsidR="18D1F606" w:rsidRDefault="18D1F606" w14:noSpellErr="1" w14:paraId="30EE765F" w14:textId="4EBF0937">
            <w:r w:rsidR="18D1F606">
              <w:rPr/>
              <w:t>Human Tier 1 IT contact</w:t>
            </w:r>
          </w:p>
        </w:tc>
        <w:tc>
          <w:tcPr>
            <w:tcW w:w="3120" w:type="dxa"/>
            <w:tcMar/>
          </w:tcPr>
          <w:p w:rsidR="18D1F606" w:rsidRDefault="18D1F606" w14:noSpellErr="1" w14:paraId="6FEA292A" w14:textId="479CEFFB">
            <w:r w:rsidR="18D1F606">
              <w:rPr/>
              <w:t>about US$22</w:t>
            </w:r>
          </w:p>
        </w:tc>
        <w:tc>
          <w:tcPr>
            <w:tcW w:w="3120" w:type="dxa"/>
            <w:tcMar/>
          </w:tcPr>
          <w:p w:rsidR="18D1F606" w:rsidRDefault="18D1F606" w14:noSpellErr="1" w14:paraId="4385D3B3" w14:textId="407AD6BF">
            <w:r w:rsidR="18D1F606">
              <w:rPr/>
              <w:t>Gartner/HDI/MetricNet via secondary compilations, Tier 3 [56]</w:t>
            </w:r>
          </w:p>
        </w:tc>
      </w:tr>
      <w:tr w:rsidR="18D1F606" w:rsidTr="18D1F606" w14:paraId="601E1AFA">
        <w:tc>
          <w:tcPr>
            <w:tcW w:w="3120" w:type="dxa"/>
            <w:tcMar/>
          </w:tcPr>
          <w:p w:rsidR="18D1F606" w:rsidRDefault="18D1F606" w14:noSpellErr="1" w14:paraId="69411C8D" w14:textId="57903734">
            <w:r w:rsidR="18D1F606">
              <w:rPr/>
              <w:t>Human Tier 2 contact</w:t>
            </w:r>
          </w:p>
        </w:tc>
        <w:tc>
          <w:tcPr>
            <w:tcW w:w="3120" w:type="dxa"/>
            <w:tcMar/>
          </w:tcPr>
          <w:p w:rsidR="18D1F606" w:rsidRDefault="18D1F606" w14:noSpellErr="1" w14:paraId="2C71AE9B" w14:textId="506E1DF8">
            <w:r w:rsidR="18D1F606">
              <w:rPr/>
              <w:t>about US$85</w:t>
            </w:r>
          </w:p>
        </w:tc>
        <w:tc>
          <w:tcPr>
            <w:tcW w:w="3120" w:type="dxa"/>
            <w:tcMar/>
          </w:tcPr>
          <w:p w:rsidR="18D1F606" w:rsidRDefault="18D1F606" w14:noSpellErr="1" w14:paraId="45914087" w14:textId="494C04BC">
            <w:r w:rsidR="18D1F606">
              <w:rPr/>
              <w:t>Gartner/HDI/MetricNet via secondary compilations, Tier 3 [56]</w:t>
            </w:r>
          </w:p>
        </w:tc>
      </w:tr>
      <w:tr w:rsidR="18D1F606" w:rsidTr="18D1F606" w14:paraId="7C734823">
        <w:tc>
          <w:tcPr>
            <w:tcW w:w="3120" w:type="dxa"/>
            <w:tcMar/>
          </w:tcPr>
          <w:p w:rsidR="18D1F606" w:rsidRDefault="18D1F606" w14:noSpellErr="1" w14:paraId="5CF0D807" w14:textId="60616531">
            <w:r w:rsidR="18D1F606">
              <w:rPr/>
              <w:t>Human Tier 3 contact</w:t>
            </w:r>
          </w:p>
        </w:tc>
        <w:tc>
          <w:tcPr>
            <w:tcW w:w="3120" w:type="dxa"/>
            <w:tcMar/>
          </w:tcPr>
          <w:p w:rsidR="18D1F606" w:rsidRDefault="18D1F606" w14:noSpellErr="1" w14:paraId="38852AFF" w14:textId="593F4BF5">
            <w:r w:rsidR="18D1F606">
              <w:rPr/>
              <w:t>US$200 and above</w:t>
            </w:r>
          </w:p>
        </w:tc>
        <w:tc>
          <w:tcPr>
            <w:tcW w:w="3120" w:type="dxa"/>
            <w:tcMar/>
          </w:tcPr>
          <w:p w:rsidR="18D1F606" w:rsidRDefault="18D1F606" w14:noSpellErr="1" w14:paraId="43AB2E3C" w14:textId="521D32B9">
            <w:r w:rsidR="18D1F606">
              <w:rPr/>
              <w:t>Gartner/HDI/MetricNet via secondary compilations, Tier 3 [56]</w:t>
            </w:r>
          </w:p>
        </w:tc>
      </w:tr>
      <w:tr w:rsidR="18D1F606" w:rsidTr="18D1F606" w14:paraId="6B3701D0">
        <w:tc>
          <w:tcPr>
            <w:tcW w:w="3120" w:type="dxa"/>
            <w:tcMar/>
          </w:tcPr>
          <w:p w:rsidR="18D1F606" w:rsidRDefault="18D1F606" w14:noSpellErr="1" w14:paraId="15BFA8BE" w14:textId="6932932E">
            <w:r w:rsidR="18D1F606">
              <w:rPr/>
              <w:t>Self-service to desktop support (North America)</w:t>
            </w:r>
          </w:p>
        </w:tc>
        <w:tc>
          <w:tcPr>
            <w:tcW w:w="3120" w:type="dxa"/>
            <w:tcMar/>
          </w:tcPr>
          <w:p w:rsidR="18D1F606" w:rsidRDefault="18D1F606" w14:noSpellErr="1" w14:paraId="7D6C82C9" w14:textId="621079F2">
            <w:r w:rsidR="18D1F606">
              <w:rPr/>
              <w:t>US$0.74 to US$104.68</w:t>
            </w:r>
          </w:p>
        </w:tc>
        <w:tc>
          <w:tcPr>
            <w:tcW w:w="3120" w:type="dxa"/>
            <w:tcMar/>
          </w:tcPr>
          <w:p w:rsidR="18D1F606" w:rsidRDefault="18D1F606" w14:noSpellErr="1" w14:paraId="6DA8FD32" w14:textId="5AEE60B6">
            <w:r w:rsidR="18D1F606">
              <w:rPr/>
              <w:t>MetricNet 2021, Tier 1 [53]</w:t>
            </w:r>
          </w:p>
        </w:tc>
      </w:tr>
    </w:tbl>
    <w:p w:rsidR="18D1F606" w:rsidRDefault="18D1F606" w14:noSpellErr="1" w14:paraId="6217A9B9" w14:textId="752659B7">
      <w:r w:rsidR="18D1F606">
        <w:rPr/>
        <w:t>Will AI significantly reduce billable effort? On the current evidence, yes for Level 1 and for routine security triage, and partially for Level 2. Endpoints per technician rose from 118 in 2022 to 156 in 2025 [56]; Atera reports that about half of user tickets are resolved before a technician sees them [95]; ConnectWise claims an 80%-plus reduction in escalations and a 25% rise in first-touch resolution [96]; Microsoft's randomised trials show security analysts working 22% faster with Security Copilot and a phishing-triage agent delivering up to 6.5 times as many true positives per analyst minute [79][80]. The academic evidence points the same way at the low end of the skill curve: Brynjolfsson, Li and Raymond found generative AI raised customer-support productivity 14% overall and 34% for novice agents [127], which is exactly the Level 1 cohort MSPs employ.</w:t>
      </w:r>
    </w:p>
    <w:p w:rsidR="18D1F606" w:rsidRDefault="18D1F606" w14:noSpellErr="1" w14:paraId="6AA7EE2C" w14:textId="37E9D714">
      <w:r w:rsidR="18D1F606">
        <w:rPr/>
        <w:t>Will customers continue to pay for labour-intensive services? The buyer data says they will pay for outcomes, security and guidance, and increasingly resist paying for labour. ISG reports managed-services contract value flat while as-a-service spending surges, and notes pressure on traditional labour-based pricing and margin structures [15]. GTIA describes per-seat billing in an AI-driven ecosystem as a rapid glide path to zero and quotes an MSP owner who used to charge for 150 people and can now charge for 60 [11]. Against this, the only hard datapoint on MSP price levels in 2025 shows per-user prices rising 8.3% [56], and Gartner's Tom Coshow cautions that only 19% of services buyers use outcome-based arrangements today and fewer than 25% of technology-services contracts will by 2031 [25]. The transition in how customers pay is slower than the transition in what they value.</w:t>
      </w:r>
    </w:p>
    <w:p w:rsidR="18D1F606" w:rsidRDefault="18D1F606" w14:noSpellErr="1" w14:paraId="34213600" w14:textId="6C482C92">
      <w:r w:rsidR="18D1F606">
        <w:rPr/>
        <w:t>Is labour arbitrage still a sustainable advantage? Offshoring Level 1 help desk and network operations to the Philippines and India remains common and cost-effective for 24/7 coverage, and about 47% of MSPs use white-label services to fill gaps [56]. But arbitrage is an advantage on precisely the tickets that AI deflects. If the automatable Level 1 volume is resolved for a dollar, the saving from a lower-wage human is worth little; what remains is Level 2 and 3 work, where offshore delivery is harder and local trust matters more. The offshore MSP model of the 2010s is therefore being squeezed from below by software at the same time as onshore providers are squeezed by wages. Indian IT services show the same dynamic at scale: TCS's headcount fell by 11,151 in a single quarter even as its AI-trained workforce passed 217,000, and the large Indian providers have largely stopped adding headcount as AI-led delivery decouples revenue from people [107].</w:t>
      </w:r>
    </w:p>
    <w:p w:rsidR="18D1F606" w:rsidRDefault="18D1F606" w14:noSpellErr="1" w14:paraId="17573A8F" w14:textId="47C3D916">
      <w:r w:rsidR="18D1F606">
        <w:rPr/>
        <w:t>The clearest independent signal is in the official labour projections. The US Bureau of Labor Statistics projects computer support specialist employment to decline 3% (24,300 jobs) between 2025 and 2035, with all 48,700 annual openings arising from replacement rather than growth, and network and computer systems administrators to decline 4% (13,200 jobs), noting that some of their tasks are being outsourced to Networks-as-a-Service providers and that administrators are increasingly automating routine tasks [118][119]. Customer-service representatives are projected to fall 5% [120]. Total US technology employment is still expected to grow, by 1.9% in 2026 after a 0.3% dip in 2025, but the growth sits in data, cybersecurity, AI and software rather than help desk and administration [14]. The roles the traditional MSP sells are the ones the statisticians expect to shrink; the roles that are growing require a different and more expensive skill base.</w:t>
      </w:r>
    </w:p>
    <w:p w:rsidR="18D1F606" w:rsidRDefault="18D1F606" w14:noSpellErr="1" w14:paraId="2FA09263" w14:textId="5AD688EF">
      <w:r w:rsidR="18D1F606">
        <w:drawing>
          <wp:inline wp14:editId="7260A6C5" wp14:anchorId="2799138B">
            <wp:extent cx="5486400" cy="2563393"/>
            <wp:effectExtent l="0" t="0" r="0" b="0"/>
            <wp:docPr id="1337279035" name="drawing" descr="Horizontal bar chart showing US Bureau of Labor Statistics projections of minus 3% for computer support specialists and minus 4% for network and systems administrators against plus 1.9% for all US tech employ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7279035" name="Picture 1337279035"/>
                    <pic:cNvPicPr/>
                  </pic:nvPicPr>
                  <pic:blipFill>
                    <a:blip xmlns:r="http://schemas.openxmlformats.org/officeDocument/2006/relationships" r:embed="rId294038726"/>
                    <a:stretch>
                      <a:fillRect/>
                    </a:stretch>
                  </pic:blipFill>
                  <pic:spPr>
                    <a:xfrm>
                      <a:off x="0" y="0"/>
                      <a:ext cx="5486400" cy="2563393"/>
                    </a:xfrm>
                    <a:prstGeom prst="rect">
                      <a:avLst/>
                    </a:prstGeom>
                  </pic:spPr>
                </pic:pic>
              </a:graphicData>
            </a:graphic>
          </wp:inline>
        </w:drawing>
      </w:r>
    </w:p>
    <w:p w:rsidR="18D1F606" w:rsidRDefault="18D1F606" w14:noSpellErr="1" w14:paraId="5B210F3A" w14:textId="2FF8E13A">
      <w:r w:rsidRPr="18D1F606" w:rsidR="18D1F606">
        <w:rPr>
          <w:i w:val="1"/>
          <w:iCs w:val="1"/>
          <w:color w:val="7F7F7F" w:themeColor="text1" w:themeTint="80" w:themeShade="FF"/>
          <w:sz w:val="19"/>
          <w:szCs w:val="19"/>
        </w:rPr>
        <w:t>Figure 3. Projected US employment change, 2025 to 2035, for the roles a traditional MSP staffs, against total technology employment (US BLS; CompTIA).</w:t>
      </w:r>
    </w:p>
    <w:p w:rsidR="18D1F606" w:rsidRDefault="18D1F606" w14:noSpellErr="1" w14:paraId="663ACA2F" w14:textId="204B388A">
      <w:r w:rsidRPr="18D1F606" w:rsidR="18D1F606">
        <w:rPr>
          <w:color w:val="64381F"/>
        </w:rPr>
        <w:t>5.4 Customer buying behaviour</w:t>
      </w:r>
    </w:p>
    <w:p w:rsidR="18D1F606" w:rsidRDefault="18D1F606" w14:noSpellErr="1" w14:paraId="575F1111" w14:textId="19B81F4A">
      <w:r w:rsidR="18D1F606">
        <w:rPr/>
        <w:t>Enterprise and mid-market. The ISG Index is the cleanest measure of what large buyers are contracting for. In 2025 the combined market for outsourcing and as-a-service reached a record US$127.4 billion of annual contract value, up 18%, but the two halves moved in opposite directions: as-a-service (cloud infrastructure and software) grew 29% to US$84.0 billion and now represents 66% of the market, up from 60%, while managed services grew 1.3% to US$43.4 billion, the slowest since 2020, and fell 0.3% in the fourth quarter, the second consecutive quarterly decline. ISG forecasts 20% growth for as-a-service and 2.1% for managed services in 2026, and its chief AI officer, Steve Hall, said AI is reshaping demand faster than managed-services economics are adapting, putting pressure on traditional labour-based pricing and margin structures [15]. Gartner's 2025 CIO survey of 3,186 CIOs found only 48% of digital initiatives meet or exceed business-outcome targets, which is fuelling outcome-based scrutiny of providers [23]. Deloitte's Global Outsourcing Survey reports rising adoption of outcome-based delivery models in favour of results-driven relationships [34], and McKinsey itself now earns about a quarter of its fees on outcome-based terms rather than billable hours [34].</w:t>
      </w:r>
    </w:p>
    <w:p w:rsidR="18D1F606" w:rsidRDefault="18D1F606" w14:noSpellErr="1" w14:paraId="7C764BF3" w14:textId="36D3469B">
      <w:r w:rsidR="18D1F606">
        <w:drawing>
          <wp:inline wp14:editId="52B984EF" wp14:anchorId="3E1D1488">
            <wp:extent cx="5486400" cy="3071830"/>
            <wp:effectExtent l="0" t="0" r="0" b="0"/>
            <wp:docPr id="1833520531" name="drawing" descr="Grouped bar chart of ISG Index annual contract value: managed services flat at about US$43 billion while as-a-service rose from US$65 billion to US$84 billion between 2024 and 20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520531" name="Picture 1833520531"/>
                    <pic:cNvPicPr/>
                  </pic:nvPicPr>
                  <pic:blipFill>
                    <a:blip xmlns:r="http://schemas.openxmlformats.org/officeDocument/2006/relationships" r:embed="rId1974671128"/>
                    <a:stretch>
                      <a:fillRect/>
                    </a:stretch>
                  </pic:blipFill>
                  <pic:spPr>
                    <a:xfrm>
                      <a:off x="0" y="0"/>
                      <a:ext cx="5486400" cy="3071830"/>
                    </a:xfrm>
                    <a:prstGeom prst="rect">
                      <a:avLst/>
                    </a:prstGeom>
                  </pic:spPr>
                </pic:pic>
              </a:graphicData>
            </a:graphic>
          </wp:inline>
        </w:drawing>
      </w:r>
    </w:p>
    <w:p w:rsidR="18D1F606" w:rsidRDefault="18D1F606" w14:noSpellErr="1" w14:paraId="5EA972E5" w14:textId="597F0A7B">
      <w:r w:rsidRPr="18D1F606" w:rsidR="18D1F606">
        <w:rPr>
          <w:i w:val="1"/>
          <w:iCs w:val="1"/>
          <w:color w:val="7F7F7F" w:themeColor="text1" w:themeTint="80" w:themeShade="FF"/>
          <w:sz w:val="19"/>
          <w:szCs w:val="19"/>
        </w:rPr>
        <w:t>Figure 4. Enterprise buyers: as-a-service surges while managed services stall (ISG Index, full-year 2025).</w:t>
      </w:r>
    </w:p>
    <w:p w:rsidR="18D1F606" w:rsidRDefault="18D1F606" w14:noSpellErr="1" w14:paraId="3EA41EE9" w14:textId="2F717B43">
      <w:r w:rsidR="18D1F606">
        <w:rPr/>
        <w:t>Small and mid-sized business. Three independent 2025 datasets converge on the same picture. ConnectWise's survey of about 700 SMBs found 57% now rank cybersecurity as their top organisational priority, up from 43% a year earlier; 51% place protection against cyberattacks in their top three priorities for the next two years, ahead of growth (40%) and customer retention (33%); 58% cite increased security as a key benefit of using an MSP, up from 40%; 83% say AI raises their threat level; and 39% expect their MSP to provide expert guidance on securing and using AI. The same respondents expose the trust gap: 73% are not confident their MSP could defend them in all cases, 79% are open to legal action against their MSP after a breach, and about half would switch providers for a better security fit [51]. Barracuda's survey of 2,000 decision-makers in organisations of 50 to 2,000 employees found 73% already use an MSP, 96% including those evaluating one; 85% of firms with 1,000 to 2,000 employees depend on MSPs for security; customers would pay up to 25% more for the services they need and 92% would pay a premium for help integrating security tools; but 45% would switch if their MSP cannot demonstrate 24/7 security skills [50]. Kaseya's 2026 report finds 48% of MSPs say AI and automation will be their clients' number-one need in 2026, ahead of security at 42%, yet only 13% earn meaningful revenue from AI [8].</w:t>
      </w:r>
    </w:p>
    <w:p w:rsidR="18D1F606" w:rsidRDefault="18D1F606" w14:noSpellErr="1" w14:paraId="66ADCEE6" w14:textId="1DDE3A71">
      <w:r w:rsidR="18D1F606">
        <w:drawing>
          <wp:inline wp14:editId="317DCC59" wp14:anchorId="3E62C03E">
            <wp:extent cx="5486400" cy="3080478"/>
            <wp:effectExtent l="0" t="0" r="0" b="0"/>
            <wp:docPr id="331183620" name="drawing" descr="Grouped bar chart showing SMB cybersecurity priority rising from 43% to 57%, security in top-three priorities from 35% to 51%, and increased security as a key MSP benefit from 40% to 58% between 2024 and 20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1183620" name="Picture 331183620"/>
                    <pic:cNvPicPr/>
                  </pic:nvPicPr>
                  <pic:blipFill>
                    <a:blip xmlns:r="http://schemas.openxmlformats.org/officeDocument/2006/relationships" r:embed="rId428687333"/>
                    <a:stretch>
                      <a:fillRect/>
                    </a:stretch>
                  </pic:blipFill>
                  <pic:spPr>
                    <a:xfrm>
                      <a:off x="0" y="0"/>
                      <a:ext cx="5486400" cy="3080478"/>
                    </a:xfrm>
                    <a:prstGeom prst="rect">
                      <a:avLst/>
                    </a:prstGeom>
                  </pic:spPr>
                </pic:pic>
              </a:graphicData>
            </a:graphic>
          </wp:inline>
        </w:drawing>
      </w:r>
    </w:p>
    <w:p w:rsidR="18D1F606" w:rsidRDefault="18D1F606" w14:noSpellErr="1" w14:paraId="654ED896" w14:textId="2E32ABDF">
      <w:r w:rsidRPr="18D1F606" w:rsidR="18D1F606">
        <w:rPr>
          <w:i w:val="1"/>
          <w:iCs w:val="1"/>
          <w:color w:val="7F7F7F" w:themeColor="text1" w:themeTint="80" w:themeShade="FF"/>
          <w:sz w:val="19"/>
          <w:szCs w:val="19"/>
        </w:rPr>
        <w:t>Figure 5. SMB buyers: security has become the reason to hire an MSP (ConnectWise, State of SMB Cybersecurity 2025).</w:t>
      </w:r>
    </w:p>
    <w:p w:rsidR="18D1F606" w:rsidRDefault="18D1F606" w14:noSpellErr="1" w14:paraId="214AAFAF" w14:textId="31CF339E">
      <w:r w:rsidR="18D1F606">
        <w:rPr/>
        <w:t>Do customers perceive traditional managed services as commodities? The direct evidence is behavioural rather than declarative. When 71% of MSPs say winning new customers is their biggest challenge in a market growing 13% [1][8], the offers have become hard to tell apart. When the share of MSPs whose typical client spends more than US$25,000 a year halves in a year, buyers are unbundling and shopping the basics on price [8]. When 64% of clients say they want best-practice guidance rather than just tools [6], the value has moved from the tool to the advice. And when SMBs simultaneously rank security first, doubt their MSP's ability to deliver it and say they will pay a premium for it, the market is telling generalists that maintenance has become a commodity and security has become the product. The demand for outcomes rather than labour, automation rather than administration, and security and AI strategy rather than infrastructure is therefore well evidenced; the demand to pay differently, through outcome-based contracts, is real but early.</w:t>
      </w:r>
    </w:p>
    <w:p w:rsidR="18D1F606" w:rsidRDefault="18D1F606" w14:noSpellErr="1" w14:paraId="214C5F38" w14:textId="14D13681">
      <w:r w:rsidRPr="18D1F606" w:rsidR="18D1F606">
        <w:rPr>
          <w:color w:val="64381F"/>
        </w:rPr>
        <w:t>5.5 Security as a managed service</w:t>
      </w:r>
    </w:p>
    <w:p w:rsidR="18D1F606" w:rsidRDefault="18D1F606" w14:noSpellErr="1" w14:paraId="40302D71" w14:textId="2071E174">
      <w:r w:rsidR="4FCDC150">
        <w:rPr/>
        <w:t>Security is the growth engine of the channel and, increasingly, the price of entry. Gartner puts worldwide end-user information-security spending at US$193 billion in 2024, US$213 billion in 2025 and US$240 billion in 2026, a 12.5% rise [17]. Canalys expects security managed-services revenue to grow about 15% in 2025 and estimates that more than 90% of roughly US$281 billion of 2025 cybersecurity spending will involve partners [37][38][39]; 88% of Australian and New Zealand CIOs named cybersecurity their top technology investment for 2025 [24]. Gartner's Market Guide for Managed Detection and Response predicted that by 2025, 60% of organisations would be actively using remote threat disruption and containment delivered directly by MDR providers, up from 30% [18]. Against these rates, generalist managed-service revenue is growing about 1% [4][15]. Kaseya's benchmark calls security the main event: 67% of MSPs rank it among their five fastest-growing revenue categories, 76% say clients are most concerned about security, and MSPs with net margins above 15% put security in their top three revenue streams [6].</w:t>
      </w:r>
    </w:p>
    <w:p w:rsidR="1E822FE9" w:rsidRDefault="1E822FE9" w14:noSpellErr="1" w14:paraId="24F99151" w14:textId="40C5BB19">
      <w:r w:rsidR="1E822FE9">
        <w:rPr/>
        <w:t>Secondary market-sizing houses put managed security services at roughly US$39 billion to US$40 billion in 2025, growing about 11% a year to 2030 [146]; the definitions differ from Canalys', but every series agrees that security services are growing at close to ten times the rate of generalist managed services.</w:t>
      </w:r>
    </w:p>
    <w:p w:rsidR="18D1F606" w:rsidRDefault="18D1F606" w14:noSpellErr="1" w14:paraId="29C0485A" w14:textId="615CEA08">
      <w:r w:rsidR="18D1F606">
        <w:drawing>
          <wp:inline wp14:editId="672C3614" wp14:anchorId="7E835076">
            <wp:extent cx="5486400" cy="2550745"/>
            <wp:effectExtent l="0" t="0" r="0" b="0"/>
            <wp:docPr id="1326292927" name="drawing" descr="Horizontal bar chart comparing growth rates: security managed services 15%, information-security spend 12.5%, managed security services market 11%, enterprise managed-services contract value 1.3%, MSP managed-service revenue 1.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292927" name="Picture 1326292927"/>
                    <pic:cNvPicPr/>
                  </pic:nvPicPr>
                  <pic:blipFill>
                    <a:blip xmlns:r="http://schemas.openxmlformats.org/officeDocument/2006/relationships" r:embed="rId524520343"/>
                    <a:stretch>
                      <a:fillRect/>
                    </a:stretch>
                  </pic:blipFill>
                  <pic:spPr>
                    <a:xfrm>
                      <a:off x="0" y="0"/>
                      <a:ext cx="5486400" cy="2550745"/>
                    </a:xfrm>
                    <a:prstGeom prst="rect">
                      <a:avLst/>
                    </a:prstGeom>
                  </pic:spPr>
                </pic:pic>
              </a:graphicData>
            </a:graphic>
          </wp:inline>
        </w:drawing>
      </w:r>
    </w:p>
    <w:p w:rsidR="18D1F606" w:rsidRDefault="18D1F606" w14:noSpellErr="1" w14:paraId="32A149D3" w14:textId="60531F89">
      <w:r w:rsidRPr="18D1F606" w:rsidR="18D1F606">
        <w:rPr>
          <w:i w:val="1"/>
          <w:iCs w:val="1"/>
          <w:color w:val="7F7F7F" w:themeColor="text1" w:themeTint="80" w:themeShade="FF"/>
          <w:sz w:val="19"/>
          <w:szCs w:val="19"/>
        </w:rPr>
        <w:t>Figure 6. Security services grow far faster than traditional managed services (Canalys; Gartner; ISG; Service Leadership; secondary market estimates).</w:t>
      </w:r>
    </w:p>
    <w:p w:rsidR="18D1F606" w:rsidRDefault="18D1F606" w14:noSpellErr="1" w14:paraId="6735436B" w14:textId="7B5802B8">
      <w:r w:rsidR="18D1F606">
        <w:rPr/>
        <w:t>The vendors are both raising the bar and competing for the customer. CrowdStrike ended fiscal 2025 with US$4.24 billion of annual recurring revenue, up 23%, and rebuilt Falcon Complete as a next-generation MDR onto which Kroll migrated its global MDR business [98][99]. Palo Alto Networks' next-generation security ARR reached US$5.09 billion, up 34%, with Cortex XSIAM ARR up 200% [101]. Sophos completed its US$859 million acquisition of Secureworks to become the largest pure-play MDR provider with more than 28,000 organisations [102]. Microsoft's security business passed US$20 billion in annual revenue, which Satya Nadella attributed to 15,000 partners as well as its own products [76], and in January 2026 Microsoft launched the Defender Experts Suite, a first-party bundle of managed extended detection and response, incident response and a designated security advisor, pitched explicitly as an alternative to managing multiple providers [64]. At the same time the MSP-centric vendors are enabling the channel: Huntress passed US$250 million of ARR, up 65%, protecting 270,000 businesses through thousands of MSPs [103], and Arctic Wolf and Blackpoint run tiered MSP partner programmes [104]. The squeeze falls on the generalist that resells basic tooling and cannot match 24/7 human-led depth.</w:t>
      </w:r>
    </w:p>
    <w:tbl>
      <w:tblPr>
        <w:tblW w:w="0" w:type="auto"/>
        <w:tblLook w:val="0000" w:firstRow="0" w:lastRow="0" w:firstColumn="0" w:lastColumn="0" w:noHBand="0" w:noVBand="0"/>
      </w:tblPr>
      <w:tblGrid>
        <w:gridCol w:w="3120"/>
        <w:gridCol w:w="3120"/>
        <w:gridCol w:w="3120"/>
      </w:tblGrid>
      <w:tr w:rsidR="18D1F606" w:rsidTr="18D1F606" w14:paraId="4D32D000">
        <w:tc>
          <w:tcPr>
            <w:tcW w:w="3120" w:type="dxa"/>
            <w:tcMar/>
          </w:tcPr>
          <w:p w:rsidR="18D1F606" w:rsidRDefault="18D1F606" w14:noSpellErr="1" w14:paraId="47999A67" w14:textId="352F0791">
            <w:r w:rsidR="18D1F606">
              <w:rPr/>
              <w:t>Provider (vendor-reported)</w:t>
            </w:r>
          </w:p>
        </w:tc>
        <w:tc>
          <w:tcPr>
            <w:tcW w:w="3120" w:type="dxa"/>
            <w:tcMar/>
          </w:tcPr>
          <w:p w:rsidR="18D1F606" w:rsidRDefault="18D1F606" w14:noSpellErr="1" w14:paraId="34F4A3F4" w14:textId="2E0CEE55">
            <w:r w:rsidRPr="18D1F606" w:rsidR="18D1F606">
              <w:rPr>
                <w:b w:val="1"/>
                <w:bCs w:val="1"/>
              </w:rPr>
              <w:t>Scale and growth</w:t>
            </w:r>
          </w:p>
        </w:tc>
        <w:tc>
          <w:tcPr>
            <w:tcW w:w="3120" w:type="dxa"/>
            <w:tcMar/>
          </w:tcPr>
          <w:p w:rsidR="18D1F606" w:rsidRDefault="18D1F606" w14:noSpellErr="1" w14:paraId="12158414" w14:textId="26EAD519">
            <w:r w:rsidR="18D1F606">
              <w:rPr/>
              <w:t>Channel posture</w:t>
            </w:r>
          </w:p>
        </w:tc>
      </w:tr>
      <w:tr w:rsidR="18D1F606" w:rsidTr="18D1F606" w14:paraId="167851C4">
        <w:tc>
          <w:tcPr>
            <w:tcW w:w="3120" w:type="dxa"/>
            <w:tcMar/>
          </w:tcPr>
          <w:p w:rsidR="18D1F606" w:rsidRDefault="18D1F606" w14:noSpellErr="1" w14:paraId="2CEC837A" w14:textId="3E00358E">
            <w:r w:rsidR="18D1F606">
              <w:rPr/>
              <w:t>Microsoft Security; Defender Experts Suite</w:t>
            </w:r>
          </w:p>
        </w:tc>
        <w:tc>
          <w:tcPr>
            <w:tcW w:w="3120" w:type="dxa"/>
            <w:tcMar/>
          </w:tcPr>
          <w:p w:rsidR="18D1F606" w:rsidRDefault="18D1F606" w14:noSpellErr="1" w14:paraId="77B28688" w14:textId="36DE1C52">
            <w:r w:rsidR="18D1F606">
              <w:rPr/>
              <w:t>More than US$20B annual security revenue; first-party MXDR, incident response and advisory launched Jan 2026</w:t>
            </w:r>
          </w:p>
        </w:tc>
        <w:tc>
          <w:tcPr>
            <w:tcW w:w="3120" w:type="dxa"/>
            <w:tcMar/>
          </w:tcPr>
          <w:p w:rsidR="18D1F606" w:rsidRDefault="18D1F606" w14:noSpellErr="1" w14:paraId="6EF81A66" w14:textId="2FBC0316">
            <w:r w:rsidR="18D1F606">
              <w:rPr/>
              <w:t>Both: 15,000 partners credited; direct managed service for larger customers [64][76]</w:t>
            </w:r>
          </w:p>
        </w:tc>
      </w:tr>
      <w:tr w:rsidR="18D1F606" w:rsidTr="18D1F606" w14:paraId="163D4913">
        <w:tc>
          <w:tcPr>
            <w:tcW w:w="3120" w:type="dxa"/>
            <w:tcMar/>
          </w:tcPr>
          <w:p w:rsidR="18D1F606" w:rsidRDefault="18D1F606" w14:noSpellErr="1" w14:paraId="610F913D" w14:textId="46D1638B">
            <w:r w:rsidR="18D1F606">
              <w:rPr/>
              <w:t>CrowdStrike Falcon Complete</w:t>
            </w:r>
          </w:p>
        </w:tc>
        <w:tc>
          <w:tcPr>
            <w:tcW w:w="3120" w:type="dxa"/>
            <w:tcMar/>
          </w:tcPr>
          <w:p w:rsidR="18D1F606" w:rsidRDefault="18D1F606" w14:noSpellErr="1" w14:paraId="40C04EB4" w14:textId="3FAF4A4F">
            <w:r w:rsidR="18D1F606">
              <w:rPr/>
              <w:t>ARR US$4.24B (+23%), 97% gross retention; Kroll migrated its MDR onto Falcon Complete</w:t>
            </w:r>
          </w:p>
        </w:tc>
        <w:tc>
          <w:tcPr>
            <w:tcW w:w="3120" w:type="dxa"/>
            <w:tcMar/>
          </w:tcPr>
          <w:p w:rsidR="18D1F606" w:rsidRDefault="18D1F606" w14:noSpellErr="1" w14:paraId="17850A52" w14:textId="388D3113">
            <w:r w:rsidR="18D1F606">
              <w:rPr/>
              <w:t>Enabling MDR providers and MSSPs [98][99]</w:t>
            </w:r>
          </w:p>
        </w:tc>
      </w:tr>
      <w:tr w:rsidR="18D1F606" w:rsidTr="18D1F606" w14:paraId="40853DB7">
        <w:tc>
          <w:tcPr>
            <w:tcW w:w="3120" w:type="dxa"/>
            <w:tcMar/>
          </w:tcPr>
          <w:p w:rsidR="18D1F606" w:rsidRDefault="18D1F606" w14:noSpellErr="1" w14:paraId="1D128320" w14:textId="4FA29188">
            <w:r w:rsidR="18D1F606">
              <w:rPr/>
              <w:t>Palo Alto Networks Cortex XSIAM / Unit 42</w:t>
            </w:r>
          </w:p>
        </w:tc>
        <w:tc>
          <w:tcPr>
            <w:tcW w:w="3120" w:type="dxa"/>
            <w:tcMar/>
          </w:tcPr>
          <w:p w:rsidR="18D1F606" w:rsidRDefault="18D1F606" w14:noSpellErr="1" w14:paraId="55F42662" w14:textId="4880784C">
            <w:r w:rsidR="18D1F606">
              <w:rPr/>
              <w:t>NGS ARR US$5.09B (+34%); XSIAM ARR +200%</w:t>
            </w:r>
          </w:p>
        </w:tc>
        <w:tc>
          <w:tcPr>
            <w:tcW w:w="3120" w:type="dxa"/>
            <w:tcMar/>
          </w:tcPr>
          <w:p w:rsidR="18D1F606" w:rsidRDefault="18D1F606" w14:noSpellErr="1" w14:paraId="58408DDB" w14:textId="415E5F10">
            <w:r w:rsidR="18D1F606">
              <w:rPr/>
              <w:t>Platform with partner MDR [100][101]</w:t>
            </w:r>
          </w:p>
        </w:tc>
      </w:tr>
      <w:tr w:rsidR="18D1F606" w:rsidTr="18D1F606" w14:paraId="6D4115F3">
        <w:tc>
          <w:tcPr>
            <w:tcW w:w="3120" w:type="dxa"/>
            <w:tcMar/>
          </w:tcPr>
          <w:p w:rsidR="18D1F606" w:rsidRDefault="18D1F606" w14:noSpellErr="1" w14:paraId="6ED2B161" w14:textId="5873BF85">
            <w:r w:rsidR="18D1F606">
              <w:rPr/>
              <w:t>Sophos with Secureworks</w:t>
            </w:r>
          </w:p>
        </w:tc>
        <w:tc>
          <w:tcPr>
            <w:tcW w:w="3120" w:type="dxa"/>
            <w:tcMar/>
          </w:tcPr>
          <w:p w:rsidR="18D1F606" w:rsidRDefault="18D1F606" w14:noSpellErr="1" w14:paraId="7BD6ED8C" w14:textId="5151A649">
            <w:r w:rsidR="18D1F606">
              <w:rPr/>
              <w:t>US$859M acquisition; 28,000+ organisations; largest pure-play MDR</w:t>
            </w:r>
          </w:p>
        </w:tc>
        <w:tc>
          <w:tcPr>
            <w:tcW w:w="3120" w:type="dxa"/>
            <w:tcMar/>
          </w:tcPr>
          <w:p w:rsidR="18D1F606" w:rsidRDefault="18D1F606" w14:noSpellErr="1" w14:paraId="69F1CCE6" w14:textId="4A2F8D0D">
            <w:r w:rsidR="18D1F606">
              <w:rPr/>
              <w:t>Channel-first MDR [102]</w:t>
            </w:r>
          </w:p>
        </w:tc>
      </w:tr>
      <w:tr w:rsidR="18D1F606" w:rsidTr="18D1F606" w14:paraId="2CC50513">
        <w:tc>
          <w:tcPr>
            <w:tcW w:w="3120" w:type="dxa"/>
            <w:tcMar/>
          </w:tcPr>
          <w:p w:rsidR="18D1F606" w:rsidRDefault="18D1F606" w14:noSpellErr="1" w14:paraId="689D910C" w14:textId="6144ED82">
            <w:r w:rsidR="18D1F606">
              <w:rPr/>
              <w:t>Huntress</w:t>
            </w:r>
          </w:p>
        </w:tc>
        <w:tc>
          <w:tcPr>
            <w:tcW w:w="3120" w:type="dxa"/>
            <w:tcMar/>
          </w:tcPr>
          <w:p w:rsidR="18D1F606" w:rsidRDefault="18D1F606" w14:noSpellErr="1" w14:paraId="105FC2FA" w14:textId="5A22D446">
            <w:r w:rsidR="18D1F606">
              <w:rPr/>
              <w:t>ARR US$250M (+65%); 270,000+ businesses</w:t>
            </w:r>
          </w:p>
        </w:tc>
        <w:tc>
          <w:tcPr>
            <w:tcW w:w="3120" w:type="dxa"/>
            <w:tcMar/>
          </w:tcPr>
          <w:p w:rsidR="18D1F606" w:rsidRDefault="18D1F606" w14:noSpellErr="1" w14:paraId="44A04071" w14:textId="5300BB0A">
            <w:r w:rsidR="18D1F606">
              <w:rPr/>
              <w:t>MSP-first [103]</w:t>
            </w:r>
          </w:p>
        </w:tc>
      </w:tr>
      <w:tr w:rsidR="18D1F606" w:rsidTr="18D1F606" w14:paraId="65A41D99">
        <w:tc>
          <w:tcPr>
            <w:tcW w:w="3120" w:type="dxa"/>
            <w:tcMar/>
          </w:tcPr>
          <w:p w:rsidR="18D1F606" w:rsidRDefault="18D1F606" w14:noSpellErr="1" w14:paraId="7259A989" w14:textId="6A161B7F">
            <w:r w:rsidR="18D1F606">
              <w:rPr/>
              <w:t>Arctic Wolf; Blackpoint Cyber</w:t>
            </w:r>
          </w:p>
        </w:tc>
        <w:tc>
          <w:tcPr>
            <w:tcW w:w="3120" w:type="dxa"/>
            <w:tcMar/>
          </w:tcPr>
          <w:p w:rsidR="18D1F606" w:rsidRDefault="18D1F606" w14:noSpellErr="1" w14:paraId="5F524532" w14:textId="62F40243">
            <w:r w:rsidR="18D1F606">
              <w:rPr/>
              <w:t>Enhanced MSP partner programmes (2025); 24/7 human SOC</w:t>
            </w:r>
          </w:p>
        </w:tc>
        <w:tc>
          <w:tcPr>
            <w:tcW w:w="3120" w:type="dxa"/>
            <w:tcMar/>
          </w:tcPr>
          <w:p w:rsidR="18D1F606" w:rsidRDefault="18D1F606" w14:noSpellErr="1" w14:paraId="60A48325" w14:textId="5BD1E907">
            <w:r w:rsidR="18D1F606">
              <w:rPr/>
              <w:t>MSP-first [104]</w:t>
            </w:r>
          </w:p>
        </w:tc>
      </w:tr>
      <w:tr w:rsidR="18D1F606" w:rsidTr="18D1F606" w14:paraId="64B6B8DE">
        <w:tc>
          <w:tcPr>
            <w:tcW w:w="3120" w:type="dxa"/>
            <w:tcMar/>
          </w:tcPr>
          <w:p w:rsidR="18D1F606" w:rsidRDefault="18D1F606" w14:noSpellErr="1" w14:paraId="22B2E4FB" w14:textId="72E7497C">
            <w:r w:rsidR="18D1F606">
              <w:rPr/>
              <w:t>Google Mandiant Managed Defense</w:t>
            </w:r>
          </w:p>
        </w:tc>
        <w:tc>
          <w:tcPr>
            <w:tcW w:w="3120" w:type="dxa"/>
            <w:tcMar/>
          </w:tcPr>
          <w:p w:rsidR="18D1F606" w:rsidRDefault="18D1F606" w14:noSpellErr="1" w14:paraId="3DEA19A0" w14:textId="6BC53040">
            <w:r w:rsidR="18D1F606">
              <w:rPr/>
              <w:t>24/7 detection, investigation and response on Google SecOps</w:t>
            </w:r>
          </w:p>
        </w:tc>
        <w:tc>
          <w:tcPr>
            <w:tcW w:w="3120" w:type="dxa"/>
            <w:tcMar/>
          </w:tcPr>
          <w:p w:rsidR="18D1F606" w:rsidRDefault="18D1F606" w14:noSpellErr="1" w14:paraId="1BBECF6B" w14:textId="64A31704">
            <w:r w:rsidR="18D1F606">
              <w:rPr/>
              <w:t>Direct, with partner-led professional services [83][84]</w:t>
            </w:r>
          </w:p>
        </w:tc>
      </w:tr>
    </w:tbl>
    <w:p w:rsidR="18D1F606" w:rsidRDefault="18D1F606" w14:noSpellErr="1" w14:paraId="43496613" w14:textId="6FC78294">
      <w:r w:rsidR="18D1F606">
        <w:rPr/>
        <w:t>Trust, insurance and regulation are converting security from an upsell into an obligation. The Five Eyes advisory of May 2022 warned that state-sponsored and criminal actors would increase their targeting of MSPs [133]; the Kaseya VSA attack of July 2021 reached about 60 MSPs and up to 1,500 downstream businesses [134]; the ConnectWise ScreenConnect vulnerability of February 2024 carried the maximum CVSS score of 10.0 [135]; and the Australian Cyber Security Centre now publishes a checklist of questions customers should ask their MSP [138]. Cyber insurers have institutionalised MFA, EDR, tested backups and patching as underwriting baselines, and Marsh reports that proactive incident-response planning reduces breach claims by 13% [140]. Regulation has followed: Australia's Cyber Security Act 2024 and its 72-hour ransomware-payment reporting rules [136], APRA's CPS 230 operational-risk standard from 1 July 2025 [137], the Essential Eight as a contractual benchmark [138], NIS2 and DORA in Europe, the SEC's four-business-day disclosure rule in the United States, and the United Kingdom's Cyber Security and Resilience Bill, introduced in November 2025, which brings managed service providers directly into regulatory scope because, in the government's words, the resilience of managed services is not currently regulated [139].</w:t>
      </w:r>
    </w:p>
    <w:tbl>
      <w:tblPr>
        <w:tblW w:w="0" w:type="auto"/>
        <w:tblLook w:val="0000" w:firstRow="0" w:lastRow="0" w:firstColumn="0" w:lastColumn="0" w:noHBand="0" w:noVBand="0"/>
      </w:tblPr>
      <w:tblGrid>
        <w:gridCol w:w="3120"/>
        <w:gridCol w:w="3120"/>
        <w:gridCol w:w="3120"/>
      </w:tblGrid>
      <w:tr w:rsidR="18D1F606" w:rsidTr="18D1F606" w14:paraId="2C4D540C">
        <w:tc>
          <w:tcPr>
            <w:tcW w:w="3120" w:type="dxa"/>
            <w:tcMar/>
          </w:tcPr>
          <w:p w:rsidR="18D1F606" w:rsidRDefault="18D1F606" w14:noSpellErr="1" w14:paraId="66E1B393" w14:textId="3105519F">
            <w:r w:rsidR="18D1F606">
              <w:rPr/>
              <w:t>Jurisdiction</w:t>
            </w:r>
          </w:p>
        </w:tc>
        <w:tc>
          <w:tcPr>
            <w:tcW w:w="3120" w:type="dxa"/>
            <w:tcMar/>
          </w:tcPr>
          <w:p w:rsidR="18D1F606" w:rsidRDefault="18D1F606" w14:noSpellErr="1" w14:paraId="545977C6" w14:textId="29E33863">
            <w:r w:rsidRPr="18D1F606" w:rsidR="18D1F606">
              <w:rPr>
                <w:b w:val="1"/>
                <w:bCs w:val="1"/>
              </w:rPr>
              <w:t>Instrument and status</w:t>
            </w:r>
          </w:p>
        </w:tc>
        <w:tc>
          <w:tcPr>
            <w:tcW w:w="3120" w:type="dxa"/>
            <w:tcMar/>
          </w:tcPr>
          <w:p w:rsidR="18D1F606" w:rsidRDefault="18D1F606" w14:noSpellErr="1" w14:paraId="1BF23884" w14:textId="22C11F27">
            <w:r w:rsidR="18D1F606">
              <w:rPr/>
              <w:t>Relevance to MSPs</w:t>
            </w:r>
          </w:p>
        </w:tc>
      </w:tr>
      <w:tr w:rsidR="18D1F606" w:rsidTr="18D1F606" w14:paraId="1A36C685">
        <w:tc>
          <w:tcPr>
            <w:tcW w:w="3120" w:type="dxa"/>
            <w:tcMar/>
          </w:tcPr>
          <w:p w:rsidR="18D1F606" w:rsidRDefault="18D1F606" w14:noSpellErr="1" w14:paraId="138BED2F" w14:textId="39D67F9C">
            <w:r w:rsidR="18D1F606">
              <w:rPr/>
              <w:t>Australia</w:t>
            </w:r>
          </w:p>
        </w:tc>
        <w:tc>
          <w:tcPr>
            <w:tcW w:w="3120" w:type="dxa"/>
            <w:tcMar/>
          </w:tcPr>
          <w:p w:rsidR="18D1F606" w:rsidRDefault="18D1F606" w14:noSpellErr="1" w14:paraId="3EED2F12" w14:textId="32B46660">
            <w:r w:rsidR="18D1F606">
              <w:rPr/>
              <w:t>Cyber Security Act 2024; Ransomware Payment Reporting Rules 2025 (72-hour reporting)</w:t>
            </w:r>
          </w:p>
        </w:tc>
        <w:tc>
          <w:tcPr>
            <w:tcW w:w="3120" w:type="dxa"/>
            <w:tcMar/>
          </w:tcPr>
          <w:p w:rsidR="18D1F606" w:rsidRDefault="18D1F606" w14:noSpellErr="1" w14:paraId="7F818047" w14:textId="2B924D24">
            <w:r w:rsidR="18D1F606">
              <w:rPr/>
              <w:t>Incident-reporting and compliance advisory demand [136]</w:t>
            </w:r>
          </w:p>
        </w:tc>
      </w:tr>
      <w:tr w:rsidR="18D1F606" w:rsidTr="18D1F606" w14:paraId="5F5AA6BB">
        <w:tc>
          <w:tcPr>
            <w:tcW w:w="3120" w:type="dxa"/>
            <w:tcMar/>
          </w:tcPr>
          <w:p w:rsidR="18D1F606" w:rsidRDefault="18D1F606" w14:noSpellErr="1" w14:paraId="6F5EBD1C" w14:textId="42A7AD99">
            <w:r w:rsidR="18D1F606">
              <w:rPr/>
              <w:t>Australia</w:t>
            </w:r>
          </w:p>
        </w:tc>
        <w:tc>
          <w:tcPr>
            <w:tcW w:w="3120" w:type="dxa"/>
            <w:tcMar/>
          </w:tcPr>
          <w:p w:rsidR="18D1F606" w:rsidRDefault="18D1F606" w14:noSpellErr="1" w14:paraId="78FF57B6" w14:textId="3B85945D">
            <w:r w:rsidR="18D1F606">
              <w:rPr/>
              <w:t>APRA CPS 230 Operational Risk Management, commenced 1 July 2025 (with CPS 234)</w:t>
            </w:r>
          </w:p>
        </w:tc>
        <w:tc>
          <w:tcPr>
            <w:tcW w:w="3120" w:type="dxa"/>
            <w:tcMar/>
          </w:tcPr>
          <w:p w:rsidR="18D1F606" w:rsidRDefault="18D1F606" w14:noSpellErr="1" w14:paraId="20F72CC8" w14:textId="34637B21">
            <w:r w:rsidR="18D1F606">
              <w:rPr/>
              <w:t>Regulated entities must manage service-provider risk; due diligence on MSPs [137]</w:t>
            </w:r>
          </w:p>
        </w:tc>
      </w:tr>
      <w:tr w:rsidR="18D1F606" w:rsidTr="18D1F606" w14:paraId="1E0874F5">
        <w:tc>
          <w:tcPr>
            <w:tcW w:w="3120" w:type="dxa"/>
            <w:tcMar/>
          </w:tcPr>
          <w:p w:rsidR="18D1F606" w:rsidRDefault="18D1F606" w14:noSpellErr="1" w14:paraId="424F7881" w14:textId="4B78DB96">
            <w:r w:rsidR="18D1F606">
              <w:rPr/>
              <w:t>Australia</w:t>
            </w:r>
          </w:p>
        </w:tc>
        <w:tc>
          <w:tcPr>
            <w:tcW w:w="3120" w:type="dxa"/>
            <w:tcMar/>
          </w:tcPr>
          <w:p w:rsidR="18D1F606" w:rsidRDefault="18D1F606" w14:noSpellErr="1" w14:paraId="73704EEE" w14:textId="4456C25A">
            <w:r w:rsidR="18D1F606">
              <w:rPr/>
              <w:t>ASD Essential Eight</w:t>
            </w:r>
          </w:p>
        </w:tc>
        <w:tc>
          <w:tcPr>
            <w:tcW w:w="3120" w:type="dxa"/>
            <w:tcMar/>
          </w:tcPr>
          <w:p w:rsidR="18D1F606" w:rsidRDefault="18D1F606" w14:noSpellErr="1" w14:paraId="45FE5BD8" w14:textId="3D34A91E">
            <w:r w:rsidR="18D1F606">
              <w:rPr/>
              <w:t>Maturity-level assurance increasingly written into contracts [138]</w:t>
            </w:r>
          </w:p>
        </w:tc>
      </w:tr>
      <w:tr w:rsidR="18D1F606" w:rsidTr="18D1F606" w14:paraId="1DD25BE5">
        <w:tc>
          <w:tcPr>
            <w:tcW w:w="3120" w:type="dxa"/>
            <w:tcMar/>
          </w:tcPr>
          <w:p w:rsidR="18D1F606" w:rsidRDefault="18D1F606" w14:noSpellErr="1" w14:paraId="34366059" w14:textId="544A0993">
            <w:r w:rsidR="18D1F606">
              <w:rPr/>
              <w:t>European Union</w:t>
            </w:r>
          </w:p>
        </w:tc>
        <w:tc>
          <w:tcPr>
            <w:tcW w:w="3120" w:type="dxa"/>
            <w:tcMar/>
          </w:tcPr>
          <w:p w:rsidR="18D1F606" w:rsidRDefault="18D1F606" w14:noSpellErr="1" w14:paraId="68208A0D" w14:textId="4D27F057">
            <w:r w:rsidR="18D1F606">
              <w:rPr/>
              <w:t>NIS2 (24-hour early warning); DORA (about 4-hour initial notification for financial entities)</w:t>
            </w:r>
          </w:p>
        </w:tc>
        <w:tc>
          <w:tcPr>
            <w:tcW w:w="3120" w:type="dxa"/>
            <w:tcMar/>
          </w:tcPr>
          <w:p w:rsidR="18D1F606" w:rsidRDefault="18D1F606" w14:noSpellErr="1" w14:paraId="12433FE7" w14:textId="4605D71B">
            <w:r w:rsidR="18D1F606">
              <w:rPr/>
              <w:t>Scope extends to ICT and managed-service suppliers</w:t>
            </w:r>
          </w:p>
        </w:tc>
      </w:tr>
      <w:tr w:rsidR="18D1F606" w:rsidTr="18D1F606" w14:paraId="7668D969">
        <w:tc>
          <w:tcPr>
            <w:tcW w:w="3120" w:type="dxa"/>
            <w:tcMar/>
          </w:tcPr>
          <w:p w:rsidR="18D1F606" w:rsidRDefault="18D1F606" w14:noSpellErr="1" w14:paraId="27D9CF94" w14:textId="5D1B3790">
            <w:r w:rsidR="18D1F606">
              <w:rPr/>
              <w:t>United States</w:t>
            </w:r>
          </w:p>
        </w:tc>
        <w:tc>
          <w:tcPr>
            <w:tcW w:w="3120" w:type="dxa"/>
            <w:tcMar/>
          </w:tcPr>
          <w:p w:rsidR="18D1F606" w:rsidRDefault="18D1F606" w14:noSpellErr="1" w14:paraId="4E4B5B28" w14:textId="55F91E54">
            <w:r w:rsidR="18D1F606">
              <w:rPr/>
              <w:t>SEC cyber-disclosure rules (Form 8-K within four business days); CMMC 2.0</w:t>
            </w:r>
          </w:p>
        </w:tc>
        <w:tc>
          <w:tcPr>
            <w:tcW w:w="3120" w:type="dxa"/>
            <w:tcMar/>
          </w:tcPr>
          <w:p w:rsidR="18D1F606" w:rsidRDefault="18D1F606" w14:noSpellErr="1" w14:paraId="383B5A7C" w14:textId="4ED70518">
            <w:r w:rsidR="18D1F606">
              <w:rPr/>
              <w:t>Compliance and evidence demand from listed and defence-supply-chain clients</w:t>
            </w:r>
          </w:p>
        </w:tc>
      </w:tr>
      <w:tr w:rsidR="18D1F606" w:rsidTr="18D1F606" w14:paraId="3E00D97B">
        <w:tc>
          <w:tcPr>
            <w:tcW w:w="3120" w:type="dxa"/>
            <w:tcMar/>
          </w:tcPr>
          <w:p w:rsidR="18D1F606" w:rsidRDefault="18D1F606" w14:noSpellErr="1" w14:paraId="736C4B81" w14:textId="65EC658D">
            <w:r w:rsidR="18D1F606">
              <w:rPr/>
              <w:t>United Kingdom</w:t>
            </w:r>
          </w:p>
        </w:tc>
        <w:tc>
          <w:tcPr>
            <w:tcW w:w="3120" w:type="dxa"/>
            <w:tcMar/>
          </w:tcPr>
          <w:p w:rsidR="18D1F606" w:rsidRDefault="18D1F606" w14:noSpellErr="1" w14:paraId="5C7D0E44" w14:textId="5ECA4C51">
            <w:r w:rsidR="18D1F606">
              <w:rPr/>
              <w:t>Cyber Security and Resilience Bill, introduced 12 November 2025</w:t>
            </w:r>
          </w:p>
        </w:tc>
        <w:tc>
          <w:tcPr>
            <w:tcW w:w="3120" w:type="dxa"/>
            <w:tcMar/>
          </w:tcPr>
          <w:p w:rsidR="18D1F606" w:rsidRDefault="18D1F606" w14:noSpellErr="1" w14:paraId="6F2970D3" w14:textId="57A83315">
            <w:r w:rsidR="18D1F606">
              <w:rPr/>
              <w:t>Directly regulates relevant managed service providers [139]</w:t>
            </w:r>
          </w:p>
        </w:tc>
      </w:tr>
    </w:tbl>
    <w:p w:rsidR="18D1F606" w:rsidRDefault="18D1F606" w14:noSpellErr="1" w14:paraId="549C6AE9" w14:textId="76883037">
      <w:r w:rsidR="18D1F606">
        <w:rPr/>
        <w:t>Will security-focused providers outperform generalists over the next decade? The evidence says yes, on growth, on price and on valuation. Security services are growing at eight to fifteen times the rate of generalist managed services; customers say they will pay a premium for it; M&amp;A advisers report security-focused MSPs trading at about 12.5x EBITDA against about 10.8x for comparable traditional firms [43]; and the 4.8 million-person global cybersecurity workforce gap, with budget now the top cause of shortages, makes a 24/7 security operations centre uneconomic for a small generalist to staff alone [123]. The realistic path for most MSPs is not to build a SOC but to integrate a partner MDR platform, own the customer relationship, the identity and compliance layers, and the incident-response coordination, and to price the whole as a security outcome.</w:t>
      </w:r>
    </w:p>
    <w:p w:rsidR="18D1F606" w:rsidRDefault="18D1F606" w14:noSpellErr="1" w14:paraId="2CBBE979" w14:textId="23715850">
      <w:r w:rsidRPr="18D1F606" w:rsidR="18D1F606">
        <w:rPr>
          <w:color w:val="64381F"/>
        </w:rPr>
        <w:t>5.6 Lessons from other industries</w:t>
      </w:r>
    </w:p>
    <w:p w:rsidR="18D1F606" w:rsidRDefault="18D1F606" w14:noSpellErr="1" w14:paraId="17900912" w14:textId="349A200B">
      <w:r w:rsidR="18D1F606">
        <w:rPr/>
        <w:t>Service intermediaries have faced platform shifts before, and the record is consistent enough to be predictive. Rackspace is the closest analogue: a managed-hosting provider, in effect an MSP for servers, that was taken private by Apollo for US$4.3 billion in 2016 [112], re-listed in 2020, grew revenue to a US$3.12 billion peak in 2022 and then declined to US$2.69 billion in 2025, with a market capitalisation of roughly US$0.8 to 1.1 billion by mid-2026 [111]. AWS and Azure absorbed the undifferentiated run-a-server-for-you layer; Rackspace's pivot to multi-cloud managed services put it in a thinner margin pool on top of the very platforms that displaced it. The legacy IT outsourcers tell the same story one tier up: DXC Technology's revenue fell from US$16.27 billion in fiscal 2022 to US$12.64 billion in fiscal 2026, five consecutive years of decline with net income near zero [113], and Kyndryl's fell from US$18.32 billion to US$15.09 billion over the same period, although Kyndryl shows the survivable path by expanding gross margin from 12.3% to about 21.8% and returning to profit as it exited unprofitable contracts and moved into consulting [114].</w:t>
      </w:r>
    </w:p>
    <w:p w:rsidR="18D1F606" w:rsidRDefault="18D1F606" w14:noSpellErr="1" w14:paraId="52910222" w14:textId="2811971C">
      <w:r w:rsidR="18D1F606">
        <w:rPr/>
        <w:t>Accenture is the counter-example that proves demand migrates rather than disappears. Its revenue grew from US$44.3 billion in fiscal 2020 to US$69.7 billion in fiscal 2025, and its generative-AI business scaled from about US$100 million in fiscal 2023 to US$2.7 billion of revenue and US$5.9 billion of bookings in fiscal 2025 [105][106][116]. Xerox shows what a hardware-plus-service annuity looks like when the underlying activity shrinks: revenue fell from US$21.9 billion in 2011 to US$6.22 billion in 2024 as office print volumes dropped by up to 20% in mature economies between 2020 and 2025, and the 2025 uptick came from acquiring Lexmark, not from organic recovery [115][145]. AOL's dial-up base fell from 26.7 million subscribers in 2002 to 3.5 million in 2012 and the service finally closed in September 2025, an 87% decline that nevertheless left a long, profitable tail for the laggards who never switched [142]. Full-time US travel-agent employment fell about 60% from its 2000 peak to 53,000 in 2025 as the transaction moved online, while advice survived at lower headcount [121]. Stockbrokers lost commission revenue in the October 2019 race to zero and rebuilt on advice and assets under management [144]. Telecom operators were forecast to lose more than US$3 billion of SMS business-messaging revenue to over-the-top channels [141], yet telecom agents did not die: they became technology solutions distributors brokering cloud, unified communications and security.</w:t>
      </w:r>
    </w:p>
    <w:p w:rsidR="18D1F606" w:rsidRDefault="18D1F606" w14:noSpellErr="1" w14:paraId="5AED1E9B" w14:textId="3BDF614E">
      <w:r w:rsidR="18D1F606">
        <w:drawing>
          <wp:inline wp14:editId="7D5C88E3" wp14:anchorId="614A18B3">
            <wp:extent cx="5943600" cy="4332941"/>
            <wp:effectExtent l="0" t="0" r="0" b="0"/>
            <wp:docPr id="1168757522" name="drawing" descr="Four line charts: Rackspace revenue peaking in 2022 then declining; DXC and Kyndryl revenue declining fiscal 2022 to 2026; Xerox revenue falling from 2011; AOL dial-up subscribers collapsing after 200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8757522" name="Picture 1168757522"/>
                    <pic:cNvPicPr/>
                  </pic:nvPicPr>
                  <pic:blipFill>
                    <a:blip xmlns:r="http://schemas.openxmlformats.org/officeDocument/2006/relationships" r:embed="rId1570919585"/>
                    <a:stretch>
                      <a:fillRect/>
                    </a:stretch>
                  </pic:blipFill>
                  <pic:spPr>
                    <a:xfrm>
                      <a:off x="0" y="0"/>
                      <a:ext cx="5943600" cy="4332941"/>
                    </a:xfrm>
                    <a:prstGeom prst="rect">
                      <a:avLst/>
                    </a:prstGeom>
                  </pic:spPr>
                </pic:pic>
              </a:graphicData>
            </a:graphic>
          </wp:inline>
        </w:drawing>
      </w:r>
    </w:p>
    <w:p w:rsidR="18D1F606" w:rsidRDefault="18D1F606" w14:noSpellErr="1" w14:paraId="224D5DF5" w14:textId="7429AE22">
      <w:r w:rsidRPr="18D1F606" w:rsidR="18D1F606">
        <w:rPr>
          <w:i w:val="1"/>
          <w:iCs w:val="1"/>
          <w:color w:val="7F7F7F" w:themeColor="text1" w:themeTint="80" w:themeShade="FF"/>
          <w:sz w:val="19"/>
          <w:szCs w:val="19"/>
        </w:rPr>
        <w:t>Figure 7. Precedents: platform shifts absorbed the commodity layer (company filings via Stock Analysis and Macrotrends; WSJ; NBC News).</w:t>
      </w:r>
    </w:p>
    <w:tbl>
      <w:tblPr>
        <w:tblW w:w="0" w:type="auto"/>
        <w:tblLook w:val="0000" w:firstRow="0" w:lastRow="0" w:firstColumn="0" w:lastColumn="0" w:noHBand="0" w:noVBand="0"/>
      </w:tblPr>
      <w:tblGrid>
        <w:gridCol w:w="2340"/>
        <w:gridCol w:w="2340"/>
        <w:gridCol w:w="2340"/>
        <w:gridCol w:w="2340"/>
      </w:tblGrid>
      <w:tr w:rsidR="18D1F606" w:rsidTr="18D1F606" w14:paraId="24A3F726">
        <w:tc>
          <w:tcPr>
            <w:tcW w:w="2340" w:type="dxa"/>
            <w:tcMar/>
          </w:tcPr>
          <w:p w:rsidR="18D1F606" w:rsidRDefault="18D1F606" w14:noSpellErr="1" w14:paraId="63A10319" w14:textId="43F0FC22">
            <w:r w:rsidR="18D1F606">
              <w:rPr/>
              <w:t>Precedent</w:t>
            </w:r>
          </w:p>
        </w:tc>
        <w:tc>
          <w:tcPr>
            <w:tcW w:w="2340" w:type="dxa"/>
            <w:tcMar/>
          </w:tcPr>
          <w:p w:rsidR="18D1F606" w:rsidRDefault="18D1F606" w14:noSpellErr="1" w14:paraId="46258DBE" w14:textId="3CCEE2E6">
            <w:r w:rsidRPr="18D1F606" w:rsidR="18D1F606">
              <w:rPr>
                <w:b w:val="1"/>
                <w:bCs w:val="1"/>
              </w:rPr>
              <w:t>What the platform absorbed</w:t>
            </w:r>
          </w:p>
        </w:tc>
        <w:tc>
          <w:tcPr>
            <w:tcW w:w="2340" w:type="dxa"/>
            <w:tcMar/>
          </w:tcPr>
          <w:p w:rsidR="18D1F606" w:rsidRDefault="18D1F606" w14:noSpellErr="1" w14:paraId="5EE2DAA5" w14:textId="35ACC9AA">
            <w:r w:rsidR="18D1F606">
              <w:rPr/>
              <w:t>Who survived, and how</w:t>
            </w:r>
          </w:p>
        </w:tc>
        <w:tc>
          <w:tcPr>
            <w:tcW w:w="2340" w:type="dxa"/>
            <w:tcMar/>
          </w:tcPr>
          <w:p w:rsidR="18D1F606" w:rsidRDefault="18D1F606" w14:noSpellErr="1" w14:paraId="2F630CFB" w14:textId="2E8AB06E">
            <w:r w:rsidR="18D1F606">
              <w:rPr/>
              <w:t>Parallel for MSPs</w:t>
            </w:r>
          </w:p>
        </w:tc>
      </w:tr>
      <w:tr w:rsidR="18D1F606" w:rsidTr="18D1F606" w14:paraId="5FF6F033">
        <w:tc>
          <w:tcPr>
            <w:tcW w:w="2340" w:type="dxa"/>
            <w:tcMar/>
          </w:tcPr>
          <w:p w:rsidR="18D1F606" w:rsidRDefault="18D1F606" w14:noSpellErr="1" w14:paraId="785F52CB" w14:textId="45A010E3">
            <w:r w:rsidR="18D1F606">
              <w:rPr/>
              <w:t>Managed hosting (Rackspace)</w:t>
            </w:r>
          </w:p>
        </w:tc>
        <w:tc>
          <w:tcPr>
            <w:tcW w:w="2340" w:type="dxa"/>
            <w:tcMar/>
          </w:tcPr>
          <w:p w:rsidR="18D1F606" w:rsidRDefault="18D1F606" w14:noSpellErr="1" w14:paraId="2CA4509C" w14:textId="3E7DF7A7">
            <w:r w:rsidR="18D1F606">
              <w:rPr/>
              <w:t>Running servers; AWS and Azure made compute a utility</w:t>
            </w:r>
          </w:p>
        </w:tc>
        <w:tc>
          <w:tcPr>
            <w:tcW w:w="2340" w:type="dxa"/>
            <w:tcMar/>
          </w:tcPr>
          <w:p w:rsidR="18D1F606" w:rsidRDefault="18D1F606" w14:noSpellErr="1" w14:paraId="1CD97568" w14:textId="375BDE6B">
            <w:r w:rsidR="18D1F606">
              <w:rPr/>
              <w:t>Colocation landlords (Equinix); consolidators of SMB hosting (GoDaddy, Newfold)</w:t>
            </w:r>
          </w:p>
        </w:tc>
        <w:tc>
          <w:tcPr>
            <w:tcW w:w="2340" w:type="dxa"/>
            <w:tcMar/>
          </w:tcPr>
          <w:p w:rsidR="18D1F606" w:rsidRDefault="18D1F606" w14:noSpellErr="1" w14:paraId="7E813097" w14:textId="3039C52F">
            <w:r w:rsidR="18D1F606">
              <w:rPr/>
              <w:t>Monitoring, patching and infrastructure management are the run-a-server layer of 2026 [111][112]</w:t>
            </w:r>
          </w:p>
        </w:tc>
      </w:tr>
      <w:tr w:rsidR="18D1F606" w:rsidTr="18D1F606" w14:paraId="73255325">
        <w:tc>
          <w:tcPr>
            <w:tcW w:w="2340" w:type="dxa"/>
            <w:tcMar/>
          </w:tcPr>
          <w:p w:rsidR="18D1F606" w:rsidRDefault="18D1F606" w14:noSpellErr="1" w14:paraId="683C64AC" w14:textId="474F25A4">
            <w:r w:rsidR="18D1F606">
              <w:rPr/>
              <w:t>IT outsourcers (DXC, Kyndryl, TCS)</w:t>
            </w:r>
          </w:p>
        </w:tc>
        <w:tc>
          <w:tcPr>
            <w:tcW w:w="2340" w:type="dxa"/>
            <w:tcMar/>
          </w:tcPr>
          <w:p w:rsidR="18D1F606" w:rsidRDefault="18D1F606" w14:noSpellErr="1" w14:paraId="5314B929" w14:textId="402D0C68">
            <w:r w:rsidR="18D1F606">
              <w:rPr/>
              <w:t>Labour-based infrastructure operations</w:t>
            </w:r>
          </w:p>
        </w:tc>
        <w:tc>
          <w:tcPr>
            <w:tcW w:w="2340" w:type="dxa"/>
            <w:tcMar/>
          </w:tcPr>
          <w:p w:rsidR="18D1F606" w:rsidRDefault="18D1F606" w14:noSpellErr="1" w14:paraId="4BFF2ABF" w14:textId="390AF32C">
            <w:r w:rsidR="18D1F606">
              <w:rPr/>
              <w:t>Kyndryl: shrink revenue, fix margin, move to consulting; Accenture: reinvention and AI services</w:t>
            </w:r>
          </w:p>
        </w:tc>
        <w:tc>
          <w:tcPr>
            <w:tcW w:w="2340" w:type="dxa"/>
            <w:tcMar/>
          </w:tcPr>
          <w:p w:rsidR="18D1F606" w:rsidRDefault="18D1F606" w14:noSpellErr="1" w14:paraId="294B79A7" w14:textId="31E8D9F0">
            <w:r w:rsidR="18D1F606">
              <w:rPr/>
              <w:t>Revenue tied to headcount breaks first; margin and advisory work survive [105][113][114][107]</w:t>
            </w:r>
          </w:p>
        </w:tc>
      </w:tr>
      <w:tr w:rsidR="18D1F606" w:rsidTr="18D1F606" w14:paraId="583D3915">
        <w:tc>
          <w:tcPr>
            <w:tcW w:w="2340" w:type="dxa"/>
            <w:tcMar/>
          </w:tcPr>
          <w:p w:rsidR="18D1F606" w:rsidRDefault="18D1F606" w14:noSpellErr="1" w14:paraId="54A8CBFE" w14:textId="48FE3A65">
            <w:r w:rsidR="18D1F606">
              <w:rPr/>
              <w:t>Value-added resellers</w:t>
            </w:r>
          </w:p>
        </w:tc>
        <w:tc>
          <w:tcPr>
            <w:tcW w:w="2340" w:type="dxa"/>
            <w:tcMar/>
          </w:tcPr>
          <w:p w:rsidR="18D1F606" w:rsidRDefault="18D1F606" w14:noSpellErr="1" w14:paraId="4E148DE5" w14:textId="41DC2129">
            <w:r w:rsidR="18D1F606">
              <w:rPr/>
              <w:t>Hardware and licence margin; cloud subscriptions</w:t>
            </w:r>
          </w:p>
        </w:tc>
        <w:tc>
          <w:tcPr>
            <w:tcW w:w="2340" w:type="dxa"/>
            <w:tcMar/>
          </w:tcPr>
          <w:p w:rsidR="18D1F606" w:rsidRDefault="18D1F606" w14:noSpellErr="1" w14:paraId="5051F380" w14:textId="3ABA07ED">
            <w:r w:rsidR="18D1F606">
              <w:rPr/>
              <w:t>CDW, Insight, SHI: services and solutions mix; consolidation</w:t>
            </w:r>
          </w:p>
        </w:tc>
        <w:tc>
          <w:tcPr>
            <w:tcW w:w="2340" w:type="dxa"/>
            <w:tcMar/>
          </w:tcPr>
          <w:p w:rsidR="18D1F606" w:rsidRDefault="18D1F606" w14:noSpellErr="1" w14:paraId="753266DB" w14:textId="3397EEB1">
            <w:r w:rsidR="18D1F606">
              <w:rPr/>
              <w:t>Licence resale and per-seat markups are where VARs stood in 2015 [109][110]</w:t>
            </w:r>
          </w:p>
        </w:tc>
      </w:tr>
      <w:tr w:rsidR="18D1F606" w:rsidTr="18D1F606" w14:paraId="695E1BE5">
        <w:tc>
          <w:tcPr>
            <w:tcW w:w="2340" w:type="dxa"/>
            <w:tcMar/>
          </w:tcPr>
          <w:p w:rsidR="18D1F606" w:rsidRDefault="18D1F606" w14:noSpellErr="1" w14:paraId="49349B5A" w14:textId="4AAD4F26">
            <w:r w:rsidR="18D1F606">
              <w:rPr/>
              <w:t>Telecoms (dial-up, SMS, long distance)</w:t>
            </w:r>
          </w:p>
        </w:tc>
        <w:tc>
          <w:tcPr>
            <w:tcW w:w="2340" w:type="dxa"/>
            <w:tcMar/>
          </w:tcPr>
          <w:p w:rsidR="18D1F606" w:rsidRDefault="18D1F606" w14:noSpellErr="1" w14:paraId="24901A2E" w14:textId="438B35EA">
            <w:r w:rsidR="18D1F606">
              <w:rPr/>
              <w:t>Access and messaging; over-the-top platforms captured the experience</w:t>
            </w:r>
          </w:p>
        </w:tc>
        <w:tc>
          <w:tcPr>
            <w:tcW w:w="2340" w:type="dxa"/>
            <w:tcMar/>
          </w:tcPr>
          <w:p w:rsidR="18D1F606" w:rsidRDefault="18D1F606" w14:noSpellErr="1" w14:paraId="771581B2" w14:textId="3C691CAE">
            <w:r w:rsidR="18D1F606">
              <w:rPr/>
              <w:t>Agents became technology solutions distributors selling cloud and security</w:t>
            </w:r>
          </w:p>
        </w:tc>
        <w:tc>
          <w:tcPr>
            <w:tcW w:w="2340" w:type="dxa"/>
            <w:tcMar/>
          </w:tcPr>
          <w:p w:rsidR="18D1F606" w:rsidRDefault="18D1F606" w14:noSpellErr="1" w14:paraId="4394E7D8" w14:textId="35470372">
            <w:r w:rsidR="18D1F606">
              <w:rPr/>
              <w:t>Access-style recurring revenue deflates; brokers of complexity persist [141][142][143]</w:t>
            </w:r>
          </w:p>
        </w:tc>
      </w:tr>
      <w:tr w:rsidR="18D1F606" w:rsidTr="18D1F606" w14:paraId="1AED2190">
        <w:tc>
          <w:tcPr>
            <w:tcW w:w="2340" w:type="dxa"/>
            <w:tcMar/>
          </w:tcPr>
          <w:p w:rsidR="18D1F606" w:rsidRDefault="18D1F606" w14:noSpellErr="1" w14:paraId="100998C8" w14:textId="4C5C63E7">
            <w:r w:rsidR="18D1F606">
              <w:rPr/>
              <w:t>Managed print (Xerox)</w:t>
            </w:r>
          </w:p>
        </w:tc>
        <w:tc>
          <w:tcPr>
            <w:tcW w:w="2340" w:type="dxa"/>
            <w:tcMar/>
          </w:tcPr>
          <w:p w:rsidR="18D1F606" w:rsidRDefault="18D1F606" w14:noSpellErr="1" w14:paraId="474F78A0" w14:textId="453A4AAB">
            <w:r w:rsidR="18D1F606">
              <w:rPr/>
              <w:t>The underlying activity (printing) shrank</w:t>
            </w:r>
          </w:p>
        </w:tc>
        <w:tc>
          <w:tcPr>
            <w:tcW w:w="2340" w:type="dxa"/>
            <w:tcMar/>
          </w:tcPr>
          <w:p w:rsidR="18D1F606" w:rsidRDefault="18D1F606" w14:noSpellErr="1" w14:paraId="331A4D41" w14:textId="3E18316F">
            <w:r w:rsidR="18D1F606">
              <w:rPr/>
              <w:t>Consolidation (Lexmark); decline managed, not reversed</w:t>
            </w:r>
          </w:p>
        </w:tc>
        <w:tc>
          <w:tcPr>
            <w:tcW w:w="2340" w:type="dxa"/>
            <w:tcMar/>
          </w:tcPr>
          <w:p w:rsidR="18D1F606" w:rsidRDefault="18D1F606" w14:noSpellErr="1" w14:paraId="62836A19" w14:textId="36F61833">
            <w:r w:rsidR="18D1F606">
              <w:rPr/>
              <w:t>Recurring is not durable if the unit count deflates; endpoints per technician are already rising [115][145]</w:t>
            </w:r>
          </w:p>
        </w:tc>
      </w:tr>
      <w:tr w:rsidR="18D1F606" w:rsidTr="18D1F606" w14:paraId="1EEA535F">
        <w:tc>
          <w:tcPr>
            <w:tcW w:w="2340" w:type="dxa"/>
            <w:tcMar/>
          </w:tcPr>
          <w:p w:rsidR="18D1F606" w:rsidRDefault="18D1F606" w14:noSpellErr="1" w14:paraId="59432D3C" w14:textId="4E0B78A8">
            <w:r w:rsidR="18D1F606">
              <w:rPr/>
              <w:t>Travel agents and stockbrokers</w:t>
            </w:r>
          </w:p>
        </w:tc>
        <w:tc>
          <w:tcPr>
            <w:tcW w:w="2340" w:type="dxa"/>
            <w:tcMar/>
          </w:tcPr>
          <w:p w:rsidR="18D1F606" w:rsidRDefault="18D1F606" w14:noSpellErr="1" w14:paraId="60A3D6F1" w14:textId="46E95F6C">
            <w:r w:rsidR="18D1F606">
              <w:rPr/>
              <w:t>The transaction: booking and trade execution</w:t>
            </w:r>
          </w:p>
        </w:tc>
        <w:tc>
          <w:tcPr>
            <w:tcW w:w="2340" w:type="dxa"/>
            <w:tcMar/>
          </w:tcPr>
          <w:p w:rsidR="18D1F606" w:rsidRDefault="18D1F606" w14:noSpellErr="1" w14:paraId="597303F9" w14:textId="3FC74630">
            <w:r w:rsidR="18D1F606">
              <w:rPr/>
              <w:t>Specialists in complex, high-value advice; assets-under-management pricing</w:t>
            </w:r>
          </w:p>
        </w:tc>
        <w:tc>
          <w:tcPr>
            <w:tcW w:w="2340" w:type="dxa"/>
            <w:tcMar/>
          </w:tcPr>
          <w:p w:rsidR="18D1F606" w:rsidRDefault="18D1F606" w14:noSpellErr="1" w14:paraId="4B65CCFB" w14:textId="38A52CF4">
            <w:r w:rsidR="18D1F606">
              <w:rPr/>
              <w:t>Ticket resolution is the transaction; advice, governance and outcomes are the durable service [121][144]</w:t>
            </w:r>
          </w:p>
        </w:tc>
      </w:tr>
      <w:tr w:rsidR="18D1F606" w:rsidTr="18D1F606" w14:paraId="52108E5B">
        <w:tc>
          <w:tcPr>
            <w:tcW w:w="2340" w:type="dxa"/>
            <w:tcMar/>
          </w:tcPr>
          <w:p w:rsidR="18D1F606" w:rsidRDefault="18D1F606" w14:noSpellErr="1" w14:paraId="27CCABA3" w14:textId="4FBA8D69">
            <w:r w:rsidR="18D1F606">
              <w:rPr/>
              <w:t>Bookkeeping (cloud accounting)</w:t>
            </w:r>
          </w:p>
        </w:tc>
        <w:tc>
          <w:tcPr>
            <w:tcW w:w="2340" w:type="dxa"/>
            <w:tcMar/>
          </w:tcPr>
          <w:p w:rsidR="18D1F606" w:rsidRDefault="18D1F606" w14:noSpellErr="1" w14:paraId="7FDD76B9" w14:textId="4898742D">
            <w:r w:rsidR="18D1F606">
              <w:rPr/>
              <w:t>Data entry and reconciliation</w:t>
            </w:r>
          </w:p>
        </w:tc>
        <w:tc>
          <w:tcPr>
            <w:tcW w:w="2340" w:type="dxa"/>
            <w:tcMar/>
          </w:tcPr>
          <w:p w:rsidR="18D1F606" w:rsidRDefault="18D1F606" w14:noSpellErr="1" w14:paraId="408F182A" w14:textId="41765AF1">
            <w:r w:rsidR="18D1F606">
              <w:rPr/>
              <w:t>The profession moved to client advisory services</w:t>
            </w:r>
          </w:p>
        </w:tc>
        <w:tc>
          <w:tcPr>
            <w:tcW w:w="2340" w:type="dxa"/>
            <w:tcMar/>
          </w:tcPr>
          <w:p w:rsidR="18D1F606" w:rsidRDefault="18D1F606" w14:noSpellErr="1" w14:paraId="61571629" w14:textId="3A5441B5">
            <w:r w:rsidR="18D1F606">
              <w:rPr/>
              <w:t>The closest white-collar analogue to Level 1 automation: re-skill up the stack rather than defend the task</w:t>
            </w:r>
          </w:p>
        </w:tc>
      </w:tr>
    </w:tbl>
    <w:p w:rsidR="18D1F606" w:rsidRDefault="18D1F606" w14:noSpellErr="1" w14:paraId="32AECCF7" w14:textId="7A4816F9">
      <w:r w:rsidR="4FCDC150">
        <w:rPr/>
        <w:t>Three lessons carry directly to MSPs. First, the platform absorbs the commodity transaction, never the relationship or the judgement; intermediaries that moved to advice, outcomes, specialisation or aggregation survived, and those that defended the commodity shrank or died. Second, transitions take ten to twenty years, not two or three, and the laggards' tail is long and often still profitable, which is exactly why incumbents under-react. Third, equity value re-rates years before revenue does: Rackspace lost roughly three-quarters of its equity value while revenue was broadly flat, because investors price the trajectory, not the trailing year. An MSP owner planning an exit in 2030 is selling into the market's view of 2035.</w:t>
      </w:r>
    </w:p>
    <w:p w:rsidR="1E822FE9" w:rsidRDefault="1E822FE9" w14:noSpellErr="1" w14:paraId="6A6F849C" w14:textId="1C0BC3BF">
      <w:r w:rsidR="1E822FE9">
        <w:rPr/>
        <w:t>The value-added reseller transition is the most immediate precedent because many MSPs still carry a VAR inside them. Distribution and resale are near-pure pass-through: TD SYNNEX earned a gross margin of about 7.2% in its record fiscal 2025 third quarter [108]; CDW, the largest US reseller, earned 22.8% gross margin but saw operating income fall around 5% in 2024 as hardware softened [109]; Insight's net sales fell 7% while gross margin rose 170 basis points as it shifted to services [110]. Service Leadership reports VAR revenue growth collapsed from 14.1% in 2023 to 1.8% in 2024 [3]. Meanwhile the value migrated to the tooling and marketplace layer: Kaseya paid about US$6.2 billion for Datto in 2022 and Pax8 is estimated at about US$2 billion of annual recurring revenue [117]. MSPs that still lean on product resale and per-seat licence markups are standing where VARs stood in 2015.</w:t>
      </w:r>
    </w:p>
    <w:p w:rsidR="18D1F606" w:rsidRDefault="18D1F606" w14:noSpellErr="1" w14:paraId="7A935DF3" w14:textId="27C89537">
      <w:r w:rsidR="18D1F606">
        <w:rPr/>
        <w:t xml:space="preserve"> </w:t>
      </w:r>
    </w:p>
    <w:p w:rsidR="18D1F606" w:rsidRDefault="18D1F606" w14:noSpellErr="1" w14:paraId="34B436A9" w14:textId="33A28C13">
      <w:r w:rsidRPr="18D1F606" w:rsidR="18D1F606">
        <w:rPr>
          <w:color w:val="64381F"/>
        </w:rPr>
        <w:t>6. Financial Analysis</w:t>
      </w:r>
    </w:p>
    <w:p w:rsidR="18D1F606" w:rsidRDefault="18D1F606" w14:noSpellErr="1" w14:paraId="4D777A64" w14:textId="395407B1">
      <w:r w:rsidR="18D1F606">
        <w:rPr/>
        <w:t>This section models the economics of a typical conventional MSP and tests how they move under four futures: three in which the operator keeps the traditional model (bear, base and bull) and one in which it executes the transformation roadmap in Section 10. The model is illustrative and ratio-driven. It represents a US$10 million MSP because that is the size at which owner-operated firms most often face the choice between transforming, selling and stalling; the conclusions hold proportionally for smaller and larger firms. Every baseline ratio is anchored to a published benchmark and every scenario assumption is stated in the tables so that a reader can substitute their own figures.</w:t>
      </w:r>
    </w:p>
    <w:p w:rsidR="18D1F606" w:rsidRDefault="18D1F606" w14:noSpellErr="1" w14:paraId="517C510A" w14:textId="62B21A00">
      <w:r w:rsidRPr="18D1F606" w:rsidR="18D1F606">
        <w:rPr>
          <w:color w:val="64381F"/>
        </w:rPr>
        <w:t>6.1 The current model: a conventional MSP in 2026</w:t>
      </w:r>
    </w:p>
    <w:p w:rsidR="18D1F606" w:rsidRDefault="18D1F606" w14:noSpellErr="1" w14:paraId="264DBC92" w14:textId="69CC9DB9">
      <w:r w:rsidR="18D1F606">
        <w:rPr/>
        <w:t>The baseline blends five revenue lines at benchmark gross margins. Managed services (help desk, monitoring, device and infrastructure management) are priced per user and per device and carry a 52% gross margin, inside the 50% to 65% range reported for recurring services [148]. Licence resale through CSP earns 15%, hardware resale 12% and projects 18%, the last sitting between Service Leadership's reported 23% (fourth quarter 2023) and 12.9% (fourth quarter 2024) [4]. Security add-ons are a small line at 45%. Sales, general and administrative cost of 25% of revenue produces adjusted EBITDA of 11.3%, in line with the Service Leadership index average of 11.1% [4] and well below the 19%-plus best-in-class threshold [3].</w:t>
      </w:r>
    </w:p>
    <w:tbl>
      <w:tblPr>
        <w:tblW w:w="0" w:type="auto"/>
        <w:tblLook w:val="0000" w:firstRow="0" w:lastRow="0" w:firstColumn="0" w:lastColumn="0" w:noHBand="0" w:noVBand="0"/>
      </w:tblPr>
      <w:tblGrid>
        <w:gridCol w:w="2340"/>
        <w:gridCol w:w="2340"/>
        <w:gridCol w:w="2340"/>
        <w:gridCol w:w="2340"/>
      </w:tblGrid>
      <w:tr w:rsidR="18D1F606" w:rsidTr="18D1F606" w14:paraId="5C0A6371">
        <w:tc>
          <w:tcPr>
            <w:tcW w:w="2340" w:type="dxa"/>
            <w:tcMar/>
          </w:tcPr>
          <w:p w:rsidR="18D1F606" w:rsidRDefault="18D1F606" w14:noSpellErr="1" w14:paraId="2D53C52D" w14:textId="08659111">
            <w:r w:rsidRPr="18D1F606" w:rsidR="18D1F606">
              <w:rPr>
                <w:b w:val="1"/>
                <w:bCs w:val="1"/>
              </w:rPr>
              <w:t>Revenue line (2026 baseline)</w:t>
            </w:r>
          </w:p>
        </w:tc>
        <w:tc>
          <w:tcPr>
            <w:tcW w:w="2340" w:type="dxa"/>
            <w:tcMar/>
          </w:tcPr>
          <w:p w:rsidR="18D1F606" w:rsidRDefault="18D1F606" w14:noSpellErr="1" w14:paraId="3B3EFC4D" w14:textId="014377D5">
            <w:r w:rsidR="18D1F606">
              <w:rPr/>
              <w:t>Revenue US$M</w:t>
            </w:r>
          </w:p>
        </w:tc>
        <w:tc>
          <w:tcPr>
            <w:tcW w:w="2340" w:type="dxa"/>
            <w:tcMar/>
          </w:tcPr>
          <w:p w:rsidR="18D1F606" w:rsidRDefault="18D1F606" w14:noSpellErr="1" w14:paraId="2ED233D7" w14:textId="7A215E99">
            <w:r w:rsidR="18D1F606">
              <w:rPr/>
              <w:t>Gross margin</w:t>
            </w:r>
          </w:p>
        </w:tc>
        <w:tc>
          <w:tcPr>
            <w:tcW w:w="2340" w:type="dxa"/>
            <w:tcMar/>
          </w:tcPr>
          <w:p w:rsidR="18D1F606" w:rsidRDefault="18D1F606" w14:noSpellErr="1" w14:paraId="5EA5D6FF" w14:textId="72FF455D">
            <w:r w:rsidR="18D1F606">
              <w:rPr/>
              <w:t>Benchmark anchor</w:t>
            </w:r>
          </w:p>
        </w:tc>
      </w:tr>
      <w:tr w:rsidR="18D1F606" w:rsidTr="18D1F606" w14:paraId="405CD9CE">
        <w:tc>
          <w:tcPr>
            <w:tcW w:w="2340" w:type="dxa"/>
            <w:tcMar/>
          </w:tcPr>
          <w:p w:rsidR="18D1F606" w:rsidRDefault="18D1F606" w14:noSpellErr="1" w14:paraId="2A22E604" w14:textId="0A14A5D2">
            <w:r w:rsidR="18D1F606">
              <w:rPr/>
              <w:t>Managed services: help desk, monitoring, device and infrastructure management</w:t>
            </w:r>
          </w:p>
        </w:tc>
        <w:tc>
          <w:tcPr>
            <w:tcW w:w="2340" w:type="dxa"/>
            <w:tcMar/>
          </w:tcPr>
          <w:p w:rsidR="18D1F606" w:rsidRDefault="18D1F606" w14:noSpellErr="1" w14:paraId="18A22CE9" w14:textId="02F28C96">
            <w:r w:rsidR="18D1F606">
              <w:rPr/>
              <w:t>5.50</w:t>
            </w:r>
          </w:p>
        </w:tc>
        <w:tc>
          <w:tcPr>
            <w:tcW w:w="2340" w:type="dxa"/>
            <w:tcMar/>
          </w:tcPr>
          <w:p w:rsidR="18D1F606" w:rsidRDefault="18D1F606" w14:noSpellErr="1" w14:paraId="3FB9EC57" w14:textId="7BD0735A">
            <w:r w:rsidR="18D1F606">
              <w:rPr/>
              <w:t>52%</w:t>
            </w:r>
          </w:p>
        </w:tc>
        <w:tc>
          <w:tcPr>
            <w:tcW w:w="2340" w:type="dxa"/>
            <w:tcMar/>
          </w:tcPr>
          <w:p w:rsidR="18D1F606" w:rsidRDefault="18D1F606" w14:noSpellErr="1" w14:paraId="183F9D14" w14:textId="74AE5A1E">
            <w:r w:rsidR="18D1F606">
              <w:rPr/>
              <w:t>Recurring services 50% to 65% [148]; labour at or above 33% of service revenue [54]</w:t>
            </w:r>
          </w:p>
        </w:tc>
      </w:tr>
      <w:tr w:rsidR="18D1F606" w:rsidTr="18D1F606" w14:paraId="664A1697">
        <w:tc>
          <w:tcPr>
            <w:tcW w:w="2340" w:type="dxa"/>
            <w:tcMar/>
          </w:tcPr>
          <w:p w:rsidR="18D1F606" w:rsidRDefault="18D1F606" w14:noSpellErr="1" w14:paraId="7D7A3A8A" w14:textId="0BC3BA93">
            <w:r w:rsidR="18D1F606">
              <w:rPr/>
              <w:t>Cloud and licence resale (CSP)</w:t>
            </w:r>
          </w:p>
        </w:tc>
        <w:tc>
          <w:tcPr>
            <w:tcW w:w="2340" w:type="dxa"/>
            <w:tcMar/>
          </w:tcPr>
          <w:p w:rsidR="18D1F606" w:rsidRDefault="18D1F606" w14:noSpellErr="1" w14:paraId="33F9B9CE" w14:textId="04A1A157">
            <w:r w:rsidR="18D1F606">
              <w:rPr/>
              <w:t>2.00</w:t>
            </w:r>
          </w:p>
        </w:tc>
        <w:tc>
          <w:tcPr>
            <w:tcW w:w="2340" w:type="dxa"/>
            <w:tcMar/>
          </w:tcPr>
          <w:p w:rsidR="18D1F606" w:rsidRDefault="18D1F606" w14:noSpellErr="1" w14:paraId="65F747E3" w14:textId="7D7F881B">
            <w:r w:rsidR="18D1F606">
              <w:rPr/>
              <w:t>15%</w:t>
            </w:r>
          </w:p>
        </w:tc>
        <w:tc>
          <w:tcPr>
            <w:tcW w:w="2340" w:type="dxa"/>
            <w:tcMar/>
          </w:tcPr>
          <w:p w:rsidR="18D1F606" w:rsidRDefault="18D1F606" w14:noSpellErr="1" w14:paraId="54935ACD" w14:textId="765D6EDF">
            <w:r w:rsidR="18D1F606">
              <w:rPr/>
              <w:t>Licence resale 10% to 20% [148]</w:t>
            </w:r>
          </w:p>
        </w:tc>
      </w:tr>
      <w:tr w:rsidR="18D1F606" w:rsidTr="18D1F606" w14:paraId="16556048">
        <w:tc>
          <w:tcPr>
            <w:tcW w:w="2340" w:type="dxa"/>
            <w:tcMar/>
          </w:tcPr>
          <w:p w:rsidR="18D1F606" w:rsidRDefault="18D1F606" w14:noSpellErr="1" w14:paraId="2D25E919" w14:textId="0D72CF54">
            <w:r w:rsidR="18D1F606">
              <w:rPr/>
              <w:t>Hardware and product resale</w:t>
            </w:r>
          </w:p>
        </w:tc>
        <w:tc>
          <w:tcPr>
            <w:tcW w:w="2340" w:type="dxa"/>
            <w:tcMar/>
          </w:tcPr>
          <w:p w:rsidR="18D1F606" w:rsidRDefault="18D1F606" w14:noSpellErr="1" w14:paraId="735499B9" w14:textId="0650B618">
            <w:r w:rsidR="18D1F606">
              <w:rPr/>
              <w:t>1.00</w:t>
            </w:r>
          </w:p>
        </w:tc>
        <w:tc>
          <w:tcPr>
            <w:tcW w:w="2340" w:type="dxa"/>
            <w:tcMar/>
          </w:tcPr>
          <w:p w:rsidR="18D1F606" w:rsidRDefault="18D1F606" w14:noSpellErr="1" w14:paraId="7E0AE18B" w14:textId="7F2E9CDC">
            <w:r w:rsidR="18D1F606">
              <w:rPr/>
              <w:t>12%</w:t>
            </w:r>
          </w:p>
        </w:tc>
        <w:tc>
          <w:tcPr>
            <w:tcW w:w="2340" w:type="dxa"/>
            <w:tcMar/>
          </w:tcPr>
          <w:p w:rsidR="18D1F606" w:rsidRDefault="18D1F606" w14:noSpellErr="1" w14:paraId="4ABDC8E2" w14:textId="780C83A0">
            <w:r w:rsidR="18D1F606">
              <w:rPr/>
              <w:t>Product resale 5% to 15%; weakest line in Kaseya survey [7][148]</w:t>
            </w:r>
          </w:p>
        </w:tc>
      </w:tr>
      <w:tr w:rsidR="18D1F606" w:rsidTr="18D1F606" w14:paraId="2C6BF5BA">
        <w:tc>
          <w:tcPr>
            <w:tcW w:w="2340" w:type="dxa"/>
            <w:tcMar/>
          </w:tcPr>
          <w:p w:rsidR="18D1F606" w:rsidRDefault="18D1F606" w14:noSpellErr="1" w14:paraId="7A34F264" w14:textId="0F21E415">
            <w:r w:rsidR="18D1F606">
              <w:rPr/>
              <w:t>Projects and professional services</w:t>
            </w:r>
          </w:p>
        </w:tc>
        <w:tc>
          <w:tcPr>
            <w:tcW w:w="2340" w:type="dxa"/>
            <w:tcMar/>
          </w:tcPr>
          <w:p w:rsidR="18D1F606" w:rsidRDefault="18D1F606" w14:noSpellErr="1" w14:paraId="1C766D9B" w14:textId="07FFCAD9">
            <w:r w:rsidR="18D1F606">
              <w:rPr/>
              <w:t>1.20</w:t>
            </w:r>
          </w:p>
        </w:tc>
        <w:tc>
          <w:tcPr>
            <w:tcW w:w="2340" w:type="dxa"/>
            <w:tcMar/>
          </w:tcPr>
          <w:p w:rsidR="18D1F606" w:rsidRDefault="18D1F606" w14:noSpellErr="1" w14:paraId="7B1F4181" w14:textId="00DDB19D">
            <w:r w:rsidR="18D1F606">
              <w:rPr/>
              <w:t>18%</w:t>
            </w:r>
          </w:p>
        </w:tc>
        <w:tc>
          <w:tcPr>
            <w:tcW w:w="2340" w:type="dxa"/>
            <w:tcMar/>
          </w:tcPr>
          <w:p w:rsidR="18D1F606" w:rsidRDefault="18D1F606" w14:noSpellErr="1" w14:paraId="6B8E77A6" w14:textId="79BB9861">
            <w:r w:rsidR="18D1F606">
              <w:rPr/>
              <w:t>Service Leadership: 23% (Q4 2023) to 12.9% (Q4 2024) [4]</w:t>
            </w:r>
          </w:p>
        </w:tc>
      </w:tr>
      <w:tr w:rsidR="18D1F606" w:rsidTr="18D1F606" w14:paraId="452AA4C3">
        <w:tc>
          <w:tcPr>
            <w:tcW w:w="2340" w:type="dxa"/>
            <w:tcMar/>
          </w:tcPr>
          <w:p w:rsidR="18D1F606" w:rsidRDefault="18D1F606" w14:noSpellErr="1" w14:paraId="3547606D" w14:textId="10D0F8D6">
            <w:r w:rsidR="18D1F606">
              <w:rPr/>
              <w:t>Security add-ons (EDR, MFA, backup)</w:t>
            </w:r>
          </w:p>
        </w:tc>
        <w:tc>
          <w:tcPr>
            <w:tcW w:w="2340" w:type="dxa"/>
            <w:tcMar/>
          </w:tcPr>
          <w:p w:rsidR="18D1F606" w:rsidRDefault="18D1F606" w14:noSpellErr="1" w14:paraId="652C4F52" w14:textId="09AEDF9A">
            <w:r w:rsidR="18D1F606">
              <w:rPr/>
              <w:t>0.30</w:t>
            </w:r>
          </w:p>
        </w:tc>
        <w:tc>
          <w:tcPr>
            <w:tcW w:w="2340" w:type="dxa"/>
            <w:tcMar/>
          </w:tcPr>
          <w:p w:rsidR="18D1F606" w:rsidRDefault="18D1F606" w14:noSpellErr="1" w14:paraId="621E2079" w14:textId="028CC65E">
            <w:r w:rsidR="18D1F606">
              <w:rPr/>
              <w:t>45%</w:t>
            </w:r>
          </w:p>
        </w:tc>
        <w:tc>
          <w:tcPr>
            <w:tcW w:w="2340" w:type="dxa"/>
            <w:tcMar/>
          </w:tcPr>
          <w:p w:rsidR="18D1F606" w:rsidRDefault="18D1F606" w14:noSpellErr="1" w14:paraId="36B79B5D" w14:textId="7B6AAD22">
            <w:r w:rsidR="18D1F606">
              <w:rPr/>
              <w:t>Highest-markup line per Omdia [1]</w:t>
            </w:r>
          </w:p>
        </w:tc>
      </w:tr>
      <w:tr w:rsidR="18D1F606" w:rsidTr="18D1F606" w14:paraId="39A3C14F">
        <w:tc>
          <w:tcPr>
            <w:tcW w:w="2340" w:type="dxa"/>
            <w:tcMar/>
          </w:tcPr>
          <w:p w:rsidR="18D1F606" w:rsidRDefault="18D1F606" w14:noSpellErr="1" w14:paraId="1D113090" w14:textId="12800D97">
            <w:r w:rsidR="18D1F606">
              <w:rPr/>
              <w:t>Total revenue and blended gross margin</w:t>
            </w:r>
          </w:p>
        </w:tc>
        <w:tc>
          <w:tcPr>
            <w:tcW w:w="2340" w:type="dxa"/>
            <w:tcMar/>
          </w:tcPr>
          <w:p w:rsidR="18D1F606" w:rsidRDefault="18D1F606" w14:noSpellErr="1" w14:paraId="1F165132" w14:textId="0B5DF45B">
            <w:r w:rsidR="18D1F606">
              <w:rPr/>
              <w:t>10.00</w:t>
            </w:r>
          </w:p>
        </w:tc>
        <w:tc>
          <w:tcPr>
            <w:tcW w:w="2340" w:type="dxa"/>
            <w:tcMar/>
          </w:tcPr>
          <w:p w:rsidR="18D1F606" w:rsidRDefault="18D1F606" w14:noSpellErr="1" w14:paraId="42565DE0" w14:textId="043BDB1F">
            <w:r w:rsidR="18D1F606">
              <w:rPr/>
              <w:t>36.3%</w:t>
            </w:r>
          </w:p>
        </w:tc>
        <w:tc>
          <w:tcPr>
            <w:tcW w:w="2340" w:type="dxa"/>
            <w:tcMar/>
          </w:tcPr>
          <w:p w:rsidR="18D1F606" w:rsidRDefault="18D1F606" w14:noSpellErr="1" w14:paraId="76296F68" w14:textId="7D19C1E3">
            <w:r w:rsidR="18D1F606">
              <w:rPr/>
              <w:t>Gross profit US$3.63M</w:t>
            </w:r>
          </w:p>
        </w:tc>
      </w:tr>
      <w:tr w:rsidR="18D1F606" w:rsidTr="18D1F606" w14:paraId="6851F5AA">
        <w:tc>
          <w:tcPr>
            <w:tcW w:w="2340" w:type="dxa"/>
            <w:tcMar/>
          </w:tcPr>
          <w:p w:rsidR="18D1F606" w:rsidRDefault="18D1F606" w14:noSpellErr="1" w14:paraId="760E07BD" w14:textId="142F2258">
            <w:r w:rsidR="18D1F606">
              <w:rPr/>
              <w:t>Sales, general and administrative</w:t>
            </w:r>
          </w:p>
        </w:tc>
        <w:tc>
          <w:tcPr>
            <w:tcW w:w="2340" w:type="dxa"/>
            <w:tcMar/>
          </w:tcPr>
          <w:p w:rsidR="18D1F606" w:rsidRDefault="18D1F606" w14:noSpellErr="1" w14:paraId="3761BFCA" w14:textId="0D0D091C">
            <w:r w:rsidR="18D1F606">
              <w:rPr/>
              <w:t>2.50</w:t>
            </w:r>
          </w:p>
        </w:tc>
        <w:tc>
          <w:tcPr>
            <w:tcW w:w="2340" w:type="dxa"/>
            <w:tcMar/>
          </w:tcPr>
          <w:p w:rsidR="18D1F606" w:rsidRDefault="18D1F606" w14:noSpellErr="1" w14:paraId="3D199ABE" w14:textId="05EAEFE0">
            <w:r w:rsidR="18D1F606">
              <w:rPr/>
              <w:t>25.0% of revenue</w:t>
            </w:r>
          </w:p>
        </w:tc>
        <w:tc>
          <w:tcPr>
            <w:tcW w:w="2340" w:type="dxa"/>
            <w:tcMar/>
          </w:tcPr>
          <w:p w:rsidR="18D1F606" w:rsidRDefault="18D1F606" w14:noSpellErr="1" w14:paraId="7F3279D0" w14:textId="7EC8D6A4">
            <w:r w:rsidR="18D1F606">
              <w:rPr/>
              <w:t>Kaseya: customer acquisition the top challenge [6]</w:t>
            </w:r>
          </w:p>
        </w:tc>
      </w:tr>
      <w:tr w:rsidR="18D1F606" w:rsidTr="18D1F606" w14:paraId="7CEF28A4">
        <w:tc>
          <w:tcPr>
            <w:tcW w:w="2340" w:type="dxa"/>
            <w:tcMar/>
          </w:tcPr>
          <w:p w:rsidR="18D1F606" w:rsidRDefault="18D1F606" w14:noSpellErr="1" w14:paraId="5E3C0FA1" w14:textId="15DE3719">
            <w:r w:rsidR="18D1F606">
              <w:rPr/>
              <w:t>Adjusted EBITDA</w:t>
            </w:r>
          </w:p>
        </w:tc>
        <w:tc>
          <w:tcPr>
            <w:tcW w:w="2340" w:type="dxa"/>
            <w:tcMar/>
          </w:tcPr>
          <w:p w:rsidR="18D1F606" w:rsidRDefault="18D1F606" w14:noSpellErr="1" w14:paraId="65BA9D79" w14:textId="0EBC1DDD">
            <w:r w:rsidR="18D1F606">
              <w:rPr/>
              <w:t>1.13</w:t>
            </w:r>
          </w:p>
        </w:tc>
        <w:tc>
          <w:tcPr>
            <w:tcW w:w="2340" w:type="dxa"/>
            <w:tcMar/>
          </w:tcPr>
          <w:p w:rsidR="18D1F606" w:rsidRDefault="18D1F606" w14:noSpellErr="1" w14:paraId="6DF55542" w14:textId="079A04A1">
            <w:r w:rsidR="18D1F606">
              <w:rPr/>
              <w:t>11.3%</w:t>
            </w:r>
          </w:p>
        </w:tc>
        <w:tc>
          <w:tcPr>
            <w:tcW w:w="2340" w:type="dxa"/>
            <w:tcMar/>
          </w:tcPr>
          <w:p w:rsidR="18D1F606" w:rsidRDefault="18D1F606" w14:noSpellErr="1" w14:paraId="3A308972" w14:textId="0077EB65">
            <w:r w:rsidR="18D1F606">
              <w:rPr/>
              <w:t>Service Leadership index average 11.1% [4]; best-in-class 19%+ [3]</w:t>
            </w:r>
          </w:p>
        </w:tc>
      </w:tr>
    </w:tbl>
    <w:p w:rsidR="18D1F606" w:rsidRDefault="18D1F606" w14:noSpellErr="1" w14:paraId="49E68072" w14:textId="71E82833">
      <w:r w:rsidRPr="18D1F606" w:rsidR="18D1F606">
        <w:rPr>
          <w:color w:val="64381F"/>
        </w:rPr>
        <w:t>6.2 The future model: what a transformed MSP looks like in 2030</w:t>
      </w:r>
    </w:p>
    <w:p w:rsidR="18D1F606" w:rsidRDefault="18D1F606" w14:noSpellErr="1" w14:paraId="3C3BE8DF" w14:textId="19E7AB89">
      <w:r w:rsidR="18D1F606">
        <w:rPr/>
        <w:t>The transformed model re-mixes revenue toward the lines the evidence shows are growing and defensible, and re-prices the residual managed service as an AI-augmented platform sold on outcomes rather than seats. Security becomes the largest new line, delivered through a partner MDR platform with the MSP owning identity, compliance and incident coordination, at a 45% gross margin consistent with Omdia's finding that security carries the highest markup [1] and with the growth rates in Section 5.5. AI advisory, implementation and governance is a 40% margin services line whose demand is evidenced by Kaseya's finding that 48% of MSPs expect AI and automation to be clients' top need [8], by the 46% of enterprises that hand AI skills gaps to integrators [47] and by the 61% of partners that struggle to move AI past proof of concept [1]. Automation, data and subscription intellectual property earn 55%. Licence resale shrinks in share and falls to 10% margin after Microsoft's FY27 changes [73][74]. The AI-augmented managed service line grows its gross margin from 52% to 62% as Level 1 labour is removed, a conservative reading of the 25% to 30% labour-hour reduction cited for 2029 [56] and of vendor auto-resolution rates of 50% or more [95].</w:t>
      </w:r>
    </w:p>
    <w:tbl>
      <w:tblPr>
        <w:tblW w:w="0" w:type="auto"/>
        <w:tblLook w:val="0000" w:firstRow="0" w:lastRow="0" w:firstColumn="0" w:lastColumn="0" w:noHBand="0" w:noVBand="0"/>
      </w:tblPr>
      <w:tblGrid>
        <w:gridCol w:w="2340"/>
        <w:gridCol w:w="2340"/>
        <w:gridCol w:w="2340"/>
        <w:gridCol w:w="2340"/>
      </w:tblGrid>
      <w:tr w:rsidR="18D1F606" w:rsidTr="18D1F606" w14:paraId="28439296">
        <w:tc>
          <w:tcPr>
            <w:tcW w:w="2340" w:type="dxa"/>
            <w:tcMar/>
          </w:tcPr>
          <w:p w:rsidR="18D1F606" w:rsidRDefault="18D1F606" w14:noSpellErr="1" w14:paraId="2E2858E8" w14:textId="45B80CC4">
            <w:r w:rsidRPr="18D1F606" w:rsidR="18D1F606">
              <w:rPr>
                <w:b w:val="1"/>
                <w:bCs w:val="1"/>
              </w:rPr>
              <w:t>Revenue line (2030, transformed)</w:t>
            </w:r>
          </w:p>
        </w:tc>
        <w:tc>
          <w:tcPr>
            <w:tcW w:w="2340" w:type="dxa"/>
            <w:tcMar/>
          </w:tcPr>
          <w:p w:rsidR="18D1F606" w:rsidRDefault="18D1F606" w14:noSpellErr="1" w14:paraId="23A404C5" w14:textId="3E95F388">
            <w:r w:rsidR="18D1F606">
              <w:rPr/>
              <w:t>Revenue US$M</w:t>
            </w:r>
          </w:p>
        </w:tc>
        <w:tc>
          <w:tcPr>
            <w:tcW w:w="2340" w:type="dxa"/>
            <w:tcMar/>
          </w:tcPr>
          <w:p w:rsidR="18D1F606" w:rsidRDefault="18D1F606" w14:noSpellErr="1" w14:paraId="411BE0BC" w14:textId="3773DA4C">
            <w:r w:rsidR="18D1F606">
              <w:rPr/>
              <w:t>Gross margin</w:t>
            </w:r>
          </w:p>
        </w:tc>
        <w:tc>
          <w:tcPr>
            <w:tcW w:w="2340" w:type="dxa"/>
            <w:tcMar/>
          </w:tcPr>
          <w:p w:rsidR="18D1F606" w:rsidRDefault="18D1F606" w14:noSpellErr="1" w14:paraId="42AC1169" w14:textId="3051C110">
            <w:r w:rsidR="18D1F606">
              <w:rPr/>
              <w:t>Evidence for the line</w:t>
            </w:r>
          </w:p>
        </w:tc>
      </w:tr>
      <w:tr w:rsidR="18D1F606" w:rsidTr="18D1F606" w14:paraId="68A51314">
        <w:tc>
          <w:tcPr>
            <w:tcW w:w="2340" w:type="dxa"/>
            <w:tcMar/>
          </w:tcPr>
          <w:p w:rsidR="18D1F606" w:rsidRDefault="18D1F606" w14:noSpellErr="1" w14:paraId="6D2D5ACB" w14:textId="47672185">
            <w:r w:rsidR="18D1F606">
              <w:rPr/>
              <w:t>AI-augmented managed services, outcome or platform priced</w:t>
            </w:r>
          </w:p>
        </w:tc>
        <w:tc>
          <w:tcPr>
            <w:tcW w:w="2340" w:type="dxa"/>
            <w:tcMar/>
          </w:tcPr>
          <w:p w:rsidR="18D1F606" w:rsidRDefault="18D1F606" w14:noSpellErr="1" w14:paraId="5049B4FF" w14:textId="40450849">
            <w:r w:rsidR="18D1F606">
              <w:rPr/>
              <w:t>4.40</w:t>
            </w:r>
          </w:p>
        </w:tc>
        <w:tc>
          <w:tcPr>
            <w:tcW w:w="2340" w:type="dxa"/>
            <w:tcMar/>
          </w:tcPr>
          <w:p w:rsidR="18D1F606" w:rsidRDefault="18D1F606" w14:noSpellErr="1" w14:paraId="743F18B0" w14:textId="3922EF0D">
            <w:r w:rsidR="18D1F606">
              <w:rPr/>
              <w:t>62%</w:t>
            </w:r>
          </w:p>
        </w:tc>
        <w:tc>
          <w:tcPr>
            <w:tcW w:w="2340" w:type="dxa"/>
            <w:tcMar/>
          </w:tcPr>
          <w:p w:rsidR="18D1F606" w:rsidRDefault="18D1F606" w14:noSpellErr="1" w14:paraId="17AC3EF4" w14:textId="3200D5D1">
            <w:r w:rsidR="18D1F606">
              <w:rPr/>
              <w:t>L1 auto-resolution ~50% (Atera) [95]; labour hours −25% to 30% by 2029 [56]</w:t>
            </w:r>
          </w:p>
        </w:tc>
      </w:tr>
      <w:tr w:rsidR="18D1F606" w:rsidTr="18D1F606" w14:paraId="5D6A458C">
        <w:tc>
          <w:tcPr>
            <w:tcW w:w="2340" w:type="dxa"/>
            <w:tcMar/>
          </w:tcPr>
          <w:p w:rsidR="18D1F606" w:rsidRDefault="18D1F606" w14:noSpellErr="1" w14:paraId="356D6C69" w14:textId="49163646">
            <w:r w:rsidR="18D1F606">
              <w:rPr/>
              <w:t>Security: partnered MDR/SOC, identity protection, compliance</w:t>
            </w:r>
          </w:p>
        </w:tc>
        <w:tc>
          <w:tcPr>
            <w:tcW w:w="2340" w:type="dxa"/>
            <w:tcMar/>
          </w:tcPr>
          <w:p w:rsidR="18D1F606" w:rsidRDefault="18D1F606" w14:noSpellErr="1" w14:paraId="5AA285FB" w14:textId="41F41D0A">
            <w:r w:rsidR="18D1F606">
              <w:rPr/>
              <w:t>2.75</w:t>
            </w:r>
          </w:p>
        </w:tc>
        <w:tc>
          <w:tcPr>
            <w:tcW w:w="2340" w:type="dxa"/>
            <w:tcMar/>
          </w:tcPr>
          <w:p w:rsidR="18D1F606" w:rsidRDefault="18D1F606" w14:noSpellErr="1" w14:paraId="10353B80" w14:textId="3AD203CE">
            <w:r w:rsidR="18D1F606">
              <w:rPr/>
              <w:t>45%</w:t>
            </w:r>
          </w:p>
        </w:tc>
        <w:tc>
          <w:tcPr>
            <w:tcW w:w="2340" w:type="dxa"/>
            <w:tcMar/>
          </w:tcPr>
          <w:p w:rsidR="18D1F606" w:rsidRDefault="18D1F606" w14:noSpellErr="1" w14:paraId="220F63D4" w14:textId="33AFEA92">
            <w:r w:rsidR="18D1F606">
              <w:rPr/>
              <w:t>Security services +15% a year [37]; highest markup [1]; 92% would pay for integration help [50]</w:t>
            </w:r>
          </w:p>
        </w:tc>
      </w:tr>
      <w:tr w:rsidR="18D1F606" w:rsidTr="18D1F606" w14:paraId="4D799D1B">
        <w:tc>
          <w:tcPr>
            <w:tcW w:w="2340" w:type="dxa"/>
            <w:tcMar/>
          </w:tcPr>
          <w:p w:rsidR="18D1F606" w:rsidRDefault="18D1F606" w14:noSpellErr="1" w14:paraId="6C526D30" w14:textId="4AC54B07">
            <w:r w:rsidR="18D1F606">
              <w:rPr/>
              <w:t>AI advisory, implementation and governance</w:t>
            </w:r>
          </w:p>
        </w:tc>
        <w:tc>
          <w:tcPr>
            <w:tcW w:w="2340" w:type="dxa"/>
            <w:tcMar/>
          </w:tcPr>
          <w:p w:rsidR="18D1F606" w:rsidRDefault="18D1F606" w14:noSpellErr="1" w14:paraId="46E34EE6" w14:textId="43A331CB">
            <w:r w:rsidR="18D1F606">
              <w:rPr/>
              <w:t>1.90</w:t>
            </w:r>
          </w:p>
        </w:tc>
        <w:tc>
          <w:tcPr>
            <w:tcW w:w="2340" w:type="dxa"/>
            <w:tcMar/>
          </w:tcPr>
          <w:p w:rsidR="18D1F606" w:rsidRDefault="18D1F606" w14:noSpellErr="1" w14:paraId="40979DFF" w14:textId="3C81188F">
            <w:r w:rsidR="18D1F606">
              <w:rPr/>
              <w:t>40%</w:t>
            </w:r>
          </w:p>
        </w:tc>
        <w:tc>
          <w:tcPr>
            <w:tcW w:w="2340" w:type="dxa"/>
            <w:tcMar/>
          </w:tcPr>
          <w:p w:rsidR="18D1F606" w:rsidRDefault="18D1F606" w14:noSpellErr="1" w14:paraId="2AAE834D" w14:textId="355EFF53">
            <w:r w:rsidR="18D1F606">
              <w:rPr/>
              <w:t>48% of MSPs: AI is clients' #1 need [8]; 46% of enterprises use integrators for AI [47]</w:t>
            </w:r>
          </w:p>
        </w:tc>
      </w:tr>
      <w:tr w:rsidR="18D1F606" w:rsidTr="18D1F606" w14:paraId="634491E2">
        <w:tc>
          <w:tcPr>
            <w:tcW w:w="2340" w:type="dxa"/>
            <w:tcMar/>
          </w:tcPr>
          <w:p w:rsidR="18D1F606" w:rsidRDefault="18D1F606" w14:noSpellErr="1" w14:paraId="486D0FB5" w14:textId="4C745FC8">
            <w:r w:rsidR="18D1F606">
              <w:rPr/>
              <w:t>Automation, data and subscription IP</w:t>
            </w:r>
          </w:p>
        </w:tc>
        <w:tc>
          <w:tcPr>
            <w:tcW w:w="2340" w:type="dxa"/>
            <w:tcMar/>
          </w:tcPr>
          <w:p w:rsidR="18D1F606" w:rsidRDefault="18D1F606" w14:noSpellErr="1" w14:paraId="2E623F97" w14:textId="4552468C">
            <w:r w:rsidR="18D1F606">
              <w:rPr/>
              <w:t>1.25</w:t>
            </w:r>
          </w:p>
        </w:tc>
        <w:tc>
          <w:tcPr>
            <w:tcW w:w="2340" w:type="dxa"/>
            <w:tcMar/>
          </w:tcPr>
          <w:p w:rsidR="18D1F606" w:rsidRDefault="18D1F606" w14:noSpellErr="1" w14:paraId="1637DD1C" w14:textId="3E302D50">
            <w:r w:rsidR="18D1F606">
              <w:rPr/>
              <w:t>55%</w:t>
            </w:r>
          </w:p>
        </w:tc>
        <w:tc>
          <w:tcPr>
            <w:tcW w:w="2340" w:type="dxa"/>
            <w:tcMar/>
          </w:tcPr>
          <w:p w:rsidR="18D1F606" w:rsidRDefault="18D1F606" w14:noSpellErr="1" w14:paraId="169E8FE9" w14:textId="370E1414">
            <w:r w:rsidR="18D1F606">
              <w:rPr/>
              <w:t>IDC: seat pricing obsolete by 2028 [26]; Marketplace services US$6.26 per US$1 software [69]</w:t>
            </w:r>
          </w:p>
        </w:tc>
      </w:tr>
      <w:tr w:rsidR="18D1F606" w:rsidTr="18D1F606" w14:paraId="6026511D">
        <w:tc>
          <w:tcPr>
            <w:tcW w:w="2340" w:type="dxa"/>
            <w:tcMar/>
          </w:tcPr>
          <w:p w:rsidR="18D1F606" w:rsidRDefault="18D1F606" w14:noSpellErr="1" w14:paraId="72EC2CD5" w14:textId="4E237489">
            <w:r w:rsidR="18D1F606">
              <w:rPr/>
              <w:t>Cloud and licence resale (CSP)</w:t>
            </w:r>
          </w:p>
        </w:tc>
        <w:tc>
          <w:tcPr>
            <w:tcW w:w="2340" w:type="dxa"/>
            <w:tcMar/>
          </w:tcPr>
          <w:p w:rsidR="18D1F606" w:rsidRDefault="18D1F606" w14:noSpellErr="1" w14:paraId="180ED6FC" w14:textId="47015B4D">
            <w:r w:rsidR="18D1F606">
              <w:rPr/>
              <w:t>1.50</w:t>
            </w:r>
          </w:p>
        </w:tc>
        <w:tc>
          <w:tcPr>
            <w:tcW w:w="2340" w:type="dxa"/>
            <w:tcMar/>
          </w:tcPr>
          <w:p w:rsidR="18D1F606" w:rsidRDefault="18D1F606" w14:noSpellErr="1" w14:paraId="466CE4F9" w14:textId="3FDF4211">
            <w:r w:rsidR="18D1F606">
              <w:rPr/>
              <w:t>10%</w:t>
            </w:r>
          </w:p>
        </w:tc>
        <w:tc>
          <w:tcPr>
            <w:tcW w:w="2340" w:type="dxa"/>
            <w:tcMar/>
          </w:tcPr>
          <w:p w:rsidR="18D1F606" w:rsidRDefault="18D1F606" w14:noSpellErr="1" w14:paraId="7801405D" w14:textId="38BD28D5">
            <w:r w:rsidR="18D1F606">
              <w:rPr/>
              <w:t>FY27 flat rebate retired; ~5% legacy SKU cut [73][74]</w:t>
            </w:r>
          </w:p>
        </w:tc>
      </w:tr>
      <w:tr w:rsidR="18D1F606" w:rsidTr="18D1F606" w14:paraId="4ABA7B9F">
        <w:tc>
          <w:tcPr>
            <w:tcW w:w="2340" w:type="dxa"/>
            <w:tcMar/>
          </w:tcPr>
          <w:p w:rsidR="18D1F606" w:rsidRDefault="18D1F606" w14:noSpellErr="1" w14:paraId="2F7A911E" w14:textId="4FD2894A">
            <w:r w:rsidR="18D1F606">
              <w:rPr/>
              <w:t>Hardware and product resale</w:t>
            </w:r>
          </w:p>
        </w:tc>
        <w:tc>
          <w:tcPr>
            <w:tcW w:w="2340" w:type="dxa"/>
            <w:tcMar/>
          </w:tcPr>
          <w:p w:rsidR="18D1F606" w:rsidRDefault="18D1F606" w14:noSpellErr="1" w14:paraId="514C031B" w14:textId="48B0700E">
            <w:r w:rsidR="18D1F606">
              <w:rPr/>
              <w:t>0.375</w:t>
            </w:r>
          </w:p>
        </w:tc>
        <w:tc>
          <w:tcPr>
            <w:tcW w:w="2340" w:type="dxa"/>
            <w:tcMar/>
          </w:tcPr>
          <w:p w:rsidR="18D1F606" w:rsidRDefault="18D1F606" w14:noSpellErr="1" w14:paraId="31EAE8C9" w14:textId="418E56D2">
            <w:r w:rsidR="18D1F606">
              <w:rPr/>
              <w:t>10%</w:t>
            </w:r>
          </w:p>
        </w:tc>
        <w:tc>
          <w:tcPr>
            <w:tcW w:w="2340" w:type="dxa"/>
            <w:tcMar/>
          </w:tcPr>
          <w:p w:rsidR="18D1F606" w:rsidRDefault="18D1F606" w14:noSpellErr="1" w14:paraId="11D79425" w14:textId="3A6C3D96">
            <w:r w:rsidR="18D1F606">
              <w:rPr/>
              <w:t>Deliberately de-emphasised</w:t>
            </w:r>
          </w:p>
        </w:tc>
      </w:tr>
      <w:tr w:rsidR="18D1F606" w:rsidTr="18D1F606" w14:paraId="1C659D84">
        <w:tc>
          <w:tcPr>
            <w:tcW w:w="2340" w:type="dxa"/>
            <w:tcMar/>
          </w:tcPr>
          <w:p w:rsidR="18D1F606" w:rsidRDefault="18D1F606" w14:noSpellErr="1" w14:paraId="75131C85" w14:textId="51819E0B">
            <w:r w:rsidR="18D1F606">
              <w:rPr/>
              <w:t>Projects and professional services</w:t>
            </w:r>
          </w:p>
        </w:tc>
        <w:tc>
          <w:tcPr>
            <w:tcW w:w="2340" w:type="dxa"/>
            <w:tcMar/>
          </w:tcPr>
          <w:p w:rsidR="18D1F606" w:rsidRDefault="18D1F606" w14:noSpellErr="1" w14:paraId="4F70A4DA" w14:textId="4A5F84CF">
            <w:r w:rsidR="18D1F606">
              <w:rPr/>
              <w:t>0.375</w:t>
            </w:r>
          </w:p>
        </w:tc>
        <w:tc>
          <w:tcPr>
            <w:tcW w:w="2340" w:type="dxa"/>
            <w:tcMar/>
          </w:tcPr>
          <w:p w:rsidR="18D1F606" w:rsidRDefault="18D1F606" w14:noSpellErr="1" w14:paraId="484D27E2" w14:textId="433D6B93">
            <w:r w:rsidR="18D1F606">
              <w:rPr/>
              <w:t>25%</w:t>
            </w:r>
          </w:p>
        </w:tc>
        <w:tc>
          <w:tcPr>
            <w:tcW w:w="2340" w:type="dxa"/>
            <w:tcMar/>
          </w:tcPr>
          <w:p w:rsidR="18D1F606" w:rsidRDefault="18D1F606" w14:noSpellErr="1" w14:paraId="770F49C4" w14:textId="3C1B5257">
            <w:r w:rsidR="18D1F606">
              <w:rPr/>
              <w:t>Smaller, higher-value engagements</w:t>
            </w:r>
          </w:p>
        </w:tc>
      </w:tr>
      <w:tr w:rsidR="18D1F606" w:rsidTr="18D1F606" w14:paraId="5BA31078">
        <w:tc>
          <w:tcPr>
            <w:tcW w:w="2340" w:type="dxa"/>
            <w:tcMar/>
          </w:tcPr>
          <w:p w:rsidR="18D1F606" w:rsidRDefault="18D1F606" w14:noSpellErr="1" w14:paraId="26C91177" w14:textId="5330B2CC">
            <w:r w:rsidR="18D1F606">
              <w:rPr/>
              <w:t>Total revenue and blended gross margin</w:t>
            </w:r>
          </w:p>
        </w:tc>
        <w:tc>
          <w:tcPr>
            <w:tcW w:w="2340" w:type="dxa"/>
            <w:tcMar/>
          </w:tcPr>
          <w:p w:rsidR="18D1F606" w:rsidRDefault="18D1F606" w14:noSpellErr="1" w14:paraId="7D0DE596" w14:textId="4C0E9990">
            <w:r w:rsidR="18D1F606">
              <w:rPr/>
              <w:t>12.55</w:t>
            </w:r>
          </w:p>
        </w:tc>
        <w:tc>
          <w:tcPr>
            <w:tcW w:w="2340" w:type="dxa"/>
            <w:tcMar/>
          </w:tcPr>
          <w:p w:rsidR="18D1F606" w:rsidRDefault="18D1F606" w14:noSpellErr="1" w14:paraId="37C04347" w14:textId="44EC8054">
            <w:r w:rsidR="18D1F606">
              <w:rPr/>
              <w:t>45.4%</w:t>
            </w:r>
          </w:p>
        </w:tc>
        <w:tc>
          <w:tcPr>
            <w:tcW w:w="2340" w:type="dxa"/>
            <w:tcMar/>
          </w:tcPr>
          <w:p w:rsidR="18D1F606" w:rsidRDefault="18D1F606" w14:noSpellErr="1" w14:paraId="49BDC28F" w14:textId="3DCA6718">
            <w:r w:rsidR="18D1F606">
              <w:rPr/>
              <w:t>Gross profit US$5.69M</w:t>
            </w:r>
          </w:p>
        </w:tc>
      </w:tr>
      <w:tr w:rsidR="18D1F606" w:rsidTr="18D1F606" w14:paraId="7912BA6C">
        <w:tc>
          <w:tcPr>
            <w:tcW w:w="2340" w:type="dxa"/>
            <w:tcMar/>
          </w:tcPr>
          <w:p w:rsidR="18D1F606" w:rsidRDefault="18D1F606" w14:noSpellErr="1" w14:paraId="1F8E4DEF" w14:textId="54DFC78D">
            <w:r w:rsidR="18D1F606">
              <w:rPr/>
              <w:t>Adjusted EBITDA (SG&amp;A 27% incl. transformation spend)</w:t>
            </w:r>
          </w:p>
        </w:tc>
        <w:tc>
          <w:tcPr>
            <w:tcW w:w="2340" w:type="dxa"/>
            <w:tcMar/>
          </w:tcPr>
          <w:p w:rsidR="18D1F606" w:rsidRDefault="18D1F606" w14:noSpellErr="1" w14:paraId="66D91B52" w14:textId="4DBDAE51">
            <w:r w:rsidR="18D1F606">
              <w:rPr/>
              <w:t>2.31</w:t>
            </w:r>
          </w:p>
        </w:tc>
        <w:tc>
          <w:tcPr>
            <w:tcW w:w="2340" w:type="dxa"/>
            <w:tcMar/>
          </w:tcPr>
          <w:p w:rsidR="18D1F606" w:rsidRDefault="18D1F606" w14:noSpellErr="1" w14:paraId="155B0AC0" w14:textId="469B9515">
            <w:r w:rsidR="18D1F606">
              <w:rPr/>
              <w:t>18.4%</w:t>
            </w:r>
          </w:p>
        </w:tc>
        <w:tc>
          <w:tcPr>
            <w:tcW w:w="2340" w:type="dxa"/>
            <w:tcMar/>
          </w:tcPr>
          <w:p w:rsidR="18D1F606" w:rsidRDefault="18D1F606" w14:noSpellErr="1" w14:paraId="291320AC" w14:textId="3F797BD9">
            <w:r w:rsidR="18D1F606">
              <w:rPr/>
              <w:t>Approaches best-in-class 19%+ [3]</w:t>
            </w:r>
          </w:p>
        </w:tc>
      </w:tr>
    </w:tbl>
    <w:p w:rsidR="18D1F606" w:rsidRDefault="18D1F606" w14:noSpellErr="1" w14:paraId="155E5527" w14:textId="187B9606">
      <w:r w:rsidRPr="18D1F606" w:rsidR="18D1F606">
        <w:rPr>
          <w:color w:val="64381F"/>
        </w:rPr>
        <w:t>6.3 Scenario projections, 2026 to 2030</w:t>
      </w:r>
    </w:p>
    <w:p w:rsidR="18D1F606" w:rsidRDefault="18D1F606" w14:noSpellErr="1" w14:paraId="38FFDDB1" w14:textId="448FD20D">
      <w:r w:rsidR="18D1F606">
        <w:rPr/>
        <w:t>Three do-nothing scenarios hold the 2026 service mix constant and vary the pace at which the four forces in Section 1 bite. All three apply Microsoft's CSP margin reduction on legacy SKUs from October 2026 (licence gross margin from 15% to 10%, or 12% in the bull case) [73][74], hold hardware at 12% margin and grow fixed overheads 1% to 2% a year. They differ on the price and volume of per-seat managed services, on the balance between wage inflation (Robert Half: about 1.6% to 2.5% for technology roles [52]) and AI-driven efficiency, and on project margins. The transformed scenario glides linearly from the 2026 baseline to the 2030 mix in Section 6.2, with overheads rising to 29% of revenue in 2027 and 2028 to fund skills, tooling and go-to-market before easing to 27%.</w:t>
      </w:r>
    </w:p>
    <w:tbl>
      <w:tblPr>
        <w:tblW w:w="0" w:type="auto"/>
        <w:tblLook w:val="0000" w:firstRow="0" w:lastRow="0" w:firstColumn="0" w:lastColumn="0" w:noHBand="0" w:noVBand="0"/>
      </w:tblPr>
      <w:tblGrid>
        <w:gridCol w:w="1872"/>
        <w:gridCol w:w="1872"/>
        <w:gridCol w:w="1872"/>
        <w:gridCol w:w="1872"/>
        <w:gridCol w:w="1872"/>
      </w:tblGrid>
      <w:tr w:rsidR="18D1F606" w:rsidTr="18D1F606" w14:paraId="19F2D913">
        <w:tc>
          <w:tcPr>
            <w:tcW w:w="1872" w:type="dxa"/>
            <w:tcMar/>
          </w:tcPr>
          <w:p w:rsidR="18D1F606" w:rsidRDefault="18D1F606" w14:noSpellErr="1" w14:paraId="2E5C6D18" w14:textId="04B99D38">
            <w:r w:rsidRPr="18D1F606" w:rsidR="18D1F606">
              <w:rPr>
                <w:b w:val="1"/>
                <w:bCs w:val="1"/>
              </w:rPr>
              <w:t>Assumption (per year unless stated)</w:t>
            </w:r>
          </w:p>
        </w:tc>
        <w:tc>
          <w:tcPr>
            <w:tcW w:w="1872" w:type="dxa"/>
            <w:tcMar/>
          </w:tcPr>
          <w:p w:rsidR="18D1F606" w:rsidRDefault="18D1F606" w14:noSpellErr="1" w14:paraId="1E87596D" w14:textId="7D9783FC">
            <w:r w:rsidR="18D1F606">
              <w:rPr/>
              <w:t>Bear: commoditised</w:t>
            </w:r>
          </w:p>
        </w:tc>
        <w:tc>
          <w:tcPr>
            <w:tcW w:w="1872" w:type="dxa"/>
            <w:tcMar/>
          </w:tcPr>
          <w:p w:rsidR="18D1F606" w:rsidRDefault="18D1F606" w14:noSpellErr="1" w14:paraId="655E1687" w14:textId="76756AC0">
            <w:r w:rsidR="18D1F606">
              <w:rPr/>
              <w:t>Base: slow squeeze</w:t>
            </w:r>
          </w:p>
        </w:tc>
        <w:tc>
          <w:tcPr>
            <w:tcW w:w="1872" w:type="dxa"/>
            <w:tcMar/>
          </w:tcPr>
          <w:p w:rsidR="18D1F606" w:rsidRDefault="18D1F606" w14:noSpellErr="1" w14:paraId="7A14A77B" w14:textId="6F535184">
            <w:r w:rsidR="18D1F606">
              <w:rPr/>
              <w:t>Bull: sticky incumbent</w:t>
            </w:r>
          </w:p>
        </w:tc>
        <w:tc>
          <w:tcPr>
            <w:tcW w:w="1872" w:type="dxa"/>
            <w:tcMar/>
          </w:tcPr>
          <w:p w:rsidR="18D1F606" w:rsidRDefault="18D1F606" w14:noSpellErr="1" w14:paraId="7F5AC729" w14:textId="68313848">
            <w:r w:rsidR="18D1F606">
              <w:rPr/>
              <w:t>Evidence</w:t>
            </w:r>
          </w:p>
        </w:tc>
      </w:tr>
      <w:tr w:rsidR="18D1F606" w:rsidTr="18D1F606" w14:paraId="323A856E">
        <w:tc>
          <w:tcPr>
            <w:tcW w:w="1872" w:type="dxa"/>
            <w:tcMar/>
          </w:tcPr>
          <w:p w:rsidR="18D1F606" w:rsidRDefault="18D1F606" w14:noSpellErr="1" w14:paraId="42EBDDCD" w14:textId="7F4698BD">
            <w:r w:rsidR="18D1F606">
              <w:rPr/>
              <w:t>Managed-services price per seat</w:t>
            </w:r>
          </w:p>
        </w:tc>
        <w:tc>
          <w:tcPr>
            <w:tcW w:w="1872" w:type="dxa"/>
            <w:tcMar/>
          </w:tcPr>
          <w:p w:rsidR="18D1F606" w:rsidRDefault="18D1F606" w14:noSpellErr="1" w14:paraId="7FF58853" w14:textId="78247F81">
            <w:r w:rsidR="18D1F606">
              <w:rPr/>
              <w:t>−5%</w:t>
            </w:r>
          </w:p>
        </w:tc>
        <w:tc>
          <w:tcPr>
            <w:tcW w:w="1872" w:type="dxa"/>
            <w:tcMar/>
          </w:tcPr>
          <w:p w:rsidR="18D1F606" w:rsidRDefault="18D1F606" w14:noSpellErr="1" w14:paraId="26CEDF7D" w14:textId="71026645">
            <w:r w:rsidR="18D1F606">
              <w:rPr/>
              <w:t>−2%</w:t>
            </w:r>
          </w:p>
        </w:tc>
        <w:tc>
          <w:tcPr>
            <w:tcW w:w="1872" w:type="dxa"/>
            <w:tcMar/>
          </w:tcPr>
          <w:p w:rsidR="18D1F606" w:rsidRDefault="18D1F606" w14:noSpellErr="1" w14:paraId="28B21544" w14:textId="69E04D09">
            <w:r w:rsidR="18D1F606">
              <w:rPr/>
              <w:t>0%</w:t>
            </w:r>
          </w:p>
        </w:tc>
        <w:tc>
          <w:tcPr>
            <w:tcW w:w="1872" w:type="dxa"/>
            <w:tcMar/>
          </w:tcPr>
          <w:p w:rsidR="18D1F606" w:rsidRDefault="18D1F606" w14:noSpellErr="1" w14:paraId="5D25A01B" w14:textId="62BE33CD">
            <w:r w:rsidR="18D1F606">
              <w:rPr/>
              <w:t>GTIA glide path to zero [11]; ~7% of MSPs report falling MRR [7]; 2025 prices +8.3% [56]</w:t>
            </w:r>
          </w:p>
        </w:tc>
      </w:tr>
      <w:tr w:rsidR="18D1F606" w:rsidTr="18D1F606" w14:paraId="482C481D">
        <w:tc>
          <w:tcPr>
            <w:tcW w:w="1872" w:type="dxa"/>
            <w:tcMar/>
          </w:tcPr>
          <w:p w:rsidR="18D1F606" w:rsidRDefault="18D1F606" w14:noSpellErr="1" w14:paraId="2D9889B6" w14:textId="79D39442">
            <w:r w:rsidR="18D1F606">
              <w:rPr/>
              <w:t>Managed-services seat volume</w:t>
            </w:r>
          </w:p>
        </w:tc>
        <w:tc>
          <w:tcPr>
            <w:tcW w:w="1872" w:type="dxa"/>
            <w:tcMar/>
          </w:tcPr>
          <w:p w:rsidR="18D1F606" w:rsidRDefault="18D1F606" w14:noSpellErr="1" w14:paraId="3B493681" w14:textId="72B17B06">
            <w:r w:rsidR="18D1F606">
              <w:rPr/>
              <w:t>−3%</w:t>
            </w:r>
          </w:p>
        </w:tc>
        <w:tc>
          <w:tcPr>
            <w:tcW w:w="1872" w:type="dxa"/>
            <w:tcMar/>
          </w:tcPr>
          <w:p w:rsidR="18D1F606" w:rsidRDefault="18D1F606" w14:noSpellErr="1" w14:paraId="2A84A89D" w14:textId="6B8F61CA">
            <w:r w:rsidR="18D1F606">
              <w:rPr/>
              <w:t>+1%</w:t>
            </w:r>
          </w:p>
        </w:tc>
        <w:tc>
          <w:tcPr>
            <w:tcW w:w="1872" w:type="dxa"/>
            <w:tcMar/>
          </w:tcPr>
          <w:p w:rsidR="18D1F606" w:rsidRDefault="18D1F606" w14:noSpellErr="1" w14:paraId="12463D08" w14:textId="646D488E">
            <w:r w:rsidR="18D1F606">
              <w:rPr/>
              <w:t>+4%</w:t>
            </w:r>
          </w:p>
        </w:tc>
        <w:tc>
          <w:tcPr>
            <w:tcW w:w="1872" w:type="dxa"/>
            <w:tcMar/>
          </w:tcPr>
          <w:p w:rsidR="18D1F606" w:rsidRDefault="18D1F606" w14:noSpellErr="1" w14:paraId="5F33D911" w14:textId="5D4B2F52">
            <w:r w:rsidR="18D1F606">
              <w:rPr/>
              <w:t>ISG managed services +1.3% to +2.1% [15]; MSP revenue +1% (Q4 2024) to +7.1% (2024) [3][4]</w:t>
            </w:r>
          </w:p>
        </w:tc>
      </w:tr>
      <w:tr w:rsidR="18D1F606" w:rsidTr="18D1F606" w14:paraId="7577CFC3">
        <w:tc>
          <w:tcPr>
            <w:tcW w:w="1872" w:type="dxa"/>
            <w:tcMar/>
          </w:tcPr>
          <w:p w:rsidR="18D1F606" w:rsidRDefault="18D1F606" w14:noSpellErr="1" w14:paraId="1066881D" w14:textId="74608FC7">
            <w:r w:rsidR="18D1F606">
              <w:rPr/>
              <w:t>Managed-services unit labour cost (wages less AI efficiency)</w:t>
            </w:r>
          </w:p>
        </w:tc>
        <w:tc>
          <w:tcPr>
            <w:tcW w:w="1872" w:type="dxa"/>
            <w:tcMar/>
          </w:tcPr>
          <w:p w:rsidR="18D1F606" w:rsidRDefault="18D1F606" w14:noSpellErr="1" w14:paraId="56A3452D" w14:textId="6D3E768B">
            <w:r w:rsidR="18D1F606">
              <w:rPr/>
              <w:t>+1.5%</w:t>
            </w:r>
          </w:p>
        </w:tc>
        <w:tc>
          <w:tcPr>
            <w:tcW w:w="1872" w:type="dxa"/>
            <w:tcMar/>
          </w:tcPr>
          <w:p w:rsidR="18D1F606" w:rsidRDefault="18D1F606" w14:noSpellErr="1" w14:paraId="72BD209F" w14:textId="661C5D4F">
            <w:r w:rsidR="18D1F606">
              <w:rPr/>
              <w:t>+1.0%</w:t>
            </w:r>
          </w:p>
        </w:tc>
        <w:tc>
          <w:tcPr>
            <w:tcW w:w="1872" w:type="dxa"/>
            <w:tcMar/>
          </w:tcPr>
          <w:p w:rsidR="18D1F606" w:rsidRDefault="18D1F606" w14:noSpellErr="1" w14:paraId="79732FCB" w14:textId="5EFA4413">
            <w:r w:rsidR="18D1F606">
              <w:rPr/>
              <w:t>−1.0%</w:t>
            </w:r>
          </w:p>
        </w:tc>
        <w:tc>
          <w:tcPr>
            <w:tcW w:w="1872" w:type="dxa"/>
            <w:tcMar/>
          </w:tcPr>
          <w:p w:rsidR="18D1F606" w:rsidRDefault="18D1F606" w14:noSpellErr="1" w14:paraId="4CB8C6FA" w14:textId="57D82AD7">
            <w:r w:rsidR="18D1F606">
              <w:rPr/>
              <w:t>Tech wages +1.6% to +2.5% [52]; endpoints per technician 118 to 156 [56]</w:t>
            </w:r>
          </w:p>
        </w:tc>
      </w:tr>
      <w:tr w:rsidR="18D1F606" w:rsidTr="18D1F606" w14:paraId="2174E038">
        <w:tc>
          <w:tcPr>
            <w:tcW w:w="1872" w:type="dxa"/>
            <w:tcMar/>
          </w:tcPr>
          <w:p w:rsidR="18D1F606" w:rsidRDefault="18D1F606" w14:noSpellErr="1" w14:paraId="4F94784A" w14:textId="6EED8B4C">
            <w:r w:rsidR="18D1F606">
              <w:rPr/>
              <w:t>Licence resale gross margin</w:t>
            </w:r>
          </w:p>
        </w:tc>
        <w:tc>
          <w:tcPr>
            <w:tcW w:w="1872" w:type="dxa"/>
            <w:tcMar/>
          </w:tcPr>
          <w:p w:rsidR="18D1F606" w:rsidRDefault="18D1F606" w14:noSpellErr="1" w14:paraId="4AE3619E" w14:textId="67CB7210">
            <w:r w:rsidR="18D1F606">
              <w:rPr/>
              <w:t>15% to 10%</w:t>
            </w:r>
          </w:p>
        </w:tc>
        <w:tc>
          <w:tcPr>
            <w:tcW w:w="1872" w:type="dxa"/>
            <w:tcMar/>
          </w:tcPr>
          <w:p w:rsidR="18D1F606" w:rsidRDefault="18D1F606" w14:noSpellErr="1" w14:paraId="45B8C503" w14:textId="60A958D4">
            <w:r w:rsidR="18D1F606">
              <w:rPr/>
              <w:t>15% to 10%</w:t>
            </w:r>
          </w:p>
        </w:tc>
        <w:tc>
          <w:tcPr>
            <w:tcW w:w="1872" w:type="dxa"/>
            <w:tcMar/>
          </w:tcPr>
          <w:p w:rsidR="18D1F606" w:rsidRDefault="18D1F606" w14:noSpellErr="1" w14:paraId="57AD3346" w14:textId="59873F98">
            <w:r w:rsidR="18D1F606">
              <w:rPr/>
              <w:t>15% to 12%</w:t>
            </w:r>
          </w:p>
        </w:tc>
        <w:tc>
          <w:tcPr>
            <w:tcW w:w="1872" w:type="dxa"/>
            <w:tcMar/>
          </w:tcPr>
          <w:p w:rsidR="18D1F606" w:rsidRDefault="18D1F606" w14:noSpellErr="1" w14:paraId="62E02F6C" w14:textId="5265265C">
            <w:r w:rsidR="18D1F606">
              <w:rPr/>
              <w:t>FY27 rebate retirement; ~5% legacy SKU cut [73][74]</w:t>
            </w:r>
          </w:p>
        </w:tc>
      </w:tr>
      <w:tr w:rsidR="18D1F606" w:rsidTr="18D1F606" w14:paraId="129790C5">
        <w:tc>
          <w:tcPr>
            <w:tcW w:w="1872" w:type="dxa"/>
            <w:tcMar/>
          </w:tcPr>
          <w:p w:rsidR="18D1F606" w:rsidRDefault="18D1F606" w14:noSpellErr="1" w14:paraId="69AF50E1" w14:textId="697A86D1">
            <w:r w:rsidR="18D1F606">
              <w:rPr/>
              <w:t>Project gross margin; hardware and project volume</w:t>
            </w:r>
          </w:p>
        </w:tc>
        <w:tc>
          <w:tcPr>
            <w:tcW w:w="1872" w:type="dxa"/>
            <w:tcMar/>
          </w:tcPr>
          <w:p w:rsidR="18D1F606" w:rsidRDefault="18D1F606" w14:noSpellErr="1" w14:paraId="2D22936B" w14:textId="62586D95">
            <w:r w:rsidR="18D1F606">
              <w:rPr/>
              <w:t>13%; −5%</w:t>
            </w:r>
          </w:p>
        </w:tc>
        <w:tc>
          <w:tcPr>
            <w:tcW w:w="1872" w:type="dxa"/>
            <w:tcMar/>
          </w:tcPr>
          <w:p w:rsidR="18D1F606" w:rsidRDefault="18D1F606" w14:noSpellErr="1" w14:paraId="4861E682" w14:textId="5B365459">
            <w:r w:rsidR="18D1F606">
              <w:rPr/>
              <w:t>15%; −3% hardware</w:t>
            </w:r>
          </w:p>
        </w:tc>
        <w:tc>
          <w:tcPr>
            <w:tcW w:w="1872" w:type="dxa"/>
            <w:tcMar/>
          </w:tcPr>
          <w:p w:rsidR="18D1F606" w:rsidRDefault="18D1F606" w14:noSpellErr="1" w14:paraId="27EC72BE" w14:textId="54143B1D">
            <w:r w:rsidR="18D1F606">
              <w:rPr/>
              <w:t>18%; +3%</w:t>
            </w:r>
          </w:p>
        </w:tc>
        <w:tc>
          <w:tcPr>
            <w:tcW w:w="1872" w:type="dxa"/>
            <w:tcMar/>
          </w:tcPr>
          <w:p w:rsidR="18D1F606" w:rsidRDefault="18D1F606" w14:noSpellErr="1" w14:paraId="2E40F3A1" w14:textId="4CF221E1">
            <w:r w:rsidR="18D1F606">
              <w:rPr/>
              <w:t>Service Leadership 23% to 12.9% [4]</w:t>
            </w:r>
          </w:p>
        </w:tc>
      </w:tr>
      <w:tr w:rsidR="18D1F606" w:rsidTr="18D1F606" w14:paraId="64558586">
        <w:tc>
          <w:tcPr>
            <w:tcW w:w="1872" w:type="dxa"/>
            <w:tcMar/>
          </w:tcPr>
          <w:p w:rsidR="18D1F606" w:rsidRDefault="18D1F606" w14:noSpellErr="1" w14:paraId="55861D28" w14:textId="64078256">
            <w:r w:rsidR="18D1F606">
              <w:rPr/>
              <w:t>Security add-on growth; overhead growth</w:t>
            </w:r>
          </w:p>
        </w:tc>
        <w:tc>
          <w:tcPr>
            <w:tcW w:w="1872" w:type="dxa"/>
            <w:tcMar/>
          </w:tcPr>
          <w:p w:rsidR="18D1F606" w:rsidRDefault="18D1F606" w14:noSpellErr="1" w14:paraId="30C22580" w14:textId="5CE5691A">
            <w:r w:rsidR="18D1F606">
              <w:rPr/>
              <w:t>+10%; +1%</w:t>
            </w:r>
          </w:p>
        </w:tc>
        <w:tc>
          <w:tcPr>
            <w:tcW w:w="1872" w:type="dxa"/>
            <w:tcMar/>
          </w:tcPr>
          <w:p w:rsidR="18D1F606" w:rsidRDefault="18D1F606" w14:noSpellErr="1" w14:paraId="2231D834" w14:textId="55C34FDE">
            <w:r w:rsidR="18D1F606">
              <w:rPr/>
              <w:t>+12%; +2%</w:t>
            </w:r>
          </w:p>
        </w:tc>
        <w:tc>
          <w:tcPr>
            <w:tcW w:w="1872" w:type="dxa"/>
            <w:tcMar/>
          </w:tcPr>
          <w:p w:rsidR="18D1F606" w:rsidRDefault="18D1F606" w14:noSpellErr="1" w14:paraId="198E0A85" w14:textId="4EA136A2">
            <w:r w:rsidR="18D1F606">
              <w:rPr/>
              <w:t>+15%; +2%</w:t>
            </w:r>
          </w:p>
        </w:tc>
        <w:tc>
          <w:tcPr>
            <w:tcW w:w="1872" w:type="dxa"/>
            <w:tcMar/>
          </w:tcPr>
          <w:p w:rsidR="18D1F606" w:rsidRDefault="18D1F606" w14:noSpellErr="1" w14:paraId="63C257B1" w14:textId="477F1D66">
            <w:r w:rsidR="18D1F606">
              <w:rPr/>
              <w:t>Security fastest-growing line [6]</w:t>
            </w:r>
          </w:p>
        </w:tc>
      </w:tr>
    </w:tbl>
    <w:p w:rsidR="18D1F606" w:rsidRDefault="18D1F606" w14:noSpellErr="1" w14:paraId="61005C9E" w14:textId="7AC0DAE6">
      <w:r w:rsidR="18D1F606">
        <w:rPr/>
        <w:t>The results are stark even in the base case. Holding the traditional model with modest price erosion and no meaningful automation, the US$10 million MSP's revenue is flat at US$10.1 million in 2030 while EBITDA margin falls from 11.3% to 4.3%, because a 5-point cut in licence margin, 2% annual seat-price erosion and 1% labour-cost inflation compound against a fixed overhead base. In the bear case, with 5% annual price erosion and 3% seat loss to AI-native competitors and vendor self-service, revenue falls to US$8.3 million and the business is loss-making from 2029, joining the 18% of MSPs Service Leadership already records at a loss [4]. In the bull case, where customers stay loyal, seats grow 4% and the owner adopts vendor AI tooling fast enough to cut unit labour cost 1% a year, EBITDA rises to 14.1%, a good outcome that still trails best-in-class. The transformed MSP dips to 10.0% EBITDA in 2027 while it invests, overtakes the bull case in 2029 and reaches 18.4% on US$12.6 million of revenue in 2030.</w:t>
      </w:r>
    </w:p>
    <w:tbl>
      <w:tblPr>
        <w:tblW w:w="0" w:type="auto"/>
        <w:tblLook w:val="0000" w:firstRow="0" w:lastRow="0" w:firstColumn="0" w:lastColumn="0" w:noHBand="0" w:noVBand="0"/>
      </w:tblPr>
      <w:tblGrid>
        <w:gridCol w:w="1560"/>
        <w:gridCol w:w="1560"/>
        <w:gridCol w:w="1560"/>
        <w:gridCol w:w="1560"/>
        <w:gridCol w:w="1560"/>
        <w:gridCol w:w="1559"/>
      </w:tblGrid>
      <w:tr w:rsidR="18D1F606" w:rsidTr="18D1F606" w14:paraId="70B9CF6F">
        <w:tc>
          <w:tcPr>
            <w:tcW w:w="1560" w:type="dxa"/>
            <w:tcMar/>
          </w:tcPr>
          <w:p w:rsidR="18D1F606" w:rsidRDefault="18D1F606" w14:noSpellErr="1" w14:paraId="70F71A4E" w14:textId="13E15801">
            <w:r w:rsidR="18D1F606">
              <w:rPr/>
              <w:t>Scenario</w:t>
            </w:r>
          </w:p>
        </w:tc>
        <w:tc>
          <w:tcPr>
            <w:tcW w:w="1560" w:type="dxa"/>
            <w:tcMar/>
          </w:tcPr>
          <w:p w:rsidR="18D1F606" w:rsidRDefault="18D1F606" w14:noSpellErr="1" w14:paraId="592B0CE8" w14:textId="0CBF3EC5">
            <w:r w:rsidRPr="18D1F606" w:rsidR="18D1F606">
              <w:rPr>
                <w:b w:val="1"/>
                <w:bCs w:val="1"/>
              </w:rPr>
              <w:t>2026 revenue / EBITDA</w:t>
            </w:r>
          </w:p>
        </w:tc>
        <w:tc>
          <w:tcPr>
            <w:tcW w:w="1560" w:type="dxa"/>
            <w:tcMar/>
          </w:tcPr>
          <w:p w:rsidR="18D1F606" w:rsidRDefault="18D1F606" w14:noSpellErr="1" w14:paraId="15C91064" w14:textId="059D2589">
            <w:r w:rsidR="18D1F606">
              <w:rPr/>
              <w:t>2028 revenue / EBITDA</w:t>
            </w:r>
          </w:p>
        </w:tc>
        <w:tc>
          <w:tcPr>
            <w:tcW w:w="1560" w:type="dxa"/>
            <w:tcMar/>
          </w:tcPr>
          <w:p w:rsidR="18D1F606" w:rsidRDefault="18D1F606" w14:noSpellErr="1" w14:paraId="599B53AF" w14:textId="7E7B0C4D">
            <w:r w:rsidR="18D1F606">
              <w:rPr/>
              <w:t>2030 revenue / EBITDA</w:t>
            </w:r>
          </w:p>
        </w:tc>
        <w:tc>
          <w:tcPr>
            <w:tcW w:w="1560" w:type="dxa"/>
            <w:tcMar/>
          </w:tcPr>
          <w:p w:rsidR="18D1F606" w:rsidRDefault="18D1F606" w14:noSpellErr="1" w14:paraId="4D0912E2" w14:textId="7758F311">
            <w:r w:rsidR="18D1F606">
              <w:rPr/>
              <w:t>Revenue CAGR 2026–30</w:t>
            </w:r>
          </w:p>
        </w:tc>
        <w:tc>
          <w:tcPr>
            <w:tcW w:w="1559" w:type="dxa"/>
            <w:tcMar/>
          </w:tcPr>
          <w:p w:rsidR="18D1F606" w:rsidRDefault="18D1F606" w14:noSpellErr="1" w14:paraId="6014FC9B" w14:textId="7036D9D5">
            <w:r w:rsidR="18D1F606">
              <w:rPr/>
              <w:t>2030 gross margin</w:t>
            </w:r>
          </w:p>
        </w:tc>
      </w:tr>
      <w:tr w:rsidR="18D1F606" w:rsidTr="18D1F606" w14:paraId="608B525E">
        <w:tc>
          <w:tcPr>
            <w:tcW w:w="1560" w:type="dxa"/>
            <w:tcMar/>
          </w:tcPr>
          <w:p w:rsidR="18D1F606" w:rsidRDefault="18D1F606" w14:noSpellErr="1" w14:paraId="309EB606" w14:textId="074C3A4A">
            <w:r w:rsidR="18D1F606">
              <w:rPr/>
              <w:t>Bear: do nothing, commoditised</w:t>
            </w:r>
          </w:p>
        </w:tc>
        <w:tc>
          <w:tcPr>
            <w:tcW w:w="1560" w:type="dxa"/>
            <w:tcMar/>
          </w:tcPr>
          <w:p w:rsidR="18D1F606" w:rsidRDefault="18D1F606" w14:noSpellErr="1" w14:paraId="31B743C5" w14:textId="002A210E">
            <w:r w:rsidR="18D1F606">
              <w:rPr/>
              <w:t>US$10.00M / 10.7%</w:t>
            </w:r>
          </w:p>
        </w:tc>
        <w:tc>
          <w:tcPr>
            <w:tcW w:w="1560" w:type="dxa"/>
            <w:tcMar/>
          </w:tcPr>
          <w:p w:rsidR="18D1F606" w:rsidRDefault="18D1F606" w14:noSpellErr="1" w14:paraId="567C728D" w14:textId="790807D2">
            <w:r w:rsidR="18D1F606">
              <w:rPr/>
              <w:t>US$9.06M / 2.0%</w:t>
            </w:r>
          </w:p>
        </w:tc>
        <w:tc>
          <w:tcPr>
            <w:tcW w:w="1560" w:type="dxa"/>
            <w:tcMar/>
          </w:tcPr>
          <w:p w:rsidR="18D1F606" w:rsidRDefault="18D1F606" w14:noSpellErr="1" w14:paraId="17751EA6" w14:textId="71E5EE96">
            <w:r w:rsidR="18D1F606">
              <w:rPr/>
              <w:t>US$8.27M / −5.9%</w:t>
            </w:r>
          </w:p>
        </w:tc>
        <w:tc>
          <w:tcPr>
            <w:tcW w:w="1560" w:type="dxa"/>
            <w:tcMar/>
          </w:tcPr>
          <w:p w:rsidR="18D1F606" w:rsidRDefault="18D1F606" w14:noSpellErr="1" w14:paraId="3324A6AF" w14:textId="6AC3D55A">
            <w:r w:rsidR="18D1F606">
              <w:rPr/>
              <w:t>−4.6%</w:t>
            </w:r>
          </w:p>
        </w:tc>
        <w:tc>
          <w:tcPr>
            <w:tcW w:w="1559" w:type="dxa"/>
            <w:tcMar/>
          </w:tcPr>
          <w:p w:rsidR="18D1F606" w:rsidRDefault="18D1F606" w14:noSpellErr="1" w14:paraId="236F1875" w14:textId="63A1BC1E">
            <w:r w:rsidR="18D1F606">
              <w:rPr/>
              <w:t>25.6%</w:t>
            </w:r>
          </w:p>
        </w:tc>
      </w:tr>
      <w:tr w:rsidR="18D1F606" w:rsidTr="18D1F606" w14:paraId="64B1CE12">
        <w:tc>
          <w:tcPr>
            <w:tcW w:w="1560" w:type="dxa"/>
            <w:tcMar/>
          </w:tcPr>
          <w:p w:rsidR="18D1F606" w:rsidRDefault="18D1F606" w14:noSpellErr="1" w14:paraId="55B12EDB" w14:textId="7AB71C93">
            <w:r w:rsidR="18D1F606">
              <w:rPr/>
              <w:t>Base: do nothing, slow squeeze</w:t>
            </w:r>
          </w:p>
        </w:tc>
        <w:tc>
          <w:tcPr>
            <w:tcW w:w="1560" w:type="dxa"/>
            <w:tcMar/>
          </w:tcPr>
          <w:p w:rsidR="18D1F606" w:rsidRDefault="18D1F606" w14:noSpellErr="1" w14:paraId="48ABE070" w14:textId="73950357">
            <w:r w:rsidR="18D1F606">
              <w:rPr/>
              <w:t>US$10.00M / 10.9%</w:t>
            </w:r>
          </w:p>
        </w:tc>
        <w:tc>
          <w:tcPr>
            <w:tcW w:w="1560" w:type="dxa"/>
            <w:tcMar/>
          </w:tcPr>
          <w:p w:rsidR="18D1F606" w:rsidRDefault="18D1F606" w14:noSpellErr="1" w14:paraId="1F766465" w14:textId="6C72EA1B">
            <w:r w:rsidR="18D1F606">
              <w:rPr/>
              <w:t>US$10.03M / 7.1%</w:t>
            </w:r>
          </w:p>
        </w:tc>
        <w:tc>
          <w:tcPr>
            <w:tcW w:w="1560" w:type="dxa"/>
            <w:tcMar/>
          </w:tcPr>
          <w:p w:rsidR="18D1F606" w:rsidRDefault="18D1F606" w14:noSpellErr="1" w14:paraId="3D83487E" w14:textId="6550D0DF">
            <w:r w:rsidR="18D1F606">
              <w:rPr/>
              <w:t>US$10.09M / 4.3%</w:t>
            </w:r>
          </w:p>
        </w:tc>
        <w:tc>
          <w:tcPr>
            <w:tcW w:w="1560" w:type="dxa"/>
            <w:tcMar/>
          </w:tcPr>
          <w:p w:rsidR="18D1F606" w:rsidRDefault="18D1F606" w14:noSpellErr="1" w14:paraId="684CC68A" w14:textId="5E2EB7A3">
            <w:r w:rsidR="18D1F606">
              <w:rPr/>
              <w:t>+0.2%</w:t>
            </w:r>
          </w:p>
        </w:tc>
        <w:tc>
          <w:tcPr>
            <w:tcW w:w="1559" w:type="dxa"/>
            <w:tcMar/>
          </w:tcPr>
          <w:p w:rsidR="18D1F606" w:rsidRDefault="18D1F606" w14:noSpellErr="1" w14:paraId="4196FF53" w14:textId="570C9E67">
            <w:r w:rsidR="18D1F606">
              <w:rPr/>
              <w:t>31.2%</w:t>
            </w:r>
          </w:p>
        </w:tc>
      </w:tr>
      <w:tr w:rsidR="18D1F606" w:rsidTr="18D1F606" w14:paraId="131874D1">
        <w:tc>
          <w:tcPr>
            <w:tcW w:w="1560" w:type="dxa"/>
            <w:tcMar/>
          </w:tcPr>
          <w:p w:rsidR="18D1F606" w:rsidRDefault="18D1F606" w14:noSpellErr="1" w14:paraId="6F711046" w14:textId="6E21FEDC">
            <w:r w:rsidR="18D1F606">
              <w:rPr/>
              <w:t>Bull: do nothing, sticky incumbent</w:t>
            </w:r>
          </w:p>
        </w:tc>
        <w:tc>
          <w:tcPr>
            <w:tcW w:w="1560" w:type="dxa"/>
            <w:tcMar/>
          </w:tcPr>
          <w:p w:rsidR="18D1F606" w:rsidRDefault="18D1F606" w14:noSpellErr="1" w14:paraId="274A91F3" w14:textId="66FFE5A0">
            <w:r w:rsidR="18D1F606">
              <w:rPr/>
              <w:t>US$10.00M / 11.3%</w:t>
            </w:r>
          </w:p>
        </w:tc>
        <w:tc>
          <w:tcPr>
            <w:tcW w:w="1560" w:type="dxa"/>
            <w:tcMar/>
          </w:tcPr>
          <w:p w:rsidR="18D1F606" w:rsidRDefault="18D1F606" w14:noSpellErr="1" w14:paraId="6C366CB6" w14:textId="5FDDCC64">
            <w:r w:rsidR="18D1F606">
              <w:rPr/>
              <w:t>US$10.87M / 12.4%</w:t>
            </w:r>
          </w:p>
        </w:tc>
        <w:tc>
          <w:tcPr>
            <w:tcW w:w="1560" w:type="dxa"/>
            <w:tcMar/>
          </w:tcPr>
          <w:p w:rsidR="18D1F606" w:rsidRDefault="18D1F606" w14:noSpellErr="1" w14:paraId="7650B0ED" w14:textId="58BBB328">
            <w:r w:rsidR="18D1F606">
              <w:rPr/>
              <w:t>US$11.84M / 14.1%</w:t>
            </w:r>
          </w:p>
        </w:tc>
        <w:tc>
          <w:tcPr>
            <w:tcW w:w="1560" w:type="dxa"/>
            <w:tcMar/>
          </w:tcPr>
          <w:p w:rsidR="18D1F606" w:rsidRDefault="18D1F606" w14:noSpellErr="1" w14:paraId="7172EE74" w14:textId="519999EC">
            <w:r w:rsidR="18D1F606">
              <w:rPr/>
              <w:t>+4.3%</w:t>
            </w:r>
          </w:p>
        </w:tc>
        <w:tc>
          <w:tcPr>
            <w:tcW w:w="1559" w:type="dxa"/>
            <w:tcMar/>
          </w:tcPr>
          <w:p w:rsidR="18D1F606" w:rsidRDefault="18D1F606" w14:noSpellErr="1" w14:paraId="4D6059A3" w14:textId="4A7780B0">
            <w:r w:rsidR="18D1F606">
              <w:rPr/>
              <w:t>36.9%</w:t>
            </w:r>
          </w:p>
        </w:tc>
      </w:tr>
      <w:tr w:rsidR="18D1F606" w:rsidTr="18D1F606" w14:paraId="58B0463B">
        <w:tc>
          <w:tcPr>
            <w:tcW w:w="1560" w:type="dxa"/>
            <w:tcMar/>
          </w:tcPr>
          <w:p w:rsidR="18D1F606" w:rsidRDefault="18D1F606" w14:noSpellErr="1" w14:paraId="78DD4B66" w14:textId="618CE125">
            <w:r w:rsidR="18D1F606">
              <w:rPr/>
              <w:t>Transformed: roadmap executed</w:t>
            </w:r>
          </w:p>
        </w:tc>
        <w:tc>
          <w:tcPr>
            <w:tcW w:w="1560" w:type="dxa"/>
            <w:tcMar/>
          </w:tcPr>
          <w:p w:rsidR="18D1F606" w:rsidRDefault="18D1F606" w14:noSpellErr="1" w14:paraId="2D50E23B" w14:textId="5A6AC7E9">
            <w:r w:rsidR="18D1F606">
              <w:rPr/>
              <w:t>US$10.00M / 11.3%</w:t>
            </w:r>
          </w:p>
        </w:tc>
        <w:tc>
          <w:tcPr>
            <w:tcW w:w="1560" w:type="dxa"/>
            <w:tcMar/>
          </w:tcPr>
          <w:p w:rsidR="18D1F606" w:rsidRDefault="18D1F606" w14:noSpellErr="1" w14:paraId="63275A87" w14:textId="5348AEAD">
            <w:r w:rsidR="18D1F606">
              <w:rPr/>
              <w:t>US$11.28M / 12.4%</w:t>
            </w:r>
          </w:p>
        </w:tc>
        <w:tc>
          <w:tcPr>
            <w:tcW w:w="1560" w:type="dxa"/>
            <w:tcMar/>
          </w:tcPr>
          <w:p w:rsidR="18D1F606" w:rsidRDefault="18D1F606" w14:noSpellErr="1" w14:paraId="620CDF4F" w14:textId="4C269571">
            <w:r w:rsidR="18D1F606">
              <w:rPr/>
              <w:t>US$12.55M / 18.4%</w:t>
            </w:r>
          </w:p>
        </w:tc>
        <w:tc>
          <w:tcPr>
            <w:tcW w:w="1560" w:type="dxa"/>
            <w:tcMar/>
          </w:tcPr>
          <w:p w:rsidR="18D1F606" w:rsidRDefault="18D1F606" w14:noSpellErr="1" w14:paraId="19E8F96B" w14:textId="45047C35">
            <w:r w:rsidR="18D1F606">
              <w:rPr/>
              <w:t>+5.8%</w:t>
            </w:r>
          </w:p>
        </w:tc>
        <w:tc>
          <w:tcPr>
            <w:tcW w:w="1559" w:type="dxa"/>
            <w:tcMar/>
          </w:tcPr>
          <w:p w:rsidR="18D1F606" w:rsidRDefault="18D1F606" w14:noSpellErr="1" w14:paraId="11813A6F" w14:textId="3DE262F9">
            <w:r w:rsidR="18D1F606">
              <w:rPr/>
              <w:t>45.4%</w:t>
            </w:r>
          </w:p>
        </w:tc>
      </w:tr>
      <w:tr w:rsidR="18D1F606" w:rsidTr="18D1F606" w14:paraId="5FC625B7">
        <w:tc>
          <w:tcPr>
            <w:tcW w:w="1560" w:type="dxa"/>
            <w:tcMar/>
          </w:tcPr>
          <w:p w:rsidR="18D1F606" w:rsidRDefault="18D1F606" w14:noSpellErr="1" w14:paraId="147636E7" w14:textId="54F7C36E">
            <w:r w:rsidR="18D1F606">
              <w:rPr/>
              <w:t>Reference: best-in-class TSP</w:t>
            </w:r>
          </w:p>
        </w:tc>
        <w:tc>
          <w:tcPr>
            <w:tcW w:w="1560" w:type="dxa"/>
            <w:tcMar/>
          </w:tcPr>
          <w:p w:rsidR="18D1F606" w:rsidRDefault="18D1F606" w14:noSpellErr="1" w14:paraId="670CCF2B" w14:textId="4DD5AA32">
            <w:r w:rsidR="18D1F606">
              <w:rPr/>
              <w:t>19%+ EBITDA in each year 2020–2024 [3]</w:t>
            </w:r>
          </w:p>
        </w:tc>
        <w:tc>
          <w:tcPr>
            <w:tcW w:w="1560" w:type="dxa"/>
            <w:tcMar/>
          </w:tcPr>
          <w:p w:rsidR="18D1F606" w:rsidRDefault="18D1F606" w14:noSpellErr="1" w14:paraId="7EBB7254" w14:textId="46B390F6">
            <w:r w:rsidR="18D1F606">
              <w:rPr/>
              <w:t xml:space="preserve"> </w:t>
            </w:r>
          </w:p>
        </w:tc>
        <w:tc>
          <w:tcPr>
            <w:tcW w:w="1560" w:type="dxa"/>
            <w:tcMar/>
          </w:tcPr>
          <w:p w:rsidR="18D1F606" w:rsidRDefault="18D1F606" w14:noSpellErr="1" w14:paraId="5FF3A1C1" w14:textId="3F9177BA">
            <w:r w:rsidR="18D1F606">
              <w:rPr/>
              <w:t xml:space="preserve"> </w:t>
            </w:r>
          </w:p>
        </w:tc>
        <w:tc>
          <w:tcPr>
            <w:tcW w:w="1560" w:type="dxa"/>
            <w:tcMar/>
          </w:tcPr>
          <w:p w:rsidR="18D1F606" w:rsidRDefault="18D1F606" w14:noSpellErr="1" w14:paraId="5D7A9C8E" w14:textId="386F5E7E">
            <w:r w:rsidR="18D1F606">
              <w:rPr/>
              <w:t xml:space="preserve"> </w:t>
            </w:r>
          </w:p>
        </w:tc>
        <w:tc>
          <w:tcPr>
            <w:tcW w:w="1559" w:type="dxa"/>
            <w:tcMar/>
          </w:tcPr>
          <w:p w:rsidR="18D1F606" w:rsidRDefault="18D1F606" w14:noSpellErr="1" w14:paraId="33557C8E" w14:textId="314D4542">
            <w:r w:rsidR="18D1F606">
              <w:rPr/>
              <w:t xml:space="preserve"> </w:t>
            </w:r>
          </w:p>
        </w:tc>
      </w:tr>
    </w:tbl>
    <w:p w:rsidR="18D1F606" w:rsidRDefault="18D1F606" w14:noSpellErr="1" w14:paraId="3607D0F3" w14:textId="662D51DB">
      <w:r w:rsidR="18D1F606">
        <w:drawing>
          <wp:inline wp14:editId="3AF5D1B8" wp14:anchorId="4EE49D8B">
            <wp:extent cx="5943600" cy="2657561"/>
            <wp:effectExtent l="0" t="0" r="0" b="0"/>
            <wp:docPr id="1948691411" name="drawing" descr="Two line charts showing EBITDA margin and revenue trajectories 2026 to 2030 for bear, base, bull and transformed scenarios of a US$10 million MSP"/>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8691411" name="Picture 1948691411"/>
                    <pic:cNvPicPr/>
                  </pic:nvPicPr>
                  <pic:blipFill>
                    <a:blip xmlns:r="http://schemas.openxmlformats.org/officeDocument/2006/relationships" r:embed="rId1954726313"/>
                    <a:stretch>
                      <a:fillRect/>
                    </a:stretch>
                  </pic:blipFill>
                  <pic:spPr>
                    <a:xfrm>
                      <a:off x="0" y="0"/>
                      <a:ext cx="5943600" cy="2657561"/>
                    </a:xfrm>
                    <a:prstGeom prst="rect">
                      <a:avLst/>
                    </a:prstGeom>
                  </pic:spPr>
                </pic:pic>
              </a:graphicData>
            </a:graphic>
          </wp:inline>
        </w:drawing>
      </w:r>
    </w:p>
    <w:p w:rsidR="18D1F606" w:rsidRDefault="18D1F606" w14:noSpellErr="1" w14:paraId="1877FAA0" w14:textId="564297C9">
      <w:r w:rsidRPr="18D1F606" w:rsidR="18D1F606">
        <w:rPr>
          <w:i w:val="1"/>
          <w:iCs w:val="1"/>
          <w:color w:val="7F7F7F" w:themeColor="text1" w:themeTint="80" w:themeShade="FF"/>
          <w:sz w:val="19"/>
          <w:szCs w:val="19"/>
        </w:rPr>
        <w:t>Figure 8. EBITDA margin and revenue trajectories, 2026 to 2030, for the four scenarios (illustrative model; assumptions in the tables above).</w:t>
      </w:r>
    </w:p>
    <w:p w:rsidR="18D1F606" w:rsidRDefault="18D1F606" w14:noSpellErr="1" w14:paraId="5E5BEB96" w14:textId="287B4D42">
      <w:r w:rsidRPr="18D1F606" w:rsidR="18D1F606">
        <w:rPr>
          <w:color w:val="64381F"/>
        </w:rPr>
        <w:t>6.4 Valuation and M&amp;A implications</w:t>
      </w:r>
    </w:p>
    <w:p w:rsidR="18D1F606" w:rsidRDefault="18D1F606" w14:noSpellErr="1" w14:paraId="3EA61FFB" w14:textId="7BA3C63B">
      <w:r w:rsidR="18D1F606">
        <w:rPr/>
        <w:t>The M&amp;A market is active and discriminating. Drake Star counted 466 MSP transactions in 2025, up about 20% from 389 in 2024, of which 420 were mergers and acquisitions; disclosed deal value rose to US$4.3 billion from US$3.7 billion, strategic and financial sponsors accounted for 85% of volume, and every top-ten consolidator closed five or more MSP deals in 24 months [40]. Evergreen Services Group, backed by Alpine Investors, completed 47 transactions in 2025 alone and holds more than 160 businesses [44][45]; 53% of MSPs say they plan to pursue M&amp;A [6]. Drake Star nonetheless expects 2026 to be defined less by volume and more by intentional consolidation, with buyer conviction concentrating on scaled, security-rich, founder-independent platforms [40].</w:t>
      </w:r>
    </w:p>
    <w:p w:rsidR="18D1F606" w:rsidRDefault="18D1F606" w14:noSpellErr="1" w14:paraId="25684A30" w14:textId="314AB1AD">
      <w:r w:rsidR="18D1F606">
        <w:rPr/>
        <w:t>Multiples tell the owner what the buyers believe. Aventis Advisors' analysis of 120 disclosed MSP transactions puts the median at about 8.9x EBITDA, but the distribution is what matters: about 5.0x for enterprise values under US$5 million, about 8x for US$20 to 50 million, and about 11.2x above US$500 million, with the smallest businesses at 3x to 4x; the median has de-rated from a 17.5x peak in the first half of 2021 to 11.4x in the second half of 2024 and about 12.4x in 2025 [41]. A 70%-plus share of recurring revenue commands a 1.5x to 3.0x higher multiple than sub-50% peers of the same size, and platform-scale firms with 80%-plus recurring revenue and integrated cyber attract 10x to 13x from private-equity consolidators [42]. Security-focused MSPs reportedly trade at about 12.5x against 10.8x for traditional firms of comparable size [43]. Service Leadership reports that best-in-class valuations rose about 22% from 2023 to 2024 [3]. The premium is paid for exactly the attributes the transformation roadmap builds: recurring mix, security, IP, automation and management depth beyond the founder.</w:t>
      </w:r>
    </w:p>
    <w:p w:rsidR="18D1F606" w:rsidRDefault="18D1F606" w14:noSpellErr="1" w14:paraId="479CC835" w14:textId="5B23349A">
      <w:r w:rsidR="18D1F606">
        <w:drawing>
          <wp:inline wp14:editId="75554ECA" wp14:anchorId="782E15CF">
            <wp:extent cx="5943600" cy="2640222"/>
            <wp:effectExtent l="0" t="0" r="0" b="0"/>
            <wp:docPr id="407280595" name="drawing" descr="Line chart of median MSP EV to EBITDA multiples from 7.8x in 2018 to a 17.5x peak in 2021 and about 12.4x in 2025, and bar chart of multiples by size band from 3 to 4x for micro MSPs to 11.2x above US$500 mill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7280595" name="Picture 407280595"/>
                    <pic:cNvPicPr/>
                  </pic:nvPicPr>
                  <pic:blipFill>
                    <a:blip xmlns:r="http://schemas.openxmlformats.org/officeDocument/2006/relationships" r:embed="rId1014804497"/>
                    <a:stretch>
                      <a:fillRect/>
                    </a:stretch>
                  </pic:blipFill>
                  <pic:spPr>
                    <a:xfrm>
                      <a:off x="0" y="0"/>
                      <a:ext cx="5943600" cy="2640222"/>
                    </a:xfrm>
                    <a:prstGeom prst="rect">
                      <a:avLst/>
                    </a:prstGeom>
                  </pic:spPr>
                </pic:pic>
              </a:graphicData>
            </a:graphic>
          </wp:inline>
        </w:drawing>
      </w:r>
    </w:p>
    <w:p w:rsidR="18D1F606" w:rsidRDefault="18D1F606" w14:noSpellErr="1" w14:paraId="53974394" w14:textId="69DC7055">
      <w:r w:rsidRPr="18D1F606" w:rsidR="18D1F606">
        <w:rPr>
          <w:i w:val="1"/>
          <w:iCs w:val="1"/>
          <w:color w:val="7F7F7F" w:themeColor="text1" w:themeTint="80" w:themeShade="FF"/>
          <w:sz w:val="19"/>
          <w:szCs w:val="19"/>
        </w:rPr>
        <w:t>Figure 9. MSP deal multiples over time and by size band (Aventis Advisors, January 2025).</w:t>
      </w:r>
    </w:p>
    <w:p w:rsidR="18D1F606" w:rsidRDefault="18D1F606" w14:noSpellErr="1" w14:paraId="48796CDF" w14:textId="168D9A2A">
      <w:r w:rsidR="18D1F606">
        <w:rPr/>
        <w:t>Applying these multiples to the scenarios produces the valuation gap that should concentrate an owner's mind. At the 2026 baseline the model MSP earns US$1.13 million of EBITDA and, as a sub-US$10 million generalist, would attract about 5.0x, or roughly US$5.7 million. In the do-nothing base case EBITDA falls to US$0.44 million by 2030 and the business is worth about US$2.2 million at the same multiple; in the bear case there is no positive EBITDA to capitalise and the realistic exit is a distressed sale of the customer list. In the bull case the business grows into about US$10 million of value at 6.0x. The transformed MSP earns US$2.31 million and, with 80%-plus recurring revenue, a security-led mix and proprietary automation, justifies a multiple of about 9.0x, or roughly US$20.8 million, almost four times the 2026 value and nearly ten times the do-nothing base case. The transformation spend of roughly 4 points of revenue for two years is trivial against that difference. The M&amp;A implication is equally clear: consolidators are paying for transformed attributes, so an owner who intends to sell should either build those attributes or sell before the market re-rates the untransformed cohort further.</w:t>
      </w:r>
    </w:p>
    <w:p w:rsidR="18D1F606" w:rsidRDefault="18D1F606" w14:noSpellErr="1" w14:paraId="252E694E" w14:textId="5FC7AA66">
      <w:r w:rsidR="18D1F606">
        <w:drawing>
          <wp:inline wp14:editId="578EB7B2" wp14:anchorId="609C37B0">
            <wp:extent cx="5486400" cy="2833224"/>
            <wp:effectExtent l="0" t="0" r="0" b="0"/>
            <wp:docPr id="534189170" name="drawing" descr="Bar chart of illustrative enterprise value: US$5.7 million at the 2026 baseline, near zero in the bear case, US$2.2 million base, US$10.0 million bull and US$20.8 million transformed by 20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4189170" name="Picture 534189170"/>
                    <pic:cNvPicPr/>
                  </pic:nvPicPr>
                  <pic:blipFill>
                    <a:blip xmlns:r="http://schemas.openxmlformats.org/officeDocument/2006/relationships" r:embed="rId751468729"/>
                    <a:stretch>
                      <a:fillRect/>
                    </a:stretch>
                  </pic:blipFill>
                  <pic:spPr>
                    <a:xfrm>
                      <a:off x="0" y="0"/>
                      <a:ext cx="5486400" cy="2833224"/>
                    </a:xfrm>
                    <a:prstGeom prst="rect">
                      <a:avLst/>
                    </a:prstGeom>
                  </pic:spPr>
                </pic:pic>
              </a:graphicData>
            </a:graphic>
          </wp:inline>
        </w:drawing>
      </w:r>
    </w:p>
    <w:p w:rsidR="18D1F606" w:rsidRDefault="18D1F606" w14:noSpellErr="1" w14:paraId="2B623262" w14:textId="6684F389">
      <w:r w:rsidRPr="18D1F606" w:rsidR="18D1F606">
        <w:rPr>
          <w:i w:val="1"/>
          <w:iCs w:val="1"/>
          <w:color w:val="7F7F7F" w:themeColor="text1" w:themeTint="80" w:themeShade="FF"/>
          <w:sz w:val="19"/>
          <w:szCs w:val="19"/>
        </w:rPr>
        <w:t>Figure 10. Valuation implications: the same MSP, four futures (illustrative; multiples from Aventis Advisors and ctacquisitions).</w:t>
      </w:r>
    </w:p>
    <w:p w:rsidR="18D1F606" w:rsidRDefault="18D1F606" w14:noSpellErr="1" w14:paraId="17FF65C4" w14:textId="26C30BD4">
      <w:r w:rsidR="18D1F606">
        <w:rPr/>
        <w:t xml:space="preserve"> </w:t>
      </w:r>
    </w:p>
    <w:p w:rsidR="18D1F606" w:rsidRDefault="18D1F606" w14:noSpellErr="1" w14:paraId="5BDFD5AE" w14:textId="7EC504BE">
      <w:r w:rsidRPr="18D1F606" w:rsidR="18D1F606">
        <w:rPr>
          <w:color w:val="64381F"/>
        </w:rPr>
        <w:t>7. Microsoft Strategy Analysis</w:t>
      </w:r>
    </w:p>
    <w:p w:rsidR="18D1F606" w:rsidRDefault="18D1F606" w14:noSpellErr="1" w14:paraId="19C621E7" w14:textId="695EAC9F">
      <w:r w:rsidRPr="18D1F606" w:rsidR="18D1F606">
        <w:rPr>
          <w:color w:val="64381F"/>
        </w:rPr>
        <w:t>7.1 Financial and strategic direction</w:t>
      </w:r>
    </w:p>
    <w:p w:rsidR="18D1F606" w:rsidRDefault="18D1F606" w14:noSpellErr="1" w14:paraId="74EC15AB" w14:textId="62B04CD6">
      <w:r w:rsidR="4FCDC150">
        <w:rPr/>
        <w:t>Microsoft closed fiscal 2026, the year ended 30 June 2026, with revenue of US$331.8 billion, up 18%, operating income of US$155.2 billion, up 21%, and net income of US$133.7 billion, up 31% [57]. Microsoft Cloud revenue passed US$214 billion for the year, up 27%; Azure passed US$100 billion for the first time, growing 41% for the year and 43% in the June quarter, having passed US$75 billion (up 34%) in fiscal 2025 [58][59]; and commercial remaining performance obligation rose 84% to US$678 billion [57]. Two details matter more for MSPs than the headline scale. Microsoft 365 commercial cloud revenue grew 14% while paid commercial seats grew only 6%, so growth is coming from premium mix and price rather than seat count [58]. And Microsoft told investors it is evolving its business model beyond per-seat to per-seat-plus-consumption across Microsoft 365 and Dynamics 365, capturing consumption value directly rather than through licences a partner resells [58].</w:t>
      </w:r>
    </w:p>
    <w:p w:rsidR="1E822FE9" w:rsidRDefault="1E822FE9" w14:noSpellErr="1" w14:paraId="79578DE3" w14:textId="6C22EB58">
      <w:r w:rsidR="1E822FE9">
        <w:rPr/>
        <w:t>For scale, Microsoft's revenue was US$245 billion in fiscal 2024 [60]; the company has added about US$87 billion of annual revenue in two years, and its commercial remaining performance obligation of US$678 billion exceeds the entire channel-delivered managed-services market [1][57]. The economic centre of gravity of the Microsoft ecosystem has moved decisively to the platform.</w:t>
      </w:r>
    </w:p>
    <w:p w:rsidR="18D1F606" w:rsidRDefault="18D1F606" w14:noSpellErr="1" w14:paraId="37BFCB10" w14:textId="36EA51EC">
      <w:r w:rsidR="18D1F606">
        <w:rPr/>
        <w:t>The company's three stated priorities are security, quality and AI innovation [59], and the AI numbers have moved from pilot to scale. Microsoft 365 Copilot passed 30 million paid seats in the June 2026 quarter, with net seat additions more than doubling quarter on quarter, after about 15 million in January and 20 million in April 2026; customers with more than 50,000 seats increased more than seven-fold year on year [57][58]. Agent 365, the agent control plane launched at Ignite in November 2025, had nearly 40 million agents registered across tens of thousands of companies within two months [58]. More than 230,000 organisations had used Copilot Studio to build or extend agents by the end of fiscal 2025 [59]. Capital expenditure including finance leases reached about US$41 billion in the June quarter alone, up about 69%, two-thirds of it on GPUs and CPUs [58]. Most significant for the services channel, Microsoft launched what it calls the Microsoft Frontier Company, described on the earnings call as the largest outcome-driven engineering organisation in the industry, staffed by forward-deployed engineers who build agents directly for customers such as Novo Nordisk and LSEG [58]; CRN reports the new division carries US$2.5 billion of investment [72].</w:t>
      </w:r>
    </w:p>
    <w:p w:rsidR="18D1F606" w:rsidRDefault="18D1F606" w14:noSpellErr="1" w14:paraId="5B91599C" w14:textId="1AE35B6C">
      <w:r w:rsidR="18D1F606">
        <w:drawing>
          <wp:inline wp14:editId="68990279" wp14:anchorId="7E28E567">
            <wp:extent cx="5943600" cy="2703655"/>
            <wp:effectExtent l="0" t="0" r="0" b="0"/>
            <wp:docPr id="541908641" name="drawing" descr="Bar charts of Microsoft 365 Copilot paid seats rising from about 15 million in January 2026 to more than 30 million in July 2026, and Azure revenue passing US$75 billion in fiscal 2025 and US$100 billion in fiscal 20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1908641" name="Picture 541908641"/>
                    <pic:cNvPicPr/>
                  </pic:nvPicPr>
                  <pic:blipFill>
                    <a:blip xmlns:r="http://schemas.openxmlformats.org/officeDocument/2006/relationships" r:embed="rId875885087"/>
                    <a:stretch>
                      <a:fillRect/>
                    </a:stretch>
                  </pic:blipFill>
                  <pic:spPr>
                    <a:xfrm>
                      <a:off x="0" y="0"/>
                      <a:ext cx="5943600" cy="2703655"/>
                    </a:xfrm>
                    <a:prstGeom prst="rect">
                      <a:avLst/>
                    </a:prstGeom>
                  </pic:spPr>
                </pic:pic>
              </a:graphicData>
            </a:graphic>
          </wp:inline>
        </w:drawing>
      </w:r>
    </w:p>
    <w:p w:rsidR="18D1F606" w:rsidRDefault="18D1F606" w14:noSpellErr="1" w14:paraId="56B17435" w14:textId="556F1B4A">
      <w:r w:rsidRPr="18D1F606" w:rsidR="18D1F606">
        <w:rPr>
          <w:i w:val="1"/>
          <w:iCs w:val="1"/>
          <w:color w:val="7F7F7F" w:themeColor="text1" w:themeTint="80" w:themeShade="FF"/>
          <w:sz w:val="19"/>
          <w:szCs w:val="19"/>
        </w:rPr>
        <w:t>Figure 11. Microsoft 365 Copilot paid seats and Azure revenue milestones (Microsoft FY26 results; Microsoft 2025 Annual Report).</w:t>
      </w:r>
    </w:p>
    <w:p w:rsidR="18D1F606" w:rsidRDefault="18D1F606" w14:noSpellErr="1" w14:paraId="18CCBD02" w14:textId="62D9DDDD">
      <w:r w:rsidRPr="18D1F606" w:rsidR="18D1F606">
        <w:rPr>
          <w:color w:val="64381F"/>
        </w:rPr>
        <w:t>7.2 Build 2025, Ignite 2025 and Build 2026: the self-managing tenant</w:t>
      </w:r>
    </w:p>
    <w:p w:rsidR="18D1F606" w:rsidRDefault="18D1F606" w14:noSpellErr="1" w14:paraId="3326D83F" w14:textId="2BD90A4C">
      <w:r w:rsidR="18D1F606">
        <w:rPr/>
        <w:t>The product roadmap of the last eighteen months is, read from an MSP's chair, a systematic automation of the work MSPs sell. Build 2025 delivered multi-agent orchestration in Copilot Studio and positioned Azure AI Foundry as an agent factory where ideas become production-ready agents in hours [62]. Ignite 2025 reframed the whole stack around what Microsoft calls Frontier Firms, organisations that are human-led and agent-operated, and launched Work IQ, Agent 365 as the control plane for agents, agents inside Word, Excel and PowerPoint, and Windows 365 for Agents; Microsoft cited IDC's forecast of 1.3 billion agents by 2028 [61]. Build 2026 continued the theme with Microsoft IQ, the convergence of Foundry and Copilot Studio, Copilot Credits and further Agent 365 capabilities [63]. Model Context Protocol support is now pervasive, and Dynamics 365 exposes more than 650,000 MCP actions across sales, finance, supply chain, HR and customer service so that agents act with a user's permissions and audit trail [58][61].</w:t>
      </w:r>
    </w:p>
    <w:p w:rsidR="18D1F606" w:rsidRDefault="18D1F606" w14:noSpellErr="1" w14:paraId="342D27F7" w14:textId="6E19F6F9">
      <w:r w:rsidR="18D1F606">
        <w:rPr/>
        <w:t>On the IT-management side, Ignite 2025 shipped twelve new Security Copilot agents across Defender, Entra, Intune and Purview and included Security Copilot for all Microsoft 365 E5 customers [61][66]; earlier in 2025 Microsoft had introduced agents for phishing triage, alert triage, conditional-access optimisation and vulnerability remediation in Intune [65]. Endpoint Privilege Management is now included in E5, the Intune Suite added AI vulnerability prioritisation and automatic application updates in June 2026, and Windows Autopatch is embedded in Intune [68]. Patching, privilege management, vulnerability management, identity hygiene and phishing triage, the staples of a managed-services contract, are increasingly built into the licence the customer already owns. Microsoft retired its own Microsoft Managed Desktop service on 31 July 2024 in favour of automated, customer-run tooling in Intune and Windows 365 [67], and its Cloud Accelerate Factory now offers Microsoft-delivered implementation services [69]. The pattern is that Microsoft exits human-delivered management where automation can replace it, and enters human-delivered services only at the premium end (Defender Experts, Frontier engineers).</w:t>
      </w:r>
    </w:p>
    <w:p w:rsidR="18D1F606" w:rsidRDefault="18D1F606" w14:noSpellErr="1" w14:paraId="5F4EE425" w14:textId="681FC1EE">
      <w:r w:rsidRPr="18D1F606" w:rsidR="18D1F606">
        <w:rPr>
          <w:color w:val="64381F"/>
        </w:rPr>
        <w:t>7.3 Partner program and CSP changes, 2023 to 2026</w:t>
      </w:r>
    </w:p>
    <w:p w:rsidR="18D1F606" w:rsidRDefault="18D1F606" w14:noSpellErr="1" w14:paraId="7ABBB3D0" w14:textId="4CBC1403">
      <w:r w:rsidR="18D1F606">
        <w:rPr/>
        <w:t>The Microsoft AI Cloud Partner Program is being re-architected around agentic AI. For FY27, which began on 1 July 2026, Microsoft introduced the Frontier Partner specialisation, a Frontier Transformation Engineer badge built on the same methodology as its own forward-deployed engineers, an Agentic Partner Capability Score, and new specialisations in Agentic Business Solutions, Agentic Security, Digital Sovereignty and Clinical Applications [69]. Two certifications retired on 31 August 2026 with AI-focused replacements, and the Copilot specialisation is now measured on paid monthly active usage rather than seats sold [71][73]. Nicole Dezen, Microsoft's Chief Partner Officer, framed FY27 around Frontier Transformation, a new operating model where people and agents work together, with partners extending the platform with your own intellectual property, agents, services and solutions [69].</w:t>
      </w:r>
    </w:p>
    <w:p w:rsidR="18D1F606" w:rsidRDefault="18D1F606" w14:noSpellErr="1" w14:paraId="11EE2117" w14:textId="36C29A9F">
      <w:r w:rsidR="18D1F606">
        <w:rPr/>
        <w:t>The incentive redesign is the core evidence for this report's thesis. Microsoft's own description is that FY27 incentives reward partners that create customer growth and deliver measurable outcomes, delivered through a simplified Frontier Accelerate framework, that Microsoft is increasing margin in strategic AI workloads including Microsoft 365 Copilot, E5 and E7, and that a new CSP growth-margin model launches on 1 October 2026 [69][70]. Channel analysts translate the mechanics: the flat run-rate rebate on Modern Work and Dynamics 365 is retired in its old form, the cheapest SKUs drop to zero incentive, and the rebate is replaced by Strategic Product Accelerators on premium, security and AI SKUs plus a Growth Accelerator, with earning ceilings of about 19% to 20% on Modern Work and Dynamics 365 and about 15% on Azure; a roughly 5% margin cut on legacy standalone SKUs such as Office 365 E1 and E3, Exchange Online and SharePoint takes effect in October 2026 [73][74]. Cloud Factory's summary is blunt: selling the cheapest SKU in the catalogue is officially free work [73]. Earlier changes pointed the same way: a 5% uplift on annual subscriptions billed monthly from 1 April 2025 [75] and a Microsoft 365 price increase from 1 July 2026 [70]. Co-selling is going Marketplace-first, with multiparty private offers in 33 new markets and the broad co-sell mechanism replaced by Marketplace-billed sales [69][70][73].</w:t>
      </w:r>
    </w:p>
    <w:tbl>
      <w:tblPr>
        <w:tblW w:w="0" w:type="auto"/>
        <w:tblLook w:val="0000" w:firstRow="0" w:lastRow="0" w:firstColumn="0" w:lastColumn="0" w:noHBand="0" w:noVBand="0"/>
      </w:tblPr>
      <w:tblGrid>
        <w:gridCol w:w="2340"/>
        <w:gridCol w:w="2340"/>
        <w:gridCol w:w="2340"/>
        <w:gridCol w:w="2340"/>
      </w:tblGrid>
      <w:tr w:rsidR="18D1F606" w:rsidTr="18D1F606" w14:paraId="3736804F">
        <w:tc>
          <w:tcPr>
            <w:tcW w:w="2340" w:type="dxa"/>
            <w:tcMar/>
          </w:tcPr>
          <w:p w:rsidR="18D1F606" w:rsidRDefault="18D1F606" w14:noSpellErr="1" w14:paraId="4830537B" w14:textId="50CE0D7C">
            <w:r w:rsidRPr="18D1F606" w:rsidR="18D1F606">
              <w:rPr>
                <w:b w:val="1"/>
                <w:bCs w:val="1"/>
              </w:rPr>
              <w:t>Change (effective 1 July 2026 unless noted)</w:t>
            </w:r>
          </w:p>
        </w:tc>
        <w:tc>
          <w:tcPr>
            <w:tcW w:w="2340" w:type="dxa"/>
            <w:tcMar/>
          </w:tcPr>
          <w:p w:rsidR="18D1F606" w:rsidRDefault="18D1F606" w14:noSpellErr="1" w14:paraId="3E8EC230" w14:textId="49ABF440">
            <w:r w:rsidR="18D1F606">
              <w:rPr/>
              <w:t>From</w:t>
            </w:r>
          </w:p>
        </w:tc>
        <w:tc>
          <w:tcPr>
            <w:tcW w:w="2340" w:type="dxa"/>
            <w:tcMar/>
          </w:tcPr>
          <w:p w:rsidR="18D1F606" w:rsidRDefault="18D1F606" w14:noSpellErr="1" w14:paraId="6CFFB0E8" w14:textId="4289DB04">
            <w:r w:rsidR="18D1F606">
              <w:rPr/>
              <w:t>To</w:t>
            </w:r>
          </w:p>
        </w:tc>
        <w:tc>
          <w:tcPr>
            <w:tcW w:w="2340" w:type="dxa"/>
            <w:tcMar/>
          </w:tcPr>
          <w:p w:rsidR="18D1F606" w:rsidRDefault="18D1F606" w14:noSpellErr="1" w14:paraId="76BC0876" w14:textId="3B67C1C8">
            <w:r w:rsidR="18D1F606">
              <w:rPr/>
              <w:t>Direction and source</w:t>
            </w:r>
          </w:p>
        </w:tc>
      </w:tr>
      <w:tr w:rsidR="18D1F606" w:rsidTr="18D1F606" w14:paraId="4D2B032D">
        <w:tc>
          <w:tcPr>
            <w:tcW w:w="2340" w:type="dxa"/>
            <w:tcMar/>
          </w:tcPr>
          <w:p w:rsidR="18D1F606" w:rsidRDefault="18D1F606" w14:noSpellErr="1" w14:paraId="55B6E7C3" w14:textId="527D223D">
            <w:r w:rsidR="18D1F606">
              <w:rPr/>
              <w:t>Modern Work and Dynamics 365 run-rate rebate</w:t>
            </w:r>
          </w:p>
        </w:tc>
        <w:tc>
          <w:tcPr>
            <w:tcW w:w="2340" w:type="dxa"/>
            <w:tcMar/>
          </w:tcPr>
          <w:p w:rsidR="18D1F606" w:rsidRDefault="18D1F606" w14:noSpellErr="1" w14:paraId="41A5550A" w14:textId="4B5B0901">
            <w:r w:rsidR="18D1F606">
              <w:rPr/>
              <w:t>Flat percentage on every seat</w:t>
            </w:r>
          </w:p>
        </w:tc>
        <w:tc>
          <w:tcPr>
            <w:tcW w:w="2340" w:type="dxa"/>
            <w:tcMar/>
          </w:tcPr>
          <w:p w:rsidR="18D1F606" w:rsidRDefault="18D1F606" w14:noSpellErr="1" w14:paraId="3F130BEC" w14:textId="4438EFC5">
            <w:r w:rsidR="18D1F606">
              <w:rPr/>
              <w:t>Retired; cheapest SKUs earn zero incentive</w:t>
            </w:r>
          </w:p>
        </w:tc>
        <w:tc>
          <w:tcPr>
            <w:tcW w:w="2340" w:type="dxa"/>
            <w:tcMar/>
          </w:tcPr>
          <w:p w:rsidR="18D1F606" w:rsidRDefault="18D1F606" w14:noSpellErr="1" w14:paraId="2A656CCC" w14:textId="3D16D689">
            <w:r w:rsidR="18D1F606">
              <w:rPr/>
              <w:t>Resale margin removed [73]</w:t>
            </w:r>
          </w:p>
        </w:tc>
      </w:tr>
      <w:tr w:rsidR="18D1F606" w:rsidTr="18D1F606" w14:paraId="35D72C3A">
        <w:tc>
          <w:tcPr>
            <w:tcW w:w="2340" w:type="dxa"/>
            <w:tcMar/>
          </w:tcPr>
          <w:p w:rsidR="18D1F606" w:rsidRDefault="18D1F606" w14:noSpellErr="1" w14:paraId="2241FB33" w14:textId="542C36FE">
            <w:r w:rsidR="18D1F606">
              <w:rPr/>
              <w:t>Incentive structure</w:t>
            </w:r>
          </w:p>
        </w:tc>
        <w:tc>
          <w:tcPr>
            <w:tcW w:w="2340" w:type="dxa"/>
            <w:tcMar/>
          </w:tcPr>
          <w:p w:rsidR="18D1F606" w:rsidRDefault="18D1F606" w14:noSpellErr="1" w14:paraId="3374D23D" w14:textId="4D0A1DC2">
            <w:r w:rsidR="18D1F606">
              <w:rPr/>
              <w:t>Flat rebate</w:t>
            </w:r>
          </w:p>
        </w:tc>
        <w:tc>
          <w:tcPr>
            <w:tcW w:w="2340" w:type="dxa"/>
            <w:tcMar/>
          </w:tcPr>
          <w:p w:rsidR="18D1F606" w:rsidRDefault="18D1F606" w14:noSpellErr="1" w14:paraId="1A8E9929" w14:textId="45E80486">
            <w:r w:rsidR="18D1F606">
              <w:rPr/>
              <w:t>Strategic Product Accelerators plus Growth Accelerator (Frontier Accelerate)</w:t>
            </w:r>
          </w:p>
        </w:tc>
        <w:tc>
          <w:tcPr>
            <w:tcW w:w="2340" w:type="dxa"/>
            <w:tcMar/>
          </w:tcPr>
          <w:p w:rsidR="18D1F606" w:rsidRDefault="18D1F606" w14:noSpellErr="1" w14:paraId="3AA3B518" w14:textId="3EC5EB4A">
            <w:r w:rsidR="18D1F606">
              <w:rPr/>
              <w:t>Toward AI, premium and growth [69][73]</w:t>
            </w:r>
          </w:p>
        </w:tc>
      </w:tr>
      <w:tr w:rsidR="18D1F606" w:rsidTr="18D1F606" w14:paraId="18B90052">
        <w:tc>
          <w:tcPr>
            <w:tcW w:w="2340" w:type="dxa"/>
            <w:tcMar/>
          </w:tcPr>
          <w:p w:rsidR="18D1F606" w:rsidRDefault="18D1F606" w14:noSpellErr="1" w14:paraId="786E2763" w14:textId="55DB4BBF">
            <w:r w:rsidR="18D1F606">
              <w:rPr/>
              <w:t>Earning ceilings</w:t>
            </w:r>
          </w:p>
        </w:tc>
        <w:tc>
          <w:tcPr>
            <w:tcW w:w="2340" w:type="dxa"/>
            <w:tcMar/>
          </w:tcPr>
          <w:p w:rsidR="18D1F606" w:rsidRDefault="18D1F606" w14:noSpellErr="1" w14:paraId="784A7B2C" w14:textId="4EB93283">
            <w:r w:rsidR="18D1F606">
              <w:rPr/>
              <w:t>Not published</w:t>
            </w:r>
          </w:p>
        </w:tc>
        <w:tc>
          <w:tcPr>
            <w:tcW w:w="2340" w:type="dxa"/>
            <w:tcMar/>
          </w:tcPr>
          <w:p w:rsidR="18D1F606" w:rsidRDefault="18D1F606" w14:noSpellErr="1" w14:paraId="1974F80B" w14:textId="47971947">
            <w:r w:rsidR="18D1F606">
              <w:rPr/>
              <w:t>About 19% to 20% Modern Work and D365; about 15% Azure</w:t>
            </w:r>
          </w:p>
        </w:tc>
        <w:tc>
          <w:tcPr>
            <w:tcW w:w="2340" w:type="dxa"/>
            <w:tcMar/>
          </w:tcPr>
          <w:p w:rsidR="18D1F606" w:rsidRDefault="18D1F606" w14:noSpellErr="1" w14:paraId="7B9431D1" w14:textId="4075000B">
            <w:r w:rsidR="18D1F606">
              <w:rPr/>
              <w:t>Growth-gated, channel-reported [73]</w:t>
            </w:r>
          </w:p>
        </w:tc>
      </w:tr>
      <w:tr w:rsidR="18D1F606" w:rsidTr="18D1F606" w14:paraId="4E782210">
        <w:tc>
          <w:tcPr>
            <w:tcW w:w="2340" w:type="dxa"/>
            <w:tcMar/>
          </w:tcPr>
          <w:p w:rsidR="18D1F606" w:rsidRDefault="18D1F606" w14:noSpellErr="1" w14:paraId="58B23DE1" w14:textId="578A6080">
            <w:r w:rsidR="18D1F606">
              <w:rPr/>
              <w:t>CSP growth-margin model</w:t>
            </w:r>
          </w:p>
        </w:tc>
        <w:tc>
          <w:tcPr>
            <w:tcW w:w="2340" w:type="dxa"/>
            <w:tcMar/>
          </w:tcPr>
          <w:p w:rsidR="18D1F606" w:rsidRDefault="18D1F606" w14:noSpellErr="1" w14:paraId="77F94309" w14:textId="50684744">
            <w:r w:rsidR="18D1F606">
              <w:rPr/>
              <w:t>Legacy margin</w:t>
            </w:r>
          </w:p>
        </w:tc>
        <w:tc>
          <w:tcPr>
            <w:tcW w:w="2340" w:type="dxa"/>
            <w:tcMar/>
          </w:tcPr>
          <w:p w:rsidR="18D1F606" w:rsidRDefault="18D1F606" w14:noSpellErr="1" w14:paraId="7B1BB823" w14:textId="49462E08">
            <w:r w:rsidR="18D1F606">
              <w:rPr/>
              <w:t>New model launches 1 October 2026</w:t>
            </w:r>
          </w:p>
        </w:tc>
        <w:tc>
          <w:tcPr>
            <w:tcW w:w="2340" w:type="dxa"/>
            <w:tcMar/>
          </w:tcPr>
          <w:p w:rsidR="18D1F606" w:rsidRDefault="18D1F606" w14:noSpellErr="1" w14:paraId="3478B729" w14:textId="422414CC">
            <w:r w:rsidR="18D1F606">
              <w:rPr/>
              <w:t>Growth-gated [69][70]</w:t>
            </w:r>
          </w:p>
        </w:tc>
      </w:tr>
      <w:tr w:rsidR="18D1F606" w:rsidTr="18D1F606" w14:paraId="27C9F62A">
        <w:tc>
          <w:tcPr>
            <w:tcW w:w="2340" w:type="dxa"/>
            <w:tcMar/>
          </w:tcPr>
          <w:p w:rsidR="18D1F606" w:rsidRDefault="18D1F606" w14:noSpellErr="1" w14:paraId="44A81CCA" w14:textId="59397541">
            <w:r w:rsidR="18D1F606">
              <w:rPr/>
              <w:t>Legacy standalone SKUs (O365 E1/E3, Exchange, SharePoint)</w:t>
            </w:r>
          </w:p>
        </w:tc>
        <w:tc>
          <w:tcPr>
            <w:tcW w:w="2340" w:type="dxa"/>
            <w:tcMar/>
          </w:tcPr>
          <w:p w:rsidR="18D1F606" w:rsidRDefault="18D1F606" w14:noSpellErr="1" w14:paraId="54F92E21" w14:textId="52175C05">
            <w:r w:rsidR="18D1F606">
              <w:rPr/>
              <w:t>Standard margin</w:t>
            </w:r>
          </w:p>
        </w:tc>
        <w:tc>
          <w:tcPr>
            <w:tcW w:w="2340" w:type="dxa"/>
            <w:tcMar/>
          </w:tcPr>
          <w:p w:rsidR="18D1F606" w:rsidRDefault="18D1F606" w14:noSpellErr="1" w14:paraId="1E50024F" w14:textId="4AF542C9">
            <w:r w:rsidR="18D1F606">
              <w:rPr/>
              <w:t>About 5% margin cut, October 2026</w:t>
            </w:r>
          </w:p>
        </w:tc>
        <w:tc>
          <w:tcPr>
            <w:tcW w:w="2340" w:type="dxa"/>
            <w:tcMar/>
          </w:tcPr>
          <w:p w:rsidR="18D1F606" w:rsidRDefault="18D1F606" w14:noSpellErr="1" w14:paraId="48123694" w14:textId="43D3298D">
            <w:r w:rsidR="18D1F606">
              <w:rPr/>
              <w:t>Resale margin cut, channel-briefed [73][74]</w:t>
            </w:r>
          </w:p>
        </w:tc>
      </w:tr>
      <w:tr w:rsidR="18D1F606" w:rsidTr="18D1F606" w14:paraId="6EEBDD8E">
        <w:tc>
          <w:tcPr>
            <w:tcW w:w="2340" w:type="dxa"/>
            <w:tcMar/>
          </w:tcPr>
          <w:p w:rsidR="18D1F606" w:rsidRDefault="18D1F606" w14:noSpellErr="1" w14:paraId="295C772D" w14:textId="5AE88A02">
            <w:r w:rsidR="18D1F606">
              <w:rPr/>
              <w:t>CSP annual subscriptions billed monthly</w:t>
            </w:r>
          </w:p>
        </w:tc>
        <w:tc>
          <w:tcPr>
            <w:tcW w:w="2340" w:type="dxa"/>
            <w:tcMar/>
          </w:tcPr>
          <w:p w:rsidR="18D1F606" w:rsidRDefault="18D1F606" w14:noSpellErr="1" w14:paraId="66F6AC76" w14:textId="53C670C6">
            <w:r w:rsidR="18D1F606">
              <w:rPr/>
              <w:t>Parity</w:t>
            </w:r>
          </w:p>
        </w:tc>
        <w:tc>
          <w:tcPr>
            <w:tcW w:w="2340" w:type="dxa"/>
            <w:tcMar/>
          </w:tcPr>
          <w:p w:rsidR="18D1F606" w:rsidRDefault="18D1F606" w14:noSpellErr="1" w14:paraId="26BAF2C5" w14:textId="4CA4578A">
            <w:r w:rsidR="18D1F606">
              <w:rPr/>
              <w:t>5% uplift from 1 April 2025</w:t>
            </w:r>
          </w:p>
        </w:tc>
        <w:tc>
          <w:tcPr>
            <w:tcW w:w="2340" w:type="dxa"/>
            <w:tcMar/>
          </w:tcPr>
          <w:p w:rsidR="18D1F606" w:rsidRDefault="18D1F606" w14:noSpellErr="1" w14:paraId="518559A7" w14:textId="45823E4E">
            <w:r w:rsidR="18D1F606">
              <w:rPr/>
              <w:t>Price up [75]</w:t>
            </w:r>
          </w:p>
        </w:tc>
      </w:tr>
      <w:tr w:rsidR="18D1F606" w:rsidTr="18D1F606" w14:paraId="18B900D0">
        <w:tc>
          <w:tcPr>
            <w:tcW w:w="2340" w:type="dxa"/>
            <w:tcMar/>
          </w:tcPr>
          <w:p w:rsidR="18D1F606" w:rsidRDefault="18D1F606" w14:noSpellErr="1" w14:paraId="1DD79E23" w14:textId="5C979EC3">
            <w:r w:rsidR="18D1F606">
              <w:rPr/>
              <w:t>Microsoft 365 Copilot specialisation</w:t>
            </w:r>
          </w:p>
        </w:tc>
        <w:tc>
          <w:tcPr>
            <w:tcW w:w="2340" w:type="dxa"/>
            <w:tcMar/>
          </w:tcPr>
          <w:p w:rsidR="18D1F606" w:rsidRDefault="18D1F606" w14:noSpellErr="1" w14:paraId="59C45DE0" w14:textId="55758587">
            <w:r w:rsidR="18D1F606">
              <w:rPr/>
              <w:t>Seats sold</w:t>
            </w:r>
          </w:p>
        </w:tc>
        <w:tc>
          <w:tcPr>
            <w:tcW w:w="2340" w:type="dxa"/>
            <w:tcMar/>
          </w:tcPr>
          <w:p w:rsidR="18D1F606" w:rsidRDefault="18D1F606" w14:noSpellErr="1" w14:paraId="68626782" w14:textId="4E536C4B">
            <w:r w:rsidR="18D1F606">
              <w:rPr/>
              <w:t>Paid monthly active usage; third-party audited references</w:t>
            </w:r>
          </w:p>
        </w:tc>
        <w:tc>
          <w:tcPr>
            <w:tcW w:w="2340" w:type="dxa"/>
            <w:tcMar/>
          </w:tcPr>
          <w:p w:rsidR="18D1F606" w:rsidRDefault="18D1F606" w14:noSpellErr="1" w14:paraId="443947F4" w14:textId="4731530F">
            <w:r w:rsidR="18D1F606">
              <w:rPr/>
              <w:t>Outcome-gated [73]</w:t>
            </w:r>
          </w:p>
        </w:tc>
      </w:tr>
      <w:tr w:rsidR="18D1F606" w:rsidTr="18D1F606" w14:paraId="3EFEC323">
        <w:tc>
          <w:tcPr>
            <w:tcW w:w="2340" w:type="dxa"/>
            <w:tcMar/>
          </w:tcPr>
          <w:p w:rsidR="18D1F606" w:rsidRDefault="18D1F606" w14:noSpellErr="1" w14:paraId="3EDC7648" w14:textId="5E46B384">
            <w:r w:rsidR="18D1F606">
              <w:rPr/>
              <w:t>Co-sell</w:t>
            </w:r>
          </w:p>
        </w:tc>
        <w:tc>
          <w:tcPr>
            <w:tcW w:w="2340" w:type="dxa"/>
            <w:tcMar/>
          </w:tcPr>
          <w:p w:rsidR="18D1F606" w:rsidRDefault="18D1F606" w14:noSpellErr="1" w14:paraId="366FC43D" w14:textId="57249A48">
            <w:r w:rsidR="18D1F606">
              <w:rPr/>
              <w:t>Broad co-sell eligibility</w:t>
            </w:r>
          </w:p>
        </w:tc>
        <w:tc>
          <w:tcPr>
            <w:tcW w:w="2340" w:type="dxa"/>
            <w:tcMar/>
          </w:tcPr>
          <w:p w:rsidR="18D1F606" w:rsidRDefault="18D1F606" w14:noSpellErr="1" w14:paraId="461E888C" w14:textId="5002810C">
            <w:r w:rsidR="18D1F606">
              <w:rPr/>
              <w:t>Marketplace-billed sales; Frontier Accelerate for Marketplace; multiparty private offers</w:t>
            </w:r>
          </w:p>
        </w:tc>
        <w:tc>
          <w:tcPr>
            <w:tcW w:w="2340" w:type="dxa"/>
            <w:tcMar/>
          </w:tcPr>
          <w:p w:rsidR="18D1F606" w:rsidRDefault="18D1F606" w14:noSpellErr="1" w14:paraId="48CE0368" w14:textId="48E067D0">
            <w:r w:rsidR="18D1F606">
              <w:rPr/>
              <w:t>Marketplace-first [69][70]</w:t>
            </w:r>
          </w:p>
        </w:tc>
      </w:tr>
      <w:tr w:rsidR="18D1F606" w:rsidTr="18D1F606" w14:paraId="25B5791A">
        <w:tc>
          <w:tcPr>
            <w:tcW w:w="2340" w:type="dxa"/>
            <w:tcMar/>
          </w:tcPr>
          <w:p w:rsidR="18D1F606" w:rsidRDefault="18D1F606" w14:noSpellErr="1" w14:paraId="2D2F773B" w14:textId="5FF5C845">
            <w:r w:rsidR="18D1F606">
              <w:rPr/>
              <w:t>Support</w:t>
            </w:r>
          </w:p>
        </w:tc>
        <w:tc>
          <w:tcPr>
            <w:tcW w:w="2340" w:type="dxa"/>
            <w:tcMar/>
          </w:tcPr>
          <w:p w:rsidR="18D1F606" w:rsidRDefault="18D1F606" w14:noSpellErr="1" w14:paraId="6B93D197" w14:textId="58D3AF09">
            <w:r w:rsidR="18D1F606">
              <w:rPr/>
              <w:t>Break-fix support designation</w:t>
            </w:r>
          </w:p>
        </w:tc>
        <w:tc>
          <w:tcPr>
            <w:tcW w:w="2340" w:type="dxa"/>
            <w:tcMar/>
          </w:tcPr>
          <w:p w:rsidR="18D1F606" w:rsidRDefault="18D1F606" w14:noSpellErr="1" w14:paraId="70EE2CDC" w14:textId="51B195CD">
            <w:r w:rsidR="18D1F606">
              <w:rPr/>
              <w:t>Unified for Partners (up to 40% performance discount); Support designation expanded to proactive customer success</w:t>
            </w:r>
          </w:p>
        </w:tc>
        <w:tc>
          <w:tcPr>
            <w:tcW w:w="2340" w:type="dxa"/>
            <w:tcMar/>
          </w:tcPr>
          <w:p w:rsidR="18D1F606" w:rsidRDefault="18D1F606" w14:noSpellErr="1" w14:paraId="3A7DB4F3" w14:textId="4A8F7C91">
            <w:r w:rsidR="18D1F606">
              <w:rPr/>
              <w:t>Toward managed adoption [69]</w:t>
            </w:r>
          </w:p>
        </w:tc>
      </w:tr>
    </w:tbl>
    <w:p w:rsidR="18D1F606" w:rsidRDefault="18D1F606" w14:noSpellErr="1" w14:paraId="2CAB146E" w14:textId="7FBEB990">
      <w:r w:rsidRPr="18D1F606" w:rsidR="18D1F606">
        <w:rPr>
          <w:color w:val="64381F"/>
        </w:rPr>
        <w:t>7.4 Hyperscaler and SaaS disintermediation</w:t>
      </w:r>
    </w:p>
    <w:p w:rsidR="18D1F606" w:rsidRDefault="18D1F606" w14:noSpellErr="1" w14:paraId="751DB9A5" w14:textId="6F8A25AF">
      <w:r w:rsidR="18D1F606">
        <w:rPr/>
        <w:t>Microsoft is not alone. At re:Invent in December 2025 AWS introduced a DevOps Agent that acts, in AWS's words, as an autonomous on-call engineer, analysing data across CloudWatch, GitHub, ServiceNow and other tools to identify root causes and coordinate incident response; new support plans that add AI capabilities to expert guidance with proactive monitoring of performance, security and cost; Amazon Nova Act for browser automation at more than 90% reliability; AWS Transform for AI-driven Windows, mainframe and code modernisation up to five times faster; and an AWS Security Agent [82]. Each of these automates a category of work that systems integrators and MSPs have billed for: network operations, on-call, migration projects and application security. Google launched Gemini Enterprise in October 2025 as an agentic platform for every employee and every workflow, with thousands of partner-built agents and an agent-to-agent protocol, and pairs it with Mandiant Managed Defense for 24/7 detection, investigation and response [83][84]. SaaS vendors are embedding self-service administration: ServiceNow's observability agents detect, investigate and recommend fixes for issues in customer cloud deployments; Workday's self-service agent files HR cases and time off inside the flow of work; Salesforce, Box, SAP and Adobe agents are named partners of Microsoft Agent 365 [61][83]. The administration layer that MSPs sold as a service is being automated inside every major platform at once.</w:t>
      </w:r>
    </w:p>
    <w:p w:rsidR="18D1F606" w:rsidRDefault="18D1F606" w14:noSpellErr="1" w14:paraId="17189EEF" w14:textId="4C8C7DF2">
      <w:r w:rsidR="18D1F606">
        <w:rPr/>
        <w:t>Are platform providers capturing value traditionally delivered by MSPs? Directly, at the top of the market: Defender Experts Suite carries a 1,500-seat minimum and was promoted at up to 66% off [64], Frontier engineers are scarce and premium, and AWS and Google managed offerings are aimed at enterprise. Indirectly, everywhere: the value of monitoring, patching, identity hygiene, phishing triage and Level 1 support is being moved into the licence, where the platform captures it as premium-SKU revenue (E5, E7, Copilot, Intune Suite) and the customer captures it as work that no longer needs to be bought. Microsoft 365 commercial revenue growing 14% on 6% seat growth is that transfer measured in dollars [58]. The MSP's share of the value chain is therefore being compressed from both ends: the platform takes the automated layer and the buyer keeps the saving.</w:t>
      </w:r>
    </w:p>
    <w:p w:rsidR="18D1F606" w:rsidRDefault="18D1F606" w14:noSpellErr="1" w14:paraId="731F581B" w14:textId="49AEFBEE">
      <w:r w:rsidRPr="18D1F606" w:rsidR="18D1F606">
        <w:rPr>
          <w:color w:val="64381F"/>
        </w:rPr>
        <w:t>7.5 Assessment: does Microsoft's direction help or hurt the traditional MSP?</w:t>
      </w:r>
    </w:p>
    <w:p w:rsidR="18D1F606" w:rsidRDefault="18D1F606" w14:noSpellErr="1" w14:paraId="2D2D2279" w14:textId="429DD9E6">
      <w:r w:rsidR="18D1F606">
        <w:rPr/>
        <w:t>The evidence is two-sided and the report gives both sides. Microsoft still describes more than 500,000 partners bringing technical depth and customer trust to market and designs FY27 incentives to prioritise new-to-ecosystem growth while minimising channel shift [69]; the long-cited figure that about 95% of its commercial revenue flows through partners persists, although only in secondary sources [77]. IDC's Microsoft-sponsored study finds services partners generate US$8.45 of revenue for every US$1 Microsoft earns and that 62% of partner revenue comes from services [28]; Omdia, also Microsoft-sponsored, estimates partners can generate US$6.26 of services revenue for every US$1 of software sold through Marketplace, a US$300 billion services opportunity by 2030 [69]. Microsoft reports co-selling with partners yields 84% higher win rates and 41% larger deals [69], and both Microsoft and Google insist that agents need partners to deploy them securely and govern them effectively [61][83]. Google states explicitly that it remains partner-led in professional services [83].</w:t>
      </w:r>
    </w:p>
    <w:p w:rsidR="18D1F606" w:rsidRDefault="18D1F606" w14:noSpellErr="1" w14:paraId="1631F072" w14:textId="5E7E582D">
      <w:r w:rsidR="18D1F606">
        <w:rPr/>
        <w:t>None of this rescues the traditional configuration. Every one of those partner-positive signals is about services, intellectual property, AI adoption and governance; none is about licence resale, break-fix or Level 1 labour. Microsoft is not disintermediating partners wholesale. It is disintermediating the low-value resale-and-basic-managed-services layer, through zero incentives on cheap SKUs, first-party MXDR, automated patch, vulnerability and identity management, and its own engineering arm, while subsidising a services-and-IP partner model through Frontier specialisations, Copilot usage incentives and Marketplace economics. Microsoft's direction therefore decreases the value of traditional MSP services and increases the value of transformation, security and governance services, and it does enable customers to self-manage a growing share of their environment. For an MSP whose margin is licence rebate plus help desk, that is an existential change in the economics of its largest supplier. For an MSP that builds agents, drives Copilot adoption and governs AI, it is the largest funded opportunity the channel has seen since the move to cloud.</w:t>
      </w:r>
    </w:p>
    <w:p w:rsidR="18D1F606" w:rsidRDefault="18D1F606" w14:noSpellErr="1" w14:paraId="3E1B9BBE" w14:textId="2AB55384">
      <w:r w:rsidR="18D1F606">
        <w:rPr/>
        <w:t xml:space="preserve"> </w:t>
      </w:r>
    </w:p>
    <w:p w:rsidR="18D1F606" w:rsidRDefault="18D1F606" w14:noSpellErr="1" w14:paraId="4746E8B7" w14:textId="3419F6F9">
      <w:r w:rsidRPr="18D1F606" w:rsidR="18D1F606">
        <w:rPr>
          <w:color w:val="64381F"/>
        </w:rPr>
        <w:t>8. AI Impact Analysis</w:t>
      </w:r>
    </w:p>
    <w:p w:rsidR="18D1F606" w:rsidRDefault="18D1F606" w14:noSpellErr="1" w14:paraId="19E3BA91" w14:textId="34A208FB">
      <w:r w:rsidRPr="18D1F606" w:rsidR="18D1F606">
        <w:rPr>
          <w:color w:val="64381F"/>
        </w:rPr>
        <w:t>8.1 What the analysts forecast</w:t>
      </w:r>
    </w:p>
    <w:p w:rsidR="18D1F606" w:rsidRDefault="18D1F606" w14:noSpellErr="1" w14:paraId="733E350A" w14:textId="303BE750">
      <w:r w:rsidR="4FCDC150">
        <w:rPr/>
        <w:t>Gartner's July 2026 forecast puts worldwide IT spending at US$6.37 trillion in 2026, up 14.2%, but the growth is lopsided: data-centre systems grow 62.5%, software 15.5%, and IT services, the largest category at US$1.57 trillion, just 5.3% [16]. Enterprise money is flowing to AI infrastructure and software, not to the labour-based services layer. Gartner's agentic forecasts are the quantitative spine of the AI case: by 2029 agentic AI will autonomously resolve 80% of common customer-service issues without human intervention, with a 30% reduction in operational costs [19]; by 2028 at least 15% of day-to-day work decisions will be made autonomously and 33% of enterprise software applications will include agentic AI, from under 1% in 2024 [20]; and 91% of customer-service leaders say they are under pressure to implement AI in 2026 [19]. IDC's FutureScape 2026 predicts that by 2028 pure seat-based pricing will be obsolete as agents replace repetitive tasks, forcing 70% of vendors to refactor their value proposition, and that by 2030 45% of organisations will orchestrate AI agents at scale [26]; IDC also expects AI solutions and services to generate US$22.3 trillion of cumulative global economic impact by 2030 [27]. Bain's 2024 technology report contains the single most on-thesis analyst sentence: over time, significant portions of tech services themselves will be replaced by software [33]. McKinsey estimates generative AI can lift customer-operations productivity by 30% to 45% [31], and Deloitte expected a quarter of enterprises using generative AI to deploy agents in 2025, rising to half by 2027 [35].</w:t>
      </w:r>
    </w:p>
    <w:p w:rsidR="1E822FE9" w:rsidRDefault="1E822FE9" w14:noSpellErr="1" w14:paraId="171175DE" w14:textId="61A9AF09">
      <w:r w:rsidR="1E822FE9">
        <w:rPr/>
        <w:t>The consultancies that sell services themselves say the same. McKinsey judges that generative and agentic AI have the potential to disrupt the technology services sector and calls for a reinvention of the delivery model [32], and Accenture's Technology Vision 2025 found that 69% of executives believe AI's diffusion brings new urgency to reinvention [36]. These are firms whose own revenue depends on labour-based services; their conclusion that the model must change is not a vendor's sales pitch.</w:t>
      </w:r>
    </w:p>
    <w:tbl>
      <w:tblPr>
        <w:tblW w:w="0" w:type="auto"/>
        <w:tblLook w:val="0000" w:firstRow="0" w:lastRow="0" w:firstColumn="0" w:lastColumn="0" w:noHBand="0" w:noVBand="0"/>
      </w:tblPr>
      <w:tblGrid>
        <w:gridCol w:w="3120"/>
        <w:gridCol w:w="3120"/>
        <w:gridCol w:w="3120"/>
      </w:tblGrid>
      <w:tr w:rsidR="18D1F606" w:rsidTr="18D1F606" w14:paraId="61E9C0E2">
        <w:tc>
          <w:tcPr>
            <w:tcW w:w="3120" w:type="dxa"/>
            <w:tcMar/>
          </w:tcPr>
          <w:p w:rsidR="18D1F606" w:rsidRDefault="18D1F606" w14:noSpellErr="1" w14:paraId="60230028" w14:textId="3FA9739B">
            <w:r w:rsidR="18D1F606">
              <w:rPr/>
              <w:t>Forecast</w:t>
            </w:r>
          </w:p>
        </w:tc>
        <w:tc>
          <w:tcPr>
            <w:tcW w:w="3120" w:type="dxa"/>
            <w:tcMar/>
          </w:tcPr>
          <w:p w:rsidR="18D1F606" w:rsidRDefault="18D1F606" w14:noSpellErr="1" w14:paraId="1EC7DEE2" w14:textId="38875A5F">
            <w:r w:rsidRPr="18D1F606" w:rsidR="18D1F606">
              <w:rPr>
                <w:b w:val="1"/>
                <w:bCs w:val="1"/>
              </w:rPr>
              <w:t>Source and date</w:t>
            </w:r>
          </w:p>
        </w:tc>
        <w:tc>
          <w:tcPr>
            <w:tcW w:w="3120" w:type="dxa"/>
            <w:tcMar/>
          </w:tcPr>
          <w:p w:rsidR="18D1F606" w:rsidRDefault="18D1F606" w14:noSpellErr="1" w14:paraId="4B510F87" w14:textId="31654123">
            <w:r w:rsidR="18D1F606">
              <w:rPr/>
              <w:t>Implication for MSP work</w:t>
            </w:r>
          </w:p>
        </w:tc>
      </w:tr>
      <w:tr w:rsidR="18D1F606" w:rsidTr="18D1F606" w14:paraId="24E06DA7">
        <w:tc>
          <w:tcPr>
            <w:tcW w:w="3120" w:type="dxa"/>
            <w:tcMar/>
          </w:tcPr>
          <w:p w:rsidR="18D1F606" w:rsidRDefault="18D1F606" w14:noSpellErr="1" w14:paraId="477064C8" w14:textId="487AA198">
            <w:r w:rsidR="18D1F606">
              <w:rPr/>
              <w:t>80% of common customer-service issues resolved autonomously by 2029; operating costs −30%</w:t>
            </w:r>
          </w:p>
        </w:tc>
        <w:tc>
          <w:tcPr>
            <w:tcW w:w="3120" w:type="dxa"/>
            <w:tcMar/>
          </w:tcPr>
          <w:p w:rsidR="18D1F606" w:rsidRDefault="18D1F606" w14:noSpellErr="1" w14:paraId="7E6A4465" w14:textId="4158885C">
            <w:r w:rsidR="18D1F606">
              <w:rPr/>
              <w:t>Gartner, 5 Mar 2025 [19]</w:t>
            </w:r>
          </w:p>
        </w:tc>
        <w:tc>
          <w:tcPr>
            <w:tcW w:w="3120" w:type="dxa"/>
            <w:tcMar/>
          </w:tcPr>
          <w:p w:rsidR="18D1F606" w:rsidRDefault="18D1F606" w14:noSpellErr="1" w14:paraId="324408F5" w14:textId="3A366F20">
            <w:r w:rsidR="18D1F606">
              <w:rPr/>
              <w:t>Level 1 service desk economics reset</w:t>
            </w:r>
          </w:p>
        </w:tc>
      </w:tr>
      <w:tr w:rsidR="18D1F606" w:rsidTr="18D1F606" w14:paraId="7463E15B">
        <w:tc>
          <w:tcPr>
            <w:tcW w:w="3120" w:type="dxa"/>
            <w:tcMar/>
          </w:tcPr>
          <w:p w:rsidR="18D1F606" w:rsidRDefault="18D1F606" w14:noSpellErr="1" w14:paraId="7149661C" w14:textId="514BCF95">
            <w:r w:rsidR="18D1F606">
              <w:rPr/>
              <w:t>Pure seat-based pricing obsolete by 2028; 70% of vendors refactor value propositions</w:t>
            </w:r>
          </w:p>
        </w:tc>
        <w:tc>
          <w:tcPr>
            <w:tcW w:w="3120" w:type="dxa"/>
            <w:tcMar/>
          </w:tcPr>
          <w:p w:rsidR="18D1F606" w:rsidRDefault="18D1F606" w14:noSpellErr="1" w14:paraId="5A1E06F2" w14:textId="4A29B659">
            <w:r w:rsidR="18D1F606">
              <w:rPr/>
              <w:t>IDC FutureScape 2026, 23 Oct 2025 [26]</w:t>
            </w:r>
          </w:p>
        </w:tc>
        <w:tc>
          <w:tcPr>
            <w:tcW w:w="3120" w:type="dxa"/>
            <w:tcMar/>
          </w:tcPr>
          <w:p w:rsidR="18D1F606" w:rsidRDefault="18D1F606" w14:noSpellErr="1" w14:paraId="771E8359" w14:textId="43079D1D">
            <w:r w:rsidR="18D1F606">
              <w:rPr/>
              <w:t>Per-user pricing loses its anchor</w:t>
            </w:r>
          </w:p>
        </w:tc>
      </w:tr>
      <w:tr w:rsidR="18D1F606" w:rsidTr="18D1F606" w14:paraId="5FEA56F7">
        <w:tc>
          <w:tcPr>
            <w:tcW w:w="3120" w:type="dxa"/>
            <w:tcMar/>
          </w:tcPr>
          <w:p w:rsidR="18D1F606" w:rsidRDefault="18D1F606" w14:noSpellErr="1" w14:paraId="6AED89F5" w14:textId="5A1CFD92">
            <w:r w:rsidR="18D1F606">
              <w:rPr/>
              <w:t>15% of day-to-day work decisions autonomous and 33% of enterprise apps agentic by 2028</w:t>
            </w:r>
          </w:p>
        </w:tc>
        <w:tc>
          <w:tcPr>
            <w:tcW w:w="3120" w:type="dxa"/>
            <w:tcMar/>
          </w:tcPr>
          <w:p w:rsidR="18D1F606" w:rsidRDefault="18D1F606" w14:noSpellErr="1" w14:paraId="7F424BE7" w14:textId="52FAE456">
            <w:r w:rsidR="18D1F606">
              <w:rPr/>
              <w:t>Gartner, 25 Jun 2025 [20]</w:t>
            </w:r>
          </w:p>
        </w:tc>
        <w:tc>
          <w:tcPr>
            <w:tcW w:w="3120" w:type="dxa"/>
            <w:tcMar/>
          </w:tcPr>
          <w:p w:rsidR="18D1F606" w:rsidRDefault="18D1F606" w14:noSpellErr="1" w14:paraId="63880B18" w14:textId="4BD8CB1A">
            <w:r w:rsidR="18D1F606">
              <w:rPr/>
              <w:t>Routine administration moves into software</w:t>
            </w:r>
          </w:p>
        </w:tc>
      </w:tr>
      <w:tr w:rsidR="18D1F606" w:rsidTr="18D1F606" w14:paraId="562F23FC">
        <w:tc>
          <w:tcPr>
            <w:tcW w:w="3120" w:type="dxa"/>
            <w:tcMar/>
          </w:tcPr>
          <w:p w:rsidR="18D1F606" w:rsidRDefault="18D1F606" w14:noSpellErr="1" w14:paraId="3B28256B" w14:textId="62EE2B8F">
            <w:r w:rsidR="18D1F606">
              <w:rPr/>
              <w:t>IT services spending +5.3% in 2026 vs software +15.5% and data-centre systems +62.5%</w:t>
            </w:r>
          </w:p>
        </w:tc>
        <w:tc>
          <w:tcPr>
            <w:tcW w:w="3120" w:type="dxa"/>
            <w:tcMar/>
          </w:tcPr>
          <w:p w:rsidR="18D1F606" w:rsidRDefault="18D1F606" w14:noSpellErr="1" w14:paraId="37C08623" w14:textId="5BCC1253">
            <w:r w:rsidR="18D1F606">
              <w:rPr/>
              <w:t>Gartner, 27 Jul 2026 [16]</w:t>
            </w:r>
          </w:p>
        </w:tc>
        <w:tc>
          <w:tcPr>
            <w:tcW w:w="3120" w:type="dxa"/>
            <w:tcMar/>
          </w:tcPr>
          <w:p w:rsidR="18D1F606" w:rsidRDefault="18D1F606" w14:noSpellErr="1" w14:paraId="538A7632" w14:textId="54A9F917">
            <w:r w:rsidR="18D1F606">
              <w:rPr/>
              <w:t>Budget migrates from labour to platforms</w:t>
            </w:r>
          </w:p>
        </w:tc>
      </w:tr>
      <w:tr w:rsidR="18D1F606" w:rsidTr="18D1F606" w14:paraId="6400AE0B">
        <w:tc>
          <w:tcPr>
            <w:tcW w:w="3120" w:type="dxa"/>
            <w:tcMar/>
          </w:tcPr>
          <w:p w:rsidR="18D1F606" w:rsidRDefault="18D1F606" w14:noSpellErr="1" w14:paraId="5F0BBCD9" w14:textId="6BBF598C">
            <w:r w:rsidR="18D1F606">
              <w:rPr/>
              <w:t>Over 40% of agentic AI projects cancelled by end of 2027</w:t>
            </w:r>
          </w:p>
        </w:tc>
        <w:tc>
          <w:tcPr>
            <w:tcW w:w="3120" w:type="dxa"/>
            <w:tcMar/>
          </w:tcPr>
          <w:p w:rsidR="18D1F606" w:rsidRDefault="18D1F606" w14:noSpellErr="1" w14:paraId="44E756DB" w14:textId="649D4050">
            <w:r w:rsidR="18D1F606">
              <w:rPr/>
              <w:t>Gartner, 25 Jun 2025 [20]</w:t>
            </w:r>
          </w:p>
        </w:tc>
        <w:tc>
          <w:tcPr>
            <w:tcW w:w="3120" w:type="dxa"/>
            <w:tcMar/>
          </w:tcPr>
          <w:p w:rsidR="18D1F606" w:rsidRDefault="18D1F606" w14:noSpellErr="1" w14:paraId="1A2C6EB9" w14:textId="5D7B2714">
            <w:r w:rsidR="18D1F606">
              <w:rPr/>
              <w:t>Implementation and governance demand; hype discount</w:t>
            </w:r>
          </w:p>
        </w:tc>
      </w:tr>
      <w:tr w:rsidR="18D1F606" w:rsidTr="18D1F606" w14:paraId="629EF7DB">
        <w:tc>
          <w:tcPr>
            <w:tcW w:w="3120" w:type="dxa"/>
            <w:tcMar/>
          </w:tcPr>
          <w:p w:rsidR="18D1F606" w:rsidRDefault="18D1F606" w14:noSpellErr="1" w14:paraId="28713C0E" w14:textId="74908789">
            <w:r w:rsidR="18D1F606">
              <w:rPr/>
              <w:t>50% of organisations abandon plans to cut customer-service workforce by 2027</w:t>
            </w:r>
          </w:p>
        </w:tc>
        <w:tc>
          <w:tcPr>
            <w:tcW w:w="3120" w:type="dxa"/>
            <w:tcMar/>
          </w:tcPr>
          <w:p w:rsidR="18D1F606" w:rsidRDefault="18D1F606" w14:noSpellErr="1" w14:paraId="6978FFBF" w14:textId="6D6E6E4D">
            <w:r w:rsidR="18D1F606">
              <w:rPr/>
              <w:t>Gartner, 10 Jun 2025 [21]</w:t>
            </w:r>
          </w:p>
        </w:tc>
        <w:tc>
          <w:tcPr>
            <w:tcW w:w="3120" w:type="dxa"/>
            <w:tcMar/>
          </w:tcPr>
          <w:p w:rsidR="18D1F606" w:rsidRDefault="18D1F606" w14:noSpellErr="1" w14:paraId="15EE140D" w14:textId="664C5511">
            <w:r w:rsidR="18D1F606">
              <w:rPr/>
              <w:t>Humans retained for complex work</w:t>
            </w:r>
          </w:p>
        </w:tc>
      </w:tr>
      <w:tr w:rsidR="18D1F606" w:rsidTr="18D1F606" w14:paraId="137EC0E2">
        <w:tc>
          <w:tcPr>
            <w:tcW w:w="3120" w:type="dxa"/>
            <w:tcMar/>
          </w:tcPr>
          <w:p w:rsidR="18D1F606" w:rsidRDefault="18D1F606" w14:noSpellErr="1" w14:paraId="62B73ACD" w14:textId="7D61B586">
            <w:r w:rsidR="18D1F606">
              <w:rPr/>
              <w:t>Enterprises delay 25% of AI spend into 2027; only 15% report an EBITDA lift</w:t>
            </w:r>
          </w:p>
        </w:tc>
        <w:tc>
          <w:tcPr>
            <w:tcW w:w="3120" w:type="dxa"/>
            <w:tcMar/>
          </w:tcPr>
          <w:p w:rsidR="18D1F606" w:rsidRDefault="18D1F606" w14:noSpellErr="1" w14:paraId="261D409B" w14:textId="763F9C4A">
            <w:r w:rsidR="18D1F606">
              <w:rPr/>
              <w:t>Forrester Predictions 2026, 8 Oct 2025 [29]</w:t>
            </w:r>
          </w:p>
        </w:tc>
        <w:tc>
          <w:tcPr>
            <w:tcW w:w="3120" w:type="dxa"/>
            <w:tcMar/>
          </w:tcPr>
          <w:p w:rsidR="18D1F606" w:rsidRDefault="18D1F606" w14:noSpellErr="1" w14:paraId="28C9FB65" w14:textId="6F1D830E">
            <w:r w:rsidR="18D1F606">
              <w:rPr/>
              <w:t>Slower enterprise ROI; SMB lag likely</w:t>
            </w:r>
          </w:p>
        </w:tc>
      </w:tr>
      <w:tr w:rsidR="18D1F606" w:rsidTr="18D1F606" w14:paraId="32A60606">
        <w:tc>
          <w:tcPr>
            <w:tcW w:w="3120" w:type="dxa"/>
            <w:tcMar/>
          </w:tcPr>
          <w:p w:rsidR="18D1F606" w:rsidRDefault="18D1F606" w14:noSpellErr="1" w14:paraId="5B443363" w14:textId="0632E383">
            <w:r w:rsidR="18D1F606">
              <w:rPr/>
              <w:t>Significant portions of tech services replaced by software</w:t>
            </w:r>
          </w:p>
        </w:tc>
        <w:tc>
          <w:tcPr>
            <w:tcW w:w="3120" w:type="dxa"/>
            <w:tcMar/>
          </w:tcPr>
          <w:p w:rsidR="18D1F606" w:rsidRDefault="18D1F606" w14:noSpellErr="1" w14:paraId="764D220E" w14:textId="7F10CA47">
            <w:r w:rsidR="18D1F606">
              <w:rPr/>
              <w:t>Bain, 25 Sep 2024 [33]</w:t>
            </w:r>
          </w:p>
        </w:tc>
        <w:tc>
          <w:tcPr>
            <w:tcW w:w="3120" w:type="dxa"/>
            <w:tcMar/>
          </w:tcPr>
          <w:p w:rsidR="18D1F606" w:rsidRDefault="18D1F606" w14:noSpellErr="1" w14:paraId="3ACA5942" w14:textId="77EEB10B">
            <w:r w:rsidR="18D1F606">
              <w:rPr/>
              <w:t>Structural, not cyclical, pressure on services</w:t>
            </w:r>
          </w:p>
        </w:tc>
      </w:tr>
    </w:tbl>
    <w:p w:rsidR="18D1F606" w:rsidRDefault="18D1F606" w14:noSpellErr="1" w14:paraId="5E5AB11C" w14:textId="71A2C1D6">
      <w:r w:rsidRPr="18D1F606" w:rsidR="18D1F606">
        <w:rPr>
          <w:color w:val="64381F"/>
        </w:rPr>
        <w:t>8.2 What the vendors report</w:t>
      </w:r>
    </w:p>
    <w:p w:rsidR="18D1F606" w:rsidRDefault="18D1F606" w14:noSpellErr="1" w14:paraId="6304CEC6" w14:textId="206F8A15">
      <w:r w:rsidR="18D1F606">
        <w:rPr/>
        <w:t>Vendor figures are marketing and investor metrics without a standard definition of resolution, and the report treats them as directional. With that caveat, they cluster tightly around the automation of common Level 1 work. ServiceNow says its own AI agents now resolve 90% of IT and 89% of customer-support requests autonomously, cutting resolution times nearly sevenfold, and completed its US$2.85 billion acquisition of Moveworks in December 2025 [85][49]; its AI business crossed US$1 billion of annual contract value in the second quarter of 2026, agentic deployments rose ninefold in nine months, and half of net-new business is now non-seat-based [86]. Salesforce reported that Agentforce resolved more than 84% of its own support queries with only 4% handed to a human in April 2025, a rate that had eased to 70% by mid-2026 as volume grew to 4.3 million inquiries; Agentforce ARR passed US$500 million, up 330%, and pricing has moved from per conversation to pay-per-resolution [87][88][89]. Intercom charges US$0.99 per resolution and reports a 76% average resolution rate across 12,000 customers [90]; Zendesk was first to offer outcome-based pricing for AI agents [91]; Freshworks reports up to 70% ticket deflection [92]. Microsoft's own chief commercial officer said the company saved more than US$500 million in its call centre alone in a year from AI [78].</w:t>
      </w:r>
    </w:p>
    <w:p w:rsidR="18D1F606" w:rsidRDefault="18D1F606" w14:noSpellErr="1" w14:paraId="3AF7815B" w14:textId="36F02DED">
      <w:r w:rsidR="18D1F606">
        <w:rPr/>
        <w:t>The MSP tooling vendors are moving in the same direction with smaller numbers. Atera's autonomous IT agent, built on Azure OpenAI, claims to auto-resolve about 50% of tickets before a technician sees them [95]; ConnectWise's Asio agents claim an 80%-plus reduction in escalations and a 25% increase in first-touch resolution, absorbing repetitive Level 1 work without proportional hiring [96]; Kaseya's Cooper Copilot triages and summarises tickets but publishes no auto-resolution rate [5]; Pax8 launched an agent store for MSPs built on Copilot Studio and Azure AI Foundry [97]; N-able's UEM is now AI-native with an MCP server [5]. Only 6% of MSPs surveyed by N-able and Canalys use no generative AI at all, with workflow automation and ticket automation the top uses [10]. The cautionary tale is Klarna, which said its assistant did the work of 700 full-time agents in 2024 and then began rehiring humans in 2025 because, in its chief executive's words, cost had been too predominant an evaluation factor and quality had fallen [93][94].</w:t>
      </w:r>
    </w:p>
    <w:tbl>
      <w:tblPr>
        <w:tblW w:w="0" w:type="auto"/>
        <w:tblLook w:val="0000" w:firstRow="0" w:lastRow="0" w:firstColumn="0" w:lastColumn="0" w:noHBand="0" w:noVBand="0"/>
      </w:tblPr>
      <w:tblGrid>
        <w:gridCol w:w="3120"/>
        <w:gridCol w:w="3120"/>
        <w:gridCol w:w="3120"/>
      </w:tblGrid>
      <w:tr w:rsidR="18D1F606" w:rsidTr="18D1F606" w14:paraId="2E636951">
        <w:tc>
          <w:tcPr>
            <w:tcW w:w="3120" w:type="dxa"/>
            <w:tcMar/>
          </w:tcPr>
          <w:p w:rsidR="18D1F606" w:rsidRDefault="18D1F606" w14:noSpellErr="1" w14:paraId="28E9BB44" w14:textId="17D53F7D">
            <w:r w:rsidR="18D1F606">
              <w:rPr/>
              <w:t>Vendor claim (vendor-reported)</w:t>
            </w:r>
          </w:p>
        </w:tc>
        <w:tc>
          <w:tcPr>
            <w:tcW w:w="3120" w:type="dxa"/>
            <w:tcMar/>
          </w:tcPr>
          <w:p w:rsidR="18D1F606" w:rsidRDefault="18D1F606" w14:noSpellErr="1" w14:paraId="6478825A" w14:textId="10B32641">
            <w:r w:rsidRPr="18D1F606" w:rsidR="18D1F606">
              <w:rPr>
                <w:b w:val="1"/>
                <w:bCs w:val="1"/>
              </w:rPr>
              <w:t>Autonomous resolution or deflection</w:t>
            </w:r>
          </w:p>
        </w:tc>
        <w:tc>
          <w:tcPr>
            <w:tcW w:w="3120" w:type="dxa"/>
            <w:tcMar/>
          </w:tcPr>
          <w:p w:rsidR="18D1F606" w:rsidRDefault="18D1F606" w14:noSpellErr="1" w14:paraId="35DAFABB" w14:textId="09910D05">
            <w:r w:rsidR="18D1F606">
              <w:rPr/>
              <w:t>Source</w:t>
            </w:r>
          </w:p>
        </w:tc>
      </w:tr>
      <w:tr w:rsidR="18D1F606" w:rsidTr="18D1F606" w14:paraId="459E1040">
        <w:tc>
          <w:tcPr>
            <w:tcW w:w="3120" w:type="dxa"/>
            <w:tcMar/>
          </w:tcPr>
          <w:p w:rsidR="18D1F606" w:rsidRDefault="18D1F606" w14:noSpellErr="1" w14:paraId="702E0A30" w14:textId="20A66D7A">
            <w:r w:rsidR="18D1F606">
              <w:rPr/>
              <w:t>ServiceNow, internal IT and customer support</w:t>
            </w:r>
          </w:p>
        </w:tc>
        <w:tc>
          <w:tcPr>
            <w:tcW w:w="3120" w:type="dxa"/>
            <w:tcMar/>
          </w:tcPr>
          <w:p w:rsidR="18D1F606" w:rsidRDefault="18D1F606" w14:noSpellErr="1" w14:paraId="7F6157A1" w14:textId="1984543E">
            <w:r w:rsidR="18D1F606">
              <w:rPr/>
              <w:t>90% of IT requests; 89% of customer-support requests</w:t>
            </w:r>
          </w:p>
        </w:tc>
        <w:tc>
          <w:tcPr>
            <w:tcW w:w="3120" w:type="dxa"/>
            <w:tcMar/>
          </w:tcPr>
          <w:p w:rsidR="18D1F606" w:rsidRDefault="18D1F606" w14:noSpellErr="1" w14:paraId="48F2B8AC" w14:textId="12623B02">
            <w:r w:rsidR="18D1F606">
              <w:rPr/>
              <w:t>ServiceNow, 15 Dec 2025 [85]</w:t>
            </w:r>
          </w:p>
        </w:tc>
      </w:tr>
      <w:tr w:rsidR="18D1F606" w:rsidTr="18D1F606" w14:paraId="355E86AA">
        <w:tc>
          <w:tcPr>
            <w:tcW w:w="3120" w:type="dxa"/>
            <w:tcMar/>
          </w:tcPr>
          <w:p w:rsidR="18D1F606" w:rsidRDefault="18D1F606" w14:noSpellErr="1" w14:paraId="5128ADBF" w14:textId="29779B77">
            <w:r w:rsidR="18D1F606">
              <w:rPr/>
              <w:t>Salesforce Agentforce, own support</w:t>
            </w:r>
          </w:p>
        </w:tc>
        <w:tc>
          <w:tcPr>
            <w:tcW w:w="3120" w:type="dxa"/>
            <w:tcMar/>
          </w:tcPr>
          <w:p w:rsidR="18D1F606" w:rsidRDefault="18D1F606" w14:noSpellErr="1" w14:paraId="5E353F81" w14:textId="2255823B">
            <w:r w:rsidR="18D1F606">
              <w:rPr/>
              <w:t>84% (Apr 2025) easing to 70% (Jun 2026) as volume grew</w:t>
            </w:r>
          </w:p>
        </w:tc>
        <w:tc>
          <w:tcPr>
            <w:tcW w:w="3120" w:type="dxa"/>
            <w:tcMar/>
          </w:tcPr>
          <w:p w:rsidR="18D1F606" w:rsidRDefault="18D1F606" w14:noSpellErr="1" w14:paraId="34D5E98E" w14:textId="1B3368FF">
            <w:r w:rsidR="18D1F606">
              <w:rPr/>
              <w:t>Salesforce [87][89]</w:t>
            </w:r>
          </w:p>
        </w:tc>
      </w:tr>
      <w:tr w:rsidR="18D1F606" w:rsidTr="18D1F606" w14:paraId="5063A130">
        <w:tc>
          <w:tcPr>
            <w:tcW w:w="3120" w:type="dxa"/>
            <w:tcMar/>
          </w:tcPr>
          <w:p w:rsidR="18D1F606" w:rsidRDefault="18D1F606" w14:noSpellErr="1" w14:paraId="6974D72C" w14:textId="3248C974">
            <w:r w:rsidR="18D1F606">
              <w:rPr/>
              <w:t>Zendesk AI agents</w:t>
            </w:r>
          </w:p>
        </w:tc>
        <w:tc>
          <w:tcPr>
            <w:tcW w:w="3120" w:type="dxa"/>
            <w:tcMar/>
          </w:tcPr>
          <w:p w:rsidR="18D1F606" w:rsidRDefault="18D1F606" w14:noSpellErr="1" w14:paraId="4BE0618F" w14:textId="2B26B038">
            <w:r w:rsidR="18D1F606">
              <w:rPr/>
              <w:t>Up to 80% of interactions automated; outcome-based pricing</w:t>
            </w:r>
          </w:p>
        </w:tc>
        <w:tc>
          <w:tcPr>
            <w:tcW w:w="3120" w:type="dxa"/>
            <w:tcMar/>
          </w:tcPr>
          <w:p w:rsidR="18D1F606" w:rsidRDefault="18D1F606" w14:noSpellErr="1" w14:paraId="4EA03339" w14:textId="240496FC">
            <w:r w:rsidR="18D1F606">
              <w:rPr/>
              <w:t>Zendesk, 28 Aug 2024 [91]</w:t>
            </w:r>
          </w:p>
        </w:tc>
      </w:tr>
      <w:tr w:rsidR="18D1F606" w:rsidTr="18D1F606" w14:paraId="47B63276">
        <w:tc>
          <w:tcPr>
            <w:tcW w:w="3120" w:type="dxa"/>
            <w:tcMar/>
          </w:tcPr>
          <w:p w:rsidR="18D1F606" w:rsidRDefault="18D1F606" w14:noSpellErr="1" w14:paraId="302ED77B" w14:textId="3B19F771">
            <w:r w:rsidR="18D1F606">
              <w:rPr/>
              <w:t>Intercom Fin</w:t>
            </w:r>
          </w:p>
        </w:tc>
        <w:tc>
          <w:tcPr>
            <w:tcW w:w="3120" w:type="dxa"/>
            <w:tcMar/>
          </w:tcPr>
          <w:p w:rsidR="18D1F606" w:rsidRDefault="18D1F606" w14:noSpellErr="1" w14:paraId="730BFAC2" w14:textId="33F7DE35">
            <w:r w:rsidR="18D1F606">
              <w:rPr/>
              <w:t>51% out of the box, 76% average, up to 86%; US$0.99 per resolution</w:t>
            </w:r>
          </w:p>
        </w:tc>
        <w:tc>
          <w:tcPr>
            <w:tcW w:w="3120" w:type="dxa"/>
            <w:tcMar/>
          </w:tcPr>
          <w:p w:rsidR="18D1F606" w:rsidRDefault="18D1F606" w14:noSpellErr="1" w14:paraId="42C8737F" w14:textId="2CD5C4F9">
            <w:r w:rsidR="18D1F606">
              <w:rPr/>
              <w:t>Intercom [90]</w:t>
            </w:r>
          </w:p>
        </w:tc>
      </w:tr>
      <w:tr w:rsidR="18D1F606" w:rsidTr="18D1F606" w14:paraId="12052A98">
        <w:tc>
          <w:tcPr>
            <w:tcW w:w="3120" w:type="dxa"/>
            <w:tcMar/>
          </w:tcPr>
          <w:p w:rsidR="18D1F606" w:rsidRDefault="18D1F606" w14:noSpellErr="1" w14:paraId="4BB73BA9" w14:textId="43EB256E">
            <w:r w:rsidR="18D1F606">
              <w:rPr/>
              <w:t>Freshworks Freddy AI</w:t>
            </w:r>
          </w:p>
        </w:tc>
        <w:tc>
          <w:tcPr>
            <w:tcW w:w="3120" w:type="dxa"/>
            <w:tcMar/>
          </w:tcPr>
          <w:p w:rsidR="18D1F606" w:rsidRDefault="18D1F606" w14:noSpellErr="1" w14:paraId="7A190E3A" w14:textId="3CC90C32">
            <w:r w:rsidR="18D1F606">
              <w:rPr/>
              <w:t>Up to 70% ticket deflection; up to 50% productivity gain</w:t>
            </w:r>
          </w:p>
        </w:tc>
        <w:tc>
          <w:tcPr>
            <w:tcW w:w="3120" w:type="dxa"/>
            <w:tcMar/>
          </w:tcPr>
          <w:p w:rsidR="18D1F606" w:rsidRDefault="18D1F606" w14:noSpellErr="1" w14:paraId="1F51CF7F" w14:textId="35A6F2F6">
            <w:r w:rsidR="18D1F606">
              <w:rPr/>
              <w:t>Freshworks, 11 Jun 2025 [92]</w:t>
            </w:r>
          </w:p>
        </w:tc>
      </w:tr>
      <w:tr w:rsidR="18D1F606" w:rsidTr="18D1F606" w14:paraId="44CB0BC4">
        <w:tc>
          <w:tcPr>
            <w:tcW w:w="3120" w:type="dxa"/>
            <w:tcMar/>
          </w:tcPr>
          <w:p w:rsidR="18D1F606" w:rsidRDefault="18D1F606" w14:noSpellErr="1" w14:paraId="33023377" w14:textId="4CBC536B">
            <w:r w:rsidR="18D1F606">
              <w:rPr/>
              <w:t>Atera Autonomous IT (MSP tooling)</w:t>
            </w:r>
          </w:p>
        </w:tc>
        <w:tc>
          <w:tcPr>
            <w:tcW w:w="3120" w:type="dxa"/>
            <w:tcMar/>
          </w:tcPr>
          <w:p w:rsidR="18D1F606" w:rsidRDefault="18D1F606" w14:noSpellErr="1" w14:paraId="4A8024AF" w14:textId="459A3A2F">
            <w:r w:rsidR="18D1F606">
              <w:rPr/>
              <w:t>About 50% of tickets auto-resolved before a technician</w:t>
            </w:r>
          </w:p>
        </w:tc>
        <w:tc>
          <w:tcPr>
            <w:tcW w:w="3120" w:type="dxa"/>
            <w:tcMar/>
          </w:tcPr>
          <w:p w:rsidR="18D1F606" w:rsidRDefault="18D1F606" w14:noSpellErr="1" w14:paraId="3B2D4C5C" w14:textId="3E7820F3">
            <w:r w:rsidR="18D1F606">
              <w:rPr/>
              <w:t>Atera, updated 7 Jul 2026 [95]</w:t>
            </w:r>
          </w:p>
        </w:tc>
      </w:tr>
      <w:tr w:rsidR="18D1F606" w:rsidTr="18D1F606" w14:paraId="3DE0E172">
        <w:tc>
          <w:tcPr>
            <w:tcW w:w="3120" w:type="dxa"/>
            <w:tcMar/>
          </w:tcPr>
          <w:p w:rsidR="18D1F606" w:rsidRDefault="18D1F606" w14:noSpellErr="1" w14:paraId="2AD5B206" w14:textId="558D8168">
            <w:r w:rsidR="18D1F606">
              <w:rPr/>
              <w:t>ConnectWise Asio agents (MSP tooling)</w:t>
            </w:r>
          </w:p>
        </w:tc>
        <w:tc>
          <w:tcPr>
            <w:tcW w:w="3120" w:type="dxa"/>
            <w:tcMar/>
          </w:tcPr>
          <w:p w:rsidR="18D1F606" w:rsidRDefault="18D1F606" w14:noSpellErr="1" w14:paraId="234AC59B" w14:textId="4E6B682C">
            <w:r w:rsidR="18D1F606">
              <w:rPr/>
              <w:t>80%+ fewer escalations; +25% first-touch resolution</w:t>
            </w:r>
          </w:p>
        </w:tc>
        <w:tc>
          <w:tcPr>
            <w:tcW w:w="3120" w:type="dxa"/>
            <w:tcMar/>
          </w:tcPr>
          <w:p w:rsidR="18D1F606" w:rsidRDefault="18D1F606" w14:noSpellErr="1" w14:paraId="325656C0" w14:textId="47494EF0">
            <w:r w:rsidR="18D1F606">
              <w:rPr/>
              <w:t>ConnectWise [96]</w:t>
            </w:r>
          </w:p>
        </w:tc>
      </w:tr>
      <w:tr w:rsidR="18D1F606" w:rsidTr="18D1F606" w14:paraId="18201B68">
        <w:tc>
          <w:tcPr>
            <w:tcW w:w="3120" w:type="dxa"/>
            <w:tcMar/>
          </w:tcPr>
          <w:p w:rsidR="18D1F606" w:rsidRDefault="18D1F606" w14:noSpellErr="1" w14:paraId="551BF6BC" w14:textId="5E5EAF65">
            <w:r w:rsidR="18D1F606">
              <w:rPr/>
              <w:t>Klarna (reversal)</w:t>
            </w:r>
          </w:p>
        </w:tc>
        <w:tc>
          <w:tcPr>
            <w:tcW w:w="3120" w:type="dxa"/>
            <w:tcMar/>
          </w:tcPr>
          <w:p w:rsidR="18D1F606" w:rsidRDefault="18D1F606" w14:noSpellErr="1" w14:paraId="4D73F331" w14:textId="573C9629">
            <w:r w:rsidR="18D1F606">
              <w:rPr/>
              <w:t>Two-thirds of chats handled in 2024; humans rehired in 2025 on quality grounds</w:t>
            </w:r>
          </w:p>
        </w:tc>
        <w:tc>
          <w:tcPr>
            <w:tcW w:w="3120" w:type="dxa"/>
            <w:tcMar/>
          </w:tcPr>
          <w:p w:rsidR="18D1F606" w:rsidRDefault="18D1F606" w14:noSpellErr="1" w14:paraId="370A703E" w14:textId="501A7CED">
            <w:r w:rsidR="18D1F606">
              <w:rPr/>
              <w:t>Klarna; CX Dive [93][94]</w:t>
            </w:r>
          </w:p>
        </w:tc>
      </w:tr>
    </w:tbl>
    <w:p w:rsidR="18D1F606" w:rsidRDefault="18D1F606" w14:noSpellErr="1" w14:paraId="359DB66C" w14:textId="406B9E7C">
      <w:r w:rsidRPr="18D1F606" w:rsidR="18D1F606">
        <w:rPr>
          <w:color w:val="64381F"/>
        </w:rPr>
        <w:t>8.3 AI in security operations</w:t>
      </w:r>
    </w:p>
    <w:p w:rsidR="18D1F606" w:rsidRDefault="18D1F606" w14:noSpellErr="1" w14:paraId="4A49209F" w14:textId="55456011">
      <w:r w:rsidR="18D1F606">
        <w:rPr/>
        <w:t>Security operations is where the evidence is most rigorous, because Microsoft has published randomised controlled trials. Its 2024 trial found experienced security professionals 22% faster and 7% more accurate with Security Copilot, and novices 35% more accurate [79]; its November 2025 trial of the Phishing Triage Agent reported up to 6.5 times as many true positives per analyst minute and a 77% improvement in verdict accuracy [80]. CrowdStrike's Charlotte AI Detection Triage claims better than 98% triage accuracy against Falcon Complete experts and a modelled saving of more than 40 analyst hours a week, and CrowdStrike told investors Charlotte usage rose more than six-fold year on year [99]. Palo Alto Networks claims Cortex XSIAM and its AgentiX platform deliver up to 98% faster mean time to resolution with 75% less manual work [100]; Google's triage agent reduces a typical 30-minute manual analysis to about 60 seconds [83]; SentinelOne's Purple AI offers zero-click investigations to scale capacity without scaling headcount. Gartner's 2025 Hype Cycle still frames AI SOC agents as augmentation rather than analyst replacement, and no vendor publishes an audited count of analyst headcount eliminated. But the direction for an MSSP or a security-led MSP is unambiguous: tier-one SOC triage, the work billed by the analyst hour, is being compressed toward seconds, and the value moves to detection engineering, response authority, identity architecture and the client relationship.</w:t>
      </w:r>
    </w:p>
    <w:p w:rsidR="18D1F606" w:rsidRDefault="18D1F606" w14:noSpellErr="1" w14:paraId="3C2B2D24" w14:textId="7CDE5AD8">
      <w:r w:rsidRPr="18D1F606" w:rsidR="18D1F606">
        <w:rPr>
          <w:color w:val="64381F"/>
        </w:rPr>
        <w:t>8.4 What the labour economics says</w:t>
      </w:r>
    </w:p>
    <w:p w:rsidR="18D1F606" w:rsidRDefault="18D1F606" w14:noSpellErr="1" w14:paraId="622EDE72" w14:textId="2A893FE3">
      <w:r w:rsidR="18D1F606">
        <w:rPr/>
        <w:t>Independent research on AI's occupational reach converges on the roles a traditional MSP employs. Microsoft Research's analysis of 200,000 Copilot conversations mapped to O*NET occupations found the highest AI applicability in knowledge and communication work, with computer occupations, which include help-desk and desktop support, scoring 0.29 on its applicability index against 0.06 to 0.08 for physical trades, and named customer-service representatives among the most exposed occupations [129]. Anthropic's Economic Index shows computer and mathematical tasks are the largest single category of AI use, the share of automation (as opposed to augmentation) rising from 43% to about 50% during 2025, and enterprise API usage running 77% automation [130]. OpenAI's GDPval benchmark found the best frontier model matched or beat human experts on 47.6% of 1,320 real occupational tasks across 44 occupations, including customer-service and software work, at roughly a hundredth of the time and cost [131]. Brynjolfsson, Li and Raymond's field study of 5,179 support agents found generative AI raised productivity 14% overall and 34% for novices [127], and the same group's Stanford analysis of ADP payroll data found employment of early-career workers in the most AI-exposed occupations, including customer service and software, running 19% below trend by mid-2026, an effect operating through reduced hiring rather than layoffs [128]. The World Economic Forum expects 170 million jobs created and 92 million displaced by 2030, with 41% of employers planning to reduce workforce where AI automates tasks [124]; the OECD counts 27% of jobs in occupations at high risk of automation [125]; Goldman Sachs estimates the equivalent of 300 million full-time jobs exposed [126]. An important nuance: IT-support and network roles do not appear on the WEF's fastest-declining list, which is dominated by clerical roles [124]. The pressure on MSP labour is real but gradual, consistent with the BLS's 3% to 5% declines over a decade rather than a collapse.</w:t>
      </w:r>
    </w:p>
    <w:p w:rsidR="18D1F606" w:rsidRDefault="18D1F606" w14:noSpellErr="1" w14:paraId="3550C184" w14:textId="2151E08D">
      <w:r w:rsidR="18D1F606">
        <w:rPr/>
        <w:t>Two counter-findings deserve weight. METR's randomised trial found experienced open-source developers were 19% slower with early-2025 AI tools while believing they were faster [132], and hallucination rates of 5% to 11% even on grounded tasks limit unsupervised use for complex Level 2 and Level 3 work [46]. AI is a Level 1 substitute and a Level 2 accelerant; it is not yet a Level 3 engineer.</w:t>
      </w:r>
    </w:p>
    <w:p w:rsidR="18D1F606" w:rsidRDefault="18D1F606" w14:noSpellErr="1" w14:paraId="76505BDC" w14:textId="18253D62">
      <w:r w:rsidRPr="18D1F606" w:rsidR="18D1F606">
        <w:rPr>
          <w:color w:val="64381F"/>
        </w:rPr>
        <w:t>8.5 What AI can replace, function by function</w:t>
      </w:r>
    </w:p>
    <w:p w:rsidR="18D1F606" w:rsidRDefault="18D1F606" w14:noSpellErr="1" w14:paraId="77D3E038" w14:textId="7FE094DD">
      <w:r w:rsidR="18D1F606">
        <w:rPr/>
        <w:t>Drawing the analyst, vendor and academic evidence together, the table below estimates the automatable share of each traditional MSP function by 2030. The Level 1 range is anchored by Gartner's 80% forecast for common issues and by vendor rates of 50% to 90%; the Level 2 range is an assumption, because no analyst has published a decomposition, bounded by the observation that automation covers roughly 38% of all MSP tasks when weighted toward Level 1 [56]. The staffing column translates the ranges into a technician-hour reduction consistent with the 25% to 30% labour reduction by 2029 cited in industry compilations [56].</w:t>
      </w:r>
    </w:p>
    <w:tbl>
      <w:tblPr>
        <w:tblW w:w="0" w:type="auto"/>
        <w:tblLook w:val="0000" w:firstRow="0" w:lastRow="0" w:firstColumn="0" w:lastColumn="0" w:noHBand="0" w:noVBand="0"/>
      </w:tblPr>
      <w:tblGrid>
        <w:gridCol w:w="2340"/>
        <w:gridCol w:w="2340"/>
        <w:gridCol w:w="2340"/>
        <w:gridCol w:w="2340"/>
      </w:tblGrid>
      <w:tr w:rsidR="18D1F606" w:rsidTr="18D1F606" w14:paraId="1B4A1F41">
        <w:tc>
          <w:tcPr>
            <w:tcW w:w="2340" w:type="dxa"/>
            <w:tcMar/>
          </w:tcPr>
          <w:p w:rsidR="18D1F606" w:rsidRDefault="18D1F606" w14:noSpellErr="1" w14:paraId="490449E2" w14:textId="1709B30D">
            <w:r w:rsidR="18D1F606">
              <w:rPr/>
              <w:t>MSP function</w:t>
            </w:r>
          </w:p>
        </w:tc>
        <w:tc>
          <w:tcPr>
            <w:tcW w:w="2340" w:type="dxa"/>
            <w:tcMar/>
          </w:tcPr>
          <w:p w:rsidR="18D1F606" w:rsidRDefault="18D1F606" w14:noSpellErr="1" w14:paraId="250984B5" w14:textId="0FE799D1">
            <w:r w:rsidRPr="18D1F606" w:rsidR="18D1F606">
              <w:rPr>
                <w:b w:val="1"/>
                <w:bCs w:val="1"/>
              </w:rPr>
              <w:t>Automatable share by 2030 (estimate)</w:t>
            </w:r>
          </w:p>
        </w:tc>
        <w:tc>
          <w:tcPr>
            <w:tcW w:w="2340" w:type="dxa"/>
            <w:tcMar/>
          </w:tcPr>
          <w:p w:rsidR="18D1F606" w:rsidRDefault="18D1F606" w14:noSpellErr="1" w14:paraId="51CCA070" w14:textId="08C58095">
            <w:r w:rsidR="18D1F606">
              <w:rPr/>
              <w:t>Evidence</w:t>
            </w:r>
          </w:p>
        </w:tc>
        <w:tc>
          <w:tcPr>
            <w:tcW w:w="2340" w:type="dxa"/>
            <w:tcMar/>
          </w:tcPr>
          <w:p w:rsidR="18D1F606" w:rsidRDefault="18D1F606" w14:noSpellErr="1" w14:paraId="72B2257C" w14:textId="01A36759">
            <w:r w:rsidR="18D1F606">
              <w:rPr/>
              <w:t>What remains human</w:t>
            </w:r>
          </w:p>
        </w:tc>
      </w:tr>
      <w:tr w:rsidR="18D1F606" w:rsidTr="18D1F606" w14:paraId="4A57AA7C">
        <w:tc>
          <w:tcPr>
            <w:tcW w:w="2340" w:type="dxa"/>
            <w:tcMar/>
          </w:tcPr>
          <w:p w:rsidR="18D1F606" w:rsidRDefault="18D1F606" w14:noSpellErr="1" w14:paraId="617EC548" w14:textId="18B8C7CE">
            <w:r w:rsidR="18D1F606">
              <w:rPr/>
              <w:t>Level 1 support (password, access, how-to, common faults)</w:t>
            </w:r>
          </w:p>
        </w:tc>
        <w:tc>
          <w:tcPr>
            <w:tcW w:w="2340" w:type="dxa"/>
            <w:tcMar/>
          </w:tcPr>
          <w:p w:rsidR="18D1F606" w:rsidRDefault="18D1F606" w14:noSpellErr="1" w14:paraId="534F0C42" w14:textId="1196AE92">
            <w:r w:rsidR="18D1F606">
              <w:rPr/>
              <w:t>60% to 80%</w:t>
            </w:r>
          </w:p>
        </w:tc>
        <w:tc>
          <w:tcPr>
            <w:tcW w:w="2340" w:type="dxa"/>
            <w:tcMar/>
          </w:tcPr>
          <w:p w:rsidR="18D1F606" w:rsidRDefault="18D1F606" w14:noSpellErr="1" w14:paraId="6D43F916" w14:textId="0A749556">
            <w:r w:rsidR="18D1F606">
              <w:rPr/>
              <w:t>Gartner 80% of common issues by 2029 [19]; ServiceNow 90% [85]; Atera ~50% [95]; Intercom 76% [90]</w:t>
            </w:r>
          </w:p>
        </w:tc>
        <w:tc>
          <w:tcPr>
            <w:tcW w:w="2340" w:type="dxa"/>
            <w:tcMar/>
          </w:tcPr>
          <w:p w:rsidR="18D1F606" w:rsidRDefault="18D1F606" w14:noSpellErr="1" w14:paraId="219DA8F4" w14:textId="03527C1A">
            <w:r w:rsidR="18D1F606">
              <w:rPr/>
              <w:t>Exceptions, VIP handling, empathy-dependent contacts</w:t>
            </w:r>
          </w:p>
        </w:tc>
      </w:tr>
      <w:tr w:rsidR="18D1F606" w:rsidTr="18D1F606" w14:paraId="56EA427C">
        <w:tc>
          <w:tcPr>
            <w:tcW w:w="2340" w:type="dxa"/>
            <w:tcMar/>
          </w:tcPr>
          <w:p w:rsidR="18D1F606" w:rsidRDefault="18D1F606" w14:noSpellErr="1" w14:paraId="3FE4F917" w14:textId="1A67DC8F">
            <w:r w:rsidR="18D1F606">
              <w:rPr/>
              <w:t>Level 2 support (configuration, application, device faults)</w:t>
            </w:r>
          </w:p>
        </w:tc>
        <w:tc>
          <w:tcPr>
            <w:tcW w:w="2340" w:type="dxa"/>
            <w:tcMar/>
          </w:tcPr>
          <w:p w:rsidR="18D1F606" w:rsidRDefault="18D1F606" w14:noSpellErr="1" w14:paraId="21C8C13B" w14:textId="1345C353">
            <w:r w:rsidR="18D1F606">
              <w:rPr/>
              <w:t>20% to 40% (assumption)</w:t>
            </w:r>
          </w:p>
        </w:tc>
        <w:tc>
          <w:tcPr>
            <w:tcW w:w="2340" w:type="dxa"/>
            <w:tcMar/>
          </w:tcPr>
          <w:p w:rsidR="18D1F606" w:rsidRDefault="18D1F606" w14:noSpellErr="1" w14:paraId="38DD2206" w14:textId="0C23AA17">
            <w:r w:rsidR="18D1F606">
              <w:rPr/>
              <w:t>No analyst decomposition; ~38% of all MSP tasks automatable, L1-weighted [56]; ConnectWise 80%+ fewer escalations [96]</w:t>
            </w:r>
          </w:p>
        </w:tc>
        <w:tc>
          <w:tcPr>
            <w:tcW w:w="2340" w:type="dxa"/>
            <w:tcMar/>
          </w:tcPr>
          <w:p w:rsidR="18D1F606" w:rsidRDefault="18D1F606" w14:noSpellErr="1" w14:paraId="641B9317" w14:textId="050190DB">
            <w:r w:rsidR="18D1F606">
              <w:rPr/>
              <w:t>Diagnosis across systems, vendor escalation, judgement</w:t>
            </w:r>
          </w:p>
        </w:tc>
      </w:tr>
      <w:tr w:rsidR="18D1F606" w:rsidTr="18D1F606" w14:paraId="4B301C7E">
        <w:tc>
          <w:tcPr>
            <w:tcW w:w="2340" w:type="dxa"/>
            <w:tcMar/>
          </w:tcPr>
          <w:p w:rsidR="18D1F606" w:rsidRDefault="18D1F606" w14:noSpellErr="1" w14:paraId="4887D9D0" w14:textId="1C16F150">
            <w:r w:rsidR="18D1F606">
              <w:rPr/>
              <w:t>Monitoring and alert triage</w:t>
            </w:r>
          </w:p>
        </w:tc>
        <w:tc>
          <w:tcPr>
            <w:tcW w:w="2340" w:type="dxa"/>
            <w:tcMar/>
          </w:tcPr>
          <w:p w:rsidR="18D1F606" w:rsidRDefault="18D1F606" w14:noSpellErr="1" w14:paraId="315A53E7" w14:textId="14F4D814">
            <w:r w:rsidR="18D1F606">
              <w:rPr/>
              <w:t>70% to 90%</w:t>
            </w:r>
          </w:p>
        </w:tc>
        <w:tc>
          <w:tcPr>
            <w:tcW w:w="2340" w:type="dxa"/>
            <w:tcMar/>
          </w:tcPr>
          <w:p w:rsidR="18D1F606" w:rsidRDefault="18D1F606" w14:noSpellErr="1" w14:paraId="39C14DDD" w14:textId="0DD2BED8">
            <w:r w:rsidR="18D1F606">
              <w:rPr/>
              <w:t>AWS DevOps Agent as autonomous on-call engineer [82]; AIOps and self-healing endpoints [5][68]</w:t>
            </w:r>
          </w:p>
        </w:tc>
        <w:tc>
          <w:tcPr>
            <w:tcW w:w="2340" w:type="dxa"/>
            <w:tcMar/>
          </w:tcPr>
          <w:p w:rsidR="18D1F606" w:rsidRDefault="18D1F606" w14:noSpellErr="1" w14:paraId="20F1B718" w14:textId="06B0A59C">
            <w:r w:rsidR="18D1F606">
              <w:rPr/>
              <w:t>Runbook design, exception handling, change approval</w:t>
            </w:r>
          </w:p>
        </w:tc>
      </w:tr>
      <w:tr w:rsidR="18D1F606" w:rsidTr="18D1F606" w14:paraId="3927472A">
        <w:tc>
          <w:tcPr>
            <w:tcW w:w="2340" w:type="dxa"/>
            <w:tcMar/>
          </w:tcPr>
          <w:p w:rsidR="18D1F606" w:rsidRDefault="18D1F606" w14:noSpellErr="1" w14:paraId="3412547D" w14:textId="1DC60611">
            <w:r w:rsidR="18D1F606">
              <w:rPr/>
              <w:t>Patching, vulnerability and privilege management</w:t>
            </w:r>
          </w:p>
        </w:tc>
        <w:tc>
          <w:tcPr>
            <w:tcW w:w="2340" w:type="dxa"/>
            <w:tcMar/>
          </w:tcPr>
          <w:p w:rsidR="18D1F606" w:rsidRDefault="18D1F606" w14:noSpellErr="1" w14:paraId="183C8280" w14:textId="16A3ECD5">
            <w:r w:rsidR="18D1F606">
              <w:rPr/>
              <w:t>70% to 90%</w:t>
            </w:r>
          </w:p>
        </w:tc>
        <w:tc>
          <w:tcPr>
            <w:tcW w:w="2340" w:type="dxa"/>
            <w:tcMar/>
          </w:tcPr>
          <w:p w:rsidR="18D1F606" w:rsidRDefault="18D1F606" w14:noSpellErr="1" w14:paraId="5007F78F" w14:textId="0F81D399">
            <w:r w:rsidR="18D1F606">
              <w:rPr/>
              <w:t>Windows Autopatch in Intune; Intune AI vulnerability prioritisation; EPM in E5 [68]</w:t>
            </w:r>
          </w:p>
        </w:tc>
        <w:tc>
          <w:tcPr>
            <w:tcW w:w="2340" w:type="dxa"/>
            <w:tcMar/>
          </w:tcPr>
          <w:p w:rsidR="18D1F606" w:rsidRDefault="18D1F606" w14:noSpellErr="1" w14:paraId="5D9FB236" w14:textId="085FBA5D">
            <w:r w:rsidR="18D1F606">
              <w:rPr/>
              <w:t>Policy, risk acceptance, legacy estates</w:t>
            </w:r>
          </w:p>
        </w:tc>
      </w:tr>
      <w:tr w:rsidR="18D1F606" w:rsidTr="18D1F606" w14:paraId="6DE71341">
        <w:tc>
          <w:tcPr>
            <w:tcW w:w="2340" w:type="dxa"/>
            <w:tcMar/>
          </w:tcPr>
          <w:p w:rsidR="18D1F606" w:rsidRDefault="18D1F606" w14:noSpellErr="1" w14:paraId="76624776" w14:textId="1F751AD2">
            <w:r w:rsidR="18D1F606">
              <w:rPr/>
              <w:t>Documentation and knowledge management</w:t>
            </w:r>
          </w:p>
        </w:tc>
        <w:tc>
          <w:tcPr>
            <w:tcW w:w="2340" w:type="dxa"/>
            <w:tcMar/>
          </w:tcPr>
          <w:p w:rsidR="18D1F606" w:rsidRDefault="18D1F606" w14:noSpellErr="1" w14:paraId="3A328533" w14:textId="18530196">
            <w:r w:rsidR="18D1F606">
              <w:rPr/>
              <w:t>60% to 80%</w:t>
            </w:r>
          </w:p>
        </w:tc>
        <w:tc>
          <w:tcPr>
            <w:tcW w:w="2340" w:type="dxa"/>
            <w:tcMar/>
          </w:tcPr>
          <w:p w:rsidR="18D1F606" w:rsidRDefault="18D1F606" w14:noSpellErr="1" w14:paraId="5FD62C6D" w14:textId="1130E85A">
            <w:r w:rsidR="18D1F606">
              <w:rPr/>
              <w:t>Copilot summarisation and agent-generated runbooks [61]; Cooper Copilot ticket summaries [5]</w:t>
            </w:r>
          </w:p>
        </w:tc>
        <w:tc>
          <w:tcPr>
            <w:tcW w:w="2340" w:type="dxa"/>
            <w:tcMar/>
          </w:tcPr>
          <w:p w:rsidR="18D1F606" w:rsidRDefault="18D1F606" w14:noSpellErr="1" w14:paraId="6C27C353" w14:textId="0A0ECF1E">
            <w:r w:rsidR="18D1F606">
              <w:rPr/>
              <w:t>Curation and accountability</w:t>
            </w:r>
          </w:p>
        </w:tc>
      </w:tr>
      <w:tr w:rsidR="18D1F606" w:rsidTr="18D1F606" w14:paraId="498F5417">
        <w:tc>
          <w:tcPr>
            <w:tcW w:w="2340" w:type="dxa"/>
            <w:tcMar/>
          </w:tcPr>
          <w:p w:rsidR="18D1F606" w:rsidRDefault="18D1F606" w14:noSpellErr="1" w14:paraId="28D4DEB3" w14:textId="21242F93">
            <w:r w:rsidR="18D1F606">
              <w:rPr/>
              <w:t>User onboarding and offboarding</w:t>
            </w:r>
          </w:p>
        </w:tc>
        <w:tc>
          <w:tcPr>
            <w:tcW w:w="2340" w:type="dxa"/>
            <w:tcMar/>
          </w:tcPr>
          <w:p w:rsidR="18D1F606" w:rsidRDefault="18D1F606" w14:noSpellErr="1" w14:paraId="2B0F319E" w14:textId="1A021657">
            <w:r w:rsidR="18D1F606">
              <w:rPr/>
              <w:t>50% to 70%</w:t>
            </w:r>
          </w:p>
        </w:tc>
        <w:tc>
          <w:tcPr>
            <w:tcW w:w="2340" w:type="dxa"/>
            <w:tcMar/>
          </w:tcPr>
          <w:p w:rsidR="18D1F606" w:rsidRDefault="18D1F606" w14:noSpellErr="1" w14:paraId="659DC08C" w14:textId="12DFFD1B">
            <w:r w:rsidR="18D1F606">
              <w:rPr/>
              <w:t>Entra and Intune automation; Copilot Studio HR and IT agents; Autopilot [61][62]</w:t>
            </w:r>
          </w:p>
        </w:tc>
        <w:tc>
          <w:tcPr>
            <w:tcW w:w="2340" w:type="dxa"/>
            <w:tcMar/>
          </w:tcPr>
          <w:p w:rsidR="18D1F606" w:rsidRDefault="18D1F606" w14:noSpellErr="1" w14:paraId="389E1B06" w14:textId="0BBDE3DF">
            <w:r w:rsidR="18D1F606">
              <w:rPr/>
              <w:t>Identity design, licensing decisions, hardware logistics</w:t>
            </w:r>
          </w:p>
        </w:tc>
      </w:tr>
      <w:tr w:rsidR="18D1F606" w:rsidTr="18D1F606" w14:paraId="76AD2B97">
        <w:tc>
          <w:tcPr>
            <w:tcW w:w="2340" w:type="dxa"/>
            <w:tcMar/>
          </w:tcPr>
          <w:p w:rsidR="18D1F606" w:rsidRDefault="18D1F606" w14:noSpellErr="1" w14:paraId="53D0D359" w14:textId="22D34454">
            <w:r w:rsidR="18D1F606">
              <w:rPr/>
              <w:t>User training and adoption</w:t>
            </w:r>
          </w:p>
        </w:tc>
        <w:tc>
          <w:tcPr>
            <w:tcW w:w="2340" w:type="dxa"/>
            <w:tcMar/>
          </w:tcPr>
          <w:p w:rsidR="18D1F606" w:rsidRDefault="18D1F606" w14:noSpellErr="1" w14:paraId="4CA31BB0" w14:textId="1BB12B18">
            <w:r w:rsidR="18D1F606">
              <w:rPr/>
              <w:t>30% to 50%</w:t>
            </w:r>
          </w:p>
        </w:tc>
        <w:tc>
          <w:tcPr>
            <w:tcW w:w="2340" w:type="dxa"/>
            <w:tcMar/>
          </w:tcPr>
          <w:p w:rsidR="18D1F606" w:rsidRDefault="18D1F606" w14:noSpellErr="1" w14:paraId="675EEBBA" w14:textId="148F11DC">
            <w:r w:rsidR="18D1F606">
              <w:rPr/>
              <w:t>In-product Copilot coaching; NHS trial saved 43 minutes a day [58]</w:t>
            </w:r>
          </w:p>
        </w:tc>
        <w:tc>
          <w:tcPr>
            <w:tcW w:w="2340" w:type="dxa"/>
            <w:tcMar/>
          </w:tcPr>
          <w:p w:rsidR="18D1F606" w:rsidRDefault="18D1F606" w14:noSpellErr="1" w14:paraId="4A85BB91" w14:textId="0D6CF8A0">
            <w:r w:rsidR="18D1F606">
              <w:rPr/>
              <w:t>Change management, executive coaching, adoption strategy</w:t>
            </w:r>
          </w:p>
        </w:tc>
      </w:tr>
      <w:tr w:rsidR="18D1F606" w:rsidTr="18D1F606" w14:paraId="42CC7709">
        <w:tc>
          <w:tcPr>
            <w:tcW w:w="2340" w:type="dxa"/>
            <w:tcMar/>
          </w:tcPr>
          <w:p w:rsidR="18D1F606" w:rsidRDefault="18D1F606" w14:noSpellErr="1" w14:paraId="24C90F61" w14:textId="24825915">
            <w:r w:rsidR="18D1F606">
              <w:rPr/>
              <w:t>Security tier-one triage</w:t>
            </w:r>
          </w:p>
        </w:tc>
        <w:tc>
          <w:tcPr>
            <w:tcW w:w="2340" w:type="dxa"/>
            <w:tcMar/>
          </w:tcPr>
          <w:p w:rsidR="18D1F606" w:rsidRDefault="18D1F606" w14:noSpellErr="1" w14:paraId="22AD7D09" w14:textId="1D603FD9">
            <w:r w:rsidR="18D1F606">
              <w:rPr/>
              <w:t>60% to 85%</w:t>
            </w:r>
          </w:p>
        </w:tc>
        <w:tc>
          <w:tcPr>
            <w:tcW w:w="2340" w:type="dxa"/>
            <w:tcMar/>
          </w:tcPr>
          <w:p w:rsidR="18D1F606" w:rsidRDefault="18D1F606" w14:noSpellErr="1" w14:paraId="72EBA13D" w14:textId="163E269D">
            <w:r w:rsidR="18D1F606">
              <w:rPr/>
              <w:t>Phishing Triage Agent 6.5x true positives per minute [80]; Charlotte AI 98% triage accuracy [99]; XSIAM 75% less manual work [100]</w:t>
            </w:r>
          </w:p>
        </w:tc>
        <w:tc>
          <w:tcPr>
            <w:tcW w:w="2340" w:type="dxa"/>
            <w:tcMar/>
          </w:tcPr>
          <w:p w:rsidR="18D1F606" w:rsidRDefault="18D1F606" w14:noSpellErr="1" w14:paraId="3F5A8970" w14:textId="0F1C0D61">
            <w:r w:rsidR="18D1F606">
              <w:rPr/>
              <w:t>Threat hunting, response authority, incident command</w:t>
            </w:r>
          </w:p>
        </w:tc>
      </w:tr>
      <w:tr w:rsidR="18D1F606" w:rsidTr="18D1F606" w14:paraId="76B65C60">
        <w:tc>
          <w:tcPr>
            <w:tcW w:w="2340" w:type="dxa"/>
            <w:tcMar/>
          </w:tcPr>
          <w:p w:rsidR="18D1F606" w:rsidRDefault="18D1F606" w14:noSpellErr="1" w14:paraId="35A6290E" w14:textId="26316DD6">
            <w:r w:rsidR="18D1F606">
              <w:rPr/>
              <w:t>Architecture, governance, compliance, AI advisory</w:t>
            </w:r>
          </w:p>
        </w:tc>
        <w:tc>
          <w:tcPr>
            <w:tcW w:w="2340" w:type="dxa"/>
            <w:tcMar/>
          </w:tcPr>
          <w:p w:rsidR="18D1F606" w:rsidRDefault="18D1F606" w14:noSpellErr="1" w14:paraId="30321274" w14:textId="1F0F549A">
            <w:r w:rsidR="18D1F606">
              <w:rPr/>
              <w:t>10% to 20%</w:t>
            </w:r>
          </w:p>
        </w:tc>
        <w:tc>
          <w:tcPr>
            <w:tcW w:w="2340" w:type="dxa"/>
            <w:tcMar/>
          </w:tcPr>
          <w:p w:rsidR="18D1F606" w:rsidRDefault="18D1F606" w14:noSpellErr="1" w14:paraId="7A84D509" w14:textId="17ED3B5E">
            <w:r w:rsidR="18D1F606">
              <w:rPr/>
              <w:t>Only 15% of AI decision-makers report EBITDA lift [29]; 61% of partners stuck at proof of concept [1]</w:t>
            </w:r>
          </w:p>
        </w:tc>
        <w:tc>
          <w:tcPr>
            <w:tcW w:w="2340" w:type="dxa"/>
            <w:tcMar/>
          </w:tcPr>
          <w:p w:rsidR="18D1F606" w:rsidRDefault="18D1F606" w14:noSpellErr="1" w14:paraId="1E1E1A52" w14:textId="10CB2222">
            <w:r w:rsidR="18D1F606">
              <w:rPr/>
              <w:t>Almost all of it: this is the growth market</w:t>
            </w:r>
          </w:p>
        </w:tc>
      </w:tr>
    </w:tbl>
    <w:p w:rsidR="18D1F606" w:rsidRDefault="18D1F606" w14:noSpellErr="1" w14:paraId="66B9C068" w14:textId="4644DBE0">
      <w:r w:rsidRPr="18D1F606" w:rsidR="18D1F606">
        <w:rPr>
          <w:color w:val="64381F"/>
        </w:rPr>
        <w:t>8.6 Revenue, margin, staffing and organisational impact: best and worst cases</w:t>
      </w:r>
    </w:p>
    <w:p w:rsidR="18D1F606" w:rsidRDefault="18D1F606" w14:noSpellErr="1" w14:paraId="2A3ED979" w14:textId="549ED140">
      <w:r w:rsidR="4FCDC150">
        <w:rPr/>
        <w:t>The effect of AI on an MSP depends almost entirely on who captures the saving. If the MSP automates Level 1 work while keeping per-seat prices, gross margin on managed services rises from about 52% toward 62% or higher, technician headcount per thousand endpoints falls by a quarter to a third, and EBITDA expands; that is the transformed scenario in Section 6. If customers or competitors force the saving to be passed through, the same automation shows up as price deflation on a smaller labour base; that is the bear scenario, in which revenue falls 4.6% a year and the business is loss-making by 2029. The deciding variables are pricing power and speed. Kaseya's data shows 48% of MSPs expect AI to be their clients' top need but only 13% monetise it [8]; the gap between those figures is the window in which an MSP can re-price on value before AI-native competitors re-price on cost.</w:t>
      </w:r>
    </w:p>
    <w:p w:rsidR="1E822FE9" w:rsidRDefault="1E822FE9" w14:noSpellErr="1" w14:paraId="2AE8A651" w14:textId="27F61ABF">
      <w:r w:rsidR="1E822FE9">
        <w:rPr/>
        <w:t>The cost of the tooling is not the constraint. Microsoft 365 Copilot lists at US$30 per user per month [81], per-resolution agent pricing runs at about US$1 [90], and every major RMM and PSA platform now bundles agentic features into the stack the MSP already pays for [5]. Against a fully burdened Level 1 technician, the economics of adopting AI internally are overwhelming; what separates the best case from the worst is the operating model and the pricing decision, not the technology budget.</w:t>
      </w:r>
    </w:p>
    <w:tbl>
      <w:tblPr>
        <w:tblW w:w="0" w:type="auto"/>
        <w:tblLook w:val="0000" w:firstRow="0" w:lastRow="0" w:firstColumn="0" w:lastColumn="0" w:noHBand="0" w:noVBand="0"/>
      </w:tblPr>
      <w:tblGrid>
        <w:gridCol w:w="3120"/>
        <w:gridCol w:w="3120"/>
        <w:gridCol w:w="3120"/>
      </w:tblGrid>
      <w:tr w:rsidR="18D1F606" w:rsidTr="18D1F606" w14:paraId="618C6261">
        <w:tc>
          <w:tcPr>
            <w:tcW w:w="3120" w:type="dxa"/>
            <w:tcMar/>
          </w:tcPr>
          <w:p w:rsidR="18D1F606" w:rsidRDefault="18D1F606" w14:noSpellErr="1" w14:paraId="5ADEFBD4" w14:textId="560B4381">
            <w:r w:rsidR="18D1F606">
              <w:rPr/>
              <w:t>Dimension</w:t>
            </w:r>
          </w:p>
        </w:tc>
        <w:tc>
          <w:tcPr>
            <w:tcW w:w="3120" w:type="dxa"/>
            <w:tcMar/>
          </w:tcPr>
          <w:p w:rsidR="18D1F606" w:rsidRDefault="18D1F606" w14:noSpellErr="1" w14:paraId="66D93190" w14:textId="4EE92A45">
            <w:r w:rsidRPr="18D1F606" w:rsidR="18D1F606">
              <w:rPr>
                <w:b w:val="1"/>
                <w:bCs w:val="1"/>
              </w:rPr>
              <w:t>Best case for the MSP (captures the saving)</w:t>
            </w:r>
          </w:p>
        </w:tc>
        <w:tc>
          <w:tcPr>
            <w:tcW w:w="3120" w:type="dxa"/>
            <w:tcMar/>
          </w:tcPr>
          <w:p w:rsidR="18D1F606" w:rsidRDefault="18D1F606" w14:noSpellErr="1" w14:paraId="5997329D" w14:textId="47C71109">
            <w:r w:rsidR="18D1F606">
              <w:rPr/>
              <w:t>Worst case for the MSP (passes the saving through)</w:t>
            </w:r>
          </w:p>
        </w:tc>
      </w:tr>
      <w:tr w:rsidR="18D1F606" w:rsidTr="18D1F606" w14:paraId="210ACC73">
        <w:tc>
          <w:tcPr>
            <w:tcW w:w="3120" w:type="dxa"/>
            <w:tcMar/>
          </w:tcPr>
          <w:p w:rsidR="18D1F606" w:rsidRDefault="18D1F606" w14:noSpellErr="1" w14:paraId="64F656C5" w14:textId="5EDC717E">
            <w:r w:rsidR="18D1F606">
              <w:rPr/>
              <w:t>Revenue</w:t>
            </w:r>
          </w:p>
        </w:tc>
        <w:tc>
          <w:tcPr>
            <w:tcW w:w="3120" w:type="dxa"/>
            <w:tcMar/>
          </w:tcPr>
          <w:p w:rsidR="18D1F606" w:rsidRDefault="18D1F606" w14:noSpellErr="1" w14:paraId="56EC88C6" w14:textId="57BA5842">
            <w:r w:rsidR="18D1F606">
              <w:rPr/>
              <w:t>Managed-services revenue held or re-based on outcomes; new AI advisory, governance and automation lines add 15% to 25% of revenue by 2030</w:t>
            </w:r>
          </w:p>
        </w:tc>
        <w:tc>
          <w:tcPr>
            <w:tcW w:w="3120" w:type="dxa"/>
            <w:tcMar/>
          </w:tcPr>
          <w:p w:rsidR="18D1F606" w:rsidRDefault="18D1F606" w14:noSpellErr="1" w14:paraId="33740D4D" w14:textId="50983F06">
            <w:r w:rsidR="18D1F606">
              <w:rPr/>
              <w:t>Per-seat prices fall 5% a year and seats fall 3% a year as buyers unbundle and AI-native providers undercut; revenue −15% to −20% by 2030</w:t>
            </w:r>
          </w:p>
        </w:tc>
      </w:tr>
      <w:tr w:rsidR="18D1F606" w:rsidTr="18D1F606" w14:paraId="6B299441">
        <w:tc>
          <w:tcPr>
            <w:tcW w:w="3120" w:type="dxa"/>
            <w:tcMar/>
          </w:tcPr>
          <w:p w:rsidR="18D1F606" w:rsidRDefault="18D1F606" w14:noSpellErr="1" w14:paraId="5D4B16A1" w14:textId="67AD9F7B">
            <w:r w:rsidR="18D1F606">
              <w:rPr/>
              <w:t>Gross margin</w:t>
            </w:r>
          </w:p>
        </w:tc>
        <w:tc>
          <w:tcPr>
            <w:tcW w:w="3120" w:type="dxa"/>
            <w:tcMar/>
          </w:tcPr>
          <w:p w:rsidR="18D1F606" w:rsidRDefault="18D1F606" w14:noSpellErr="1" w14:paraId="116CF9ED" w14:textId="608B863F">
            <w:r w:rsidR="18D1F606">
              <w:rPr/>
              <w:t>Managed services 52% to 62%+; blended margin from 36% to 45% as mix shifts to security, AI services and IP</w:t>
            </w:r>
          </w:p>
        </w:tc>
        <w:tc>
          <w:tcPr>
            <w:tcW w:w="3120" w:type="dxa"/>
            <w:tcMar/>
          </w:tcPr>
          <w:p w:rsidR="18D1F606" w:rsidRDefault="18D1F606" w14:noSpellErr="1" w14:paraId="455098A2" w14:textId="59696D03">
            <w:r w:rsidR="18D1F606">
              <w:rPr/>
              <w:t>Blended margin from 36% to about 26% as licence margin is cut, prices fall and labour is only partly removed</w:t>
            </w:r>
          </w:p>
        </w:tc>
      </w:tr>
      <w:tr w:rsidR="18D1F606" w:rsidTr="18D1F606" w14:paraId="45D68D7E">
        <w:tc>
          <w:tcPr>
            <w:tcW w:w="3120" w:type="dxa"/>
            <w:tcMar/>
          </w:tcPr>
          <w:p w:rsidR="18D1F606" w:rsidRDefault="18D1F606" w14:noSpellErr="1" w14:paraId="2B68D877" w14:textId="707ECD78">
            <w:r w:rsidR="18D1F606">
              <w:rPr/>
              <w:t>Staffing</w:t>
            </w:r>
          </w:p>
        </w:tc>
        <w:tc>
          <w:tcPr>
            <w:tcW w:w="3120" w:type="dxa"/>
            <w:tcMar/>
          </w:tcPr>
          <w:p w:rsidR="18D1F606" w:rsidRDefault="18D1F606" w14:noSpellErr="1" w14:paraId="4B9A95C6" w14:textId="695CB43C">
            <w:r w:rsidR="18D1F606">
              <w:rPr/>
              <w:t>Level 1 headcount −25% to −35%; redeployment to Level 2, security, automation engineering and customer success; revenue per employee from ~US$142K toward US$200K+ [55]</w:t>
            </w:r>
          </w:p>
        </w:tc>
        <w:tc>
          <w:tcPr>
            <w:tcW w:w="3120" w:type="dxa"/>
            <w:tcMar/>
          </w:tcPr>
          <w:p w:rsidR="18D1F606" w:rsidRDefault="18D1F606" w14:noSpellErr="1" w14:paraId="6E4E6D1C" w14:textId="623A9B00">
            <w:r w:rsidR="18D1F606">
              <w:rPr/>
              <w:t>Headcount cut reactively as tickets fall; loss of senior staff to security specialists and vendors; utilisation and morale decline</w:t>
            </w:r>
          </w:p>
        </w:tc>
      </w:tr>
      <w:tr w:rsidR="18D1F606" w:rsidTr="18D1F606" w14:paraId="61956177">
        <w:tc>
          <w:tcPr>
            <w:tcW w:w="3120" w:type="dxa"/>
            <w:tcMar/>
          </w:tcPr>
          <w:p w:rsidR="18D1F606" w:rsidRDefault="18D1F606" w14:noSpellErr="1" w14:paraId="15F3A29D" w14:textId="794FFB75">
            <w:r w:rsidR="18D1F606">
              <w:rPr/>
              <w:t>Organisation</w:t>
            </w:r>
          </w:p>
        </w:tc>
        <w:tc>
          <w:tcPr>
            <w:tcW w:w="3120" w:type="dxa"/>
            <w:tcMar/>
          </w:tcPr>
          <w:p w:rsidR="18D1F606" w:rsidRDefault="18D1F606" w14:noSpellErr="1" w14:paraId="74E0FC7D" w14:textId="722DE239">
            <w:r w:rsidR="18D1F606">
              <w:rPr/>
              <w:t>Service desk becomes an automation and exception team; a customer-success function owns adoption and outcomes; a security lead owns MDR partnership and compliance</w:t>
            </w:r>
          </w:p>
        </w:tc>
        <w:tc>
          <w:tcPr>
            <w:tcW w:w="3120" w:type="dxa"/>
            <w:tcMar/>
          </w:tcPr>
          <w:p w:rsidR="18D1F606" w:rsidRDefault="18D1F606" w14:noSpellErr="1" w14:paraId="57C76678" w14:textId="6B0BC8FD">
            <w:r w:rsidR="18D1F606">
              <w:rPr/>
              <w:t>Owner-dependent structure persists; no AI, security or governance practice; business becomes a shrinking lifestyle firm</w:t>
            </w:r>
          </w:p>
        </w:tc>
      </w:tr>
      <w:tr w:rsidR="18D1F606" w:rsidTr="18D1F606" w14:paraId="159D42CF">
        <w:tc>
          <w:tcPr>
            <w:tcW w:w="3120" w:type="dxa"/>
            <w:tcMar/>
          </w:tcPr>
          <w:p w:rsidR="18D1F606" w:rsidRDefault="18D1F606" w14:noSpellErr="1" w14:paraId="27697FF7" w14:textId="02212972">
            <w:r w:rsidR="18D1F606">
              <w:rPr/>
              <w:t>Valuation</w:t>
            </w:r>
          </w:p>
        </w:tc>
        <w:tc>
          <w:tcPr>
            <w:tcW w:w="3120" w:type="dxa"/>
            <w:tcMar/>
          </w:tcPr>
          <w:p w:rsidR="18D1F606" w:rsidRDefault="18D1F606" w14:noSpellErr="1" w14:paraId="20F4C79C" w14:textId="7AFF1036">
            <w:r w:rsidR="18D1F606">
              <w:rPr/>
              <w:t>Multiple expands toward 8x to 11x on recurring mix, security and IP [41][42]</w:t>
            </w:r>
          </w:p>
        </w:tc>
        <w:tc>
          <w:tcPr>
            <w:tcW w:w="3120" w:type="dxa"/>
            <w:tcMar/>
          </w:tcPr>
          <w:p w:rsidR="18D1F606" w:rsidRDefault="18D1F606" w14:noSpellErr="1" w14:paraId="22200E86" w14:textId="73DCF6FA">
            <w:r w:rsidR="18D1F606">
              <w:rPr/>
              <w:t>Multiple compresses toward 3x to 5x or a customer-list sale [41]</w:t>
            </w:r>
          </w:p>
        </w:tc>
      </w:tr>
    </w:tbl>
    <w:p w:rsidR="18D1F606" w:rsidRDefault="18D1F606" w14:noSpellErr="1" w14:paraId="1853CFA5" w14:textId="575E61DC">
      <w:r w:rsidR="18D1F606">
        <w:rPr/>
        <w:t xml:space="preserve"> </w:t>
      </w:r>
    </w:p>
    <w:p w:rsidR="18D1F606" w:rsidRDefault="18D1F606" w14:noSpellErr="1" w14:paraId="7C39BA66" w14:textId="7CB5844B">
      <w:r w:rsidRPr="18D1F606" w:rsidR="18D1F606">
        <w:rPr>
          <w:color w:val="64381F"/>
        </w:rPr>
        <w:t>9. Future Industry Scenarios</w:t>
      </w:r>
    </w:p>
    <w:p w:rsidR="18D1F606" w:rsidRDefault="18D1F606" w14:noSpellErr="1" w14:paraId="2708BC42" w14:textId="39F58447">
      <w:r w:rsidR="18D1F606">
        <w:rPr/>
        <w:t>Is the MSP and TSP business model likely to remain viable by 2030? Yes, as an industry; no, in its traditional configuration for the median operator. The three scenarios below describe the industry, not a single firm, and each is tied to the evidence that would make it come true. The probabilities are this report's judgement, weighted toward the base case because every precedent in Section 5.6 shows platform transitions taking a decade or more, because the enterprise adoption data (ISG, ServiceNow, Microsoft) is running ahead of the SMB data (Kaseya, Datto), and because the counter-evidence on AI project failure is strong enough to slow, though not to stop, the transition.</w:t>
      </w:r>
    </w:p>
    <w:tbl>
      <w:tblPr>
        <w:tblW w:w="0" w:type="auto"/>
        <w:tblLook w:val="0000" w:firstRow="0" w:lastRow="0" w:firstColumn="0" w:lastColumn="0" w:noHBand="0" w:noVBand="0"/>
      </w:tblPr>
      <w:tblGrid>
        <w:gridCol w:w="1872"/>
        <w:gridCol w:w="1872"/>
        <w:gridCol w:w="1872"/>
        <w:gridCol w:w="1872"/>
        <w:gridCol w:w="1872"/>
      </w:tblGrid>
      <w:tr w:rsidR="18D1F606" w:rsidTr="18D1F606" w14:paraId="5CF3CE63">
        <w:tc>
          <w:tcPr>
            <w:tcW w:w="1872" w:type="dxa"/>
            <w:tcMar/>
          </w:tcPr>
          <w:p w:rsidR="18D1F606" w:rsidRDefault="18D1F606" w14:noSpellErr="1" w14:paraId="73747CA6" w14:textId="13C3856C">
            <w:r w:rsidR="18D1F606">
              <w:rPr/>
              <w:t>Scenario to 2030</w:t>
            </w:r>
          </w:p>
        </w:tc>
        <w:tc>
          <w:tcPr>
            <w:tcW w:w="1872" w:type="dxa"/>
            <w:tcMar/>
          </w:tcPr>
          <w:p w:rsidR="18D1F606" w:rsidRDefault="18D1F606" w14:noSpellErr="1" w14:paraId="3138082E" w14:textId="0CA16C30">
            <w:r w:rsidRPr="18D1F606" w:rsidR="18D1F606">
              <w:rPr>
                <w:b w:val="1"/>
                <w:bCs w:val="1"/>
              </w:rPr>
              <w:t>Probability (report estimate)</w:t>
            </w:r>
          </w:p>
        </w:tc>
        <w:tc>
          <w:tcPr>
            <w:tcW w:w="1872" w:type="dxa"/>
            <w:tcMar/>
          </w:tcPr>
          <w:p w:rsidR="18D1F606" w:rsidRDefault="18D1F606" w14:noSpellErr="1" w14:paraId="26B62ECC" w14:textId="057F52F4">
            <w:r w:rsidR="18D1F606">
              <w:rPr/>
              <w:t>What happens</w:t>
            </w:r>
          </w:p>
        </w:tc>
        <w:tc>
          <w:tcPr>
            <w:tcW w:w="1872" w:type="dxa"/>
            <w:tcMar/>
          </w:tcPr>
          <w:p w:rsidR="18D1F606" w:rsidRDefault="18D1F606" w14:noSpellErr="1" w14:paraId="2F18303A" w14:textId="7E5D39B8">
            <w:r w:rsidR="18D1F606">
              <w:rPr/>
              <w:t>Evidence that supports it</w:t>
            </w:r>
          </w:p>
        </w:tc>
        <w:tc>
          <w:tcPr>
            <w:tcW w:w="1872" w:type="dxa"/>
            <w:tcMar/>
          </w:tcPr>
          <w:p w:rsidR="18D1F606" w:rsidRDefault="18D1F606" w14:noSpellErr="1" w14:paraId="602AE920" w14:textId="773B207C">
            <w:r w:rsidR="18D1F606">
              <w:rPr/>
              <w:t>Fate of the traditional MSP</w:t>
            </w:r>
          </w:p>
        </w:tc>
      </w:tr>
      <w:tr w:rsidR="18D1F606" w:rsidTr="18D1F606" w14:paraId="72FD265C">
        <w:tc>
          <w:tcPr>
            <w:tcW w:w="1872" w:type="dxa"/>
            <w:tcMar/>
          </w:tcPr>
          <w:p w:rsidR="18D1F606" w:rsidRDefault="18D1F606" w14:noSpellErr="1" w14:paraId="675F8D62" w14:textId="0E5080F1">
            <w:r w:rsidR="18D1F606">
              <w:rPr/>
              <w:t>Bull: complexity outruns automation</w:t>
            </w:r>
          </w:p>
        </w:tc>
        <w:tc>
          <w:tcPr>
            <w:tcW w:w="1872" w:type="dxa"/>
            <w:tcMar/>
          </w:tcPr>
          <w:p w:rsidR="18D1F606" w:rsidRDefault="18D1F606" w14:noSpellErr="1" w14:paraId="7E42A148" w14:textId="072E67B5">
            <w:r w:rsidR="18D1F606">
              <w:rPr/>
              <w:t>20%</w:t>
            </w:r>
          </w:p>
        </w:tc>
        <w:tc>
          <w:tcPr>
            <w:tcW w:w="1872" w:type="dxa"/>
            <w:tcMar/>
          </w:tcPr>
          <w:p w:rsidR="18D1F606" w:rsidRDefault="18D1F606" w14:noSpellErr="1" w14:paraId="22C0E31A" w14:textId="000C4E79">
            <w:r w:rsidR="18D1F606">
              <w:rPr/>
              <w:t>AI creates more governance, integration and security work than it removes; buyers keep paying trusted advisors; vendor first-party services stay enterprise-only; consolidators keep paying up</w:t>
            </w:r>
          </w:p>
        </w:tc>
        <w:tc>
          <w:tcPr>
            <w:tcW w:w="1872" w:type="dxa"/>
            <w:tcMar/>
          </w:tcPr>
          <w:p w:rsidR="18D1F606" w:rsidRDefault="18D1F606" w14:noSpellErr="1" w14:paraId="407FCDE5" w14:textId="78EA353D">
            <w:r w:rsidR="18D1F606">
              <w:rPr/>
              <w:t>500,000+ Microsoft partners and partner-multiplier studies [28][69]; 73% to 96% MSP reliance and willingness to pay 25% more [50]; 40% of agentic projects cancelled [20]; 64% prefer humans [22]; 46% of enterprises use integrators for AI [47]</w:t>
            </w:r>
          </w:p>
        </w:tc>
        <w:tc>
          <w:tcPr>
            <w:tcW w:w="1872" w:type="dxa"/>
            <w:tcMar/>
          </w:tcPr>
          <w:p w:rsidR="18D1F606" w:rsidRDefault="18D1F606" w14:noSpellErr="1" w14:paraId="6A924D2F" w14:textId="71C81C01">
            <w:r w:rsidR="18D1F606">
              <w:rPr/>
              <w:t>Survives with flat-to-modest growth and 10% to 14% EBITDA if it adopts vendor AI tooling; still trails best-in-class</w:t>
            </w:r>
          </w:p>
        </w:tc>
      </w:tr>
      <w:tr w:rsidR="18D1F606" w:rsidTr="18D1F606" w14:paraId="3DB12094">
        <w:tc>
          <w:tcPr>
            <w:tcW w:w="1872" w:type="dxa"/>
            <w:tcMar/>
          </w:tcPr>
          <w:p w:rsidR="18D1F606" w:rsidRDefault="18D1F606" w14:noSpellErr="1" w14:paraId="1784FF40" w14:textId="08DD7C76">
            <w:r w:rsidR="18D1F606">
              <w:rPr/>
              <w:t>Base: bifurcation and re-pricing</w:t>
            </w:r>
          </w:p>
        </w:tc>
        <w:tc>
          <w:tcPr>
            <w:tcW w:w="1872" w:type="dxa"/>
            <w:tcMar/>
          </w:tcPr>
          <w:p w:rsidR="18D1F606" w:rsidRDefault="18D1F606" w14:noSpellErr="1" w14:paraId="519E9AC5" w14:textId="01BB633A">
            <w:r w:rsidR="18D1F606">
              <w:rPr/>
              <w:t>55%</w:t>
            </w:r>
          </w:p>
        </w:tc>
        <w:tc>
          <w:tcPr>
            <w:tcW w:w="1872" w:type="dxa"/>
            <w:tcMar/>
          </w:tcPr>
          <w:p w:rsidR="18D1F606" w:rsidRDefault="18D1F606" w14:noSpellErr="1" w14:paraId="3BE46058" w14:textId="7A9949FE">
            <w:r w:rsidR="18D1F606">
              <w:rPr/>
              <w:t>Level 1 and monitoring commoditise by 2028 to 2030; security and AI governance become the product; Microsoft's FY27 economics and Marketplace-first co-sell reset partner margins; consolidation accelerates on quality, not volume</w:t>
            </w:r>
          </w:p>
        </w:tc>
        <w:tc>
          <w:tcPr>
            <w:tcW w:w="1872" w:type="dxa"/>
            <w:tcMar/>
          </w:tcPr>
          <w:p w:rsidR="18D1F606" w:rsidRDefault="18D1F606" w14:noSpellErr="1" w14:paraId="4DCB0274" w14:textId="737730C2">
            <w:r w:rsidR="18D1F606">
              <w:rPr/>
              <w:t>ISG +1.3% vs +29% [15]; Service Leadership bifurcation [3][4]; FY27 incentives [69][73]; IDC seat-pricing obsolete 2028 [26]; BLS declines [118][119]; Drake Star on intentional consolidation [40]</w:t>
            </w:r>
          </w:p>
        </w:tc>
        <w:tc>
          <w:tcPr>
            <w:tcW w:w="1872" w:type="dxa"/>
            <w:tcMar/>
          </w:tcPr>
          <w:p w:rsidR="18D1F606" w:rsidRDefault="18D1F606" w14:noSpellErr="1" w14:paraId="707588B9" w14:textId="6C551786">
            <w:r w:rsidR="18D1F606">
              <w:rPr/>
              <w:t>Median operator drifts to low-single-digit EBITDA; sells at 3x to 5x or is absorbed; transformers reach 18%+ and 8x to 11x</w:t>
            </w:r>
          </w:p>
        </w:tc>
      </w:tr>
      <w:tr w:rsidR="18D1F606" w:rsidTr="18D1F606" w14:paraId="2EF55F6B">
        <w:tc>
          <w:tcPr>
            <w:tcW w:w="1872" w:type="dxa"/>
            <w:tcMar/>
          </w:tcPr>
          <w:p w:rsidR="18D1F606" w:rsidRDefault="18D1F606" w14:noSpellErr="1" w14:paraId="49FE08C0" w14:textId="036A77FB">
            <w:r w:rsidR="18D1F606">
              <w:rPr/>
              <w:t>Bear: rapid disintermediation</w:t>
            </w:r>
          </w:p>
        </w:tc>
        <w:tc>
          <w:tcPr>
            <w:tcW w:w="1872" w:type="dxa"/>
            <w:tcMar/>
          </w:tcPr>
          <w:p w:rsidR="18D1F606" w:rsidRDefault="18D1F606" w14:noSpellErr="1" w14:paraId="571BF625" w14:textId="7C485EBF">
            <w:r w:rsidR="18D1F606">
              <w:rPr/>
              <w:t>25%</w:t>
            </w:r>
          </w:p>
        </w:tc>
        <w:tc>
          <w:tcPr>
            <w:tcW w:w="1872" w:type="dxa"/>
            <w:tcMar/>
          </w:tcPr>
          <w:p w:rsidR="18D1F606" w:rsidRDefault="18D1F606" w14:noSpellErr="1" w14:paraId="45163B37" w14:textId="75264583">
            <w:r w:rsidR="18D1F606">
              <w:rPr/>
              <w:t>Agentic tooling reaches 80% Level 1 autonomy by 2028; Microsoft, AWS and Google push first-party managed and agent services into the mid-market; AI-native MSPs price at cost; buyers demand savings pass-through</w:t>
            </w:r>
          </w:p>
        </w:tc>
        <w:tc>
          <w:tcPr>
            <w:tcW w:w="1872" w:type="dxa"/>
            <w:tcMar/>
          </w:tcPr>
          <w:p w:rsidR="18D1F606" w:rsidRDefault="18D1F606" w14:noSpellErr="1" w14:paraId="72D78FBD" w14:textId="6E042C47">
            <w:r w:rsidR="18D1F606">
              <w:rPr/>
              <w:t>Gartner 80% by 2029 [19]; ServiceNow 90% [85]; Defender Experts Suite at up to 66% off [64]; Frontier Company [58]; GTIA glide path to zero [11]; share of clients spending over US$25K halved [8]</w:t>
            </w:r>
          </w:p>
        </w:tc>
        <w:tc>
          <w:tcPr>
            <w:tcW w:w="1872" w:type="dxa"/>
            <w:tcMar/>
          </w:tcPr>
          <w:p w:rsidR="18D1F606" w:rsidRDefault="18D1F606" w14:noSpellErr="1" w14:paraId="5752D5E3" w14:textId="66E2130B">
            <w:r w:rsidR="18D1F606">
              <w:rPr/>
              <w:t>Revenue −15% to −20% by 2030; loss-making by 2029 without action; exits at customer-list value</w:t>
            </w:r>
          </w:p>
        </w:tc>
      </w:tr>
    </w:tbl>
    <w:p w:rsidR="18D1F606" w:rsidRDefault="18D1F606" w14:noSpellErr="1" w14:paraId="6E5FDD52" w14:textId="562A2AC9">
      <w:r w:rsidRPr="18D1F606" w:rsidR="18D1F606">
        <w:rPr>
          <w:color w:val="64381F"/>
        </w:rPr>
        <w:t>What share of today's MSPs will struggle, consolidate, transform or disappear?</w:t>
      </w:r>
    </w:p>
    <w:p w:rsidR="18D1F606" w:rsidRDefault="18D1F606" w14:noSpellErr="1" w14:paraId="79297B05" w14:textId="48030A0C">
      <w:r w:rsidR="18D1F606">
        <w:rPr/>
        <w:t>No analyst publishes a mortality forecast for MSPs, so the estimate below is derived from the evidence rather than quoted from it. Three anchors constrain it. First, Service Leadership's best-in-class cohort, the operators already earning 19% or more, is a minority of the index; the rest average 11% and 18% are loss-making [3][4]. Second, 53% of MSPs say they plan to pursue M&amp;A and private equity is involved in 40% or more of deals, with volumes growing about 20% a year and consolidators each closing five or more deals in two years [6][40][56]. Third, every precedent shows a long, profitable tail of laggards (AOL still had 3.5 million dial-up subscribers a decade after its peak) alongside a re-rating of the whole cohort's value [142]. The estimate applies to MSPs of meaningful scale, roughly US$2 million of revenue and above, over the decade to 2036; among the hundreds of thousands of micro-providers below that line, the exit and absorption shares will be higher and the data poorer.</w:t>
      </w:r>
    </w:p>
    <w:tbl>
      <w:tblPr>
        <w:tblW w:w="0" w:type="auto"/>
        <w:tblLook w:val="0000" w:firstRow="0" w:lastRow="0" w:firstColumn="0" w:lastColumn="0" w:noHBand="0" w:noVBand="0"/>
      </w:tblPr>
      <w:tblGrid>
        <w:gridCol w:w="3120"/>
        <w:gridCol w:w="3120"/>
        <w:gridCol w:w="3120"/>
      </w:tblGrid>
      <w:tr w:rsidR="18D1F606" w:rsidTr="18D1F606" w14:paraId="5D6A77C7">
        <w:tc>
          <w:tcPr>
            <w:tcW w:w="3120" w:type="dxa"/>
            <w:tcMar/>
          </w:tcPr>
          <w:p w:rsidR="18D1F606" w:rsidRDefault="18D1F606" w14:noSpellErr="1" w14:paraId="68C386E7" w14:textId="2C22346A">
            <w:r w:rsidR="18D1F606">
              <w:rPr/>
              <w:t>Outcome by 2036 (report estimate, MSPs above ~US$2M revenue)</w:t>
            </w:r>
          </w:p>
        </w:tc>
        <w:tc>
          <w:tcPr>
            <w:tcW w:w="3120" w:type="dxa"/>
            <w:tcMar/>
          </w:tcPr>
          <w:p w:rsidR="18D1F606" w:rsidRDefault="18D1F606" w14:noSpellErr="1" w14:paraId="7BCE3923" w14:textId="25001B2E">
            <w:r w:rsidRPr="18D1F606" w:rsidR="18D1F606">
              <w:rPr>
                <w:b w:val="1"/>
                <w:bCs w:val="1"/>
              </w:rPr>
              <w:t>Share of today's MSPs</w:t>
            </w:r>
          </w:p>
        </w:tc>
        <w:tc>
          <w:tcPr>
            <w:tcW w:w="3120" w:type="dxa"/>
            <w:tcMar/>
          </w:tcPr>
          <w:p w:rsidR="18D1F606" w:rsidRDefault="18D1F606" w14:noSpellErr="1" w14:paraId="7606893C" w14:textId="1DDE01F2">
            <w:r w:rsidR="18D1F606">
              <w:rPr/>
              <w:t>Reasoning</w:t>
            </w:r>
          </w:p>
        </w:tc>
      </w:tr>
      <w:tr w:rsidR="18D1F606" w:rsidTr="18D1F606" w14:paraId="1CE2A4B4">
        <w:tc>
          <w:tcPr>
            <w:tcW w:w="3120" w:type="dxa"/>
            <w:tcMar/>
          </w:tcPr>
          <w:p w:rsidR="18D1F606" w:rsidRDefault="18D1F606" w14:noSpellErr="1" w14:paraId="3D6428A7" w14:textId="34F36267">
            <w:r w:rsidR="18D1F606">
              <w:rPr/>
              <w:t>Transform: security-led, AI-enabled, outcome-priced, best-in-class economics</w:t>
            </w:r>
          </w:p>
        </w:tc>
        <w:tc>
          <w:tcPr>
            <w:tcW w:w="3120" w:type="dxa"/>
            <w:tcMar/>
          </w:tcPr>
          <w:p w:rsidR="18D1F606" w:rsidRDefault="18D1F606" w14:noSpellErr="1" w14:paraId="38884166" w14:textId="2DD1492B">
            <w:r w:rsidR="18D1F606">
              <w:rPr/>
              <w:t>15% to 25%</w:t>
            </w:r>
          </w:p>
        </w:tc>
        <w:tc>
          <w:tcPr>
            <w:tcW w:w="3120" w:type="dxa"/>
            <w:tcMar/>
          </w:tcPr>
          <w:p w:rsidR="18D1F606" w:rsidRDefault="18D1F606" w14:noSpellErr="1" w14:paraId="1529F433" w14:textId="26AF2FEF">
            <w:r w:rsidR="18D1F606">
              <w:rPr/>
              <w:t>Roughly the size of today's best-in-class cohort plus the fastest movers; requires 24 to 36 months of deliberate investment [3][8]</w:t>
            </w:r>
          </w:p>
        </w:tc>
      </w:tr>
      <w:tr w:rsidR="18D1F606" w:rsidTr="18D1F606" w14:paraId="490CDFD3">
        <w:tc>
          <w:tcPr>
            <w:tcW w:w="3120" w:type="dxa"/>
            <w:tcMar/>
          </w:tcPr>
          <w:p w:rsidR="18D1F606" w:rsidRDefault="18D1F606" w14:noSpellErr="1" w14:paraId="2FEA5C68" w14:textId="3DC49064">
            <w:r w:rsidR="18D1F606">
              <w:rPr/>
              <w:t>Consolidate: acquired by or merged into a platform</w:t>
            </w:r>
          </w:p>
        </w:tc>
        <w:tc>
          <w:tcPr>
            <w:tcW w:w="3120" w:type="dxa"/>
            <w:tcMar/>
          </w:tcPr>
          <w:p w:rsidR="18D1F606" w:rsidRDefault="18D1F606" w14:noSpellErr="1" w14:paraId="51003EDF" w14:textId="36A27728">
            <w:r w:rsidR="18D1F606">
              <w:rPr/>
              <w:t>25% to 35%</w:t>
            </w:r>
          </w:p>
        </w:tc>
        <w:tc>
          <w:tcPr>
            <w:tcW w:w="3120" w:type="dxa"/>
            <w:tcMar/>
          </w:tcPr>
          <w:p w:rsidR="18D1F606" w:rsidRDefault="18D1F606" w14:noSpellErr="1" w14:paraId="6CB6A301" w14:textId="2F805DEC">
            <w:r w:rsidR="18D1F606">
              <w:rPr/>
              <w:t>53% intend M&amp;A; deal volume compounding 20% a year; buyers concentrating on scaled, security-rich, founder-independent firms [6][40]</w:t>
            </w:r>
          </w:p>
        </w:tc>
      </w:tr>
      <w:tr w:rsidR="18D1F606" w:rsidTr="18D1F606" w14:paraId="7E7C0F79">
        <w:tc>
          <w:tcPr>
            <w:tcW w:w="3120" w:type="dxa"/>
            <w:tcMar/>
          </w:tcPr>
          <w:p w:rsidR="18D1F606" w:rsidRDefault="18D1F606" w14:noSpellErr="1" w14:paraId="51A7A3BF" w14:textId="4695BE61">
            <w:r w:rsidR="18D1F606">
              <w:rPr/>
              <w:t>Struggle: persist as smaller, lower-margin owner-operated businesses</w:t>
            </w:r>
          </w:p>
        </w:tc>
        <w:tc>
          <w:tcPr>
            <w:tcW w:w="3120" w:type="dxa"/>
            <w:tcMar/>
          </w:tcPr>
          <w:p w:rsidR="18D1F606" w:rsidRDefault="18D1F606" w14:noSpellErr="1" w14:paraId="4F037A73" w14:textId="3F73A525">
            <w:r w:rsidR="18D1F606">
              <w:rPr/>
              <w:t>30% to 40%</w:t>
            </w:r>
          </w:p>
        </w:tc>
        <w:tc>
          <w:tcPr>
            <w:tcW w:w="3120" w:type="dxa"/>
            <w:tcMar/>
          </w:tcPr>
          <w:p w:rsidR="18D1F606" w:rsidRDefault="18D1F606" w14:noSpellErr="1" w14:paraId="3063C522" w14:textId="38518BE9">
            <w:r w:rsidR="18D1F606">
              <w:rPr/>
              <w:t>The long tail in every precedent; base-case model drifts to 4% EBITDA; lifestyle economics remain possible for years [4][142]</w:t>
            </w:r>
          </w:p>
        </w:tc>
      </w:tr>
      <w:tr w:rsidR="18D1F606" w:rsidTr="18D1F606" w14:paraId="2FDACB3F">
        <w:tc>
          <w:tcPr>
            <w:tcW w:w="3120" w:type="dxa"/>
            <w:tcMar/>
          </w:tcPr>
          <w:p w:rsidR="18D1F606" w:rsidRDefault="18D1F606" w14:noSpellErr="1" w14:paraId="264329DE" w14:textId="4F66EC5E">
            <w:r w:rsidR="18D1F606">
              <w:rPr/>
              <w:t>Disappear: wind down, distressed sale of customer list, or fail</w:t>
            </w:r>
          </w:p>
        </w:tc>
        <w:tc>
          <w:tcPr>
            <w:tcW w:w="3120" w:type="dxa"/>
            <w:tcMar/>
          </w:tcPr>
          <w:p w:rsidR="18D1F606" w:rsidRDefault="18D1F606" w14:noSpellErr="1" w14:paraId="17C7FBD3" w14:textId="4844D322">
            <w:r w:rsidR="18D1F606">
              <w:rPr/>
              <w:t>10% to 20%</w:t>
            </w:r>
          </w:p>
        </w:tc>
        <w:tc>
          <w:tcPr>
            <w:tcW w:w="3120" w:type="dxa"/>
            <w:tcMar/>
          </w:tcPr>
          <w:p w:rsidR="18D1F606" w:rsidRDefault="18D1F606" w14:noSpellErr="1" w14:paraId="76F7101A" w14:textId="4122B9E6">
            <w:r w:rsidR="18D1F606">
              <w:rPr/>
              <w:t>18% already loss-making; bear-case model is loss-making by 2029; UK and EU regulation raises the compliance floor for the smallest providers [4][139]</w:t>
            </w:r>
          </w:p>
        </w:tc>
      </w:tr>
    </w:tbl>
    <w:p w:rsidR="18D1F606" w:rsidRDefault="18D1F606" w14:noSpellErr="1" w14:paraId="2A29503C" w14:textId="37A9EDE2">
      <w:r w:rsidRPr="18D1F606" w:rsidR="18D1F606">
        <w:rPr>
          <w:color w:val="64381F"/>
        </w:rPr>
        <w:t>Which categories are most at risk?</w:t>
      </w:r>
    </w:p>
    <w:p w:rsidR="18D1F606" w:rsidRDefault="18D1F606" w14:noSpellErr="1" w14:paraId="7CEE1C7A" w14:textId="3972A04F">
      <w:r w:rsidR="18D1F606">
        <w:rPr/>
        <w:t>Risk concentrates where the three disappearing profit engines overlap. The most exposed category is the sub-US$3 million generalist with less than half its revenue recurring, whose Microsoft licence rebate is a large share of its profit and whose service desk is staffed for Level 1 volume; it faces the FY27 incentive cut, per-seat deflation and Level 1 automation simultaneously and sells, if it sells, at 3x to 4.5x owner earnings [42][73]. Close behind are help-desk-centric providers serving micro-businesses on per-user pricing with no security practice, because their customers now rank security first and doubt their provider can deliver it [51]; offshore labour-arbitrage Level 1 providers, whose cost advantage evaporates on automated tickets; and project- and hardware-heavy TSPs, whose project margins have halved and whose VAR peers grew 1.8% in 2024 [3][4]. Least at risk are security-led providers, vertical specialists with compliance depth, co-managed providers serving 500- to 2,000-employee organisations (where 85% now depend on MSPs for security [50]), owners of proprietary automation and intellectual property, and scaled private-equity platforms that can afford 24/7 operations and AI investment.</w:t>
      </w:r>
    </w:p>
    <w:p w:rsidR="18D1F606" w:rsidRDefault="18D1F606" w14:noSpellErr="1" w14:paraId="3C101A86" w14:textId="72CBBB0F">
      <w:r w:rsidR="18D1F606">
        <w:rPr/>
        <w:t xml:space="preserve"> </w:t>
      </w:r>
    </w:p>
    <w:p w:rsidR="18D1F606" w:rsidRDefault="18D1F606" w14:noSpellErr="1" w14:paraId="3F15730D" w14:textId="374EBCE9">
      <w:r w:rsidRPr="18D1F606" w:rsidR="18D1F606">
        <w:rPr>
          <w:color w:val="64381F"/>
        </w:rPr>
        <w:t>10. Transformation Framework</w:t>
      </w:r>
    </w:p>
    <w:p w:rsidR="18D1F606" w:rsidRDefault="18D1F606" w14:noSpellErr="1" w14:paraId="71861DFB" w14:textId="3EFDA9CE">
      <w:r w:rsidR="18D1F606">
        <w:rPr/>
        <w:t>The framework has three axes, matching the brief: what the MSP sells (service evolution), how it delivers (operational evolution) and how it charges (commercial evolution). The opportunity ranking below scores each service opportunity on urgency, revenue potential, margin potential and competitive defensibility from 1 (low) to 5 (high), with the evidence behind each score. Urgency reflects how soon the traditional revenue it replaces is at risk; defensibility reflects how hard it is for a platform vendor or an AI-native entrant to absorb.</w:t>
      </w:r>
    </w:p>
    <w:tbl>
      <w:tblPr>
        <w:tblW w:w="0" w:type="auto"/>
        <w:tblLook w:val="0000" w:firstRow="0" w:lastRow="0" w:firstColumn="0" w:lastColumn="0" w:noHBand="0" w:noVBand="0"/>
      </w:tblPr>
      <w:tblGrid>
        <w:gridCol w:w="1560"/>
        <w:gridCol w:w="1560"/>
        <w:gridCol w:w="1560"/>
        <w:gridCol w:w="1560"/>
        <w:gridCol w:w="1560"/>
        <w:gridCol w:w="1559"/>
      </w:tblGrid>
      <w:tr w:rsidR="18D1F606" w:rsidTr="18D1F606" w14:paraId="658287B9">
        <w:tc>
          <w:tcPr>
            <w:tcW w:w="1560" w:type="dxa"/>
            <w:tcMar/>
          </w:tcPr>
          <w:p w:rsidR="18D1F606" w:rsidRDefault="18D1F606" w14:noSpellErr="1" w14:paraId="61380C4D" w14:textId="348D9C2F">
            <w:r w:rsidR="18D1F606">
              <w:rPr/>
              <w:t>Opportunity</w:t>
            </w:r>
          </w:p>
        </w:tc>
        <w:tc>
          <w:tcPr>
            <w:tcW w:w="1560" w:type="dxa"/>
            <w:tcMar/>
          </w:tcPr>
          <w:p w:rsidR="18D1F606" w:rsidRDefault="18D1F606" w14:noSpellErr="1" w14:paraId="6D74C73C" w14:textId="2D6B82F3">
            <w:r w:rsidR="18D1F606">
              <w:rPr/>
              <w:t>Urgency</w:t>
            </w:r>
          </w:p>
        </w:tc>
        <w:tc>
          <w:tcPr>
            <w:tcW w:w="1560" w:type="dxa"/>
            <w:tcMar/>
          </w:tcPr>
          <w:p w:rsidR="18D1F606" w:rsidRDefault="18D1F606" w14:noSpellErr="1" w14:paraId="581BAA54" w14:textId="264969B7">
            <w:r w:rsidRPr="18D1F606" w:rsidR="18D1F606">
              <w:rPr>
                <w:b w:val="1"/>
                <w:bCs w:val="1"/>
              </w:rPr>
              <w:t>Revenue potential</w:t>
            </w:r>
          </w:p>
        </w:tc>
        <w:tc>
          <w:tcPr>
            <w:tcW w:w="1560" w:type="dxa"/>
            <w:tcMar/>
          </w:tcPr>
          <w:p w:rsidR="18D1F606" w:rsidRDefault="18D1F606" w14:noSpellErr="1" w14:paraId="79950E64" w14:textId="1F27507B">
            <w:r w:rsidR="18D1F606">
              <w:rPr/>
              <w:t>Margin potential</w:t>
            </w:r>
          </w:p>
        </w:tc>
        <w:tc>
          <w:tcPr>
            <w:tcW w:w="1560" w:type="dxa"/>
            <w:tcMar/>
          </w:tcPr>
          <w:p w:rsidR="18D1F606" w:rsidRDefault="18D1F606" w14:noSpellErr="1" w14:paraId="5F3410C2" w14:textId="1805373F">
            <w:r w:rsidR="18D1F606">
              <w:rPr/>
              <w:t>Defensibility</w:t>
            </w:r>
          </w:p>
        </w:tc>
        <w:tc>
          <w:tcPr>
            <w:tcW w:w="1559" w:type="dxa"/>
            <w:tcMar/>
          </w:tcPr>
          <w:p w:rsidR="18D1F606" w:rsidRDefault="18D1F606" w14:noSpellErr="1" w14:paraId="6BBCBF4B" w14:textId="10E31E03">
            <w:r w:rsidR="18D1F606">
              <w:rPr/>
              <w:t>Evidence</w:t>
            </w:r>
          </w:p>
        </w:tc>
      </w:tr>
      <w:tr w:rsidR="18D1F606" w:rsidTr="18D1F606" w14:paraId="101338EF">
        <w:tc>
          <w:tcPr>
            <w:tcW w:w="1560" w:type="dxa"/>
            <w:tcMar/>
          </w:tcPr>
          <w:p w:rsidR="18D1F606" w:rsidRDefault="18D1F606" w14:noSpellErr="1" w14:paraId="5B1228FD" w14:textId="27F87E78">
            <w:r w:rsidR="18D1F606">
              <w:rPr/>
              <w:t>Security-first services (partnered MDR, identity, compliance, incident coordination)</w:t>
            </w:r>
          </w:p>
        </w:tc>
        <w:tc>
          <w:tcPr>
            <w:tcW w:w="1560" w:type="dxa"/>
            <w:tcMar/>
          </w:tcPr>
          <w:p w:rsidR="18D1F606" w:rsidRDefault="18D1F606" w14:noSpellErr="1" w14:paraId="6F74C608" w14:textId="20D6653C">
            <w:r w:rsidR="18D1F606">
              <w:rPr/>
              <w:t>5</w:t>
            </w:r>
          </w:p>
        </w:tc>
        <w:tc>
          <w:tcPr>
            <w:tcW w:w="1560" w:type="dxa"/>
            <w:tcMar/>
          </w:tcPr>
          <w:p w:rsidR="18D1F606" w:rsidRDefault="18D1F606" w14:noSpellErr="1" w14:paraId="146BF46E" w14:textId="19B44C00">
            <w:r w:rsidR="18D1F606">
              <w:rPr/>
              <w:t>5</w:t>
            </w:r>
          </w:p>
        </w:tc>
        <w:tc>
          <w:tcPr>
            <w:tcW w:w="1560" w:type="dxa"/>
            <w:tcMar/>
          </w:tcPr>
          <w:p w:rsidR="18D1F606" w:rsidRDefault="18D1F606" w14:noSpellErr="1" w14:paraId="126928FB" w14:textId="129232C4">
            <w:r w:rsidR="18D1F606">
              <w:rPr/>
              <w:t>4</w:t>
            </w:r>
          </w:p>
        </w:tc>
        <w:tc>
          <w:tcPr>
            <w:tcW w:w="1560" w:type="dxa"/>
            <w:tcMar/>
          </w:tcPr>
          <w:p w:rsidR="18D1F606" w:rsidRDefault="18D1F606" w14:noSpellErr="1" w14:paraId="5294C38E" w14:textId="0B701988">
            <w:r w:rsidR="18D1F606">
              <w:rPr/>
              <w:t>4</w:t>
            </w:r>
          </w:p>
        </w:tc>
        <w:tc>
          <w:tcPr>
            <w:tcW w:w="1559" w:type="dxa"/>
            <w:tcMar/>
          </w:tcPr>
          <w:p w:rsidR="18D1F606" w:rsidRDefault="18D1F606" w14:noSpellErr="1" w14:paraId="3DB6DD64" w14:textId="044E004C">
            <w:r w:rsidR="18D1F606">
              <w:rPr/>
              <w:t>Security +15% a year; 57% of SMBs rank it first; 73% doubt their MSP; 45% would switch; insurers and regulators mandate controls [37][50][51][139][140]</w:t>
            </w:r>
          </w:p>
        </w:tc>
      </w:tr>
      <w:tr w:rsidR="18D1F606" w:rsidTr="18D1F606" w14:paraId="702FF835">
        <w:tc>
          <w:tcPr>
            <w:tcW w:w="1560" w:type="dxa"/>
            <w:tcMar/>
          </w:tcPr>
          <w:p w:rsidR="18D1F606" w:rsidRDefault="18D1F606" w14:noSpellErr="1" w14:paraId="4AEEEE68" w14:textId="1B6360C1">
            <w:r w:rsidR="18D1F606">
              <w:rPr/>
              <w:t>AI governance and adoption services (Copilot deployment, agent governance, Purview, Agent 365, policy)</w:t>
            </w:r>
          </w:p>
        </w:tc>
        <w:tc>
          <w:tcPr>
            <w:tcW w:w="1560" w:type="dxa"/>
            <w:tcMar/>
          </w:tcPr>
          <w:p w:rsidR="18D1F606" w:rsidRDefault="18D1F606" w14:noSpellErr="1" w14:paraId="6A0C047B" w14:textId="14414785">
            <w:r w:rsidR="18D1F606">
              <w:rPr/>
              <w:t>5</w:t>
            </w:r>
          </w:p>
        </w:tc>
        <w:tc>
          <w:tcPr>
            <w:tcW w:w="1560" w:type="dxa"/>
            <w:tcMar/>
          </w:tcPr>
          <w:p w:rsidR="18D1F606" w:rsidRDefault="18D1F606" w14:noSpellErr="1" w14:paraId="110A259B" w14:textId="0D1F2E49">
            <w:r w:rsidR="18D1F606">
              <w:rPr/>
              <w:t>4</w:t>
            </w:r>
          </w:p>
        </w:tc>
        <w:tc>
          <w:tcPr>
            <w:tcW w:w="1560" w:type="dxa"/>
            <w:tcMar/>
          </w:tcPr>
          <w:p w:rsidR="18D1F606" w:rsidRDefault="18D1F606" w14:noSpellErr="1" w14:paraId="7DB1E689" w14:textId="05FD150D">
            <w:r w:rsidR="18D1F606">
              <w:rPr/>
              <w:t>4</w:t>
            </w:r>
          </w:p>
        </w:tc>
        <w:tc>
          <w:tcPr>
            <w:tcW w:w="1560" w:type="dxa"/>
            <w:tcMar/>
          </w:tcPr>
          <w:p w:rsidR="18D1F606" w:rsidRDefault="18D1F606" w14:noSpellErr="1" w14:paraId="383708C1" w14:textId="7EDAFBD1">
            <w:r w:rsidR="18D1F606">
              <w:rPr/>
              <w:t>4</w:t>
            </w:r>
          </w:p>
        </w:tc>
        <w:tc>
          <w:tcPr>
            <w:tcW w:w="1559" w:type="dxa"/>
            <w:tcMar/>
          </w:tcPr>
          <w:p w:rsidR="18D1F606" w:rsidRDefault="18D1F606" w14:noSpellErr="1" w14:paraId="5A9686FC" w14:textId="77B8E295">
            <w:r w:rsidR="18D1F606">
              <w:rPr/>
              <w:t>48% of MSPs: AI is clients' top need, 13% monetise it [8]; 61% stuck at proof of concept [1]; 39% of SMBs expect AI security guidance [51]; FY27 Copilot usage incentives [69]</w:t>
            </w:r>
          </w:p>
        </w:tc>
      </w:tr>
      <w:tr w:rsidR="18D1F606" w:rsidTr="18D1F606" w14:paraId="1B9B4398">
        <w:tc>
          <w:tcPr>
            <w:tcW w:w="1560" w:type="dxa"/>
            <w:tcMar/>
          </w:tcPr>
          <w:p w:rsidR="18D1F606" w:rsidRDefault="18D1F606" w14:noSpellErr="1" w14:paraId="2194BF28" w14:textId="0ECE430A">
            <w:r w:rsidR="18D1F606">
              <w:rPr/>
              <w:t>AI implementation and agent building (Copilot Studio, Foundry, MCP integrations)</w:t>
            </w:r>
          </w:p>
        </w:tc>
        <w:tc>
          <w:tcPr>
            <w:tcW w:w="1560" w:type="dxa"/>
            <w:tcMar/>
          </w:tcPr>
          <w:p w:rsidR="18D1F606" w:rsidRDefault="18D1F606" w14:noSpellErr="1" w14:paraId="6FDF366E" w14:textId="07AC29CE">
            <w:r w:rsidR="18D1F606">
              <w:rPr/>
              <w:t>4</w:t>
            </w:r>
          </w:p>
        </w:tc>
        <w:tc>
          <w:tcPr>
            <w:tcW w:w="1560" w:type="dxa"/>
            <w:tcMar/>
          </w:tcPr>
          <w:p w:rsidR="18D1F606" w:rsidRDefault="18D1F606" w14:noSpellErr="1" w14:paraId="3195946E" w14:textId="008A1092">
            <w:r w:rsidR="18D1F606">
              <w:rPr/>
              <w:t>4</w:t>
            </w:r>
          </w:p>
        </w:tc>
        <w:tc>
          <w:tcPr>
            <w:tcW w:w="1560" w:type="dxa"/>
            <w:tcMar/>
          </w:tcPr>
          <w:p w:rsidR="18D1F606" w:rsidRDefault="18D1F606" w14:noSpellErr="1" w14:paraId="5D035232" w14:textId="7967F756">
            <w:r w:rsidR="18D1F606">
              <w:rPr/>
              <w:t>3</w:t>
            </w:r>
          </w:p>
        </w:tc>
        <w:tc>
          <w:tcPr>
            <w:tcW w:w="1560" w:type="dxa"/>
            <w:tcMar/>
          </w:tcPr>
          <w:p w:rsidR="18D1F606" w:rsidRDefault="18D1F606" w14:noSpellErr="1" w14:paraId="42142FA6" w14:textId="7245DE1A">
            <w:r w:rsidR="18D1F606">
              <w:rPr/>
              <w:t>3</w:t>
            </w:r>
          </w:p>
        </w:tc>
        <w:tc>
          <w:tcPr>
            <w:tcW w:w="1559" w:type="dxa"/>
            <w:tcMar/>
          </w:tcPr>
          <w:p w:rsidR="18D1F606" w:rsidRDefault="18D1F606" w14:noSpellErr="1" w14:paraId="47C27051" w14:textId="6B23C4DE">
            <w:r w:rsidR="18D1F606">
              <w:rPr/>
              <w:t>Agentic deployments up ninefold [86]; 40M agents registered [58]; Frontier Partner specialisation [69]; but Microsoft's own engineers compete at the top end [58]</w:t>
            </w:r>
          </w:p>
        </w:tc>
      </w:tr>
      <w:tr w:rsidR="18D1F606" w:rsidTr="18D1F606" w14:paraId="4EB34E64">
        <w:tc>
          <w:tcPr>
            <w:tcW w:w="1560" w:type="dxa"/>
            <w:tcMar/>
          </w:tcPr>
          <w:p w:rsidR="18D1F606" w:rsidRDefault="18D1F606" w14:noSpellErr="1" w14:paraId="12030DC0" w14:textId="02392553">
            <w:r w:rsidR="18D1F606">
              <w:rPr/>
              <w:t>Compliance and regulatory services (Essential Eight, CPS 230, NIS2, SEC, UK Bill)</w:t>
            </w:r>
          </w:p>
        </w:tc>
        <w:tc>
          <w:tcPr>
            <w:tcW w:w="1560" w:type="dxa"/>
            <w:tcMar/>
          </w:tcPr>
          <w:p w:rsidR="18D1F606" w:rsidRDefault="18D1F606" w14:noSpellErr="1" w14:paraId="11613ED8" w14:textId="7B170C17">
            <w:r w:rsidR="18D1F606">
              <w:rPr/>
              <w:t>4</w:t>
            </w:r>
          </w:p>
        </w:tc>
        <w:tc>
          <w:tcPr>
            <w:tcW w:w="1560" w:type="dxa"/>
            <w:tcMar/>
          </w:tcPr>
          <w:p w:rsidR="18D1F606" w:rsidRDefault="18D1F606" w14:noSpellErr="1" w14:paraId="44300E9E" w14:textId="73F4F2DB">
            <w:r w:rsidR="18D1F606">
              <w:rPr/>
              <w:t>3</w:t>
            </w:r>
          </w:p>
        </w:tc>
        <w:tc>
          <w:tcPr>
            <w:tcW w:w="1560" w:type="dxa"/>
            <w:tcMar/>
          </w:tcPr>
          <w:p w:rsidR="18D1F606" w:rsidRDefault="18D1F606" w14:noSpellErr="1" w14:paraId="4B30D167" w14:textId="6CD2D99F">
            <w:r w:rsidR="18D1F606">
              <w:rPr/>
              <w:t>4</w:t>
            </w:r>
          </w:p>
        </w:tc>
        <w:tc>
          <w:tcPr>
            <w:tcW w:w="1560" w:type="dxa"/>
            <w:tcMar/>
          </w:tcPr>
          <w:p w:rsidR="18D1F606" w:rsidRDefault="18D1F606" w14:noSpellErr="1" w14:paraId="715E8436" w14:textId="65B0C063">
            <w:r w:rsidR="18D1F606">
              <w:rPr/>
              <w:t>4</w:t>
            </w:r>
          </w:p>
        </w:tc>
        <w:tc>
          <w:tcPr>
            <w:tcW w:w="1559" w:type="dxa"/>
            <w:tcMar/>
          </w:tcPr>
          <w:p w:rsidR="18D1F606" w:rsidRDefault="18D1F606" w14:noSpellErr="1" w14:paraId="44670BCE" w14:textId="5E8EA727">
            <w:r w:rsidR="18D1F606">
              <w:rPr/>
              <w:t>Regulation converting security into documented obligation across AU, EU, US, UK [136][137][139]; recurring audit and evidence work</w:t>
            </w:r>
          </w:p>
        </w:tc>
      </w:tr>
      <w:tr w:rsidR="18D1F606" w:rsidTr="18D1F606" w14:paraId="5498BDE2">
        <w:tc>
          <w:tcPr>
            <w:tcW w:w="1560" w:type="dxa"/>
            <w:tcMar/>
          </w:tcPr>
          <w:p w:rsidR="18D1F606" w:rsidRDefault="18D1F606" w14:noSpellErr="1" w14:paraId="319EFB8D" w14:textId="75A4079C">
            <w:r w:rsidR="18D1F606">
              <w:rPr/>
              <w:t>Data and AI-readiness services (data quality, Fabric, governance)</w:t>
            </w:r>
          </w:p>
        </w:tc>
        <w:tc>
          <w:tcPr>
            <w:tcW w:w="1560" w:type="dxa"/>
            <w:tcMar/>
          </w:tcPr>
          <w:p w:rsidR="18D1F606" w:rsidRDefault="18D1F606" w14:noSpellErr="1" w14:paraId="353851A0" w14:textId="6E81EE60">
            <w:r w:rsidR="18D1F606">
              <w:rPr/>
              <w:t>3</w:t>
            </w:r>
          </w:p>
        </w:tc>
        <w:tc>
          <w:tcPr>
            <w:tcW w:w="1560" w:type="dxa"/>
            <w:tcMar/>
          </w:tcPr>
          <w:p w:rsidR="18D1F606" w:rsidRDefault="18D1F606" w14:noSpellErr="1" w14:paraId="3096742E" w14:textId="675FD524">
            <w:r w:rsidR="18D1F606">
              <w:rPr/>
              <w:t>4</w:t>
            </w:r>
          </w:p>
        </w:tc>
        <w:tc>
          <w:tcPr>
            <w:tcW w:w="1560" w:type="dxa"/>
            <w:tcMar/>
          </w:tcPr>
          <w:p w:rsidR="18D1F606" w:rsidRDefault="18D1F606" w14:noSpellErr="1" w14:paraId="7F7F317B" w14:textId="603DBBE8">
            <w:r w:rsidR="18D1F606">
              <w:rPr/>
              <w:t>4</w:t>
            </w:r>
          </w:p>
        </w:tc>
        <w:tc>
          <w:tcPr>
            <w:tcW w:w="1560" w:type="dxa"/>
            <w:tcMar/>
          </w:tcPr>
          <w:p w:rsidR="18D1F606" w:rsidRDefault="18D1F606" w14:noSpellErr="1" w14:paraId="7DA84989" w14:textId="591BA2AC">
            <w:r w:rsidR="18D1F606">
              <w:rPr/>
              <w:t>3</w:t>
            </w:r>
          </w:p>
        </w:tc>
        <w:tc>
          <w:tcPr>
            <w:tcW w:w="1559" w:type="dxa"/>
            <w:tcMar/>
          </w:tcPr>
          <w:p w:rsidR="18D1F606" w:rsidRDefault="18D1F606" w14:noSpellErr="1" w14:paraId="36CD23E2" w14:textId="51F98970">
            <w:r w:rsidR="18D1F606">
              <w:rPr/>
              <w:t>IDC: AI economic impact US$22.3T by 2030 [27]; Foundry and Fabric customers +60% [58]; data privacy and security top barriers to AI at 38% each [47]</w:t>
            </w:r>
          </w:p>
        </w:tc>
      </w:tr>
      <w:tr w:rsidR="18D1F606" w:rsidTr="18D1F606" w14:paraId="3A44ADEF">
        <w:tc>
          <w:tcPr>
            <w:tcW w:w="1560" w:type="dxa"/>
            <w:tcMar/>
          </w:tcPr>
          <w:p w:rsidR="18D1F606" w:rsidRDefault="18D1F606" w14:noSpellErr="1" w14:paraId="1776C774" w14:textId="690EE9E5">
            <w:r w:rsidR="18D1F606">
              <w:rPr/>
              <w:t>Business process automation and subscription IP (agents and workflows sold as product)</w:t>
            </w:r>
          </w:p>
        </w:tc>
        <w:tc>
          <w:tcPr>
            <w:tcW w:w="1560" w:type="dxa"/>
            <w:tcMar/>
          </w:tcPr>
          <w:p w:rsidR="18D1F606" w:rsidRDefault="18D1F606" w14:noSpellErr="1" w14:paraId="2EDAE189" w14:textId="61ECD0A9">
            <w:r w:rsidR="18D1F606">
              <w:rPr/>
              <w:t>3</w:t>
            </w:r>
          </w:p>
        </w:tc>
        <w:tc>
          <w:tcPr>
            <w:tcW w:w="1560" w:type="dxa"/>
            <w:tcMar/>
          </w:tcPr>
          <w:p w:rsidR="18D1F606" w:rsidRDefault="18D1F606" w14:noSpellErr="1" w14:paraId="376FA76C" w14:textId="5ACAB76D">
            <w:r w:rsidR="18D1F606">
              <w:rPr/>
              <w:t>4</w:t>
            </w:r>
          </w:p>
        </w:tc>
        <w:tc>
          <w:tcPr>
            <w:tcW w:w="1560" w:type="dxa"/>
            <w:tcMar/>
          </w:tcPr>
          <w:p w:rsidR="18D1F606" w:rsidRDefault="18D1F606" w14:noSpellErr="1" w14:paraId="197EB4E4" w14:textId="53A89E31">
            <w:r w:rsidR="18D1F606">
              <w:rPr/>
              <w:t>5</w:t>
            </w:r>
          </w:p>
        </w:tc>
        <w:tc>
          <w:tcPr>
            <w:tcW w:w="1560" w:type="dxa"/>
            <w:tcMar/>
          </w:tcPr>
          <w:p w:rsidR="18D1F606" w:rsidRDefault="18D1F606" w14:noSpellErr="1" w14:paraId="2C414CC7" w14:textId="4C8684F5">
            <w:r w:rsidR="18D1F606">
              <w:rPr/>
              <w:t>5</w:t>
            </w:r>
          </w:p>
        </w:tc>
        <w:tc>
          <w:tcPr>
            <w:tcW w:w="1559" w:type="dxa"/>
            <w:tcMar/>
          </w:tcPr>
          <w:p w:rsidR="18D1F606" w:rsidRDefault="18D1F606" w14:noSpellErr="1" w14:paraId="46D1EF0A" w14:textId="45646BB9">
            <w:r w:rsidR="18D1F606">
              <w:rPr/>
              <w:t>Seat pricing obsolete by 2028 [26]; Marketplace US$6.26 services per US$1 software [69]; IP and automation are valuation premium drivers [41][42]</w:t>
            </w:r>
          </w:p>
        </w:tc>
      </w:tr>
      <w:tr w:rsidR="18D1F606" w:rsidTr="18D1F606" w14:paraId="4EBE5B3D">
        <w:tc>
          <w:tcPr>
            <w:tcW w:w="1560" w:type="dxa"/>
            <w:tcMar/>
          </w:tcPr>
          <w:p w:rsidR="18D1F606" w:rsidRDefault="18D1F606" w14:noSpellErr="1" w14:paraId="5F5247F5" w14:textId="5C79CC2E">
            <w:r w:rsidR="18D1F606">
              <w:rPr/>
              <w:t>AI-augmented managed services re-priced on outcomes (the residual core)</w:t>
            </w:r>
          </w:p>
        </w:tc>
        <w:tc>
          <w:tcPr>
            <w:tcW w:w="1560" w:type="dxa"/>
            <w:tcMar/>
          </w:tcPr>
          <w:p w:rsidR="18D1F606" w:rsidRDefault="18D1F606" w14:noSpellErr="1" w14:paraId="77AA5822" w14:textId="5557B2F2">
            <w:r w:rsidR="18D1F606">
              <w:rPr/>
              <w:t>5</w:t>
            </w:r>
          </w:p>
        </w:tc>
        <w:tc>
          <w:tcPr>
            <w:tcW w:w="1560" w:type="dxa"/>
            <w:tcMar/>
          </w:tcPr>
          <w:p w:rsidR="18D1F606" w:rsidRDefault="18D1F606" w14:noSpellErr="1" w14:paraId="3714F563" w14:textId="4E3599B6">
            <w:r w:rsidR="18D1F606">
              <w:rPr/>
              <w:t>3</w:t>
            </w:r>
          </w:p>
        </w:tc>
        <w:tc>
          <w:tcPr>
            <w:tcW w:w="1560" w:type="dxa"/>
            <w:tcMar/>
          </w:tcPr>
          <w:p w:rsidR="18D1F606" w:rsidRDefault="18D1F606" w14:noSpellErr="1" w14:paraId="712ED790" w14:textId="4713807A">
            <w:r w:rsidR="18D1F606">
              <w:rPr/>
              <w:t>5</w:t>
            </w:r>
          </w:p>
        </w:tc>
        <w:tc>
          <w:tcPr>
            <w:tcW w:w="1560" w:type="dxa"/>
            <w:tcMar/>
          </w:tcPr>
          <w:p w:rsidR="18D1F606" w:rsidRDefault="18D1F606" w14:noSpellErr="1" w14:paraId="4A755633" w14:textId="3FF1673E">
            <w:r w:rsidR="18D1F606">
              <w:rPr/>
              <w:t>2</w:t>
            </w:r>
          </w:p>
        </w:tc>
        <w:tc>
          <w:tcPr>
            <w:tcW w:w="1559" w:type="dxa"/>
            <w:tcMar/>
          </w:tcPr>
          <w:p w:rsidR="18D1F606" w:rsidRDefault="18D1F606" w14:noSpellErr="1" w14:paraId="22772040" w14:textId="38CF4E02">
            <w:r w:rsidR="18D1F606">
              <w:rPr/>
              <w:t>Level 1 automatable 60% to 80% [19][95]; pricing power is the binding constraint; only 19% of buyers on outcome terms today [25]</w:t>
            </w:r>
          </w:p>
        </w:tc>
      </w:tr>
      <w:tr w:rsidR="18D1F606" w:rsidTr="18D1F606" w14:paraId="6EBB1E5E">
        <w:tc>
          <w:tcPr>
            <w:tcW w:w="1560" w:type="dxa"/>
            <w:tcMar/>
          </w:tcPr>
          <w:p w:rsidR="18D1F606" w:rsidRDefault="18D1F606" w14:noSpellErr="1" w14:paraId="612E47B8" w14:textId="4FE4AE77">
            <w:r w:rsidR="18D1F606">
              <w:rPr/>
              <w:t>Co-managed IT for 500 to 2,000-employee organisations</w:t>
            </w:r>
          </w:p>
        </w:tc>
        <w:tc>
          <w:tcPr>
            <w:tcW w:w="1560" w:type="dxa"/>
            <w:tcMar/>
          </w:tcPr>
          <w:p w:rsidR="18D1F606" w:rsidRDefault="18D1F606" w14:noSpellErr="1" w14:paraId="1A4DE469" w14:textId="48C2953B">
            <w:r w:rsidR="18D1F606">
              <w:rPr/>
              <w:t>3</w:t>
            </w:r>
          </w:p>
        </w:tc>
        <w:tc>
          <w:tcPr>
            <w:tcW w:w="1560" w:type="dxa"/>
            <w:tcMar/>
          </w:tcPr>
          <w:p w:rsidR="18D1F606" w:rsidRDefault="18D1F606" w14:noSpellErr="1" w14:paraId="2843B096" w14:textId="41A07BFF">
            <w:r w:rsidR="18D1F606">
              <w:rPr/>
              <w:t>4</w:t>
            </w:r>
          </w:p>
        </w:tc>
        <w:tc>
          <w:tcPr>
            <w:tcW w:w="1560" w:type="dxa"/>
            <w:tcMar/>
          </w:tcPr>
          <w:p w:rsidR="18D1F606" w:rsidRDefault="18D1F606" w14:noSpellErr="1" w14:paraId="50E80486" w14:textId="3A7E62C3">
            <w:r w:rsidR="18D1F606">
              <w:rPr/>
              <w:t>3</w:t>
            </w:r>
          </w:p>
        </w:tc>
        <w:tc>
          <w:tcPr>
            <w:tcW w:w="1560" w:type="dxa"/>
            <w:tcMar/>
          </w:tcPr>
          <w:p w:rsidR="18D1F606" w:rsidRDefault="18D1F606" w14:noSpellErr="1" w14:paraId="49066D9B" w14:textId="335C4987">
            <w:r w:rsidR="18D1F606">
              <w:rPr/>
              <w:t>3</w:t>
            </w:r>
          </w:p>
        </w:tc>
        <w:tc>
          <w:tcPr>
            <w:tcW w:w="1559" w:type="dxa"/>
            <w:tcMar/>
          </w:tcPr>
          <w:p w:rsidR="18D1F606" w:rsidRDefault="18D1F606" w14:noSpellErr="1" w14:paraId="271FA212" w14:textId="2C3A304B">
            <w:r w:rsidR="18D1F606">
              <w:rPr/>
              <w:t>61% of MSPs grew co-managed revenue; 85% of 1,000 to 2,000-employee firms rely on MSPs for security [6][50]</w:t>
            </w:r>
          </w:p>
        </w:tc>
      </w:tr>
    </w:tbl>
    <w:p w:rsidR="18D1F606" w:rsidRDefault="18D1F606" w14:noSpellErr="1" w14:paraId="46461D51" w14:textId="1F23928D">
      <w:r w:rsidRPr="18D1F606" w:rsidR="18D1F606">
        <w:rPr>
          <w:color w:val="64381F"/>
        </w:rPr>
        <w:t>Service evolution</w:t>
      </w:r>
    </w:p>
    <w:p w:rsidR="18D1F606" w:rsidRDefault="18D1F606" w14:noSpellErr="1" w14:paraId="2ECDD10A" w14:textId="7E32EDDB">
      <w:r w:rsidR="18D1F606">
        <w:rPr/>
        <w:t>The ranking says the MSP should lead with security and AI governance, because those are the two services customers are already asking for, already willing to pay a premium for, and already being funded by Microsoft's incentive model; it should build AI implementation and compliance as the second wave; and it should convert its know-how into subscription intellectual property as the third, because IP is the only line that platform vendors cannot easily absorb and that buyers pay the highest multiple for. Security-first means a partnered MDR or managed SOC platform (Huntress, Sophos, Blackpoint, Arctic Wolf or Microsoft Defender Experts for larger clients) wrapped in MSP-owned identity protection, Essential Eight or CPS 230 compliance, incident coordination and cyber-insurance evidence, priced as a security outcome. AI governance means Copilot and agent deployment with Purview data governance, Agent 365 registration and access control, acceptable-use policy, usage measurement (the metric Microsoft now pays on) and an AI risk register aligned to the customer's regulatory obligations. AI implementation means Copilot Studio and Foundry agents built against the customer's line-of-business systems, with MCP integrations and human-in-the-loop controls. Data services prepare the estate those agents run on. Business process automation packages the recurring agents an MSP builds for one client as a product for the next hundred, sold through Marketplace where Microsoft now concentrates its co-sell economics.</w:t>
      </w:r>
    </w:p>
    <w:p w:rsidR="18D1F606" w:rsidRDefault="18D1F606" w14:noSpellErr="1" w14:paraId="250C0C49" w14:textId="69A12347">
      <w:r w:rsidRPr="18D1F606" w:rsidR="18D1F606">
        <w:rPr>
          <w:color w:val="64381F"/>
        </w:rPr>
        <w:t>Operational evolution</w:t>
      </w:r>
    </w:p>
    <w:p w:rsidR="18D1F606" w:rsidRDefault="18D1F606" w14:noSpellErr="1" w14:paraId="4AF651DA" w14:textId="781D718D">
      <w:r w:rsidR="18D1F606">
        <w:rPr/>
        <w:t>An MSP cannot sell automation it does not use. The operational programme has five parts. First, internal AI adoption: every technician on Copilot with the RMM and PSA vendor's agentic features enabled, with a target of resolving 40% to 50% of Level 1 tickets autonomously within twelve months, the rate Atera and Intercom already report [90][95]. Second, agent deployment on the MSP's own operations: triage, documentation, onboarding, patch orchestration and alert enrichment, using the vendor stack first and Copilot Studio for gaps. Third, automated service delivery as the default: runbooks become agents, exceptions become the human queue, and the service desk is restructured as an automation and exception team. Fourth, reduced human dependency by design: revenue per employee rising from about US$142,000 toward US$200,000 and beyond [55], with Level 1 headcount redeployed to security, automation engineering and customer success rather than cut reactively. Fifth, management depth beyond the founder, because owner dependence is the discount buyers apply most consistently [41][42]. The organisation that results has three profit centres, security, AI and transformation, and an automated platform, rather than a help desk with sales attached.</w:t>
      </w:r>
    </w:p>
    <w:p w:rsidR="18D1F606" w:rsidRDefault="18D1F606" w14:noSpellErr="1" w14:paraId="67ABC720" w14:textId="70B0C8C7">
      <w:r w:rsidRPr="18D1F606" w:rsidR="18D1F606">
        <w:rPr>
          <w:color w:val="64381F"/>
        </w:rPr>
        <w:t>Commercial evolution</w:t>
      </w:r>
    </w:p>
    <w:p w:rsidR="18D1F606" w:rsidRDefault="18D1F606" w14:noSpellErr="1" w14:paraId="373BE6FC" w14:textId="7BE07267">
      <w:r w:rsidR="18D1F606">
        <w:rPr/>
        <w:t>Pricing has to move off the units that automation deflates. Per-user and per-device pricing scale down with headcount and endpoints, and ticket-based value collapses when tickets are resolved for a dollar. The replacements are four. Outcome-based pricing for security and adoption (protected identities, Essential Eight maturity level maintained, Copilot active-usage targets met, incident-response time guaranteed), introduced selectively because only 19% of buyers use it today and Gartner expects fewer than a quarter of contracts to by 2031 [25]. Platform pricing, a per-organisation subscription for the MSP's managed platform of agents, monitoring and security tooling, decoupled from seat counts. Subscription intellectual property, agents and automations sold as products through Marketplace with multiparty private offers, where Microsoft is now concentrating incentives [69][70]. And managed AI offerings, a monthly service covering agent governance, monitoring, model and prompt maintenance and usage reporting, which is the natural successor to the managed-desktop contract. The transition should be gradual and contract-by-contract: re-price at renewal, bundle security and governance into the base, and retire per-device lines first because they are already the fastest fading [7].</w:t>
      </w:r>
    </w:p>
    <w:p w:rsidR="18D1F606" w:rsidRDefault="18D1F606" w14:noSpellErr="1" w14:paraId="1DB5A28A" w14:textId="25D9E39D">
      <w:r w:rsidR="18D1F606">
        <w:rPr/>
        <w:t xml:space="preserve"> </w:t>
      </w:r>
    </w:p>
    <w:p w:rsidR="18D1F606" w:rsidRDefault="18D1F606" w14:noSpellErr="1" w14:paraId="2F3A5ABC" w14:textId="1BD60765">
      <w:r w:rsidRPr="18D1F606" w:rsidR="18D1F606">
        <w:rPr>
          <w:color w:val="64381F"/>
        </w:rPr>
        <w:t>11. Recommended Actions</w:t>
      </w:r>
    </w:p>
    <w:p w:rsidR="18D1F606" w:rsidRDefault="18D1F606" w14:noSpellErr="1" w14:paraId="2C7E61F3" w14:textId="2EAA6376">
      <w:r w:rsidR="18D1F606">
        <w:rPr/>
        <w:t>The roadmap below sequences the framework over 36 months for an owner who is starting from a successful, conventional position. The horizons are chosen against external deadlines: Microsoft's CSP growth-margin model and legacy-SKU margin cut take effect on 1 October 2026 [69][74]; IDC and Gartner place the tipping points for seat-based pricing and autonomous resolution in 2028 and 2029 [19][26]; and buyers who intend to sell into the 2029 to 2031 window will be valued on the trajectory they can show by 2028.</w:t>
      </w:r>
    </w:p>
    <w:tbl>
      <w:tblPr>
        <w:tblW w:w="0" w:type="auto"/>
        <w:tblLook w:val="0000" w:firstRow="0" w:lastRow="0" w:firstColumn="0" w:lastColumn="0" w:noHBand="0" w:noVBand="0"/>
      </w:tblPr>
      <w:tblGrid>
        <w:gridCol w:w="2340"/>
        <w:gridCol w:w="2340"/>
        <w:gridCol w:w="2340"/>
        <w:gridCol w:w="2340"/>
      </w:tblGrid>
      <w:tr w:rsidR="18D1F606" w:rsidTr="18D1F606" w14:paraId="319C3272">
        <w:tc>
          <w:tcPr>
            <w:tcW w:w="2340" w:type="dxa"/>
            <w:tcMar/>
          </w:tcPr>
          <w:p w:rsidR="18D1F606" w:rsidRDefault="18D1F606" w14:noSpellErr="1" w14:paraId="7E4D42E7" w14:textId="46ADBA42">
            <w:r w:rsidR="18D1F606">
              <w:rPr/>
              <w:t>Horizon</w:t>
            </w:r>
          </w:p>
        </w:tc>
        <w:tc>
          <w:tcPr>
            <w:tcW w:w="2340" w:type="dxa"/>
            <w:tcMar/>
          </w:tcPr>
          <w:p w:rsidR="18D1F606" w:rsidRDefault="18D1F606" w14:noSpellErr="1" w14:paraId="5FE1F024" w14:textId="3F8BA106">
            <w:r w:rsidR="18D1F606">
              <w:rPr/>
              <w:t>Action</w:t>
            </w:r>
          </w:p>
        </w:tc>
        <w:tc>
          <w:tcPr>
            <w:tcW w:w="2340" w:type="dxa"/>
            <w:tcMar/>
          </w:tcPr>
          <w:p w:rsidR="18D1F606" w:rsidRDefault="18D1F606" w14:noSpellErr="1" w14:paraId="651ECA3E" w14:textId="386987CA">
            <w:r w:rsidRPr="18D1F606" w:rsidR="18D1F606">
              <w:rPr>
                <w:b w:val="1"/>
                <w:bCs w:val="1"/>
              </w:rPr>
              <w:t>Owner and measure of success</w:t>
            </w:r>
          </w:p>
        </w:tc>
        <w:tc>
          <w:tcPr>
            <w:tcW w:w="2340" w:type="dxa"/>
            <w:tcMar/>
          </w:tcPr>
          <w:p w:rsidR="18D1F606" w:rsidRDefault="18D1F606" w14:noSpellErr="1" w14:paraId="3802B97B" w14:textId="31476E8E">
            <w:r w:rsidR="18D1F606">
              <w:rPr/>
              <w:t>Why now</w:t>
            </w:r>
          </w:p>
        </w:tc>
      </w:tr>
      <w:tr w:rsidR="18D1F606" w:rsidTr="18D1F606" w14:paraId="276B783E">
        <w:tc>
          <w:tcPr>
            <w:tcW w:w="2340" w:type="dxa"/>
            <w:tcMar/>
          </w:tcPr>
          <w:p w:rsidR="18D1F606" w:rsidRDefault="18D1F606" w14:noSpellErr="1" w14:paraId="1A2384B6" w14:textId="485CCF03">
            <w:r w:rsidR="18D1F606">
              <w:rPr/>
              <w:t>0 to 6 months (to March 2027)</w:t>
            </w:r>
          </w:p>
        </w:tc>
        <w:tc>
          <w:tcPr>
            <w:tcW w:w="2340" w:type="dxa"/>
            <w:tcMar/>
          </w:tcPr>
          <w:p w:rsidR="18D1F606" w:rsidRDefault="18D1F606" w14:noSpellErr="1" w14:paraId="7BC3FD9B" w14:textId="413AB5C7">
            <w:r w:rsidR="18D1F606">
              <w:rPr/>
              <w:t>Re-baseline the P&amp;L by service line: gross margin, labour share, licence rebate dependence, share of revenue from Level 1 labour; run the Section 6 model with real numbers</w:t>
            </w:r>
          </w:p>
        </w:tc>
        <w:tc>
          <w:tcPr>
            <w:tcW w:w="2340" w:type="dxa"/>
            <w:tcMar/>
          </w:tcPr>
          <w:p w:rsidR="18D1F606" w:rsidRDefault="18D1F606" w14:noSpellErr="1" w14:paraId="5DE52FF9" w14:textId="3A189C8B">
            <w:r w:rsidR="18D1F606">
              <w:rPr/>
              <w:t>Owner and finance; a one-page bifurcation view of where profit actually comes from</w:t>
            </w:r>
          </w:p>
        </w:tc>
        <w:tc>
          <w:tcPr>
            <w:tcW w:w="2340" w:type="dxa"/>
            <w:tcMar/>
          </w:tcPr>
          <w:p w:rsidR="18D1F606" w:rsidRDefault="18D1F606" w14:noSpellErr="1" w14:paraId="327ECD06" w14:textId="32F6834F">
            <w:r w:rsidR="18D1F606">
              <w:rPr/>
              <w:t>The FY27 rebate retirement and October 2026 margin cut change the answer [69][73][74]</w:t>
            </w:r>
          </w:p>
        </w:tc>
      </w:tr>
      <w:tr w:rsidR="18D1F606" w:rsidTr="18D1F606" w14:paraId="675DFE52">
        <w:tc>
          <w:tcPr>
            <w:tcW w:w="2340" w:type="dxa"/>
            <w:tcMar/>
          </w:tcPr>
          <w:p w:rsidR="18D1F606" w:rsidRDefault="18D1F606" w14:noSpellErr="1" w14:paraId="675F9C5A" w14:textId="4A0BE3C4">
            <w:r w:rsidR="18D1F606">
              <w:rPr/>
              <w:t>0 to 6 months</w:t>
            </w:r>
          </w:p>
        </w:tc>
        <w:tc>
          <w:tcPr>
            <w:tcW w:w="2340" w:type="dxa"/>
            <w:tcMar/>
          </w:tcPr>
          <w:p w:rsidR="18D1F606" w:rsidRDefault="18D1F606" w14:noSpellErr="1" w14:paraId="53DF4E90" w14:textId="42E9CA88">
            <w:r w:rsidR="18D1F606">
              <w:rPr/>
              <w:t>Stand up a security-first offer on a partner MDR platform with identity protection and an Essential Eight or CPS 230 compliance wrap; make it the default for every renewal</w:t>
            </w:r>
          </w:p>
        </w:tc>
        <w:tc>
          <w:tcPr>
            <w:tcW w:w="2340" w:type="dxa"/>
            <w:tcMar/>
          </w:tcPr>
          <w:p w:rsidR="18D1F606" w:rsidRDefault="18D1F606" w14:noSpellErr="1" w14:paraId="46A8EA77" w14:textId="3BC7B14C">
            <w:r w:rsidR="18D1F606">
              <w:rPr/>
              <w:t>Security lead; 100% of renewals carry the security bundle; attach rate and price uplift tracked</w:t>
            </w:r>
          </w:p>
        </w:tc>
        <w:tc>
          <w:tcPr>
            <w:tcW w:w="2340" w:type="dxa"/>
            <w:tcMar/>
          </w:tcPr>
          <w:p w:rsidR="18D1F606" w:rsidRDefault="18D1F606" w14:noSpellErr="1" w14:paraId="13AF2B5B" w14:textId="34A59810">
            <w:r w:rsidR="18D1F606">
              <w:rPr/>
              <w:t>57% of SMBs rank security first; 73% doubt their MSP; 45% would switch [50][51]</w:t>
            </w:r>
          </w:p>
        </w:tc>
      </w:tr>
      <w:tr w:rsidR="18D1F606" w:rsidTr="18D1F606" w14:paraId="291C6366">
        <w:tc>
          <w:tcPr>
            <w:tcW w:w="2340" w:type="dxa"/>
            <w:tcMar/>
          </w:tcPr>
          <w:p w:rsidR="18D1F606" w:rsidRDefault="18D1F606" w14:noSpellErr="1" w14:paraId="518DF776" w14:textId="4BBAF885">
            <w:r w:rsidR="18D1F606">
              <w:rPr/>
              <w:t>0 to 6 months</w:t>
            </w:r>
          </w:p>
        </w:tc>
        <w:tc>
          <w:tcPr>
            <w:tcW w:w="2340" w:type="dxa"/>
            <w:tcMar/>
          </w:tcPr>
          <w:p w:rsidR="18D1F606" w:rsidRDefault="18D1F606" w14:noSpellErr="1" w14:paraId="6593C5DA" w14:textId="4498DF49">
            <w:r w:rsidR="18D1F606">
              <w:rPr/>
              <w:t>Deploy AI internally: Copilot for every technician, vendor agentic features on, Level 1 auto-resolution measured weekly</w:t>
            </w:r>
          </w:p>
        </w:tc>
        <w:tc>
          <w:tcPr>
            <w:tcW w:w="2340" w:type="dxa"/>
            <w:tcMar/>
          </w:tcPr>
          <w:p w:rsidR="18D1F606" w:rsidRDefault="18D1F606" w14:noSpellErr="1" w14:paraId="7A786AA1" w14:textId="3D76C60D">
            <w:r w:rsidR="18D1F606">
              <w:rPr/>
              <w:t>Service delivery lead; 30% autonomous Level 1 resolution by month six, 45% by month twelve</w:t>
            </w:r>
          </w:p>
        </w:tc>
        <w:tc>
          <w:tcPr>
            <w:tcW w:w="2340" w:type="dxa"/>
            <w:tcMar/>
          </w:tcPr>
          <w:p w:rsidR="18D1F606" w:rsidRDefault="18D1F606" w14:noSpellErr="1" w14:paraId="327D80A4" w14:textId="3654ACD1">
            <w:r w:rsidR="18D1F606">
              <w:rPr/>
              <w:t>Vendor rates of 50% or more are already available in the stack [95][96]</w:t>
            </w:r>
          </w:p>
        </w:tc>
      </w:tr>
      <w:tr w:rsidR="18D1F606" w:rsidTr="18D1F606" w14:paraId="7735FDD8">
        <w:tc>
          <w:tcPr>
            <w:tcW w:w="2340" w:type="dxa"/>
            <w:tcMar/>
          </w:tcPr>
          <w:p w:rsidR="18D1F606" w:rsidRDefault="18D1F606" w14:noSpellErr="1" w14:paraId="25879925" w14:textId="4D6A0D46">
            <w:r w:rsidR="18D1F606">
              <w:rPr/>
              <w:t>0 to 6 months</w:t>
            </w:r>
          </w:p>
        </w:tc>
        <w:tc>
          <w:tcPr>
            <w:tcW w:w="2340" w:type="dxa"/>
            <w:tcMar/>
          </w:tcPr>
          <w:p w:rsidR="18D1F606" w:rsidRDefault="18D1F606" w14:noSpellErr="1" w14:paraId="311D8754" w14:textId="4647F40A">
            <w:r w:rsidR="18D1F606">
              <w:rPr/>
              <w:t>Pursue the Microsoft 365 Copilot and Agentic Security specialisation pathways; enrol in Frontier Accelerate and Marketplace transacting</w:t>
            </w:r>
          </w:p>
        </w:tc>
        <w:tc>
          <w:tcPr>
            <w:tcW w:w="2340" w:type="dxa"/>
            <w:tcMar/>
          </w:tcPr>
          <w:p w:rsidR="18D1F606" w:rsidRDefault="18D1F606" w14:noSpellErr="1" w14:paraId="4AE8C23F" w14:textId="3F25DACE">
            <w:r w:rsidR="18D1F606">
              <w:rPr/>
              <w:t>Owner; specialisation applications lodged; first Marketplace transaction</w:t>
            </w:r>
          </w:p>
        </w:tc>
        <w:tc>
          <w:tcPr>
            <w:tcW w:w="2340" w:type="dxa"/>
            <w:tcMar/>
          </w:tcPr>
          <w:p w:rsidR="18D1F606" w:rsidRDefault="18D1F606" w14:noSpellErr="1" w14:paraId="62CA143D" w14:textId="3803C192">
            <w:r w:rsidR="18D1F606">
              <w:rPr/>
              <w:t>FY27 incentives now pay on Copilot usage, E5 and E7 attach and Marketplace sales [69][73]</w:t>
            </w:r>
          </w:p>
        </w:tc>
      </w:tr>
      <w:tr w:rsidR="18D1F606" w:rsidTr="18D1F606" w14:paraId="4BFC9C11">
        <w:tc>
          <w:tcPr>
            <w:tcW w:w="2340" w:type="dxa"/>
            <w:tcMar/>
          </w:tcPr>
          <w:p w:rsidR="18D1F606" w:rsidRDefault="18D1F606" w14:noSpellErr="1" w14:paraId="1EFA561E" w14:textId="4F192207">
            <w:r w:rsidR="18D1F606">
              <w:rPr/>
              <w:t>6 to 18 months (to March 2028)</w:t>
            </w:r>
          </w:p>
        </w:tc>
        <w:tc>
          <w:tcPr>
            <w:tcW w:w="2340" w:type="dxa"/>
            <w:tcMar/>
          </w:tcPr>
          <w:p w:rsidR="18D1F606" w:rsidRDefault="18D1F606" w14:noSpellErr="1" w14:paraId="338A58D8" w14:textId="47F708CB">
            <w:r w:rsidR="18D1F606">
              <w:rPr/>
              <w:t>Launch AI governance and adoption as a managed service: Copilot rollout, Purview, Agent 365 registration, policy, usage reporting, quarterly AI risk review</w:t>
            </w:r>
          </w:p>
        </w:tc>
        <w:tc>
          <w:tcPr>
            <w:tcW w:w="2340" w:type="dxa"/>
            <w:tcMar/>
          </w:tcPr>
          <w:p w:rsidR="18D1F606" w:rsidRDefault="18D1F606" w14:noSpellErr="1" w14:paraId="69D2E222" w14:textId="40D4EF8F">
            <w:r w:rsidR="18D1F606">
              <w:rPr/>
              <w:t>AI practice lead; 25% of clients on the service; usage targets met (the metric Microsoft pays on)</w:t>
            </w:r>
          </w:p>
        </w:tc>
        <w:tc>
          <w:tcPr>
            <w:tcW w:w="2340" w:type="dxa"/>
            <w:tcMar/>
          </w:tcPr>
          <w:p w:rsidR="18D1F606" w:rsidRDefault="18D1F606" w14:noSpellErr="1" w14:paraId="66B33BB6" w14:textId="39B2D653">
            <w:r w:rsidR="18D1F606">
              <w:rPr/>
              <w:t>48% of MSPs say AI is clients' top need; 13% monetise it [8]</w:t>
            </w:r>
          </w:p>
        </w:tc>
      </w:tr>
      <w:tr w:rsidR="18D1F606" w:rsidTr="18D1F606" w14:paraId="10384E73">
        <w:tc>
          <w:tcPr>
            <w:tcW w:w="2340" w:type="dxa"/>
            <w:tcMar/>
          </w:tcPr>
          <w:p w:rsidR="18D1F606" w:rsidRDefault="18D1F606" w14:noSpellErr="1" w14:paraId="36057D9B" w14:textId="50C836C8">
            <w:r w:rsidR="18D1F606">
              <w:rPr/>
              <w:t>6 to 18 months</w:t>
            </w:r>
          </w:p>
        </w:tc>
        <w:tc>
          <w:tcPr>
            <w:tcW w:w="2340" w:type="dxa"/>
            <w:tcMar/>
          </w:tcPr>
          <w:p w:rsidR="18D1F606" w:rsidRDefault="18D1F606" w14:noSpellErr="1" w14:paraId="32E1BDD4" w14:textId="49A61D8C">
            <w:r w:rsidR="18D1F606">
              <w:rPr/>
              <w:t>Build the first three reusable agents (onboarding, ticket triage, compliance evidence) in Copilot Studio; package one for Marketplace</w:t>
            </w:r>
          </w:p>
        </w:tc>
        <w:tc>
          <w:tcPr>
            <w:tcW w:w="2340" w:type="dxa"/>
            <w:tcMar/>
          </w:tcPr>
          <w:p w:rsidR="18D1F606" w:rsidRDefault="18D1F606" w14:noSpellErr="1" w14:paraId="6F9C8065" w14:textId="42840450">
            <w:r w:rsidR="18D1F606">
              <w:rPr/>
              <w:t>Automation engineer; agents in production at five or more clients</w:t>
            </w:r>
          </w:p>
        </w:tc>
        <w:tc>
          <w:tcPr>
            <w:tcW w:w="2340" w:type="dxa"/>
            <w:tcMar/>
          </w:tcPr>
          <w:p w:rsidR="18D1F606" w:rsidRDefault="18D1F606" w14:noSpellErr="1" w14:paraId="59CCE36C" w14:textId="3B61EB14">
            <w:r w:rsidR="18D1F606">
              <w:rPr/>
              <w:t>Agentic deployments up ninefold; 40M agents registered [58][86]</w:t>
            </w:r>
          </w:p>
        </w:tc>
      </w:tr>
      <w:tr w:rsidR="18D1F606" w:rsidTr="18D1F606" w14:paraId="6D75F407">
        <w:tc>
          <w:tcPr>
            <w:tcW w:w="2340" w:type="dxa"/>
            <w:tcMar/>
          </w:tcPr>
          <w:p w:rsidR="18D1F606" w:rsidRDefault="18D1F606" w14:noSpellErr="1" w14:paraId="7186961D" w14:textId="52774B89">
            <w:r w:rsidR="18D1F606">
              <w:rPr/>
              <w:t>6 to 18 months</w:t>
            </w:r>
          </w:p>
        </w:tc>
        <w:tc>
          <w:tcPr>
            <w:tcW w:w="2340" w:type="dxa"/>
            <w:tcMar/>
          </w:tcPr>
          <w:p w:rsidR="18D1F606" w:rsidRDefault="18D1F606" w14:noSpellErr="1" w14:paraId="30A99EFF" w14:textId="4B55324D">
            <w:r w:rsidR="18D1F606">
              <w:rPr/>
              <w:t>Restructure the service desk into an automation and exception team; redeploy Level 1 staff to security, automation and customer success with funded training</w:t>
            </w:r>
          </w:p>
        </w:tc>
        <w:tc>
          <w:tcPr>
            <w:tcW w:w="2340" w:type="dxa"/>
            <w:tcMar/>
          </w:tcPr>
          <w:p w:rsidR="18D1F606" w:rsidRDefault="18D1F606" w14:noSpellErr="1" w14:paraId="52A5E467" w14:textId="44331911">
            <w:r w:rsidR="18D1F606">
              <w:rPr/>
              <w:t>Service delivery lead; revenue per employee up 15%; voluntary attrition of senior staff below 10%</w:t>
            </w:r>
          </w:p>
        </w:tc>
        <w:tc>
          <w:tcPr>
            <w:tcW w:w="2340" w:type="dxa"/>
            <w:tcMar/>
          </w:tcPr>
          <w:p w:rsidR="18D1F606" w:rsidRDefault="18D1F606" w14:noSpellErr="1" w14:paraId="216EE47A" w14:textId="3D10FFD5">
            <w:r w:rsidR="18D1F606">
              <w:rPr/>
              <w:t>BLS projects support roles to shrink; growth roles are security and AI [14][118]</w:t>
            </w:r>
          </w:p>
        </w:tc>
      </w:tr>
      <w:tr w:rsidR="18D1F606" w:rsidTr="18D1F606" w14:paraId="13D903E4">
        <w:tc>
          <w:tcPr>
            <w:tcW w:w="2340" w:type="dxa"/>
            <w:tcMar/>
          </w:tcPr>
          <w:p w:rsidR="18D1F606" w:rsidRDefault="18D1F606" w14:noSpellErr="1" w14:paraId="7E101D54" w14:textId="5426604A">
            <w:r w:rsidR="18D1F606">
              <w:rPr/>
              <w:t>6 to 18 months</w:t>
            </w:r>
          </w:p>
        </w:tc>
        <w:tc>
          <w:tcPr>
            <w:tcW w:w="2340" w:type="dxa"/>
            <w:tcMar/>
          </w:tcPr>
          <w:p w:rsidR="18D1F606" w:rsidRDefault="18D1F606" w14:noSpellErr="1" w14:paraId="3EEE2B42" w14:textId="4D04470E">
            <w:r w:rsidR="18D1F606">
              <w:rPr/>
              <w:t>Re-price at renewal: retire per-device lines, move to platform pricing plus security and governance outcomes; introduce one outcome-based clause per contract</w:t>
            </w:r>
          </w:p>
        </w:tc>
        <w:tc>
          <w:tcPr>
            <w:tcW w:w="2340" w:type="dxa"/>
            <w:tcMar/>
          </w:tcPr>
          <w:p w:rsidR="18D1F606" w:rsidRDefault="18D1F606" w14:noSpellErr="1" w14:paraId="10C9B6C1" w14:textId="45E22DD2">
            <w:r w:rsidR="18D1F606">
              <w:rPr/>
              <w:t>Sales lead; 50% of recurring revenue on platform or outcome terms by month eighteen</w:t>
            </w:r>
          </w:p>
        </w:tc>
        <w:tc>
          <w:tcPr>
            <w:tcW w:w="2340" w:type="dxa"/>
            <w:tcMar/>
          </w:tcPr>
          <w:p w:rsidR="18D1F606" w:rsidRDefault="18D1F606" w14:noSpellErr="1" w14:paraId="62B1DBD5" w14:textId="3EC01496">
            <w:r w:rsidR="18D1F606">
              <w:rPr/>
              <w:t>Per-device fading; seat pricing obsolete by 2028; outcome pricing early but growing [7][25][26]</w:t>
            </w:r>
          </w:p>
        </w:tc>
      </w:tr>
      <w:tr w:rsidR="18D1F606" w:rsidTr="18D1F606" w14:paraId="38E5C59E">
        <w:tc>
          <w:tcPr>
            <w:tcW w:w="2340" w:type="dxa"/>
            <w:tcMar/>
          </w:tcPr>
          <w:p w:rsidR="18D1F606" w:rsidRDefault="18D1F606" w14:noSpellErr="1" w14:paraId="7B0EC0E0" w14:textId="55D5750B">
            <w:r w:rsidR="18D1F606">
              <w:rPr/>
              <w:t>18 to 36 months (to September 2029)</w:t>
            </w:r>
          </w:p>
        </w:tc>
        <w:tc>
          <w:tcPr>
            <w:tcW w:w="2340" w:type="dxa"/>
            <w:tcMar/>
          </w:tcPr>
          <w:p w:rsidR="18D1F606" w:rsidRDefault="18D1F606" w14:noSpellErr="1" w14:paraId="4BBE9C8C" w14:textId="4EB35BCF">
            <w:r w:rsidR="18D1F606">
              <w:rPr/>
              <w:t>Add data and AI-readiness services and a managed AI operations offer (agent monitoring, model and prompt maintenance)</w:t>
            </w:r>
          </w:p>
        </w:tc>
        <w:tc>
          <w:tcPr>
            <w:tcW w:w="2340" w:type="dxa"/>
            <w:tcMar/>
          </w:tcPr>
          <w:p w:rsidR="18D1F606" w:rsidRDefault="18D1F606" w14:noSpellErr="1" w14:paraId="24C28F6E" w14:textId="47914293">
            <w:r w:rsidR="18D1F606">
              <w:rPr/>
              <w:t>AI practice lead; 15% of revenue from AI and data services</w:t>
            </w:r>
          </w:p>
        </w:tc>
        <w:tc>
          <w:tcPr>
            <w:tcW w:w="2340" w:type="dxa"/>
            <w:tcMar/>
          </w:tcPr>
          <w:p w:rsidR="18D1F606" w:rsidRDefault="18D1F606" w14:noSpellErr="1" w14:paraId="223755CF" w14:textId="406F2957">
            <w:r w:rsidR="18D1F606">
              <w:rPr/>
              <w:t>Data quality and security are the top AI barriers; agents need operating [47]</w:t>
            </w:r>
          </w:p>
        </w:tc>
      </w:tr>
      <w:tr w:rsidR="18D1F606" w:rsidTr="18D1F606" w14:paraId="33594669">
        <w:tc>
          <w:tcPr>
            <w:tcW w:w="2340" w:type="dxa"/>
            <w:tcMar/>
          </w:tcPr>
          <w:p w:rsidR="18D1F606" w:rsidRDefault="18D1F606" w14:noSpellErr="1" w14:paraId="2482D6D2" w14:textId="578489CC">
            <w:r w:rsidR="18D1F606">
              <w:rPr/>
              <w:t>18 to 36 months</w:t>
            </w:r>
          </w:p>
        </w:tc>
        <w:tc>
          <w:tcPr>
            <w:tcW w:w="2340" w:type="dxa"/>
            <w:tcMar/>
          </w:tcPr>
          <w:p w:rsidR="18D1F606" w:rsidRDefault="18D1F606" w14:noSpellErr="1" w14:paraId="125AD4FF" w14:textId="50627090">
            <w:r w:rsidR="18D1F606">
              <w:rPr/>
              <w:t>Reach 80% recurring revenue, a security-led mix and documented management depth beyond the founder; obtain an independent valuation</w:t>
            </w:r>
          </w:p>
        </w:tc>
        <w:tc>
          <w:tcPr>
            <w:tcW w:w="2340" w:type="dxa"/>
            <w:tcMar/>
          </w:tcPr>
          <w:p w:rsidR="18D1F606" w:rsidRDefault="18D1F606" w14:noSpellErr="1" w14:paraId="17CA2129" w14:textId="49405754">
            <w:r w:rsidR="18D1F606">
              <w:rPr/>
              <w:t>Owner and board; EBITDA 16% or better; multiple benchmarked at 8x or above</w:t>
            </w:r>
          </w:p>
        </w:tc>
        <w:tc>
          <w:tcPr>
            <w:tcW w:w="2340" w:type="dxa"/>
            <w:tcMar/>
          </w:tcPr>
          <w:p w:rsidR="18D1F606" w:rsidRDefault="18D1F606" w14:noSpellErr="1" w14:paraId="41D41BE2" w14:textId="421E3E18">
            <w:r w:rsidR="18D1F606">
              <w:rPr/>
              <w:t>Buyers pay 10x to 13x for these attributes and 3x to 5x without them [41][42]</w:t>
            </w:r>
          </w:p>
        </w:tc>
      </w:tr>
      <w:tr w:rsidR="18D1F606" w:rsidTr="18D1F606" w14:paraId="74F6B967">
        <w:tc>
          <w:tcPr>
            <w:tcW w:w="2340" w:type="dxa"/>
            <w:tcMar/>
          </w:tcPr>
          <w:p w:rsidR="18D1F606" w:rsidRDefault="18D1F606" w14:noSpellErr="1" w14:paraId="1E4584EC" w14:textId="59339E8D">
            <w:r w:rsidR="18D1F606">
              <w:rPr/>
              <w:t>18 to 36 months</w:t>
            </w:r>
          </w:p>
        </w:tc>
        <w:tc>
          <w:tcPr>
            <w:tcW w:w="2340" w:type="dxa"/>
            <w:tcMar/>
          </w:tcPr>
          <w:p w:rsidR="18D1F606" w:rsidRDefault="18D1F606" w14:noSpellErr="1" w14:paraId="283447DC" w14:textId="52118551">
            <w:r w:rsidR="18D1F606">
              <w:rPr/>
              <w:t>Decide the ownership path: scale organically, join a platform as a differentiated asset, or acquire sub-scale peers whose clients need what you now sell</w:t>
            </w:r>
          </w:p>
        </w:tc>
        <w:tc>
          <w:tcPr>
            <w:tcW w:w="2340" w:type="dxa"/>
            <w:tcMar/>
          </w:tcPr>
          <w:p w:rsidR="18D1F606" w:rsidRDefault="18D1F606" w14:noSpellErr="1" w14:paraId="60EF0D12" w14:textId="4AEF6C15">
            <w:r w:rsidR="18D1F606">
              <w:rPr/>
              <w:t>Owner and advisers; decision documented with a valuation range</w:t>
            </w:r>
          </w:p>
        </w:tc>
        <w:tc>
          <w:tcPr>
            <w:tcW w:w="2340" w:type="dxa"/>
            <w:tcMar/>
          </w:tcPr>
          <w:p w:rsidR="18D1F606" w:rsidRDefault="18D1F606" w14:noSpellErr="1" w14:paraId="4B77EA0D" w14:textId="43CD52D9">
            <w:r w:rsidR="18D1F606">
              <w:rPr/>
              <w:t>Consolidation is shifting to intentional, quality-led deals [40]</w:t>
            </w:r>
          </w:p>
        </w:tc>
      </w:tr>
      <w:tr w:rsidR="18D1F606" w:rsidTr="18D1F606" w14:paraId="73791163">
        <w:tc>
          <w:tcPr>
            <w:tcW w:w="2340" w:type="dxa"/>
            <w:tcMar/>
          </w:tcPr>
          <w:p w:rsidR="18D1F606" w:rsidRDefault="18D1F606" w14:noSpellErr="1" w14:paraId="5F064ECB" w14:textId="5AE2B34E">
            <w:r w:rsidR="18D1F606">
              <w:rPr/>
              <w:t>Continuous</w:t>
            </w:r>
          </w:p>
        </w:tc>
        <w:tc>
          <w:tcPr>
            <w:tcW w:w="2340" w:type="dxa"/>
            <w:tcMar/>
          </w:tcPr>
          <w:p w:rsidR="18D1F606" w:rsidRDefault="18D1F606" w14:noSpellErr="1" w14:paraId="37651A2F" w14:textId="53C09A12">
            <w:r w:rsidR="18D1F606">
              <w:rPr/>
              <w:t>Track five external signals quarterly: Microsoft incentive changes, vendor auto-resolution rates, ISG and Service Leadership growth data, MDR pricing, and regulatory deadlines</w:t>
            </w:r>
          </w:p>
        </w:tc>
        <w:tc>
          <w:tcPr>
            <w:tcW w:w="2340" w:type="dxa"/>
            <w:tcMar/>
          </w:tcPr>
          <w:p w:rsidR="18D1F606" w:rsidRDefault="18D1F606" w14:noSpellErr="1" w14:paraId="4C1AC72D" w14:textId="4C9E80D6">
            <w:r w:rsidR="18D1F606">
              <w:rPr/>
              <w:t>Owner; quarterly strategy review</w:t>
            </w:r>
          </w:p>
        </w:tc>
        <w:tc>
          <w:tcPr>
            <w:tcW w:w="2340" w:type="dxa"/>
            <w:tcMar/>
          </w:tcPr>
          <w:p w:rsidR="18D1F606" w:rsidRDefault="18D1F606" w14:noSpellErr="1" w14:paraId="52255E79" w14:textId="457C679A">
            <w:r w:rsidR="18D1F606">
              <w:rPr/>
              <w:t>The pace of the base case is set by these five variables</w:t>
            </w:r>
          </w:p>
        </w:tc>
      </w:tr>
    </w:tbl>
    <w:p w:rsidR="18D1F606" w:rsidRDefault="18D1F606" w14:noSpellErr="1" w14:paraId="14D1FE7B" w14:textId="67E5369B">
      <w:r w:rsidR="18D1F606">
        <w:rPr/>
        <w:t xml:space="preserve"> </w:t>
      </w:r>
    </w:p>
    <w:p w:rsidR="18D1F606" w:rsidRDefault="18D1F606" w14:noSpellErr="1" w14:paraId="7AE90C0F" w14:textId="284CCBD7">
      <w:r w:rsidRPr="18D1F606" w:rsidR="18D1F606">
        <w:rPr>
          <w:color w:val="64381F"/>
        </w:rPr>
        <w:t>12. Risks and Counterarguments</w:t>
      </w:r>
    </w:p>
    <w:p w:rsidR="18D1F606" w:rsidRDefault="18D1F606" w14:noSpellErr="1" w14:paraId="7CADED0B" w14:textId="341075B2">
      <w:r w:rsidR="18D1F606">
        <w:rPr/>
        <w:t>A sceptical owner is entitled to the strongest version of the case against this report. It is set out here in full, followed by the case for disruption and the most likely outcome.</w:t>
      </w:r>
    </w:p>
    <w:p w:rsidR="18D1F606" w:rsidRDefault="18D1F606" w14:noSpellErr="1" w14:paraId="57ADFA63" w14:textId="5187AE3B">
      <w:r w:rsidRPr="18D1F606" w:rsidR="18D1F606">
        <w:rPr>
          <w:color w:val="64381F"/>
        </w:rPr>
        <w:t>Arguments supporting MSP survival</w:t>
      </w:r>
    </w:p>
    <w:p w:rsidR="18D1F606" w:rsidRDefault="18D1F606" w14:noSpellErr="1" w14:paraId="20DA3026" w14:textId="55770ED5">
      <w:r w:rsidR="18D1F606">
        <w:rPr/>
        <w:t>The industry is growing and profitable. Channel-delivered managed services are expanding about 13% a year [1]; best-in-class providers have recorded 19% or more EBITDA for five years and their valuations rose 22% in 2024 [3]; MSP EBITDA grew 13% on 7.1% revenue growth in 2024, which is efficiency, not distress [3]; and deal volumes hit a record 466 in 2025 with rising disclosed value [40]. Peter Kujawa of Service Leadership described 2024 as demonstrating the maturation of TSPs and the continued health of the TSP industry [3]. Demand is deepening and moving up-market: 73% of organisations with up to 2,000 staff use an MSP, 96% including those evaluating one, 85% of 1,000 to 2,000-employee firms depend on MSPs for security, and customers say they would pay up to 25% more [50]. SMBs hire MSPs because they need more expertise than they have (61%), not primarily to cut cost [9], and 64% want guidance rather than tools [6]. Co-managed IT is growing at 61% of MSPs [6]. Complexity is rising: tool sprawl, hybrid work, regulation and AI itself all create work, and 46% of enterprises turn to integrators to bridge AI skills gaps [47].</w:t>
      </w:r>
    </w:p>
    <w:p w:rsidR="18D1F606" w:rsidRDefault="18D1F606" w14:noSpellErr="1" w14:paraId="631DB3BE" w14:textId="42CCE715">
      <w:r w:rsidR="4FCDC150">
        <w:rPr/>
        <w:t>AI is slower and messier than its vendors claim. Gartner expects more than 40% of agentic projects to be cancelled by 2027 and half of organisations to abandon plans to cut customer-service staff [20][21]; 64% of customers prefer companies not use AI in service [22]; Forrester finds only 15% of AI decision-makers report an EBITDA lift and expects a quarter of AI spend to be delayed into 2027 [29][30]; S&amp;P Global reports AI project abandonment rose from 17% to 42% in a year [47]; BCG finds only 26% of companies can move beyond proof of concept [48]; MIT's preliminary study claims 95% of organisations see no return [46]. Klarna rehired humans [94]. METR found experienced developers slower with AI [132]. Hallucination rates limit unsupervised Level 2 and 3 work. Outcome-based pricing is, in Gartner's words, more buzz than reality, with fewer than a quarter of contracts expected to use it by 2031 [25], and MSP per-user prices actually rose 8.3% in 2025 [56]. Microsoft depends on partners: 500,000 of them, an IDC multiplier of US$8.45 of partner revenue per Microsoft dollar, co-sell win rates 84% higher with partners, and explicit incentive design to minimise channel shift [28][69]. Vendor first-party services are enterprise-priced and capacity-limited: Defender Experts Suite has a 1,500-seat minimum and forward-deployed engineers are scarce [64]. History shows transitions take ten to twenty years and leave long, profitable tails [142].</w:t>
      </w:r>
    </w:p>
    <w:p w:rsidR="1E822FE9" w:rsidRDefault="1E822FE9" w14:noSpellErr="1" w14:paraId="3A65051E" w14:textId="55AA09AE">
      <w:r w:rsidR="1E822FE9">
        <w:rPr/>
        <w:t>Sentiment inside the channel remains positive. CompTIA's IT Industry Outlook 2026 finds a net 77% of technology professionals feel good about the year ahead and 51% expect to exceed their 2025 revenue and profit [13]; GTIA reports that 53% of North American channel firms expected significant AI-revenue growth in 2025, up from 32% a year earlier, and summarises its own State of the Channel research in four words: complexity keeps customers calling [12].</w:t>
      </w:r>
    </w:p>
    <w:p w:rsidR="18D1F606" w:rsidRDefault="18D1F606" w14:noSpellErr="1" w14:paraId="7C168E3C" w14:textId="7D2BB16E">
      <w:r w:rsidRPr="18D1F606" w:rsidR="18D1F606">
        <w:rPr>
          <w:color w:val="64381F"/>
        </w:rPr>
        <w:t>Arguments supporting MSP disruption</w:t>
      </w:r>
    </w:p>
    <w:p w:rsidR="18D1F606" w:rsidRDefault="18D1F606" w14:noSpellErr="1" w14:paraId="5F97AE4C" w14:textId="7D3E68FD">
      <w:r w:rsidR="18D1F606">
        <w:rPr/>
        <w:t>Every survival argument above is about the industry or about the transformed provider; none rescues the traditional configuration. The growth is in security, cloud consumption and AI, while generalist managed-service revenue grows about 1% and enterprise managed-services contract value grew 1.3% [4][15]. The record profitability belongs to the best-in-class cohort; the index average earns 11%, 18% lose money and project margins have halved [4]. The record deal volume is consolidators buying scale and security, with the smallest generalists priced at 3x to 5x [41][42]. Rising MSP reliance coexists with a trust deficit so wide that 73% of SMB customers doubt their provider could defend them and 79% would consider suing it [51]. Microsoft's partner dependence is on services and IP partners; the same FY27 program that celebrates 500,000 partners pays nothing on the cheapest SKUs and cuts legacy licence margin [69][73]. Vendor first-party services are enterprise-only today, but Microsoft Managed Desktop, Autopatch, Intune Suite and Security Copilot agents show the pattern of automating the SMB layer rather than servicing it [61][67][68]. The slowness of AI is the strongest counterargument, and it argues for a 2028 to 2030 timeline rather than 2026, which is exactly the base case; it does not argue that Level 1 labour billed per seat will hold its price for a decade when ServiceNow, Salesforce, Intercom and Atera are already resolving half to nine-tenths of it for a dollar a ticket [85][87][90][95]. And the historical tails were profitable for the laggards' owners only because they had no alternative use for the assets; an MSP owner who can redeploy technicians, relationships and Microsoft incentives into growth services does.</w:t>
      </w:r>
    </w:p>
    <w:p w:rsidR="18D1F606" w:rsidRDefault="18D1F606" w14:noSpellErr="1" w14:paraId="2A560424" w14:textId="37D3CE5D">
      <w:r w:rsidRPr="18D1F606" w:rsidR="18D1F606">
        <w:rPr>
          <w:color w:val="64381F"/>
        </w:rPr>
        <w:t>Most likely outcome</w:t>
      </w:r>
    </w:p>
    <w:p w:rsidR="18D1F606" w:rsidRDefault="18D1F606" w14:noSpellErr="1" w14:paraId="4AAE442C" w14:textId="59DB283E">
      <w:r w:rsidR="18D1F606">
        <w:rPr/>
        <w:t>Weighing both sides, the most likely outcome is the base case: bifurcation and re-pricing over 2027 to 2030 rather than either collapse or continuity. The industry grows; the traditional configuration shrinks as a share of it and as a share of profit; capital and Microsoft's incentives flow to the transformed cohort; and the median owner-operator faces a choice, no later than 2028, between transforming, selling into a consolidator while quality still commands a premium, or accepting a smaller, lower-margin business. Of today's MSPs above about US$2 million of revenue, the report estimates 15% to 25% transform, 25% to 35% consolidate, 30% to 40% struggle on as smaller businesses and 10% to 20% disappear over the decade. The categories most at risk are sub-scale generalists dependent on licence rebates and Level 1 labour, help-desk-centric providers without a security practice, offshore Level 1 arbitrage models and project- and hardware-heavy TSPs. The risks to this view are symmetric: a faster-than-expected agentic breakthrough or an aggressive mid-market push by Microsoft, AWS or Google would move the outcome toward the bear case; a prolonged AI disappointment, a regulatory backlash against automation or a return of technician wage inflation would move it toward the bull case. Neither changes the recommendation, because the transformation roadmap is the best response in all three scenarios: it is the only path that improves margin in the bull case, preserves value in the base case and avoids failure in the bear case.</w:t>
      </w:r>
    </w:p>
    <w:p w:rsidR="18D1F606" w:rsidRDefault="18D1F606" w14:noSpellErr="1" w14:paraId="31499BCC" w14:textId="746D12E5">
      <w:r w:rsidR="18D1F606">
        <w:rPr/>
        <w:t xml:space="preserve"> </w:t>
      </w:r>
    </w:p>
    <w:p w:rsidR="18D1F606" w:rsidRDefault="18D1F606" w14:noSpellErr="1" w14:paraId="5AF04CB7" w14:textId="2CBC2A31">
      <w:r w:rsidRPr="18D1F606" w:rsidR="18D1F606">
        <w:rPr>
          <w:color w:val="64381F"/>
        </w:rPr>
        <w:t>13. Final Conclusions</w:t>
      </w:r>
    </w:p>
    <w:p w:rsidR="18D1F606" w:rsidRDefault="18D1F606" w14:noSpellErr="1" w14:paraId="44F0C3B5" w14:textId="7CD75F4C">
      <w:r w:rsidR="18D1F606">
        <w:rPr/>
        <w:t>The brief asked whether the traditional MSP and TSP business model is becoming obsolete. The honest answer, on the evidence assembled here, has three parts. The managed services industry is not obsolete and is unlikely to be by 2030: it is growing at double-digit rates, its best operators are more profitable than ever, and buyers rely on it more, not less. The traditional configuration of that industry, per-seat and per-device pricing of Level 1 labour, margin from licence and hardware resale, and undifferentiated monitoring, patching and help desk, is becoming obsolete, because each of its three profit engines is being removed by a different actor at the same time. Microsoft has withdrawn incentive from resale and is automating administration inside the licence; AI vendors are resolving the common tickets that per-seat pricing monetises, at a fraction of the cost of a technician; and the RMM platforms that every MSP depends on are absorbing the technician's work into the tool. The result is visible today in flat generalist revenue, an index-average margin of 11% against 19% for the leaders, a rising share of loss-making providers, halved project margins, and a valuation gulf between 3x and 11x that prices the two futures side by side.</w:t>
      </w:r>
    </w:p>
    <w:p w:rsidR="18D1F606" w:rsidRDefault="18D1F606" w14:noSpellErr="1" w14:paraId="59531904" w14:textId="69841D68">
      <w:r w:rsidR="18D1F606">
        <w:rPr/>
        <w:t>For an owner of a successful, conventional MSP the implication is not that the business is failing but that its current profit is the profit most exposed to the next three years. Every precedent examined, from Rackspace and DXC to Xerox, AOL and the travel trade, shows that equity value re-rates years before revenue declines and that the survivors were the intermediaries who moved to advice, outcomes, specialisation and scale before they were forced to. The transformation described in Sections 10 and 11 is not speculative: it consists of services customers are already requesting and paying premiums for, delivered with tooling the MSP already licenses, and funded by the incentive model of its largest supplier. The financial model suggests it costs roughly four points of margin for two years and returns a business worth several times more than the alternative. The window is the next 24 to 36 months, before Microsoft's FY27 economics, agentic tooling and buyer expectations reset the market's pricing floor. The traditional MSP model will not disappear in 2030; the owners who are still relying on it in 2030 will wish they had stopped in 2027.</w:t>
      </w:r>
    </w:p>
    <w:p w:rsidR="18D1F606" w:rsidRDefault="18D1F606" w14:noSpellErr="1" w14:paraId="3FD5DF28" w14:textId="22A4D675">
      <w:r w:rsidR="18D1F606">
        <w:rPr/>
        <w:t xml:space="preserve"> </w:t>
      </w:r>
    </w:p>
    <w:p w:rsidR="18D1F606" w:rsidRDefault="18D1F606" w14:noSpellErr="1" w14:paraId="1D590BF6" w14:textId="60276FF9">
      <w:r w:rsidRPr="18D1F606" w:rsidR="18D1F606">
        <w:rPr>
          <w:color w:val="64381F"/>
        </w:rPr>
        <w:t>14. Complete Reference List</w:t>
      </w:r>
    </w:p>
    <w:p w:rsidR="18D1F606" w:rsidRDefault="18D1F606" w14:noSpellErr="1" w14:paraId="365076A8" w14:textId="476A9498">
      <w:r w:rsidR="18D1F606">
        <w:rPr/>
        <w:t>References are numbered as cited in the text. Entries give the publishing organisation, title, date where available and the URL as accessed between 27 August and 2 September 2026. Where an entry combines a primary source and a secondary confirmation, both URLs are listed. Vendor-published material, vendor-sponsored studies and secondary aggregators are identified as such in the text where they are relied on.</w:t>
      </w:r>
    </w:p>
    <w:p w:rsidR="18D1F606" w:rsidRDefault="18D1F606" w14:noSpellErr="1" w14:paraId="26D9A5F1" w14:textId="6D62BA89">
      <w:r w:rsidRPr="18D1F606" w:rsidR="18D1F606">
        <w:rPr>
          <w:color w:val="64381F"/>
        </w:rPr>
        <w:t>A. Industry analysts, benchmarks, surveys and advisory sources</w:t>
      </w:r>
    </w:p>
    <w:tbl>
      <w:tblPr>
        <w:tblW w:w="0" w:type="auto"/>
        <w:tblLook w:val="0000" w:firstRow="0" w:lastRow="0" w:firstColumn="0" w:lastColumn="0" w:noHBand="0" w:noVBand="0"/>
      </w:tblPr>
      <w:tblGrid>
        <w:gridCol w:w="720"/>
        <w:gridCol w:w="4680"/>
      </w:tblGrid>
      <w:tr w:rsidR="18D1F606" w:rsidTr="18D1F606" w14:paraId="2024AA74">
        <w:tc>
          <w:tcPr>
            <w:tcW w:w="720" w:type="dxa"/>
            <w:tcMar/>
          </w:tcPr>
          <w:p w:rsidR="18D1F606" w:rsidRDefault="18D1F606" w14:noSpellErr="1" w14:paraId="584AE75C" w14:textId="6A70344F">
            <w:r w:rsidR="18D1F606">
              <w:rPr/>
              <w:t>No.</w:t>
            </w:r>
          </w:p>
        </w:tc>
        <w:tc>
          <w:tcPr>
            <w:tcW w:w="4680" w:type="dxa"/>
            <w:tcMar/>
          </w:tcPr>
          <w:p w:rsidR="18D1F606" w:rsidRDefault="18D1F606" w14:noSpellErr="1" w14:paraId="2323B51A" w14:textId="634E1B13">
            <w:r w:rsidR="18D1F606">
              <w:rPr/>
              <w:t>Source, title, date and URL</w:t>
            </w:r>
          </w:p>
        </w:tc>
      </w:tr>
      <w:tr w:rsidR="18D1F606" w:rsidTr="18D1F606" w14:paraId="2687A40C">
        <w:tc>
          <w:tcPr>
            <w:tcW w:w="720" w:type="dxa"/>
            <w:tcMar/>
          </w:tcPr>
          <w:p w:rsidR="18D1F606" w:rsidRDefault="18D1F606" w14:noSpellErr="1" w14:paraId="5E619E9A" w14:textId="7A637B88">
            <w:r w:rsidR="18D1F606">
              <w:rPr/>
              <w:t>1</w:t>
            </w:r>
          </w:p>
        </w:tc>
        <w:tc>
          <w:tcPr>
            <w:tcW w:w="4680" w:type="dxa"/>
            <w:tcMar/>
          </w:tcPr>
          <w:p w:rsidR="18D1F606" w:rsidRDefault="18D1F606" w14:noSpellErr="1" w14:paraId="28F2195B" w14:textId="7341624C">
            <w:r w:rsidR="18D1F606">
              <w:rPr/>
              <w:t>Omdia (Canalys), "MSP trends and predictions 2025 – executive summary," Robin Ody, 15 Jan 2025. https://omdia.tech.informa.com/blogs/2025/jan/msp%20trends%20and%20predictions%202025%20-%20executive%20summary</w:t>
            </w:r>
          </w:p>
        </w:tc>
      </w:tr>
      <w:tr w:rsidR="18D1F606" w:rsidTr="18D1F606" w14:paraId="62A99D99">
        <w:tc>
          <w:tcPr>
            <w:tcW w:w="720" w:type="dxa"/>
            <w:tcMar/>
          </w:tcPr>
          <w:p w:rsidR="18D1F606" w:rsidRDefault="18D1F606" w14:noSpellErr="1" w14:paraId="22D90A0A" w14:textId="0A56C2C1">
            <w:r w:rsidR="18D1F606">
              <w:rPr/>
              <w:t>2</w:t>
            </w:r>
          </w:p>
        </w:tc>
        <w:tc>
          <w:tcPr>
            <w:tcW w:w="4680" w:type="dxa"/>
            <w:tcMar/>
          </w:tcPr>
          <w:p w:rsidR="18D1F606" w:rsidRDefault="18D1F606" w14:noSpellErr="1" w14:paraId="31226872" w14:textId="0334A985">
            <w:r w:rsidR="18D1F606">
              <w:rPr/>
              <w:t>Cisco Newsroom / Canalys, "Companies' Reliance on IT Managed Services Increases in 2023, Sector Valued at US$472 Billion Globally," 27 Sep 2023. https://newsroom.cisco.com/c/r/newsroom/en/us/a/y2023/m09/companies-reliance-on-it-managed-services-increases-in-2023-sector-valued-at-us-472-billion-globally.html</w:t>
            </w:r>
          </w:p>
        </w:tc>
      </w:tr>
      <w:tr w:rsidR="18D1F606" w:rsidTr="18D1F606" w14:paraId="6ADE0024">
        <w:tc>
          <w:tcPr>
            <w:tcW w:w="720" w:type="dxa"/>
            <w:tcMar/>
          </w:tcPr>
          <w:p w:rsidR="18D1F606" w:rsidRDefault="18D1F606" w14:noSpellErr="1" w14:paraId="4BBD9BC3" w14:textId="1A4A09FA">
            <w:r w:rsidR="18D1F606">
              <w:rPr/>
              <w:t>3</w:t>
            </w:r>
          </w:p>
        </w:tc>
        <w:tc>
          <w:tcPr>
            <w:tcW w:w="4680" w:type="dxa"/>
            <w:tcMar/>
          </w:tcPr>
          <w:p w:rsidR="18D1F606" w:rsidRDefault="18D1F606" w14:noSpellErr="1" w14:paraId="4C523557" w14:textId="1327F0BE">
            <w:r w:rsidR="18D1F606">
              <w:rPr/>
              <w:t>ConnectWise / Service Leadership, "Service Leadership Announces Findings of its Annual IT Solution Provider Industry Profitability Report," 8 May 2025. https://www.connectwise.com/company/press/releases/service-leadership-announces-findings-of-its-annual-it-solution-provider-industry-profitability-report</w:t>
            </w:r>
          </w:p>
        </w:tc>
      </w:tr>
      <w:tr w:rsidR="18D1F606" w:rsidTr="18D1F606" w14:paraId="14DB8083">
        <w:tc>
          <w:tcPr>
            <w:tcW w:w="720" w:type="dxa"/>
            <w:tcMar/>
          </w:tcPr>
          <w:p w:rsidR="18D1F606" w:rsidRDefault="18D1F606" w14:noSpellErr="1" w14:paraId="6215DFC8" w14:textId="2A3D5133">
            <w:r w:rsidR="18D1F606">
              <w:rPr/>
              <w:t>4</w:t>
            </w:r>
          </w:p>
        </w:tc>
        <w:tc>
          <w:tcPr>
            <w:tcW w:w="4680" w:type="dxa"/>
            <w:tcMar/>
          </w:tcPr>
          <w:p w:rsidR="18D1F606" w:rsidRDefault="18D1F606" w14:noSpellErr="1" w14:paraId="6C2CFB3C" w14:textId="231B37F7">
            <w:r w:rsidR="18D1F606">
              <w:rPr/>
              <w:t>ConnectWise / Service Leadership, "Service Leadership Index Q4 Data Reveals MSP Profitability Remains Near Historic Highs While Managed Service Revenue Growth Continues to Slow," 13 Feb 2025. https://www.connectwise.com/company/press/releases/service-leadership-index-q4-data</w:t>
            </w:r>
          </w:p>
        </w:tc>
      </w:tr>
      <w:tr w:rsidR="18D1F606" w:rsidTr="18D1F606" w14:paraId="39E5EB47">
        <w:tc>
          <w:tcPr>
            <w:tcW w:w="720" w:type="dxa"/>
            <w:tcMar/>
          </w:tcPr>
          <w:p w:rsidR="18D1F606" w:rsidRDefault="18D1F606" w14:noSpellErr="1" w14:paraId="72EC3645" w14:textId="3A30986C">
            <w:r w:rsidR="18D1F606">
              <w:rPr/>
              <w:t>5</w:t>
            </w:r>
          </w:p>
        </w:tc>
        <w:tc>
          <w:tcPr>
            <w:tcW w:w="4680" w:type="dxa"/>
            <w:tcMar/>
          </w:tcPr>
          <w:p w:rsidR="18D1F606" w:rsidRDefault="18D1F606" w14:noSpellErr="1" w14:paraId="209E3A21" w14:textId="330E7F30">
            <w:r w:rsidR="18D1F606">
              <w:rPr/>
              <w:t>Channel Dive (Omdia data), "MSP platform providers pile on features," Kelly Teal, 27 May 2026. https://www.channeldive.com/news/msp-platform-providers-ai-security-add-ons-omdia/821253/</w:t>
            </w:r>
          </w:p>
        </w:tc>
      </w:tr>
      <w:tr w:rsidR="18D1F606" w:rsidTr="18D1F606" w14:paraId="55C91452">
        <w:tc>
          <w:tcPr>
            <w:tcW w:w="720" w:type="dxa"/>
            <w:tcMar/>
          </w:tcPr>
          <w:p w:rsidR="18D1F606" w:rsidRDefault="18D1F606" w14:noSpellErr="1" w14:paraId="258177EA" w14:textId="4A23DFA5">
            <w:r w:rsidR="18D1F606">
              <w:rPr/>
              <w:t>6</w:t>
            </w:r>
          </w:p>
        </w:tc>
        <w:tc>
          <w:tcPr>
            <w:tcW w:w="4680" w:type="dxa"/>
            <w:tcMar/>
          </w:tcPr>
          <w:p w:rsidR="18D1F606" w:rsidRDefault="18D1F606" w14:noSpellErr="1" w14:paraId="4B9D862F" w14:textId="4301C669">
            <w:r w:rsidR="18D1F606">
              <w:rPr/>
              <w:t>Kaseya, "Key Findings From Kaseya's 2025 Global MSP Benchmark Report," 4 Apr 2025. https://www.kaseya.com/blog/key-findings-from-kaseyas-2025-global-msp-benchmark-report/</w:t>
            </w:r>
          </w:p>
        </w:tc>
      </w:tr>
      <w:tr w:rsidR="18D1F606" w:rsidTr="18D1F606" w14:paraId="41239DFA">
        <w:tc>
          <w:tcPr>
            <w:tcW w:w="720" w:type="dxa"/>
            <w:tcMar/>
          </w:tcPr>
          <w:p w:rsidR="18D1F606" w:rsidRDefault="18D1F606" w14:noSpellErr="1" w14:paraId="151C12A4" w14:textId="5A1726DE">
            <w:r w:rsidR="18D1F606">
              <w:rPr/>
              <w:t>7</w:t>
            </w:r>
          </w:p>
        </w:tc>
        <w:tc>
          <w:tcPr>
            <w:tcW w:w="4680" w:type="dxa"/>
            <w:tcMar/>
          </w:tcPr>
          <w:p w:rsidR="18D1F606" w:rsidRDefault="18D1F606" w14:noSpellErr="1" w14:paraId="3DA989D6" w14:textId="52F50DA2">
            <w:r w:rsidR="18D1F606">
              <w:rPr/>
              <w:t>Kaseya, "MSP Pricing: A Guide to Managed IT Services Pricing" (MSP pricing survey). https://www.kaseya.com/resource/msp-pricing-managed-it-services-pricing/</w:t>
            </w:r>
          </w:p>
        </w:tc>
      </w:tr>
      <w:tr w:rsidR="18D1F606" w:rsidTr="18D1F606" w14:paraId="73D21E70">
        <w:tc>
          <w:tcPr>
            <w:tcW w:w="720" w:type="dxa"/>
            <w:tcMar/>
          </w:tcPr>
          <w:p w:rsidR="18D1F606" w:rsidRDefault="18D1F606" w14:noSpellErr="1" w14:paraId="5819C778" w14:textId="6A0A6E17">
            <w:r w:rsidR="18D1F606">
              <w:rPr/>
              <w:t>8</w:t>
            </w:r>
          </w:p>
        </w:tc>
        <w:tc>
          <w:tcPr>
            <w:tcW w:w="4680" w:type="dxa"/>
            <w:tcMar/>
          </w:tcPr>
          <w:p w:rsidR="18D1F606" w:rsidRDefault="18D1F606" w14:noSpellErr="1" w14:paraId="3B91E352" w14:textId="62E854DB">
            <w:r w:rsidR="18D1F606">
              <w:rPr/>
              <w:t>Kaseya, "2026 State of the MSP Report" (1,000+ MSPs). https://www.kaseya.com/assets/downloads/resources/Kaseya_2026-State-of-the-MSP_report_2026.pdf</w:t>
            </w:r>
          </w:p>
        </w:tc>
      </w:tr>
      <w:tr w:rsidR="18D1F606" w:rsidTr="18D1F606" w14:paraId="676C3FF3">
        <w:tc>
          <w:tcPr>
            <w:tcW w:w="720" w:type="dxa"/>
            <w:tcMar/>
          </w:tcPr>
          <w:p w:rsidR="18D1F606" w:rsidRDefault="18D1F606" w14:noSpellErr="1" w14:paraId="4F80C06F" w14:textId="79FDB550">
            <w:r w:rsidR="18D1F606">
              <w:rPr/>
              <w:t>9</w:t>
            </w:r>
          </w:p>
        </w:tc>
        <w:tc>
          <w:tcPr>
            <w:tcW w:w="4680" w:type="dxa"/>
            <w:tcMar/>
          </w:tcPr>
          <w:p w:rsidR="18D1F606" w:rsidRDefault="18D1F606" w14:noSpellErr="1" w14:paraId="1A180BBD" w14:textId="72DB9C14">
            <w:r w:rsidR="18D1F606">
              <w:rPr/>
              <w:t>Datto (Kaseya), "State of the MSP Industry 2025 Look Ahead" (1,262 MSPs). https://www.datto.com/wp-content/uploads/dlm_uploads/DAT-2025-State-of-the-MSP-Report-1.pdf</w:t>
            </w:r>
          </w:p>
        </w:tc>
      </w:tr>
      <w:tr w:rsidR="18D1F606" w:rsidTr="18D1F606" w14:paraId="3A51C0BD">
        <w:tc>
          <w:tcPr>
            <w:tcW w:w="720" w:type="dxa"/>
            <w:tcMar/>
          </w:tcPr>
          <w:p w:rsidR="18D1F606" w:rsidRDefault="18D1F606" w14:noSpellErr="1" w14:paraId="2A320B41" w14:textId="09F0FC89">
            <w:r w:rsidR="18D1F606">
              <w:rPr/>
              <w:t>10</w:t>
            </w:r>
          </w:p>
        </w:tc>
        <w:tc>
          <w:tcPr>
            <w:tcW w:w="4680" w:type="dxa"/>
            <w:tcMar/>
          </w:tcPr>
          <w:p w:rsidR="18D1F606" w:rsidRDefault="18D1F606" w14:noSpellErr="1" w14:paraId="19F98BF2" w14:textId="02CEE34D">
            <w:r w:rsidR="18D1F606">
              <w:rPr/>
              <w:t>N-able with Canalys/Omdia, "Second Annual MSP Horizons Report," 4 Mar 2025. https://investors.n-able.com/news/news-details/2025/N-ables-Second-Annual-MSP-Horizons-Report-Shows-Significant-Growth-Opportunity-for-Global-MSPs-with-Cybersecurity-Leading-the-Way/default.aspx</w:t>
            </w:r>
          </w:p>
        </w:tc>
      </w:tr>
      <w:tr w:rsidR="18D1F606" w:rsidTr="18D1F606" w14:paraId="470A1A53">
        <w:tc>
          <w:tcPr>
            <w:tcW w:w="720" w:type="dxa"/>
            <w:tcMar/>
          </w:tcPr>
          <w:p w:rsidR="18D1F606" w:rsidRDefault="18D1F606" w14:noSpellErr="1" w14:paraId="2D15435C" w14:textId="19E443C2">
            <w:r w:rsidR="18D1F606">
              <w:rPr/>
              <w:t>11</w:t>
            </w:r>
          </w:p>
        </w:tc>
        <w:tc>
          <w:tcPr>
            <w:tcW w:w="4680" w:type="dxa"/>
            <w:tcMar/>
          </w:tcPr>
          <w:p w:rsidR="18D1F606" w:rsidRDefault="18D1F606" w14:noSpellErr="1" w14:paraId="35F6F897" w14:textId="12C22A86">
            <w:r w:rsidR="18D1F606">
              <w:rPr/>
              <w:t>GTIA, "Monetizing Autonomy: The Blueprint for ITSPs," 2 Jul 2026. https://gtia.org/blog/monetizing-autonomy-the-blueprint-for-itsps</w:t>
            </w:r>
          </w:p>
        </w:tc>
      </w:tr>
      <w:tr w:rsidR="18D1F606" w:rsidTr="18D1F606" w14:paraId="2830F027">
        <w:tc>
          <w:tcPr>
            <w:tcW w:w="720" w:type="dxa"/>
            <w:tcMar/>
          </w:tcPr>
          <w:p w:rsidR="18D1F606" w:rsidRDefault="18D1F606" w14:noSpellErr="1" w14:paraId="7E1F3F92" w14:textId="29D78AFB">
            <w:r w:rsidR="18D1F606">
              <w:rPr/>
              <w:t>12</w:t>
            </w:r>
          </w:p>
        </w:tc>
        <w:tc>
          <w:tcPr>
            <w:tcW w:w="4680" w:type="dxa"/>
            <w:tcMar/>
          </w:tcPr>
          <w:p w:rsidR="18D1F606" w:rsidRDefault="18D1F606" w14:noSpellErr="1" w14:paraId="422F4AFD" w14:textId="22B571BF">
            <w:r w:rsidR="18D1F606">
              <w:rPr/>
              <w:t>GTIA, "State of the Channel 2025: Complexity Keeps Customers Calling," 11 Mar 2025. https://gtia.org/blog/state-of-the-channel-2025-complexity-keeps-customers-calling</w:t>
            </w:r>
          </w:p>
        </w:tc>
      </w:tr>
      <w:tr w:rsidR="18D1F606" w:rsidTr="18D1F606" w14:paraId="5CACE5AA">
        <w:tc>
          <w:tcPr>
            <w:tcW w:w="720" w:type="dxa"/>
            <w:tcMar/>
          </w:tcPr>
          <w:p w:rsidR="18D1F606" w:rsidRDefault="18D1F606" w14:noSpellErr="1" w14:paraId="3F561D27" w14:textId="39CAD234">
            <w:r w:rsidR="18D1F606">
              <w:rPr/>
              <w:t>13</w:t>
            </w:r>
          </w:p>
        </w:tc>
        <w:tc>
          <w:tcPr>
            <w:tcW w:w="4680" w:type="dxa"/>
            <w:tcMar/>
          </w:tcPr>
          <w:p w:rsidR="18D1F606" w:rsidRDefault="18D1F606" w14:noSpellErr="1" w14:paraId="6077D520" w14:textId="32A8B8F8">
            <w:r w:rsidR="18D1F606">
              <w:rPr/>
              <w:t>CompTIA, "IT Industry Outlook 2026," 6 Jan 2026. https://www.comptia.org/en-us/resources/research/it-industry-outlook-2026/</w:t>
            </w:r>
          </w:p>
        </w:tc>
      </w:tr>
      <w:tr w:rsidR="18D1F606" w:rsidTr="18D1F606" w14:paraId="635C3229">
        <w:tc>
          <w:tcPr>
            <w:tcW w:w="720" w:type="dxa"/>
            <w:tcMar/>
          </w:tcPr>
          <w:p w:rsidR="18D1F606" w:rsidRDefault="18D1F606" w14:noSpellErr="1" w14:paraId="538C49E6" w14:textId="49BE196D">
            <w:r w:rsidR="18D1F606">
              <w:rPr/>
              <w:t>14</w:t>
            </w:r>
          </w:p>
        </w:tc>
        <w:tc>
          <w:tcPr>
            <w:tcW w:w="4680" w:type="dxa"/>
            <w:tcMar/>
          </w:tcPr>
          <w:p w:rsidR="18D1F606" w:rsidRDefault="18D1F606" w14:noSpellErr="1" w14:paraId="4F85ACBE" w14:textId="429C0031">
            <w:r w:rsidR="18D1F606">
              <w:rPr/>
              <w:t>CompTIA, "State of the Tech Workforce 2026," 24 Mar 2026. https://www.comptia.org/en-us/resources/research/state-of-the-tech-workforce-2026/</w:t>
            </w:r>
          </w:p>
        </w:tc>
      </w:tr>
      <w:tr w:rsidR="18D1F606" w:rsidTr="18D1F606" w14:paraId="1F498B49">
        <w:tc>
          <w:tcPr>
            <w:tcW w:w="720" w:type="dxa"/>
            <w:tcMar/>
          </w:tcPr>
          <w:p w:rsidR="18D1F606" w:rsidRDefault="18D1F606" w14:noSpellErr="1" w14:paraId="1EC865AB" w14:textId="59B160A6">
            <w:r w:rsidR="18D1F606">
              <w:rPr/>
              <w:t>15</w:t>
            </w:r>
          </w:p>
        </w:tc>
        <w:tc>
          <w:tcPr>
            <w:tcW w:w="4680" w:type="dxa"/>
            <w:tcMar/>
          </w:tcPr>
          <w:p w:rsidR="18D1F606" w:rsidRDefault="18D1F606" w14:noSpellErr="1" w14:paraId="628F8098" w14:textId="528F476A">
            <w:r w:rsidR="18D1F606">
              <w:rPr/>
              <w:t>ISG, "Global Technology Demand Reaches Record High in Q4, Fueled by AI, ISG Index Finds" (full-year 2025 ISG Index), 15 Jan 2026. https://ir.isg-one.com/news-market-information/press-releases/news-details/2026/Global-Technology-Demand-Reaches-Record-High-in-Q4-Fueled-by-AI-ISG-Index-Finds/default.aspx</w:t>
            </w:r>
          </w:p>
        </w:tc>
      </w:tr>
      <w:tr w:rsidR="18D1F606" w:rsidTr="18D1F606" w14:paraId="12FE5AF6">
        <w:tc>
          <w:tcPr>
            <w:tcW w:w="720" w:type="dxa"/>
            <w:tcMar/>
          </w:tcPr>
          <w:p w:rsidR="18D1F606" w:rsidRDefault="18D1F606" w14:noSpellErr="1" w14:paraId="12035EEE" w14:textId="69A4A7DF">
            <w:r w:rsidR="18D1F606">
              <w:rPr/>
              <w:t>16</w:t>
            </w:r>
          </w:p>
        </w:tc>
        <w:tc>
          <w:tcPr>
            <w:tcW w:w="4680" w:type="dxa"/>
            <w:tcMar/>
          </w:tcPr>
          <w:p w:rsidR="18D1F606" w:rsidRDefault="18D1F606" w14:noSpellErr="1" w14:paraId="422F53D9" w14:textId="62828EA3">
            <w:r w:rsidR="18D1F606">
              <w:rPr/>
              <w:t>Gartner, "Gartner Forecasts Worldwide IT Spending to Grow 14.2% in 2026, Totaling $6.37 Trillion," 27 Jul 2026. https://www.gartner.com/en/newsroom/press-releases/2026-07-27-gartner-forecasts-worldwide-it-spending-to-grow-14-point-2-percent-in-2026-totaling-6-point-37-trillion</w:t>
            </w:r>
          </w:p>
        </w:tc>
      </w:tr>
      <w:tr w:rsidR="18D1F606" w:rsidTr="18D1F606" w14:paraId="4D0567E9">
        <w:tc>
          <w:tcPr>
            <w:tcW w:w="720" w:type="dxa"/>
            <w:tcMar/>
          </w:tcPr>
          <w:p w:rsidR="18D1F606" w:rsidRDefault="18D1F606" w14:noSpellErr="1" w14:paraId="222D0204" w14:textId="7997EF18">
            <w:r w:rsidR="18D1F606">
              <w:rPr/>
              <w:t>17</w:t>
            </w:r>
          </w:p>
        </w:tc>
        <w:tc>
          <w:tcPr>
            <w:tcW w:w="4680" w:type="dxa"/>
            <w:tcMar/>
          </w:tcPr>
          <w:p w:rsidR="18D1F606" w:rsidRDefault="18D1F606" w14:noSpellErr="1" w14:paraId="6C3925F5" w14:textId="7275D5DC">
            <w:r w:rsidR="18D1F606">
              <w:rPr/>
              <w:t>Gartner, "Gartner Forecasts Worldwide End-User Spending on Information Security to Total $213 Billion in 2025," 29 Jul 2025. https://www.gartner.com/en/newsroom/press-releases/2025-07-29-gartner-forecasts-worldwide-end-user-spending-on-information-security-to-total-213-billion-us-dollars-in-2025</w:t>
            </w:r>
          </w:p>
        </w:tc>
      </w:tr>
      <w:tr w:rsidR="18D1F606" w:rsidTr="18D1F606" w14:paraId="11A14450">
        <w:tc>
          <w:tcPr>
            <w:tcW w:w="720" w:type="dxa"/>
            <w:tcMar/>
          </w:tcPr>
          <w:p w:rsidR="18D1F606" w:rsidRDefault="18D1F606" w14:noSpellErr="1" w14:paraId="3C66F454" w14:textId="098B3651">
            <w:r w:rsidR="18D1F606">
              <w:rPr/>
              <w:t>18</w:t>
            </w:r>
          </w:p>
        </w:tc>
        <w:tc>
          <w:tcPr>
            <w:tcW w:w="4680" w:type="dxa"/>
            <w:tcMar/>
          </w:tcPr>
          <w:p w:rsidR="18D1F606" w:rsidRDefault="18D1F606" w14:noSpellErr="1" w14:paraId="1CEAC234" w14:textId="02691D15">
            <w:r w:rsidR="18D1F606">
              <w:rPr/>
              <w:t>Gartner, "Market Guide for Managed Detection and Response Services," 2023 (reprint). https://dmginnovation.com/wp-content/uploads/2023/07/Gartner-Market-Guide-for-Managed-Detection-and-Response-Services-2023.pdf</w:t>
            </w:r>
          </w:p>
        </w:tc>
      </w:tr>
      <w:tr w:rsidR="18D1F606" w:rsidTr="18D1F606" w14:paraId="4C25E20C">
        <w:tc>
          <w:tcPr>
            <w:tcW w:w="720" w:type="dxa"/>
            <w:tcMar/>
          </w:tcPr>
          <w:p w:rsidR="18D1F606" w:rsidRDefault="18D1F606" w14:noSpellErr="1" w14:paraId="661AA9E6" w14:textId="197E7D8A">
            <w:r w:rsidR="18D1F606">
              <w:rPr/>
              <w:t>19</w:t>
            </w:r>
          </w:p>
        </w:tc>
        <w:tc>
          <w:tcPr>
            <w:tcW w:w="4680" w:type="dxa"/>
            <w:tcMar/>
          </w:tcPr>
          <w:p w:rsidR="18D1F606" w:rsidRDefault="18D1F606" w14:noSpellErr="1" w14:paraId="36C3B818" w14:textId="125C644E">
            <w:r w:rsidR="18D1F606">
              <w:rPr/>
              <w:t>Gartner, "Gartner Predicts Agentic AI Will Autonomously Resolve 80% of Common Customer Service Issues Without Human Intervention by 2029," 5 Mar 2025. https://www.gartner.com/en/newsroom/press-releases/2025-03-05-gartner-predicts-agentic-ai-will-autonomously-resolve-80-percent-of-common-customer-service-issues-without-human-intervention-by-20290</w:t>
            </w:r>
          </w:p>
        </w:tc>
      </w:tr>
      <w:tr w:rsidR="18D1F606" w:rsidTr="18D1F606" w14:paraId="441042C7">
        <w:tc>
          <w:tcPr>
            <w:tcW w:w="720" w:type="dxa"/>
            <w:tcMar/>
          </w:tcPr>
          <w:p w:rsidR="18D1F606" w:rsidRDefault="18D1F606" w14:noSpellErr="1" w14:paraId="3BF60CB9" w14:textId="2971C4C3">
            <w:r w:rsidR="18D1F606">
              <w:rPr/>
              <w:t>20</w:t>
            </w:r>
          </w:p>
        </w:tc>
        <w:tc>
          <w:tcPr>
            <w:tcW w:w="4680" w:type="dxa"/>
            <w:tcMar/>
          </w:tcPr>
          <w:p w:rsidR="18D1F606" w:rsidRDefault="18D1F606" w14:noSpellErr="1" w14:paraId="62D7D3E4" w14:textId="224FAB87">
            <w:r w:rsidR="18D1F606">
              <w:rPr/>
              <w:t>Gartner, "Gartner Predicts Over 40% of Agentic AI Projects Will Be Canceled by End of 2027," 25 Jun 2025. https://www.gartner.com/en/newsroom/press-releases/2025-06-25-gartner-predicts-over-40-percent-of-agentic-ai-projects-will-be-canceled-by-end-of-2027</w:t>
            </w:r>
          </w:p>
        </w:tc>
      </w:tr>
      <w:tr w:rsidR="18D1F606" w:rsidTr="18D1F606" w14:paraId="15AE6BF1">
        <w:tc>
          <w:tcPr>
            <w:tcW w:w="720" w:type="dxa"/>
            <w:tcMar/>
          </w:tcPr>
          <w:p w:rsidR="18D1F606" w:rsidRDefault="18D1F606" w14:noSpellErr="1" w14:paraId="329D136C" w14:textId="39650BFC">
            <w:r w:rsidR="18D1F606">
              <w:rPr/>
              <w:t>21</w:t>
            </w:r>
          </w:p>
        </w:tc>
        <w:tc>
          <w:tcPr>
            <w:tcW w:w="4680" w:type="dxa"/>
            <w:tcMar/>
          </w:tcPr>
          <w:p w:rsidR="18D1F606" w:rsidRDefault="18D1F606" w14:noSpellErr="1" w14:paraId="281B0089" w14:textId="3242F2C0">
            <w:r w:rsidR="18D1F606">
              <w:rPr/>
              <w:t>Gartner, "Gartner Predicts 50% of Organizations Will Abandon Plans to Reduce Customer Service Workforce Due to AI," 10 Jun 2025. https://www.gartner.com/en/newsroom/press-releases/2025-06-10-gartner-predicts-50-percent-of-organizations-will-abandon-plans-to-reduce-customer-service-workforce-due-to-ai</w:t>
            </w:r>
          </w:p>
        </w:tc>
      </w:tr>
      <w:tr w:rsidR="18D1F606" w:rsidTr="18D1F606" w14:paraId="3D5BF96A">
        <w:tc>
          <w:tcPr>
            <w:tcW w:w="720" w:type="dxa"/>
            <w:tcMar/>
          </w:tcPr>
          <w:p w:rsidR="18D1F606" w:rsidRDefault="18D1F606" w14:noSpellErr="1" w14:paraId="517AD12C" w14:textId="49585335">
            <w:r w:rsidR="18D1F606">
              <w:rPr/>
              <w:t>22</w:t>
            </w:r>
          </w:p>
        </w:tc>
        <w:tc>
          <w:tcPr>
            <w:tcW w:w="4680" w:type="dxa"/>
            <w:tcMar/>
          </w:tcPr>
          <w:p w:rsidR="18D1F606" w:rsidRDefault="18D1F606" w14:noSpellErr="1" w14:paraId="649256FF" w14:textId="423639F9">
            <w:r w:rsidR="18D1F606">
              <w:rPr/>
              <w:t>Gartner, "Gartner Survey Finds 64% of Customers Would Prefer That Companies Didn't Use AI For Customer Service," 9 Jul 2024. https://www.gartner.com/en/newsroom/press-releases/2024-07-09-gartner-survey-finds-64-percent-of-customers-would-prefer-that-companies-didnt-use-ai-for-customer-service</w:t>
            </w:r>
          </w:p>
        </w:tc>
      </w:tr>
      <w:tr w:rsidR="18D1F606" w:rsidTr="18D1F606" w14:paraId="3201EADB">
        <w:tc>
          <w:tcPr>
            <w:tcW w:w="720" w:type="dxa"/>
            <w:tcMar/>
          </w:tcPr>
          <w:p w:rsidR="18D1F606" w:rsidRDefault="18D1F606" w14:noSpellErr="1" w14:paraId="4AD159CC" w14:textId="594B9A6E">
            <w:r w:rsidR="18D1F606">
              <w:rPr/>
              <w:t>23</w:t>
            </w:r>
          </w:p>
        </w:tc>
        <w:tc>
          <w:tcPr>
            <w:tcW w:w="4680" w:type="dxa"/>
            <w:tcMar/>
          </w:tcPr>
          <w:p w:rsidR="18D1F606" w:rsidRDefault="18D1F606" w14:noSpellErr="1" w14:paraId="29E6EFA2" w14:textId="52298132">
            <w:r w:rsidR="18D1F606">
              <w:rPr/>
              <w:t>Gartner, "Gartner Survey Reveals That Only 48% of Digital Initiatives Meet or Exceed Their Business Outcome Targets" (2025 CIO and Technology Executive Survey, 3,186 CIOs), 22 Oct 2024. https://www.gartner.com/en/newsroom/press-releases/2024-10-22-gartner-survey-reveals-that-only-48-percent-of-digital-initiatives-meet-or-exceed-their-business-outcome-targets</w:t>
            </w:r>
          </w:p>
        </w:tc>
      </w:tr>
      <w:tr w:rsidR="18D1F606" w:rsidTr="18D1F606" w14:paraId="72678D3A">
        <w:tc>
          <w:tcPr>
            <w:tcW w:w="720" w:type="dxa"/>
            <w:tcMar/>
          </w:tcPr>
          <w:p w:rsidR="18D1F606" w:rsidRDefault="18D1F606" w14:noSpellErr="1" w14:paraId="295B25F5" w14:textId="693EE1A7">
            <w:r w:rsidR="18D1F606">
              <w:rPr/>
              <w:t>24</w:t>
            </w:r>
          </w:p>
        </w:tc>
        <w:tc>
          <w:tcPr>
            <w:tcW w:w="4680" w:type="dxa"/>
            <w:tcMar/>
          </w:tcPr>
          <w:p w:rsidR="18D1F606" w:rsidRDefault="18D1F606" w14:noSpellErr="1" w14:paraId="5CAB31C2" w14:textId="621CC86B">
            <w:r w:rsidR="18D1F606">
              <w:rPr/>
              <w:t>Gartner, "Cybersecurity Remains the Top Investment for Australian and New Zealand CIOs in 2025," 10 Sep 2024. https://www.gartner.com/en/newsroom/press-releases/2024-09-10-gartner-survey-reveals-cybersecurity-remains-top-investment-for-australian-and-new-zealand-cios-in-2025</w:t>
            </w:r>
          </w:p>
        </w:tc>
      </w:tr>
      <w:tr w:rsidR="18D1F606" w:rsidTr="18D1F606" w14:paraId="5F3DC301">
        <w:tc>
          <w:tcPr>
            <w:tcW w:w="720" w:type="dxa"/>
            <w:tcMar/>
          </w:tcPr>
          <w:p w:rsidR="18D1F606" w:rsidRDefault="18D1F606" w14:noSpellErr="1" w14:paraId="4584B4E9" w14:textId="793228E0">
            <w:r w:rsidR="18D1F606">
              <w:rPr/>
              <w:t>25</w:t>
            </w:r>
          </w:p>
        </w:tc>
        <w:tc>
          <w:tcPr>
            <w:tcW w:w="4680" w:type="dxa"/>
            <w:tcMar/>
          </w:tcPr>
          <w:p w:rsidR="18D1F606" w:rsidRDefault="18D1F606" w14:noSpellErr="1" w14:paraId="19F93AC2" w14:textId="72100FA4">
            <w:r w:rsidR="18D1F606">
              <w:rPr/>
              <w:t>CIO Dive, "Agentic AI is shifting the pricing models CIOs rely on" (Gartner, Tom Coshow), 31 Aug 2026. https://www.ciodive.com/news/agentic-ai-outcome-pricing-models/829023/</w:t>
            </w:r>
          </w:p>
        </w:tc>
      </w:tr>
      <w:tr w:rsidR="18D1F606" w:rsidTr="18D1F606" w14:paraId="28FB4AA7">
        <w:tc>
          <w:tcPr>
            <w:tcW w:w="720" w:type="dxa"/>
            <w:tcMar/>
          </w:tcPr>
          <w:p w:rsidR="18D1F606" w:rsidRDefault="18D1F606" w14:noSpellErr="1" w14:paraId="4E783BDA" w14:textId="09257019">
            <w:r w:rsidR="18D1F606">
              <w:rPr/>
              <w:t>26</w:t>
            </w:r>
          </w:p>
        </w:tc>
        <w:tc>
          <w:tcPr>
            <w:tcW w:w="4680" w:type="dxa"/>
            <w:tcMar/>
          </w:tcPr>
          <w:p w:rsidR="18D1F606" w:rsidRDefault="18D1F606" w14:noSpellErr="1" w14:paraId="382E2D1D" w14:textId="020356DD">
            <w:r w:rsidR="18D1F606">
              <w:rPr/>
              <w:t>IDC, "IDC FutureScape 2026 Predictions: The Rise of Agentic AI," 23 Oct 2025. https://my.idc.com/getdoc.jsp?containerId=prUS53883425</w:t>
            </w:r>
          </w:p>
        </w:tc>
      </w:tr>
      <w:tr w:rsidR="18D1F606" w:rsidTr="18D1F606" w14:paraId="684F204C">
        <w:tc>
          <w:tcPr>
            <w:tcW w:w="720" w:type="dxa"/>
            <w:tcMar/>
          </w:tcPr>
          <w:p w:rsidR="18D1F606" w:rsidRDefault="18D1F606" w14:noSpellErr="1" w14:paraId="11270854" w14:textId="1918B752">
            <w:r w:rsidR="18D1F606">
              <w:rPr/>
              <w:t>27</w:t>
            </w:r>
          </w:p>
        </w:tc>
        <w:tc>
          <w:tcPr>
            <w:tcW w:w="4680" w:type="dxa"/>
            <w:tcMar/>
          </w:tcPr>
          <w:p w:rsidR="18D1F606" w:rsidRDefault="18D1F606" w14:noSpellErr="1" w14:paraId="5926AA15" w14:textId="11F69E16">
            <w:r w:rsidR="18D1F606">
              <w:rPr/>
              <w:t>IDC, "IDC Predicts AI Solutions &amp; Services Will Generate Global Impact of $22.3 Trillion by 2030," 1 Apr 2025. https://my.idc.com/getdoc.jsp?containerId=prUS53290725</w:t>
            </w:r>
          </w:p>
        </w:tc>
      </w:tr>
      <w:tr w:rsidR="18D1F606" w:rsidTr="18D1F606" w14:paraId="66A7617A">
        <w:tc>
          <w:tcPr>
            <w:tcW w:w="720" w:type="dxa"/>
            <w:tcMar/>
          </w:tcPr>
          <w:p w:rsidR="18D1F606" w:rsidRDefault="18D1F606" w14:noSpellErr="1" w14:paraId="63C261A1" w14:textId="290BFE8B">
            <w:r w:rsidR="18D1F606">
              <w:rPr/>
              <w:t>28</w:t>
            </w:r>
          </w:p>
        </w:tc>
        <w:tc>
          <w:tcPr>
            <w:tcW w:w="4680" w:type="dxa"/>
            <w:tcMar/>
          </w:tcPr>
          <w:p w:rsidR="18D1F606" w:rsidRDefault="18D1F606" w14:noSpellErr="1" w14:paraId="7BBAD01D" w14:textId="21E9E54F">
            <w:r w:rsidR="18D1F606">
              <w:rPr/>
              <w:t>Nicole Dezen, Microsoft Partner Blog, "IDC study on partner profitability with Microsoft AI" (IDC #US52483124, Microsoft-sponsored), 19 Sep 2024. https://partner.microsoft.com/en-us/blog/article/ai-value-for-partners</w:t>
            </w:r>
          </w:p>
        </w:tc>
      </w:tr>
      <w:tr w:rsidR="18D1F606" w:rsidTr="18D1F606" w14:paraId="613E9AF9">
        <w:tc>
          <w:tcPr>
            <w:tcW w:w="720" w:type="dxa"/>
            <w:tcMar/>
          </w:tcPr>
          <w:p w:rsidR="18D1F606" w:rsidRDefault="18D1F606" w14:noSpellErr="1" w14:paraId="697EE830" w14:textId="38FF45C4">
            <w:r w:rsidR="18D1F606">
              <w:rPr/>
              <w:t>29</w:t>
            </w:r>
          </w:p>
        </w:tc>
        <w:tc>
          <w:tcPr>
            <w:tcW w:w="4680" w:type="dxa"/>
            <w:tcMar/>
          </w:tcPr>
          <w:p w:rsidR="18D1F606" w:rsidRDefault="18D1F606" w14:noSpellErr="1" w14:paraId="2C05DD9A" w14:textId="31DD2C88">
            <w:r w:rsidR="18D1F606">
              <w:rPr/>
              <w:t>Forrester, "Predictions 2026: AI Moves From Hype To Hard Hat Work," 8 Oct 2025. https://www.forrester.com/blogs/predictions-2026-ai-moves-from-hype-to-hard-hat-work/</w:t>
            </w:r>
          </w:p>
        </w:tc>
      </w:tr>
      <w:tr w:rsidR="18D1F606" w:rsidTr="18D1F606" w14:paraId="551A3698">
        <w:tc>
          <w:tcPr>
            <w:tcW w:w="720" w:type="dxa"/>
            <w:tcMar/>
          </w:tcPr>
          <w:p w:rsidR="18D1F606" w:rsidRDefault="18D1F606" w14:noSpellErr="1" w14:paraId="6A7FC545" w14:textId="48F28CFD">
            <w:r w:rsidR="18D1F606">
              <w:rPr/>
              <w:t>30</w:t>
            </w:r>
          </w:p>
        </w:tc>
        <w:tc>
          <w:tcPr>
            <w:tcW w:w="4680" w:type="dxa"/>
            <w:tcMar/>
          </w:tcPr>
          <w:p w:rsidR="18D1F606" w:rsidRDefault="18D1F606" w14:noSpellErr="1" w14:paraId="1794BE25" w14:textId="41D073C1">
            <w:r w:rsidR="18D1F606">
              <w:rPr/>
              <w:t>Forrester, "The State Of Agentic AI In 2026: Companies Are Chasing, Few Are Catching," 3 Jun 2026. https://www.forrester.com/blogs/the-state-of-agentic-ai-in-2026-companies-are-chasing-few-are-catching/</w:t>
            </w:r>
          </w:p>
        </w:tc>
      </w:tr>
      <w:tr w:rsidR="18D1F606" w:rsidTr="18D1F606" w14:paraId="701EAD27">
        <w:tc>
          <w:tcPr>
            <w:tcW w:w="720" w:type="dxa"/>
            <w:tcMar/>
          </w:tcPr>
          <w:p w:rsidR="18D1F606" w:rsidRDefault="18D1F606" w14:noSpellErr="1" w14:paraId="30CCAAFC" w14:textId="58E5D436">
            <w:r w:rsidR="18D1F606">
              <w:rPr/>
              <w:t>31</w:t>
            </w:r>
          </w:p>
        </w:tc>
        <w:tc>
          <w:tcPr>
            <w:tcW w:w="4680" w:type="dxa"/>
            <w:tcMar/>
          </w:tcPr>
          <w:p w:rsidR="18D1F606" w:rsidRDefault="18D1F606" w14:noSpellErr="1" w14:paraId="73489E7F" w14:textId="51C3BAFA">
            <w:r w:rsidR="18D1F606">
              <w:rPr/>
              <w:t>McKinsey, "The economic potential of generative AI: The next productivity frontier," 14 Jun 2023. https://www.mckinsey.com/capabilities/mckinsey-digital/our-insights/the-economic-potential-of-generative-ai-the-next-productivity-frontier</w:t>
            </w:r>
          </w:p>
        </w:tc>
      </w:tr>
      <w:tr w:rsidR="18D1F606" w:rsidTr="18D1F606" w14:paraId="6117DFD2">
        <w:tc>
          <w:tcPr>
            <w:tcW w:w="720" w:type="dxa"/>
            <w:tcMar/>
          </w:tcPr>
          <w:p w:rsidR="18D1F606" w:rsidRDefault="18D1F606" w14:noSpellErr="1" w14:paraId="50AA7341" w14:textId="68D91B6F">
            <w:r w:rsidR="18D1F606">
              <w:rPr/>
              <w:t>32</w:t>
            </w:r>
          </w:p>
        </w:tc>
        <w:tc>
          <w:tcPr>
            <w:tcW w:w="4680" w:type="dxa"/>
            <w:tcMar/>
          </w:tcPr>
          <w:p w:rsidR="18D1F606" w:rsidRDefault="18D1F606" w14:noSpellErr="1" w14:paraId="5C154F76" w14:textId="61B70233">
            <w:r w:rsidR="18D1F606">
              <w:rPr/>
              <w:t>McKinsey, "Tech services and generative AI: Plotting the necessary reinvention". https://www.mckinsey.com/industries/technology-media-and-telecommunications/our-insights/tech-services-and-generative-ai-plotting-the-necessary-reinvention</w:t>
            </w:r>
          </w:p>
        </w:tc>
      </w:tr>
      <w:tr w:rsidR="18D1F606" w:rsidTr="18D1F606" w14:paraId="7CD9AC8F">
        <w:tc>
          <w:tcPr>
            <w:tcW w:w="720" w:type="dxa"/>
            <w:tcMar/>
          </w:tcPr>
          <w:p w:rsidR="18D1F606" w:rsidRDefault="18D1F606" w14:noSpellErr="1" w14:paraId="42C632A6" w14:textId="78CC62A8">
            <w:r w:rsidR="18D1F606">
              <w:rPr/>
              <w:t>33</w:t>
            </w:r>
          </w:p>
        </w:tc>
        <w:tc>
          <w:tcPr>
            <w:tcW w:w="4680" w:type="dxa"/>
            <w:tcMar/>
          </w:tcPr>
          <w:p w:rsidR="18D1F606" w:rsidRDefault="18D1F606" w14:noSpellErr="1" w14:paraId="4D942DD1" w14:textId="71AA496C">
            <w:r w:rsidR="18D1F606">
              <w:rPr/>
              <w:t>Bain &amp; Company, "AI's Trillion-Dollar Opportunity" (Technology Report 2024), 25 Sep 2024. https://www.bain.com/insights/ais-trillion-dollar-opportunity-tech-report-2024/</w:t>
            </w:r>
          </w:p>
        </w:tc>
      </w:tr>
      <w:tr w:rsidR="18D1F606" w:rsidTr="18D1F606" w14:paraId="2284127F">
        <w:tc>
          <w:tcPr>
            <w:tcW w:w="720" w:type="dxa"/>
            <w:tcMar/>
          </w:tcPr>
          <w:p w:rsidR="18D1F606" w:rsidRDefault="18D1F606" w14:noSpellErr="1" w14:paraId="44FD5044" w14:textId="08BFA9E1">
            <w:r w:rsidR="18D1F606">
              <w:rPr/>
              <w:t>34</w:t>
            </w:r>
          </w:p>
        </w:tc>
        <w:tc>
          <w:tcPr>
            <w:tcW w:w="4680" w:type="dxa"/>
            <w:tcMar/>
          </w:tcPr>
          <w:p w:rsidR="18D1F606" w:rsidRDefault="18D1F606" w14:noSpellErr="1" w14:paraId="644BCA62" w14:textId="019D90A5">
            <w:r w:rsidR="18D1F606">
              <w:rPr/>
              <w:t>Deloitte, "Global Outsourcing Survey 2024"; Outsource Accelerator summary (67% prioritise outcomes). https://www.deloitte.com/global/en/issues/work/global-outsourcing-survey.html ; https://news.outsourceaccelerator.com/outcome-based-outsourcing-deloitte/</w:t>
            </w:r>
          </w:p>
        </w:tc>
      </w:tr>
      <w:tr w:rsidR="18D1F606" w:rsidTr="18D1F606" w14:paraId="7C98095E">
        <w:tc>
          <w:tcPr>
            <w:tcW w:w="720" w:type="dxa"/>
            <w:tcMar/>
          </w:tcPr>
          <w:p w:rsidR="18D1F606" w:rsidRDefault="18D1F606" w14:noSpellErr="1" w14:paraId="7BBCB02D" w14:textId="18B2F11A">
            <w:r w:rsidR="18D1F606">
              <w:rPr/>
              <w:t>35</w:t>
            </w:r>
          </w:p>
        </w:tc>
        <w:tc>
          <w:tcPr>
            <w:tcW w:w="4680" w:type="dxa"/>
            <w:tcMar/>
          </w:tcPr>
          <w:p w:rsidR="18D1F606" w:rsidRDefault="18D1F606" w14:noSpellErr="1" w14:paraId="731B7047" w14:textId="1190D7DE">
            <w:r w:rsidR="18D1F606">
              <w:rPr/>
              <w:t>Deloitte, "The State of Generative AI in the Enterprise" (Wave 4, n=2,773), 21 Jan 2025. https://www.deloitte.com/us/en/about/press-room/state-of-generative-ai.html</w:t>
            </w:r>
          </w:p>
        </w:tc>
      </w:tr>
      <w:tr w:rsidR="18D1F606" w:rsidTr="18D1F606" w14:paraId="771747A5">
        <w:tc>
          <w:tcPr>
            <w:tcW w:w="720" w:type="dxa"/>
            <w:tcMar/>
          </w:tcPr>
          <w:p w:rsidR="18D1F606" w:rsidRDefault="18D1F606" w14:noSpellErr="1" w14:paraId="7E30BD5D" w14:textId="28A63853">
            <w:r w:rsidR="18D1F606">
              <w:rPr/>
              <w:t>36</w:t>
            </w:r>
          </w:p>
        </w:tc>
        <w:tc>
          <w:tcPr>
            <w:tcW w:w="4680" w:type="dxa"/>
            <w:tcMar/>
          </w:tcPr>
          <w:p w:rsidR="18D1F606" w:rsidRDefault="18D1F606" w14:noSpellErr="1" w14:paraId="7AF95F50" w14:textId="21841F17">
            <w:r w:rsidR="18D1F606">
              <w:rPr/>
              <w:t>Accenture, "Technology Vision 2025: New Age of AI to Bring Unprecedented Autonomy to Business," 7 Jan 2025. https://newsroom.accenture.com/news/2025/accenture-technology-vision-2025-new-age-of-ai-to-bring-unprecedented-autonomy-to-business</w:t>
            </w:r>
          </w:p>
        </w:tc>
      </w:tr>
      <w:tr w:rsidR="18D1F606" w:rsidTr="18D1F606" w14:paraId="7711776C">
        <w:tc>
          <w:tcPr>
            <w:tcW w:w="720" w:type="dxa"/>
            <w:tcMar/>
          </w:tcPr>
          <w:p w:rsidR="18D1F606" w:rsidRDefault="18D1F606" w14:noSpellErr="1" w14:paraId="571EE53D" w14:textId="38997F8C">
            <w:r w:rsidR="18D1F606">
              <w:rPr/>
              <w:t>37</w:t>
            </w:r>
          </w:p>
        </w:tc>
        <w:tc>
          <w:tcPr>
            <w:tcW w:w="4680" w:type="dxa"/>
            <w:tcMar/>
          </w:tcPr>
          <w:p w:rsidR="18D1F606" w:rsidRDefault="18D1F606" w14:noSpellErr="1" w14:paraId="6B5AD2C3" w14:textId="31776650">
            <w:r w:rsidR="18D1F606">
              <w:rPr/>
              <w:t>Infosecurity Magazine (citing Canalys), "How the Channel is Evolving in the Cybersecurity Sector," 2025. https://www.infosecurity-magazine.com/news-features/how-the-channel-is-evolving/</w:t>
            </w:r>
          </w:p>
        </w:tc>
      </w:tr>
      <w:tr w:rsidR="18D1F606" w:rsidTr="18D1F606" w14:paraId="3E8F6554">
        <w:tc>
          <w:tcPr>
            <w:tcW w:w="720" w:type="dxa"/>
            <w:tcMar/>
          </w:tcPr>
          <w:p w:rsidR="18D1F606" w:rsidRDefault="18D1F606" w14:noSpellErr="1" w14:paraId="3F03F49F" w14:textId="488CC6C5">
            <w:r w:rsidR="18D1F606">
              <w:rPr/>
              <w:t>38</w:t>
            </w:r>
          </w:p>
        </w:tc>
        <w:tc>
          <w:tcPr>
            <w:tcW w:w="4680" w:type="dxa"/>
            <w:tcMar/>
          </w:tcPr>
          <w:p w:rsidR="18D1F606" w:rsidRDefault="18D1F606" w14:noSpellErr="1" w14:paraId="75A0E923" w14:textId="416AAD89">
            <w:r w:rsidR="18D1F606">
              <w:rPr/>
              <w:t>MSSP Alert (citing Canalys), "Canalys: Huge Opportunity for MSSPs in 2025, If They Can Grab It," 2025. https://www.msspalert.com/news/canalys-huge-opportunity-for-mssps-in-2025-if-they-can-grab-it</w:t>
            </w:r>
          </w:p>
        </w:tc>
      </w:tr>
      <w:tr w:rsidR="18D1F606" w:rsidTr="18D1F606" w14:paraId="3AD224E9">
        <w:tc>
          <w:tcPr>
            <w:tcW w:w="720" w:type="dxa"/>
            <w:tcMar/>
          </w:tcPr>
          <w:p w:rsidR="18D1F606" w:rsidRDefault="18D1F606" w14:noSpellErr="1" w14:paraId="1563FB50" w14:textId="58800DFE">
            <w:r w:rsidR="18D1F606">
              <w:rPr/>
              <w:t>39</w:t>
            </w:r>
          </w:p>
        </w:tc>
        <w:tc>
          <w:tcPr>
            <w:tcW w:w="4680" w:type="dxa"/>
            <w:tcMar/>
          </w:tcPr>
          <w:p w:rsidR="18D1F606" w:rsidRDefault="18D1F606" w14:noSpellErr="1" w14:paraId="71635F0D" w14:textId="515DF4C2">
            <w:r w:rsidR="18D1F606">
              <w:rPr/>
              <w:t>Canalys, "2025 vendor Champions in the Cybersecurity Leadership Matrix," 2025. https://canalys.com/insights/cybersecurity-leadership-matrix-2025</w:t>
            </w:r>
          </w:p>
        </w:tc>
      </w:tr>
      <w:tr w:rsidR="18D1F606" w:rsidTr="18D1F606" w14:paraId="6408C1D4">
        <w:tc>
          <w:tcPr>
            <w:tcW w:w="720" w:type="dxa"/>
            <w:tcMar/>
          </w:tcPr>
          <w:p w:rsidR="18D1F606" w:rsidRDefault="18D1F606" w14:noSpellErr="1" w14:paraId="3F5C6B68" w14:textId="68735537">
            <w:r w:rsidR="18D1F606">
              <w:rPr/>
              <w:t>40</w:t>
            </w:r>
          </w:p>
        </w:tc>
        <w:tc>
          <w:tcPr>
            <w:tcW w:w="4680" w:type="dxa"/>
            <w:tcMar/>
          </w:tcPr>
          <w:p w:rsidR="18D1F606" w:rsidRDefault="18D1F606" w14:noSpellErr="1" w14:paraId="163E07A6" w14:textId="61513BFB">
            <w:r w:rsidR="18D1F606">
              <w:rPr/>
              <w:t>Drake Star Partners, "Global MSP Market Update Q4 2025," Jan 2026. https://8573936.fs1.hubspotusercontent-na1.net/hubfs/8573936/Research/MSP%20Report/Drake%20Star%20Global%20MSP%20Report%20Q4%202025.pdf</w:t>
            </w:r>
          </w:p>
        </w:tc>
      </w:tr>
      <w:tr w:rsidR="18D1F606" w:rsidTr="18D1F606" w14:paraId="53E4AB93">
        <w:tc>
          <w:tcPr>
            <w:tcW w:w="720" w:type="dxa"/>
            <w:tcMar/>
          </w:tcPr>
          <w:p w:rsidR="18D1F606" w:rsidRDefault="18D1F606" w14:noSpellErr="1" w14:paraId="50E17116" w14:textId="78669C70">
            <w:r w:rsidR="18D1F606">
              <w:rPr/>
              <w:t>41</w:t>
            </w:r>
          </w:p>
        </w:tc>
        <w:tc>
          <w:tcPr>
            <w:tcW w:w="4680" w:type="dxa"/>
            <w:tcMar/>
          </w:tcPr>
          <w:p w:rsidR="18D1F606" w:rsidRDefault="18D1F606" w14:noSpellErr="1" w14:paraId="440E74AD" w14:textId="71448334">
            <w:r w:rsidR="18D1F606">
              <w:rPr/>
              <w:t>Aventis Advisors, "MSP Valuation Multiples" (120 transactions, 10 listed MSPs; Mergermarket data), 22 Jan 2025. https://aventis-advisors.com/msp-valuation-multiples/</w:t>
            </w:r>
          </w:p>
        </w:tc>
      </w:tr>
      <w:tr w:rsidR="18D1F606" w:rsidTr="18D1F606" w14:paraId="3E47759D">
        <w:tc>
          <w:tcPr>
            <w:tcW w:w="720" w:type="dxa"/>
            <w:tcMar/>
          </w:tcPr>
          <w:p w:rsidR="18D1F606" w:rsidRDefault="18D1F606" w14:noSpellErr="1" w14:paraId="256A394A" w14:textId="0859E3A9">
            <w:r w:rsidR="18D1F606">
              <w:rPr/>
              <w:t>42</w:t>
            </w:r>
          </w:p>
        </w:tc>
        <w:tc>
          <w:tcPr>
            <w:tcW w:w="4680" w:type="dxa"/>
            <w:tcMar/>
          </w:tcPr>
          <w:p w:rsidR="18D1F606" w:rsidRDefault="18D1F606" w14:noSpellErr="1" w14:paraId="2958889E" w14:textId="0137CA6D">
            <w:r w:rsidR="18D1F606">
              <w:rPr/>
              <w:t>ctacquisitions, "MSP M&amp;A Multiples Report 2026" (citing Service Leadership 2024, Peak Technology Partners, Corum Group, BizBuySell). https://ctacquisitions.com/guides/msp-ma-multiples-2026/</w:t>
            </w:r>
          </w:p>
        </w:tc>
      </w:tr>
      <w:tr w:rsidR="18D1F606" w:rsidTr="18D1F606" w14:paraId="1787DE02">
        <w:tc>
          <w:tcPr>
            <w:tcW w:w="720" w:type="dxa"/>
            <w:tcMar/>
          </w:tcPr>
          <w:p w:rsidR="18D1F606" w:rsidRDefault="18D1F606" w14:noSpellErr="1" w14:paraId="641CA19C" w14:textId="184D2AE2">
            <w:r w:rsidR="18D1F606">
              <w:rPr/>
              <w:t>43</w:t>
            </w:r>
          </w:p>
        </w:tc>
        <w:tc>
          <w:tcPr>
            <w:tcW w:w="4680" w:type="dxa"/>
            <w:tcMar/>
          </w:tcPr>
          <w:p w:rsidR="18D1F606" w:rsidRDefault="18D1F606" w14:noSpellErr="1" w14:paraId="2759AB1B" w14:textId="112B11A6">
            <w:r w:rsidR="18D1F606">
              <w:rPr/>
              <w:t>guicarlos.com (M&amp;A advisory), "MSP vs. MSSP Valuations: Why Security Capabilities Command a Premium". https://www.guicarlos.com/blog/msp-vs-mssp-valuations</w:t>
            </w:r>
          </w:p>
        </w:tc>
      </w:tr>
      <w:tr w:rsidR="18D1F606" w:rsidTr="18D1F606" w14:paraId="29580977">
        <w:tc>
          <w:tcPr>
            <w:tcW w:w="720" w:type="dxa"/>
            <w:tcMar/>
          </w:tcPr>
          <w:p w:rsidR="18D1F606" w:rsidRDefault="18D1F606" w14:noSpellErr="1" w14:paraId="43C20355" w14:textId="2840721B">
            <w:r w:rsidR="18D1F606">
              <w:rPr/>
              <w:t>44</w:t>
            </w:r>
          </w:p>
        </w:tc>
        <w:tc>
          <w:tcPr>
            <w:tcW w:w="4680" w:type="dxa"/>
            <w:tcMar/>
          </w:tcPr>
          <w:p w:rsidR="18D1F606" w:rsidRDefault="18D1F606" w14:noSpellErr="1" w14:paraId="686D26B2" w14:textId="211E58DF">
            <w:r w:rsidR="18D1F606">
              <w:rPr/>
              <w:t>Alpine Investors, "2025 Year-in-Review" (Evergreen Services Group: 47 transactions in 2025). https://alpineinvestors.com/resource/2025-year-in-review/</w:t>
            </w:r>
          </w:p>
        </w:tc>
      </w:tr>
      <w:tr w:rsidR="18D1F606" w:rsidTr="18D1F606" w14:paraId="1D264999">
        <w:tc>
          <w:tcPr>
            <w:tcW w:w="720" w:type="dxa"/>
            <w:tcMar/>
          </w:tcPr>
          <w:p w:rsidR="18D1F606" w:rsidRDefault="18D1F606" w14:noSpellErr="1" w14:paraId="598CDCEF" w14:textId="3833B954">
            <w:r w:rsidR="18D1F606">
              <w:rPr/>
              <w:t>45</w:t>
            </w:r>
          </w:p>
        </w:tc>
        <w:tc>
          <w:tcPr>
            <w:tcW w:w="4680" w:type="dxa"/>
            <w:tcMar/>
          </w:tcPr>
          <w:p w:rsidR="18D1F606" w:rsidRDefault="18D1F606" w14:noSpellErr="1" w14:paraId="6AFD4BD9" w14:textId="3111A018">
            <w:r w:rsidR="18D1F606">
              <w:rPr/>
              <w:t>Evergreen Services Group, "Recent Deals" (160+ businesses). https://www.evergreensg.com/recent-deals/</w:t>
            </w:r>
          </w:p>
        </w:tc>
      </w:tr>
      <w:tr w:rsidR="18D1F606" w:rsidTr="18D1F606" w14:paraId="3E554304">
        <w:tc>
          <w:tcPr>
            <w:tcW w:w="720" w:type="dxa"/>
            <w:tcMar/>
          </w:tcPr>
          <w:p w:rsidR="18D1F606" w:rsidRDefault="18D1F606" w14:noSpellErr="1" w14:paraId="30DC3111" w14:textId="4827008D">
            <w:r w:rsidR="18D1F606">
              <w:rPr/>
              <w:t>46</w:t>
            </w:r>
          </w:p>
        </w:tc>
        <w:tc>
          <w:tcPr>
            <w:tcW w:w="4680" w:type="dxa"/>
            <w:tcMar/>
          </w:tcPr>
          <w:p w:rsidR="18D1F606" w:rsidRDefault="18D1F606" w14:noSpellErr="1" w14:paraId="50DC6C85" w14:textId="4104E751">
            <w:r w:rsidR="18D1F606">
              <w:rPr/>
              <w:t>MIT NANDA, "The GenAI Divide: State of AI in Business 2025" (preliminary), Jul 2025; Marketing AI Institute critique, 26 Aug 2025. https://www.artificialintelligence-news.com/wp-content/uploads/2025/08/ai_report_2025.pdf ; https://www.marketingaiinstitute.com/blog/mit-study-ai-pilots</w:t>
            </w:r>
          </w:p>
        </w:tc>
      </w:tr>
      <w:tr w:rsidR="18D1F606" w:rsidTr="18D1F606" w14:paraId="3A1EC224">
        <w:tc>
          <w:tcPr>
            <w:tcW w:w="720" w:type="dxa"/>
            <w:tcMar/>
          </w:tcPr>
          <w:p w:rsidR="18D1F606" w:rsidRDefault="18D1F606" w14:noSpellErr="1" w14:paraId="46C63A6E" w14:textId="581A47C6">
            <w:r w:rsidR="18D1F606">
              <w:rPr/>
              <w:t>47</w:t>
            </w:r>
          </w:p>
        </w:tc>
        <w:tc>
          <w:tcPr>
            <w:tcW w:w="4680" w:type="dxa"/>
            <w:tcMar/>
          </w:tcPr>
          <w:p w:rsidR="18D1F606" w:rsidRDefault="18D1F606" w14:noSpellErr="1" w14:paraId="546606AF" w14:textId="50F82E8A">
            <w:r w:rsidR="18D1F606">
              <w:rPr/>
              <w:t>S&amp;P Global Market Intelligence, "GenAI experiences rapid adoption, but with mixed outcomes" (Voice of the Enterprise: AI &amp; ML, n=1,006), 30 May 2025. https://www.spglobal.com/market-intelligence/en/news-insights/research/ai-experiences-rapid-adoption-but-with-mixed-outcomes-highlights-from-vote-ai-machine-learning</w:t>
            </w:r>
          </w:p>
        </w:tc>
      </w:tr>
      <w:tr w:rsidR="18D1F606" w:rsidTr="18D1F606" w14:paraId="2DB6B587">
        <w:tc>
          <w:tcPr>
            <w:tcW w:w="720" w:type="dxa"/>
            <w:tcMar/>
          </w:tcPr>
          <w:p w:rsidR="18D1F606" w:rsidRDefault="18D1F606" w14:noSpellErr="1" w14:paraId="48DB8E68" w14:textId="680D8EFF">
            <w:r w:rsidR="18D1F606">
              <w:rPr/>
              <w:t>48</w:t>
            </w:r>
          </w:p>
        </w:tc>
        <w:tc>
          <w:tcPr>
            <w:tcW w:w="4680" w:type="dxa"/>
            <w:tcMar/>
          </w:tcPr>
          <w:p w:rsidR="18D1F606" w:rsidRDefault="18D1F606" w14:noSpellErr="1" w14:paraId="24351A3C" w14:textId="60EB75C3">
            <w:r w:rsidR="18D1F606">
              <w:rPr/>
              <w:t>BCG, "AI Adoption in 2024: 74% of Companies Struggle to Achieve and Scale Value," 24 Oct 2024. https://www.bcg.com/press/24october2024-ai-adoption-in-2024-74-of-companies-struggle-to-achieve-and-scale-value</w:t>
            </w:r>
          </w:p>
        </w:tc>
      </w:tr>
      <w:tr w:rsidR="18D1F606" w:rsidTr="18D1F606" w14:paraId="5FDD3F64">
        <w:tc>
          <w:tcPr>
            <w:tcW w:w="720" w:type="dxa"/>
            <w:tcMar/>
          </w:tcPr>
          <w:p w:rsidR="18D1F606" w:rsidRDefault="18D1F606" w14:noSpellErr="1" w14:paraId="1F69E9C0" w14:textId="7800D638">
            <w:r w:rsidR="18D1F606">
              <w:rPr/>
              <w:t>49</w:t>
            </w:r>
          </w:p>
        </w:tc>
        <w:tc>
          <w:tcPr>
            <w:tcW w:w="4680" w:type="dxa"/>
            <w:tcMar/>
          </w:tcPr>
          <w:p w:rsidR="18D1F606" w:rsidRDefault="18D1F606" w14:noSpellErr="1" w14:paraId="1B827436" w14:textId="70DEBCFC">
            <w:r w:rsidR="18D1F606">
              <w:rPr/>
              <w:t>Everest Group, "ServiceNow's $2.85B Moveworks Acquisition: Evaluating the Strategic Impact," 2025. https://www.everestgrp.com/blog/servicenows-2-85b-moveworks-acquisition-evaluating-the-strategic-impact-blog.html</w:t>
            </w:r>
          </w:p>
        </w:tc>
      </w:tr>
      <w:tr w:rsidR="18D1F606" w:rsidTr="18D1F606" w14:paraId="4E69701C">
        <w:tc>
          <w:tcPr>
            <w:tcW w:w="720" w:type="dxa"/>
            <w:tcMar/>
          </w:tcPr>
          <w:p w:rsidR="18D1F606" w:rsidRDefault="18D1F606" w14:noSpellErr="1" w14:paraId="4C185349" w14:textId="07F41D71">
            <w:r w:rsidR="18D1F606">
              <w:rPr/>
              <w:t>50</w:t>
            </w:r>
          </w:p>
        </w:tc>
        <w:tc>
          <w:tcPr>
            <w:tcW w:w="4680" w:type="dxa"/>
            <w:tcMar/>
          </w:tcPr>
          <w:p w:rsidR="18D1F606" w:rsidRDefault="18D1F606" w14:noSpellErr="1" w14:paraId="15E87CA5" w14:textId="00D20435">
            <w:r w:rsidR="18D1F606">
              <w:rPr/>
              <w:t>Barracuda Networks / Vanson Bourne, "The MSP Customer Insight Report 2025" (2,000 decision-makers, 50–2,000 employees), 15 Jul 2025. https://www.barracuda.com/company/news/2025/organizations-employees-rely-msps-manage-security-challenges-growth</w:t>
            </w:r>
          </w:p>
        </w:tc>
      </w:tr>
      <w:tr w:rsidR="18D1F606" w:rsidTr="18D1F606" w14:paraId="3EA18F57">
        <w:tc>
          <w:tcPr>
            <w:tcW w:w="720" w:type="dxa"/>
            <w:tcMar/>
          </w:tcPr>
          <w:p w:rsidR="18D1F606" w:rsidRDefault="18D1F606" w14:noSpellErr="1" w14:paraId="7198F6F2" w14:textId="17E764AA">
            <w:r w:rsidR="18D1F606">
              <w:rPr/>
              <w:t>51</w:t>
            </w:r>
          </w:p>
        </w:tc>
        <w:tc>
          <w:tcPr>
            <w:tcW w:w="4680" w:type="dxa"/>
            <w:tcMar/>
          </w:tcPr>
          <w:p w:rsidR="18D1F606" w:rsidRDefault="18D1F606" w14:noSpellErr="1" w14:paraId="42C6F827" w14:textId="10C54B6E">
            <w:r w:rsidR="18D1F606">
              <w:rPr/>
              <w:t>ConnectWise, "The State of SMB Cybersecurity in 2025" / 2025 MSP Threat Report (Vanson Bourne, ~700 SMBs). https://www.connectwise.com/resources/state-of-smb-cybersecurity</w:t>
            </w:r>
          </w:p>
        </w:tc>
      </w:tr>
      <w:tr w:rsidR="18D1F606" w:rsidTr="18D1F606" w14:paraId="15110CC8">
        <w:tc>
          <w:tcPr>
            <w:tcW w:w="720" w:type="dxa"/>
            <w:tcMar/>
          </w:tcPr>
          <w:p w:rsidR="18D1F606" w:rsidRDefault="18D1F606" w14:noSpellErr="1" w14:paraId="36343C1C" w14:textId="27DAABE3">
            <w:r w:rsidR="18D1F606">
              <w:rPr/>
              <w:t>52</w:t>
            </w:r>
          </w:p>
        </w:tc>
        <w:tc>
          <w:tcPr>
            <w:tcW w:w="4680" w:type="dxa"/>
            <w:tcMar/>
          </w:tcPr>
          <w:p w:rsidR="18D1F606" w:rsidRDefault="18D1F606" w14:noSpellErr="1" w14:paraId="40882E4F" w14:textId="20B892A7">
            <w:r w:rsidR="18D1F606">
              <w:rPr/>
              <w:t>Robert Half, "2026 Technology and IT Salaries and Compensation Trends" (Salary Guide). https://www.roberthalf.com/us/en/insights/salary-guide/technology</w:t>
            </w:r>
          </w:p>
        </w:tc>
      </w:tr>
      <w:tr w:rsidR="18D1F606" w:rsidTr="18D1F606" w14:paraId="15E31C98">
        <w:tc>
          <w:tcPr>
            <w:tcW w:w="720" w:type="dxa"/>
            <w:tcMar/>
          </w:tcPr>
          <w:p w:rsidR="18D1F606" w:rsidRDefault="18D1F606" w14:noSpellErr="1" w14:paraId="2B69BE79" w14:textId="37CDF31C">
            <w:r w:rsidR="18D1F606">
              <w:rPr/>
              <w:t>53</w:t>
            </w:r>
          </w:p>
        </w:tc>
        <w:tc>
          <w:tcPr>
            <w:tcW w:w="4680" w:type="dxa"/>
            <w:tcMar/>
          </w:tcPr>
          <w:p w:rsidR="18D1F606" w:rsidRDefault="18D1F606" w14:noSpellErr="1" w14:paraId="15EA5889" w14:textId="30ABD9E0">
            <w:r w:rsidR="18D1F606">
              <w:rPr/>
              <w:t>ManageEngine (citing MetricNet 2021), "How to calculate the cost per ticket for IT service desks"; MetricNet, "Metric of the Month". https://www.manageengine.com/products/service-desk/itsm/cost-per-ticket.html ; https://www.metricnet.com/metric-of-the-month/</w:t>
            </w:r>
          </w:p>
        </w:tc>
      </w:tr>
      <w:tr w:rsidR="18D1F606" w:rsidTr="18D1F606" w14:paraId="57E4D65B">
        <w:tc>
          <w:tcPr>
            <w:tcW w:w="720" w:type="dxa"/>
            <w:tcMar/>
          </w:tcPr>
          <w:p w:rsidR="18D1F606" w:rsidRDefault="18D1F606" w14:noSpellErr="1" w14:paraId="234D8B81" w14:textId="47C13A55">
            <w:r w:rsidR="18D1F606">
              <w:rPr/>
              <w:t>54</w:t>
            </w:r>
          </w:p>
        </w:tc>
        <w:tc>
          <w:tcPr>
            <w:tcW w:w="4680" w:type="dxa"/>
            <w:tcMar/>
          </w:tcPr>
          <w:p w:rsidR="18D1F606" w:rsidRDefault="18D1F606" w14:noSpellErr="1" w14:paraId="2D1524E7" w14:textId="409F2119">
            <w:r w:rsidR="18D1F606">
              <w:rPr/>
              <w:t>Bering McKinley, "MSP Payroll Benchmark: Does 33% Just Mean Fire People?," 20 Jul 2026. https://beringmckinley.com/blog/msp-payroll-benchmark-does-33-just-mean-fire-people</w:t>
            </w:r>
          </w:p>
        </w:tc>
      </w:tr>
      <w:tr w:rsidR="18D1F606" w:rsidTr="18D1F606" w14:paraId="10AB9356">
        <w:tc>
          <w:tcPr>
            <w:tcW w:w="720" w:type="dxa"/>
            <w:tcMar/>
          </w:tcPr>
          <w:p w:rsidR="18D1F606" w:rsidRDefault="18D1F606" w14:noSpellErr="1" w14:paraId="27F8CA27" w14:textId="57B4818E">
            <w:r w:rsidR="18D1F606">
              <w:rPr/>
              <w:t>55</w:t>
            </w:r>
          </w:p>
        </w:tc>
        <w:tc>
          <w:tcPr>
            <w:tcW w:w="4680" w:type="dxa"/>
            <w:tcMar/>
          </w:tcPr>
          <w:p w:rsidR="18D1F606" w:rsidRDefault="18D1F606" w14:noSpellErr="1" w14:paraId="3ED0C342" w14:textId="50926852">
            <w:r w:rsidR="18D1F606">
              <w:rPr/>
              <w:t>LTVplus, "MSP Revenue Per Technician" (secondary; cites Service Leadership, ScalePad, Pharallax). https://www.ltvplus.com/msp/msp-revenue-per-technician/</w:t>
            </w:r>
          </w:p>
        </w:tc>
      </w:tr>
      <w:tr w:rsidR="18D1F606" w:rsidTr="18D1F606" w14:paraId="63371BAD">
        <w:tc>
          <w:tcPr>
            <w:tcW w:w="720" w:type="dxa"/>
            <w:tcMar/>
          </w:tcPr>
          <w:p w:rsidR="18D1F606" w:rsidRDefault="18D1F606" w14:noSpellErr="1" w14:paraId="71E9A3FB" w14:textId="67A7C8C7">
            <w:r w:rsidR="18D1F606">
              <w:rPr/>
              <w:t>56</w:t>
            </w:r>
          </w:p>
        </w:tc>
        <w:tc>
          <w:tcPr>
            <w:tcW w:w="4680" w:type="dxa"/>
            <w:tcMar/>
          </w:tcPr>
          <w:p w:rsidR="18D1F606" w:rsidRDefault="18D1F606" w14:noSpellErr="1" w14:paraId="31F01AF4" w14:textId="6085AF8B">
            <w:r w:rsidR="18D1F606">
              <w:rPr/>
              <w:t>Medha Cloud, "MSP Industry Statistics 2026" and "Managed Services Market Statistics 2026" (secondary aggregator of Gartner/IDC/Datto/ConnectWise/Service Leadership data), Mar 2026. https://medhacloud.com/blog/msp-industry-statistics-2026 ; https://medhacloud.com/blog/managed-services-market-statistics-2026</w:t>
            </w:r>
          </w:p>
        </w:tc>
      </w:tr>
    </w:tbl>
    <w:p w:rsidR="18D1F606" w:rsidRDefault="18D1F606" w14:noSpellErr="1" w14:paraId="34AB56BC" w14:textId="492AABD5">
      <w:r w:rsidRPr="18D1F606" w:rsidR="18D1F606">
        <w:rPr>
          <w:color w:val="64381F"/>
        </w:rPr>
        <w:t>B. Microsoft, hyperscaler, vendor and public-company sources</w:t>
      </w:r>
    </w:p>
    <w:tbl>
      <w:tblPr>
        <w:tblW w:w="0" w:type="auto"/>
        <w:tblLook w:val="0000" w:firstRow="0" w:lastRow="0" w:firstColumn="0" w:lastColumn="0" w:noHBand="0" w:noVBand="0"/>
      </w:tblPr>
      <w:tblGrid>
        <w:gridCol w:w="720"/>
        <w:gridCol w:w="4680"/>
      </w:tblGrid>
      <w:tr w:rsidR="18D1F606" w:rsidTr="18D1F606" w14:paraId="22EF6347">
        <w:tc>
          <w:tcPr>
            <w:tcW w:w="720" w:type="dxa"/>
            <w:tcMar/>
          </w:tcPr>
          <w:p w:rsidR="18D1F606" w:rsidRDefault="18D1F606" w14:noSpellErr="1" w14:paraId="346EB60E" w14:textId="2CE7EA26">
            <w:r w:rsidR="18D1F606">
              <w:rPr/>
              <w:t>No.</w:t>
            </w:r>
          </w:p>
        </w:tc>
        <w:tc>
          <w:tcPr>
            <w:tcW w:w="4680" w:type="dxa"/>
            <w:tcMar/>
          </w:tcPr>
          <w:p w:rsidR="18D1F606" w:rsidRDefault="18D1F606" w14:noSpellErr="1" w14:paraId="3434F556" w14:textId="25C5D0EA">
            <w:r w:rsidR="18D1F606">
              <w:rPr/>
              <w:t>Source, title, date and URL</w:t>
            </w:r>
          </w:p>
        </w:tc>
      </w:tr>
      <w:tr w:rsidR="18D1F606" w:rsidTr="18D1F606" w14:paraId="4922DA5D">
        <w:tc>
          <w:tcPr>
            <w:tcW w:w="720" w:type="dxa"/>
            <w:tcMar/>
          </w:tcPr>
          <w:p w:rsidR="18D1F606" w:rsidRDefault="18D1F606" w14:noSpellErr="1" w14:paraId="48089EEB" w14:textId="3CDB315F">
            <w:r w:rsidR="18D1F606">
              <w:rPr/>
              <w:t>57</w:t>
            </w:r>
          </w:p>
        </w:tc>
        <w:tc>
          <w:tcPr>
            <w:tcW w:w="4680" w:type="dxa"/>
            <w:tcMar/>
          </w:tcPr>
          <w:p w:rsidR="18D1F606" w:rsidRDefault="18D1F606" w14:noSpellErr="1" w14:paraId="1C2D2185" w14:textId="35B91823">
            <w:r w:rsidR="18D1F606">
              <w:rPr/>
              <w:t>Microsoft, "Microsoft Cloud and AI strength fuels fourth quarter results" (FY26 Q4 press release), 29 Jul 2026. https://news.microsoft.com/source/2026/07/29/microsoft-cloud-and-ai-strength-fuels-fourth-quarter-results-4/</w:t>
            </w:r>
          </w:p>
        </w:tc>
      </w:tr>
      <w:tr w:rsidR="18D1F606" w:rsidTr="18D1F606" w14:paraId="35E3344A">
        <w:tc>
          <w:tcPr>
            <w:tcW w:w="720" w:type="dxa"/>
            <w:tcMar/>
          </w:tcPr>
          <w:p w:rsidR="18D1F606" w:rsidRDefault="18D1F606" w14:noSpellErr="1" w14:paraId="71DE9546" w14:textId="4CCE7898">
            <w:r w:rsidR="18D1F606">
              <w:rPr/>
              <w:t>58</w:t>
            </w:r>
          </w:p>
        </w:tc>
        <w:tc>
          <w:tcPr>
            <w:tcW w:w="4680" w:type="dxa"/>
            <w:tcMar/>
          </w:tcPr>
          <w:p w:rsidR="18D1F606" w:rsidRDefault="18D1F606" w14:noSpellErr="1" w14:paraId="1C00F720" w14:textId="45AC5F5C">
            <w:r w:rsidR="18D1F606">
              <w:rPr/>
              <w:t>Microsoft Investor Relations, FY2026 Q4 Earnings Conference Call transcript, 29 Jul 2026. https://www.microsoft.com/en-us/investor/events/fy-2026/earnings-fy-2026-q4</w:t>
            </w:r>
          </w:p>
        </w:tc>
      </w:tr>
      <w:tr w:rsidR="18D1F606" w:rsidTr="18D1F606" w14:paraId="5B3E0AF9">
        <w:tc>
          <w:tcPr>
            <w:tcW w:w="720" w:type="dxa"/>
            <w:tcMar/>
          </w:tcPr>
          <w:p w:rsidR="18D1F606" w:rsidRDefault="18D1F606" w14:noSpellErr="1" w14:paraId="2D06FB32" w14:textId="5CC1BFD1">
            <w:r w:rsidR="18D1F606">
              <w:rPr/>
              <w:t>59</w:t>
            </w:r>
          </w:p>
        </w:tc>
        <w:tc>
          <w:tcPr>
            <w:tcW w:w="4680" w:type="dxa"/>
            <w:tcMar/>
          </w:tcPr>
          <w:p w:rsidR="18D1F606" w:rsidRDefault="18D1F606" w14:noSpellErr="1" w14:paraId="2B3116E5" w14:textId="559FA695">
            <w:r w:rsidR="18D1F606">
              <w:rPr/>
              <w:t>Microsoft, 2025 Annual Report (shareholder letter and Form 10-K). https://www.microsoft.com/investor/reports/ar25/index.html</w:t>
            </w:r>
          </w:p>
        </w:tc>
      </w:tr>
      <w:tr w:rsidR="18D1F606" w:rsidTr="18D1F606" w14:paraId="6CF30AA3">
        <w:tc>
          <w:tcPr>
            <w:tcW w:w="720" w:type="dxa"/>
            <w:tcMar/>
          </w:tcPr>
          <w:p w:rsidR="18D1F606" w:rsidRDefault="18D1F606" w14:noSpellErr="1" w14:paraId="75114EF0" w14:textId="6CB5070A">
            <w:r w:rsidR="18D1F606">
              <w:rPr/>
              <w:t>60</w:t>
            </w:r>
          </w:p>
        </w:tc>
        <w:tc>
          <w:tcPr>
            <w:tcW w:w="4680" w:type="dxa"/>
            <w:tcMar/>
          </w:tcPr>
          <w:p w:rsidR="18D1F606" w:rsidRDefault="18D1F606" w14:noSpellErr="1" w14:paraId="31D81B5B" w14:textId="6592EDCE">
            <w:r w:rsidR="18D1F606">
              <w:rPr/>
              <w:t>Microsoft, 2024 Annual Report. https://www.microsoft.com/investor/reports/ar24/index.html</w:t>
            </w:r>
          </w:p>
        </w:tc>
      </w:tr>
      <w:tr w:rsidR="18D1F606" w:rsidTr="18D1F606" w14:paraId="795A8F8B">
        <w:tc>
          <w:tcPr>
            <w:tcW w:w="720" w:type="dxa"/>
            <w:tcMar/>
          </w:tcPr>
          <w:p w:rsidR="18D1F606" w:rsidRDefault="18D1F606" w14:noSpellErr="1" w14:paraId="384A374C" w14:textId="7CA84E43">
            <w:r w:rsidR="18D1F606">
              <w:rPr/>
              <w:t>61</w:t>
            </w:r>
          </w:p>
        </w:tc>
        <w:tc>
          <w:tcPr>
            <w:tcW w:w="4680" w:type="dxa"/>
            <w:tcMar/>
          </w:tcPr>
          <w:p w:rsidR="18D1F606" w:rsidRDefault="18D1F606" w14:noSpellErr="1" w14:paraId="2D3CEAB7" w14:textId="75863507">
            <w:r w:rsidR="18D1F606">
              <w:rPr/>
              <w:t>Microsoft 365 Blog (Jared Spataro), "Microsoft Ignite 2025: Copilot and agents built to power the Frontier Firm," 18 Nov 2025; Ignite 2025 Book of News. https://www.microsoft.com/en-us/microsoft-365/blog/2025/11/18/microsoft-ignite-2025-copilot-and-agents-built-to-power-the-frontier-firm/ ; https://news.microsoft.com/ignite-2025-book-of-news/</w:t>
            </w:r>
          </w:p>
        </w:tc>
      </w:tr>
      <w:tr w:rsidR="18D1F606" w:rsidTr="18D1F606" w14:paraId="51073FEF">
        <w:tc>
          <w:tcPr>
            <w:tcW w:w="720" w:type="dxa"/>
            <w:tcMar/>
          </w:tcPr>
          <w:p w:rsidR="18D1F606" w:rsidRDefault="18D1F606" w14:noSpellErr="1" w14:paraId="28D334A3" w14:textId="0C9B957C">
            <w:r w:rsidR="18D1F606">
              <w:rPr/>
              <w:t>62</w:t>
            </w:r>
          </w:p>
        </w:tc>
        <w:tc>
          <w:tcPr>
            <w:tcW w:w="4680" w:type="dxa"/>
            <w:tcMar/>
          </w:tcPr>
          <w:p w:rsidR="18D1F606" w:rsidRDefault="18D1F606" w14:noSpellErr="1" w14:paraId="5866CE93" w14:textId="05797C40">
            <w:r w:rsidR="18D1F606">
              <w:rPr/>
              <w:t>Microsoft Copilot Studio Blog, "Multi-agent orchestration, maker controls, and more: Microsoft Copilot Studio announcements at Microsoft Build 2025," May 2025; Azure Blog, "Azure AI Foundry: Your AI app and agent factory". https://www.microsoft.com/en-us/microsoft-copilot/blog/copilot-studio/multi-agent-orchestration-maker-controls-and-more-microsoft-copilot-studio-announcements-at-microsoft-build-2025/ ; https://azure.microsoft.com/en-us/blog/azure-ai-foundry-your-ai-app-and-agent-factory/</w:t>
            </w:r>
          </w:p>
        </w:tc>
      </w:tr>
      <w:tr w:rsidR="18D1F606" w:rsidTr="18D1F606" w14:paraId="69C1478C">
        <w:tc>
          <w:tcPr>
            <w:tcW w:w="720" w:type="dxa"/>
            <w:tcMar/>
          </w:tcPr>
          <w:p w:rsidR="18D1F606" w:rsidRDefault="18D1F606" w14:noSpellErr="1" w14:paraId="380A7362" w14:textId="1C8EDCB5">
            <w:r w:rsidR="18D1F606">
              <w:rPr/>
              <w:t>63</w:t>
            </w:r>
          </w:p>
        </w:tc>
        <w:tc>
          <w:tcPr>
            <w:tcW w:w="4680" w:type="dxa"/>
            <w:tcMar/>
          </w:tcPr>
          <w:p w:rsidR="18D1F606" w:rsidRDefault="18D1F606" w14:noSpellErr="1" w14:paraId="60688D73" w14:textId="156CC379">
            <w:r w:rsidR="18D1F606">
              <w:rPr/>
              <w:t>Microsoft, "Microsoft Build 2026" news hub, Jun 2026. https://news.microsoft.com/build-2026/</w:t>
            </w:r>
          </w:p>
        </w:tc>
      </w:tr>
      <w:tr w:rsidR="18D1F606" w:rsidTr="18D1F606" w14:paraId="355E2A61">
        <w:tc>
          <w:tcPr>
            <w:tcW w:w="720" w:type="dxa"/>
            <w:tcMar/>
          </w:tcPr>
          <w:p w:rsidR="18D1F606" w:rsidRDefault="18D1F606" w14:noSpellErr="1" w14:paraId="4A31FFCE" w14:textId="2C8223EE">
            <w:r w:rsidR="18D1F606">
              <w:rPr/>
              <w:t>64</w:t>
            </w:r>
          </w:p>
        </w:tc>
        <w:tc>
          <w:tcPr>
            <w:tcW w:w="4680" w:type="dxa"/>
            <w:tcMar/>
          </w:tcPr>
          <w:p w:rsidR="18D1F606" w:rsidRDefault="18D1F606" w14:noSpellErr="1" w14:paraId="62360AC3" w14:textId="25600AB2">
            <w:r w:rsidR="18D1F606">
              <w:rPr/>
              <w:t>Microsoft Security Blog, "Introducing the Microsoft Defender Experts Suite: Elevate your security with expert-led services," 6 Jan 2026; Microsoft Defender Experts for XDR product page. https://www.microsoft.com/en-us/security/blog/2026/01/06/introducing-the-microsoft-defender-experts-suite-elevate-your-security-with-expert-led-services/ ; https://www.microsoft.com/en-us/security/business/services/microsoft-defender-experts-mdr</w:t>
            </w:r>
          </w:p>
        </w:tc>
      </w:tr>
      <w:tr w:rsidR="18D1F606" w:rsidTr="18D1F606" w14:paraId="14C3E2A4">
        <w:tc>
          <w:tcPr>
            <w:tcW w:w="720" w:type="dxa"/>
            <w:tcMar/>
          </w:tcPr>
          <w:p w:rsidR="18D1F606" w:rsidRDefault="18D1F606" w14:noSpellErr="1" w14:paraId="44F654BD" w14:textId="3C756B27">
            <w:r w:rsidR="18D1F606">
              <w:rPr/>
              <w:t>65</w:t>
            </w:r>
          </w:p>
        </w:tc>
        <w:tc>
          <w:tcPr>
            <w:tcW w:w="4680" w:type="dxa"/>
            <w:tcMar/>
          </w:tcPr>
          <w:p w:rsidR="18D1F606" w:rsidRDefault="18D1F606" w14:noSpellErr="1" w14:paraId="1C5954D4" w14:textId="355351EB">
            <w:r w:rsidR="18D1F606">
              <w:rPr/>
              <w:t>Microsoft Security Blog, "Microsoft unveils Microsoft Security Copilot agents and new protections for AI," 24 Mar 2025. https://www.microsoft.com/en-us/security/blog/2025/03/24/microsoft-unveils-microsoft-security-copilot-agents-and-new-protections-for-ai/</w:t>
            </w:r>
          </w:p>
        </w:tc>
      </w:tr>
      <w:tr w:rsidR="18D1F606" w:rsidTr="18D1F606" w14:paraId="65093194">
        <w:tc>
          <w:tcPr>
            <w:tcW w:w="720" w:type="dxa"/>
            <w:tcMar/>
          </w:tcPr>
          <w:p w:rsidR="18D1F606" w:rsidRDefault="18D1F606" w14:noSpellErr="1" w14:paraId="52F14566" w14:textId="4C68B260">
            <w:r w:rsidR="18D1F606">
              <w:rPr/>
              <w:t>66</w:t>
            </w:r>
          </w:p>
        </w:tc>
        <w:tc>
          <w:tcPr>
            <w:tcW w:w="4680" w:type="dxa"/>
            <w:tcMar/>
          </w:tcPr>
          <w:p w:rsidR="18D1F606" w:rsidRDefault="18D1F606" w14:noSpellErr="1" w14:paraId="1581B631" w14:textId="45469924">
            <w:r w:rsidR="18D1F606">
              <w:rPr/>
              <w:t>Microsoft Learn, "Security Copilot inclusion for Microsoft 365 E5"; "Microsoft Entra Conditional Access Optimization Agent". https://learn.microsoft.com/en-us/copilot/security/security-copilot-inclusion ; https://learn.microsoft.com/en-us/entra/security-copilot/conditional-access-agent-optimization</w:t>
            </w:r>
          </w:p>
        </w:tc>
      </w:tr>
      <w:tr w:rsidR="18D1F606" w:rsidTr="18D1F606" w14:paraId="25A2DE6A">
        <w:tc>
          <w:tcPr>
            <w:tcW w:w="720" w:type="dxa"/>
            <w:tcMar/>
          </w:tcPr>
          <w:p w:rsidR="18D1F606" w:rsidRDefault="18D1F606" w14:noSpellErr="1" w14:paraId="340CBA73" w14:textId="5C5BF999">
            <w:r w:rsidR="18D1F606">
              <w:rPr/>
              <w:t>67</w:t>
            </w:r>
          </w:p>
        </w:tc>
        <w:tc>
          <w:tcPr>
            <w:tcW w:w="4680" w:type="dxa"/>
            <w:tcMar/>
          </w:tcPr>
          <w:p w:rsidR="18D1F606" w:rsidRDefault="18D1F606" w14:noSpellErr="1" w14:paraId="11F3CECC" w14:textId="5539E05D">
            <w:r w:rsidR="18D1F606">
              <w:rPr/>
              <w:t>Microsoft Learn, "Microsoft Managed Desktop service plan" (end of service 31 July 2024). https://learn.microsoft.com/en-us/previous-versions/managed-desktop/overview/service-plan</w:t>
            </w:r>
          </w:p>
        </w:tc>
      </w:tr>
      <w:tr w:rsidR="18D1F606" w:rsidTr="18D1F606" w14:paraId="3E6ADA11">
        <w:tc>
          <w:tcPr>
            <w:tcW w:w="720" w:type="dxa"/>
            <w:tcMar/>
          </w:tcPr>
          <w:p w:rsidR="18D1F606" w:rsidRDefault="18D1F606" w14:noSpellErr="1" w14:paraId="74E8EC15" w14:textId="6C4F40D2">
            <w:r w:rsidR="18D1F606">
              <w:rPr/>
              <w:t>68</w:t>
            </w:r>
          </w:p>
        </w:tc>
        <w:tc>
          <w:tcPr>
            <w:tcW w:w="4680" w:type="dxa"/>
            <w:tcMar/>
          </w:tcPr>
          <w:p w:rsidR="18D1F606" w:rsidRDefault="18D1F606" w14:noSpellErr="1" w14:paraId="2674420F" w14:textId="652D2796">
            <w:r w:rsidR="18D1F606">
              <w:rPr/>
              <w:t>Microsoft Learn, "Endpoint Privilege Management overview" (Intune); IT-Connect, "Intune vulnerability management and app updates: June 2026 features". https://learn.microsoft.com/en-us/intune/epm/overview ; https://www.it-connect.tech/intune-vulnerability-management-and-app-updates-june-2026s-new-features/</w:t>
            </w:r>
          </w:p>
        </w:tc>
      </w:tr>
      <w:tr w:rsidR="18D1F606" w:rsidTr="18D1F606" w14:paraId="20BD55DC">
        <w:tc>
          <w:tcPr>
            <w:tcW w:w="720" w:type="dxa"/>
            <w:tcMar/>
          </w:tcPr>
          <w:p w:rsidR="18D1F606" w:rsidRDefault="18D1F606" w14:noSpellErr="1" w14:paraId="3630605E" w14:textId="7C42880B">
            <w:r w:rsidR="18D1F606">
              <w:rPr/>
              <w:t>69</w:t>
            </w:r>
          </w:p>
        </w:tc>
        <w:tc>
          <w:tcPr>
            <w:tcW w:w="4680" w:type="dxa"/>
            <w:tcMar/>
          </w:tcPr>
          <w:p w:rsidR="18D1F606" w:rsidRDefault="18D1F606" w14:noSpellErr="1" w14:paraId="3FF4C5C2" w14:textId="75206ECF">
            <w:r w:rsidR="18D1F606">
              <w:rPr/>
              <w:t>Nicole Dezen, Microsoft Partner Blog, "MCAPS Start for Partners FY27: Powering Frontier Transformation together," 22 Jul 2026. https://partner.microsoft.com/en-us/blog/article/mcaps-start-for-partners-2026</w:t>
            </w:r>
          </w:p>
        </w:tc>
      </w:tr>
      <w:tr w:rsidR="18D1F606" w:rsidTr="18D1F606" w14:paraId="7489A83E">
        <w:tc>
          <w:tcPr>
            <w:tcW w:w="720" w:type="dxa"/>
            <w:tcMar/>
          </w:tcPr>
          <w:p w:rsidR="18D1F606" w:rsidRDefault="18D1F606" w14:noSpellErr="1" w14:paraId="1ED26F00" w14:textId="0C35CF44">
            <w:r w:rsidR="18D1F606">
              <w:rPr/>
              <w:t>70</w:t>
            </w:r>
          </w:p>
        </w:tc>
        <w:tc>
          <w:tcPr>
            <w:tcW w:w="4680" w:type="dxa"/>
            <w:tcMar/>
          </w:tcPr>
          <w:p w:rsidR="18D1F606" w:rsidRDefault="18D1F606" w14:noSpellErr="1" w14:paraId="5FCF0C32" w14:textId="0513B608">
            <w:r w:rsidR="18D1F606">
              <w:rPr/>
              <w:t>Microsoft Learn, "Partner Center announcements — July 2026". https://learn.microsoft.com/en-us/partner-center/announcements/2026-july</w:t>
            </w:r>
          </w:p>
        </w:tc>
      </w:tr>
      <w:tr w:rsidR="18D1F606" w:rsidTr="18D1F606" w14:paraId="39818E21">
        <w:tc>
          <w:tcPr>
            <w:tcW w:w="720" w:type="dxa"/>
            <w:tcMar/>
          </w:tcPr>
          <w:p w:rsidR="18D1F606" w:rsidRDefault="18D1F606" w14:noSpellErr="1" w14:paraId="49E6BB2F" w14:textId="1C29167D">
            <w:r w:rsidR="18D1F606">
              <w:rPr/>
              <w:t>71</w:t>
            </w:r>
          </w:p>
        </w:tc>
        <w:tc>
          <w:tcPr>
            <w:tcW w:w="4680" w:type="dxa"/>
            <w:tcMar/>
          </w:tcPr>
          <w:p w:rsidR="18D1F606" w:rsidRDefault="18D1F606" w14:noSpellErr="1" w14:paraId="111D51F8" w14:textId="1506FD41">
            <w:r w:rsidR="18D1F606">
              <w:rPr/>
              <w:t>Microsoft Learn, "Partner Center announcements — August 2026". https://learn.microsoft.com/en-us/partner-center/announcements/2026-august</w:t>
            </w:r>
          </w:p>
        </w:tc>
      </w:tr>
      <w:tr w:rsidR="18D1F606" w:rsidTr="18D1F606" w14:paraId="5BBA2137">
        <w:tc>
          <w:tcPr>
            <w:tcW w:w="720" w:type="dxa"/>
            <w:tcMar/>
          </w:tcPr>
          <w:p w:rsidR="18D1F606" w:rsidRDefault="18D1F606" w14:noSpellErr="1" w14:paraId="65EC199F" w14:textId="2C1C5DB6">
            <w:r w:rsidR="18D1F606">
              <w:rPr/>
              <w:t>72</w:t>
            </w:r>
          </w:p>
        </w:tc>
        <w:tc>
          <w:tcPr>
            <w:tcW w:w="4680" w:type="dxa"/>
            <w:tcMar/>
          </w:tcPr>
          <w:p w:rsidR="18D1F606" w:rsidRDefault="18D1F606" w14:noSpellErr="1" w14:paraId="7B2C8568" w14:textId="24FA447A">
            <w:r w:rsidR="18D1F606">
              <w:rPr/>
              <w:t>CRN, "Microsoft's Nicole Dezen Unveils FY27 Partner Strategy Built Around AI Transformation," 27 Jul 2026. https://www.crn.com/news/ai/2026/microsoft-s-nicole-dezen-unveils-fy27-partner-strategy-built-around-ai-transformation</w:t>
            </w:r>
          </w:p>
        </w:tc>
      </w:tr>
      <w:tr w:rsidR="18D1F606" w:rsidTr="18D1F606" w14:paraId="692EECD9">
        <w:tc>
          <w:tcPr>
            <w:tcW w:w="720" w:type="dxa"/>
            <w:tcMar/>
          </w:tcPr>
          <w:p w:rsidR="18D1F606" w:rsidRDefault="18D1F606" w14:noSpellErr="1" w14:paraId="288FB265" w14:textId="3C0FA4EF">
            <w:r w:rsidR="18D1F606">
              <w:rPr/>
              <w:t>73</w:t>
            </w:r>
          </w:p>
        </w:tc>
        <w:tc>
          <w:tcPr>
            <w:tcW w:w="4680" w:type="dxa"/>
            <w:tcMar/>
          </w:tcPr>
          <w:p w:rsidR="18D1F606" w:rsidRDefault="18D1F606" w14:noSpellErr="1" w14:paraId="6E79E761" w14:textId="34ED8BB3">
            <w:r w:rsidR="18D1F606">
              <w:rPr/>
              <w:t>Cloud Factory, "Microsoft FY27 Partner Incentives: What Changed and How to Get Paid Now," 19 Jul 2026. https://blog.cloudfactorygroup.com/posts/microsoft-fy27-partner-incentives-what-changed-and-how-to-get-paid-now</w:t>
            </w:r>
          </w:p>
        </w:tc>
      </w:tr>
      <w:tr w:rsidR="18D1F606" w:rsidTr="18D1F606" w14:paraId="4673829D">
        <w:tc>
          <w:tcPr>
            <w:tcW w:w="720" w:type="dxa"/>
            <w:tcMar/>
          </w:tcPr>
          <w:p w:rsidR="18D1F606" w:rsidRDefault="18D1F606" w14:noSpellErr="1" w14:paraId="2D88A0D9" w14:textId="4C02EC28">
            <w:r w:rsidR="18D1F606">
              <w:rPr/>
              <w:t>74</w:t>
            </w:r>
          </w:p>
        </w:tc>
        <w:tc>
          <w:tcPr>
            <w:tcW w:w="4680" w:type="dxa"/>
            <w:tcMar/>
          </w:tcPr>
          <w:p w:rsidR="18D1F606" w:rsidRDefault="18D1F606" w14:noSpellErr="1" w14:paraId="54629FFE" w14:textId="44E0D2EC">
            <w:r w:rsidR="18D1F606">
              <w:rPr/>
              <w:t>ChangePilot, "Microsoft's CSP Core Incentive Overhaul," 16 Jul 2026; Microsoft Partner Center, Microsoft Commerce Incentive resources (gated). https://changepilot.cloud/blog/microsofts-csp-core-incentive-overhaul ; https://partner.microsoft.com/en-us/asset/collection/microsoft-commerce-incentive-resources</w:t>
            </w:r>
          </w:p>
        </w:tc>
      </w:tr>
      <w:tr w:rsidR="18D1F606" w:rsidTr="18D1F606" w14:paraId="40529F93">
        <w:tc>
          <w:tcPr>
            <w:tcW w:w="720" w:type="dxa"/>
            <w:tcMar/>
          </w:tcPr>
          <w:p w:rsidR="18D1F606" w:rsidRDefault="18D1F606" w14:noSpellErr="1" w14:paraId="1E8CCFBF" w14:textId="5BF63361">
            <w:r w:rsidR="18D1F606">
              <w:rPr/>
              <w:t>75</w:t>
            </w:r>
          </w:p>
        </w:tc>
        <w:tc>
          <w:tcPr>
            <w:tcW w:w="4680" w:type="dxa"/>
            <w:tcMar/>
          </w:tcPr>
          <w:p w:rsidR="18D1F606" w:rsidRDefault="18D1F606" w14:noSpellErr="1" w14:paraId="39D3FB71" w14:textId="54D41A25">
            <w:r w:rsidR="18D1F606">
              <w:rPr/>
              <w:t>CDW, "Microsoft Increasing Pricing on M365 CSP New Commerce Experience" (5% uplift on monthly billing, 1 Apr 2025). https://www.cdw.com/content/cdw/en/articles/services/microsoft-csp-pricing-increase.html</w:t>
            </w:r>
          </w:p>
        </w:tc>
      </w:tr>
      <w:tr w:rsidR="18D1F606" w:rsidTr="18D1F606" w14:paraId="4DA4EC54">
        <w:tc>
          <w:tcPr>
            <w:tcW w:w="720" w:type="dxa"/>
            <w:tcMar/>
          </w:tcPr>
          <w:p w:rsidR="18D1F606" w:rsidRDefault="18D1F606" w14:noSpellErr="1" w14:paraId="670608CF" w14:textId="6BE97A9A">
            <w:r w:rsidR="18D1F606">
              <w:rPr/>
              <w:t>76</w:t>
            </w:r>
          </w:p>
        </w:tc>
        <w:tc>
          <w:tcPr>
            <w:tcW w:w="4680" w:type="dxa"/>
            <w:tcMar/>
          </w:tcPr>
          <w:p w:rsidR="18D1F606" w:rsidRDefault="18D1F606" w14:noSpellErr="1" w14:paraId="3585EBA8" w14:textId="64C7615E">
            <w:r w:rsidR="18D1F606">
              <w:rPr/>
              <w:t>CRN, "Microsoft Says 15,000 Partners Are Driving Its $20 Billion Security Business"; Cybersecurity Dive, "Microsoft surpasses $20B in security revenue". https://www.crn.com/news/security/microsoft-says-15-000-partners-are-driving-its-20-billion-security-business ; https://www.cybersecuritydive.com/news/microsoft-20b-security-revenue/641498/</w:t>
            </w:r>
          </w:p>
        </w:tc>
      </w:tr>
      <w:tr w:rsidR="18D1F606" w:rsidTr="18D1F606" w14:paraId="7B0B0B44">
        <w:tc>
          <w:tcPr>
            <w:tcW w:w="720" w:type="dxa"/>
            <w:tcMar/>
          </w:tcPr>
          <w:p w:rsidR="18D1F606" w:rsidRDefault="18D1F606" w14:noSpellErr="1" w14:paraId="777157C0" w14:textId="7BDCC1D3">
            <w:r w:rsidR="18D1F606">
              <w:rPr/>
              <w:t>77</w:t>
            </w:r>
          </w:p>
        </w:tc>
        <w:tc>
          <w:tcPr>
            <w:tcW w:w="4680" w:type="dxa"/>
            <w:tcMar/>
          </w:tcPr>
          <w:p w:rsidR="18D1F606" w:rsidRDefault="18D1F606" w14:noSpellErr="1" w14:paraId="1BA29CD5" w14:textId="74BAA897">
            <w:r w:rsidR="18D1F606">
              <w:rPr/>
              <w:t>Wire19, "95% of Microsoft's commercial revenue flows through partner ecosystem" (secondary). https://www.wire19.com/microsoft-commercial-revenue-flows-through-partners/</w:t>
            </w:r>
          </w:p>
        </w:tc>
      </w:tr>
      <w:tr w:rsidR="18D1F606" w:rsidTr="18D1F606" w14:paraId="1E800070">
        <w:tc>
          <w:tcPr>
            <w:tcW w:w="720" w:type="dxa"/>
            <w:tcMar/>
          </w:tcPr>
          <w:p w:rsidR="18D1F606" w:rsidRDefault="18D1F606" w14:noSpellErr="1" w14:paraId="774D06AD" w14:textId="0BD0090C">
            <w:r w:rsidR="18D1F606">
              <w:rPr/>
              <w:t>78</w:t>
            </w:r>
          </w:p>
        </w:tc>
        <w:tc>
          <w:tcPr>
            <w:tcW w:w="4680" w:type="dxa"/>
            <w:tcMar/>
          </w:tcPr>
          <w:p w:rsidR="18D1F606" w:rsidRDefault="18D1F606" w14:noSpellErr="1" w14:paraId="3C093609" w14:textId="04ADEFD0">
            <w:r w:rsidR="18D1F606">
              <w:rPr/>
              <w:t>TechCrunch (citing Bloomberg), "Microsoft shares $500M in AI savings internally days after cutting 9,000 jobs," 9 Jul 2025. https://techcrunch.com/2025/07/09/microsoft-shares-500m-in-ai-savings-internally-days-after-cutting-9000-jobs/</w:t>
            </w:r>
          </w:p>
        </w:tc>
      </w:tr>
      <w:tr w:rsidR="18D1F606" w:rsidTr="18D1F606" w14:paraId="18ED760E">
        <w:tc>
          <w:tcPr>
            <w:tcW w:w="720" w:type="dxa"/>
            <w:tcMar/>
          </w:tcPr>
          <w:p w:rsidR="18D1F606" w:rsidRDefault="18D1F606" w14:noSpellErr="1" w14:paraId="69CDE24B" w14:textId="1BC35045">
            <w:r w:rsidR="18D1F606">
              <w:rPr/>
              <w:t>79</w:t>
            </w:r>
          </w:p>
        </w:tc>
        <w:tc>
          <w:tcPr>
            <w:tcW w:w="4680" w:type="dxa"/>
            <w:tcMar/>
          </w:tcPr>
          <w:p w:rsidR="18D1F606" w:rsidRDefault="18D1F606" w14:noSpellErr="1" w14:paraId="30657088" w14:textId="14A13709">
            <w:r w:rsidR="18D1F606">
              <w:rPr/>
              <w:t>Microsoft Office of the Chief Economist, "Randomized controlled trial for Microsoft Security Copilot" (economic report), Jan 2024. https://cdn-dynmedia-1.microsoft.com/is/content/microsoftcorp/microsoft/final/en-us/microsoft-brand/documents/microsoft_security_copilot_economic_report_v4_accessible.pdf</w:t>
            </w:r>
          </w:p>
        </w:tc>
      </w:tr>
      <w:tr w:rsidR="18D1F606" w:rsidTr="18D1F606" w14:paraId="1BE9D861">
        <w:tc>
          <w:tcPr>
            <w:tcW w:w="720" w:type="dxa"/>
            <w:tcMar/>
          </w:tcPr>
          <w:p w:rsidR="18D1F606" w:rsidRDefault="18D1F606" w14:noSpellErr="1" w14:paraId="7158D913" w14:textId="2BB6977E">
            <w:r w:rsidR="18D1F606">
              <w:rPr/>
              <w:t>80</w:t>
            </w:r>
          </w:p>
        </w:tc>
        <w:tc>
          <w:tcPr>
            <w:tcW w:w="4680" w:type="dxa"/>
            <w:tcMar/>
          </w:tcPr>
          <w:p w:rsidR="18D1F606" w:rsidRDefault="18D1F606" w14:noSpellErr="1" w14:paraId="6E4EF8AE" w14:textId="24947E42">
            <w:r w:rsidR="18D1F606">
              <w:rPr/>
              <w:t>J. Bono (Microsoft), "Randomized Controlled Trials for Phishing Triage Agent," arXiv:2511.13860, 17 Nov 2025. https://arxiv.org/abs/2511.13860</w:t>
            </w:r>
          </w:p>
        </w:tc>
      </w:tr>
      <w:tr w:rsidR="18D1F606" w:rsidTr="18D1F606" w14:paraId="71F5EC0A">
        <w:tc>
          <w:tcPr>
            <w:tcW w:w="720" w:type="dxa"/>
            <w:tcMar/>
          </w:tcPr>
          <w:p w:rsidR="18D1F606" w:rsidRDefault="18D1F606" w14:noSpellErr="1" w14:paraId="5060DD5C" w14:textId="3BA9DEB7">
            <w:r w:rsidR="18D1F606">
              <w:rPr/>
              <w:t>81</w:t>
            </w:r>
          </w:p>
        </w:tc>
        <w:tc>
          <w:tcPr>
            <w:tcW w:w="4680" w:type="dxa"/>
            <w:tcMar/>
          </w:tcPr>
          <w:p w:rsidR="18D1F606" w:rsidRDefault="18D1F606" w14:noSpellErr="1" w14:paraId="52397059" w14:textId="3487C57B">
            <w:r w:rsidR="18D1F606">
              <w:rPr/>
              <w:t>Microsoft, "Microsoft 365 Copilot enterprise pricing". https://www.microsoft.com/en-us/microsoft-365-copilot/pricing/enterprise</w:t>
            </w:r>
          </w:p>
        </w:tc>
      </w:tr>
      <w:tr w:rsidR="18D1F606" w:rsidTr="18D1F606" w14:paraId="2B9230FA">
        <w:tc>
          <w:tcPr>
            <w:tcW w:w="720" w:type="dxa"/>
            <w:tcMar/>
          </w:tcPr>
          <w:p w:rsidR="18D1F606" w:rsidRDefault="18D1F606" w14:noSpellErr="1" w14:paraId="2FBCEA99" w14:textId="4B9D25F0">
            <w:r w:rsidR="18D1F606">
              <w:rPr/>
              <w:t>82</w:t>
            </w:r>
          </w:p>
        </w:tc>
        <w:tc>
          <w:tcPr>
            <w:tcW w:w="4680" w:type="dxa"/>
            <w:tcMar/>
          </w:tcPr>
          <w:p w:rsidR="18D1F606" w:rsidRDefault="18D1F606" w14:noSpellErr="1" w14:paraId="67F298E8" w14:textId="447B0CB4">
            <w:r w:rsidR="18D1F606">
              <w:rPr/>
              <w:t>AWS News Blog, "Top announcements of AWS re:Invent 2025," Dec 2025. https://aws.amazon.com/blogs/aws/top-announcements-of-aws-reinvent-2025/</w:t>
            </w:r>
          </w:p>
        </w:tc>
      </w:tr>
      <w:tr w:rsidR="18D1F606" w:rsidTr="18D1F606" w14:paraId="1C41BC72">
        <w:tc>
          <w:tcPr>
            <w:tcW w:w="720" w:type="dxa"/>
            <w:tcMar/>
          </w:tcPr>
          <w:p w:rsidR="18D1F606" w:rsidRDefault="18D1F606" w14:noSpellErr="1" w14:paraId="32B943B2" w14:textId="5B906D29">
            <w:r w:rsidR="18D1F606">
              <w:rPr/>
              <w:t>83</w:t>
            </w:r>
          </w:p>
        </w:tc>
        <w:tc>
          <w:tcPr>
            <w:tcW w:w="4680" w:type="dxa"/>
            <w:tcMar/>
          </w:tcPr>
          <w:p w:rsidR="18D1F606" w:rsidRDefault="18D1F606" w14:noSpellErr="1" w14:paraId="7815178E" w14:textId="546E53ED">
            <w:r w:rsidR="18D1F606">
              <w:rPr/>
              <w:t>Google Cloud Blog, "Partners powering the Gemini Enterprise agent ecosystem," 9 Oct 2025. https://cloud.google.com/blog/topics/partners/partners-powering-the-gemini-enterprise-agent-ecosystem/</w:t>
            </w:r>
          </w:p>
        </w:tc>
      </w:tr>
      <w:tr w:rsidR="18D1F606" w:rsidTr="18D1F606" w14:paraId="11ADB081">
        <w:tc>
          <w:tcPr>
            <w:tcW w:w="720" w:type="dxa"/>
            <w:tcMar/>
          </w:tcPr>
          <w:p w:rsidR="18D1F606" w:rsidRDefault="18D1F606" w14:noSpellErr="1" w14:paraId="1D1C082F" w14:textId="6B83B462">
            <w:r w:rsidR="18D1F606">
              <w:rPr/>
              <w:t>84</w:t>
            </w:r>
          </w:p>
        </w:tc>
        <w:tc>
          <w:tcPr>
            <w:tcW w:w="4680" w:type="dxa"/>
            <w:tcMar/>
          </w:tcPr>
          <w:p w:rsidR="18D1F606" w:rsidRDefault="18D1F606" w14:noSpellErr="1" w14:paraId="673BF74A" w14:textId="64619B26">
            <w:r w:rsidR="18D1F606">
              <w:rPr/>
              <w:t>Google Cloud, "Mandiant Managed Defense". https://cloud.google.com/security/products/managed-defense</w:t>
            </w:r>
          </w:p>
        </w:tc>
      </w:tr>
      <w:tr w:rsidR="18D1F606" w:rsidTr="18D1F606" w14:paraId="3AF80688">
        <w:tc>
          <w:tcPr>
            <w:tcW w:w="720" w:type="dxa"/>
            <w:tcMar/>
          </w:tcPr>
          <w:p w:rsidR="18D1F606" w:rsidRDefault="18D1F606" w14:noSpellErr="1" w14:paraId="5AB4E296" w14:textId="7B76FB9B">
            <w:r w:rsidR="18D1F606">
              <w:rPr/>
              <w:t>85</w:t>
            </w:r>
          </w:p>
        </w:tc>
        <w:tc>
          <w:tcPr>
            <w:tcW w:w="4680" w:type="dxa"/>
            <w:tcMar/>
          </w:tcPr>
          <w:p w:rsidR="18D1F606" w:rsidRDefault="18D1F606" w14:noSpellErr="1" w14:paraId="2ECD72CD" w14:textId="7454E25F">
            <w:r w:rsidR="18D1F606">
              <w:rPr/>
              <w:t>ServiceNow, "ServiceNow completes acquisition of Moveworks," 15 Dec 2025. https://newsroom.servicenow.com/press-releases/details/2025/ServiceNow-completes-acquisition-of-Moveworks/default.aspx</w:t>
            </w:r>
          </w:p>
        </w:tc>
      </w:tr>
      <w:tr w:rsidR="18D1F606" w:rsidTr="18D1F606" w14:paraId="72108ED5">
        <w:tc>
          <w:tcPr>
            <w:tcW w:w="720" w:type="dxa"/>
            <w:tcMar/>
          </w:tcPr>
          <w:p w:rsidR="18D1F606" w:rsidRDefault="18D1F606" w14:noSpellErr="1" w14:paraId="1E5B7D89" w14:textId="0B6A42D4">
            <w:r w:rsidR="18D1F606">
              <w:rPr/>
              <w:t>86</w:t>
            </w:r>
          </w:p>
        </w:tc>
        <w:tc>
          <w:tcPr>
            <w:tcW w:w="4680" w:type="dxa"/>
            <w:tcMar/>
          </w:tcPr>
          <w:p w:rsidR="18D1F606" w:rsidRDefault="18D1F606" w14:noSpellErr="1" w14:paraId="6A059077" w14:textId="04482998">
            <w:r w:rsidR="18D1F606">
              <w:rPr/>
              <w:t>ServiceNow, "ServiceNow Reports Second Quarter 2026 Financial Results," 22 Jul 2026; Tech Times, "ServiceNow AI Revenue Crosses $1B as Non-Seat Deals Hit 50%," 27 Aug 2026. https://newsroom.servicenow.com/press-releases/details/2026/ServiceNow-Reports-Second-Quarter-2026-Financial-Results/default.aspx ; https://www.techtimes.com/articles/325759/20260827/servicenow-ai-revenue-crosses-1b-non-seat-deals-hit-50-new-business.htm</w:t>
            </w:r>
          </w:p>
        </w:tc>
      </w:tr>
      <w:tr w:rsidR="18D1F606" w:rsidTr="18D1F606" w14:paraId="394527D0">
        <w:tc>
          <w:tcPr>
            <w:tcW w:w="720" w:type="dxa"/>
            <w:tcMar/>
          </w:tcPr>
          <w:p w:rsidR="18D1F606" w:rsidRDefault="18D1F606" w14:noSpellErr="1" w14:paraId="6C4E2198" w14:textId="1B5D8A0D">
            <w:r w:rsidR="18D1F606">
              <w:rPr/>
              <w:t>87</w:t>
            </w:r>
          </w:p>
        </w:tc>
        <w:tc>
          <w:tcPr>
            <w:tcW w:w="4680" w:type="dxa"/>
            <w:tcMar/>
          </w:tcPr>
          <w:p w:rsidR="18D1F606" w:rsidRDefault="18D1F606" w14:noSpellErr="1" w14:paraId="7087B21B" w14:textId="143B70D1">
            <w:r w:rsidR="18D1F606">
              <w:rPr/>
              <w:t>Salesforce, "Agentforce Customer Support Lessons Learned," 22 Apr 2025. https://www.salesforce.com/news/stories/agentforce-customer-support-lessons-learned/</w:t>
            </w:r>
          </w:p>
        </w:tc>
      </w:tr>
      <w:tr w:rsidR="18D1F606" w:rsidTr="18D1F606" w14:paraId="1FECA7CF">
        <w:tc>
          <w:tcPr>
            <w:tcW w:w="720" w:type="dxa"/>
            <w:tcMar/>
          </w:tcPr>
          <w:p w:rsidR="18D1F606" w:rsidRDefault="18D1F606" w14:noSpellErr="1" w14:paraId="25D7FF89" w14:textId="2B50D146">
            <w:r w:rsidR="18D1F606">
              <w:rPr/>
              <w:t>88</w:t>
            </w:r>
          </w:p>
        </w:tc>
        <w:tc>
          <w:tcPr>
            <w:tcW w:w="4680" w:type="dxa"/>
            <w:tcMar/>
          </w:tcPr>
          <w:p w:rsidR="18D1F606" w:rsidRDefault="18D1F606" w14:noSpellErr="1" w14:paraId="6214F998" w14:textId="242EB80A">
            <w:r w:rsidR="18D1F606">
              <w:rPr/>
              <w:t>Salesforce, "Salesforce Delivers Record Third Quarter Fiscal 2026 Results Driven by Agentforce &amp; Data 360," 3 Dec 2025. https://investor.salesforce.com/news/news-details/2025/Salesforce-Delivers-Record-Third-Quarter-Fiscal-2026-Results-Driven-by-Agentforce--Data-360/default.aspx</w:t>
            </w:r>
          </w:p>
        </w:tc>
      </w:tr>
      <w:tr w:rsidR="18D1F606" w:rsidTr="18D1F606" w14:paraId="1180828B">
        <w:tc>
          <w:tcPr>
            <w:tcW w:w="720" w:type="dxa"/>
            <w:tcMar/>
          </w:tcPr>
          <w:p w:rsidR="18D1F606" w:rsidRDefault="18D1F606" w14:noSpellErr="1" w14:paraId="5C1D6D79" w14:textId="3B44187F">
            <w:r w:rsidR="18D1F606">
              <w:rPr/>
              <w:t>89</w:t>
            </w:r>
          </w:p>
        </w:tc>
        <w:tc>
          <w:tcPr>
            <w:tcW w:w="4680" w:type="dxa"/>
            <w:tcMar/>
          </w:tcPr>
          <w:p w:rsidR="18D1F606" w:rsidRDefault="18D1F606" w14:noSpellErr="1" w14:paraId="45B22EE0" w14:textId="3421FF43">
            <w:r w:rsidR="18D1F606">
              <w:rPr/>
              <w:t>Salesforce Ben, "Huge Agentforce Pricing Shift: Salesforce Introduces Pay-Per-Resolution," 26 Jun 2026; "AI Agents Drive 4,000 Job Cuts in Salesforce Support Division," 3 Sep 2025. https://www.salesforceben.com/huge-agentforce-pricing-shift-salesforce-introduces-pay-per-resolution/ ; https://www.salesforceben.com/ai-agents-drive-4000-job-cuts-in-salesforce-support-division/</w:t>
            </w:r>
          </w:p>
        </w:tc>
      </w:tr>
      <w:tr w:rsidR="18D1F606" w:rsidTr="18D1F606" w14:paraId="7D79B1E0">
        <w:tc>
          <w:tcPr>
            <w:tcW w:w="720" w:type="dxa"/>
            <w:tcMar/>
          </w:tcPr>
          <w:p w:rsidR="18D1F606" w:rsidRDefault="18D1F606" w14:noSpellErr="1" w14:paraId="7D5802A4" w14:textId="4B375FB8">
            <w:r w:rsidR="18D1F606">
              <w:rPr/>
              <w:t>90</w:t>
            </w:r>
          </w:p>
        </w:tc>
        <w:tc>
          <w:tcPr>
            <w:tcW w:w="4680" w:type="dxa"/>
            <w:tcMar/>
          </w:tcPr>
          <w:p w:rsidR="18D1F606" w:rsidRDefault="18D1F606" w14:noSpellErr="1" w14:paraId="32F381FC" w14:textId="4415467C">
            <w:r w:rsidR="18D1F606">
              <w:rPr/>
              <w:t>Intercom, "Fin AI Agent outcomes" (US$0.99 per resolution), updated 30 Jul 2026; Intercom, "AI customer service" (76% average resolution). https://www.intercom.com/help/en/articles/8205718-fin-ai-agent-outcomes ; https://www.intercom.com/drlp/ai-customer-service</w:t>
            </w:r>
          </w:p>
        </w:tc>
      </w:tr>
      <w:tr w:rsidR="18D1F606" w:rsidTr="18D1F606" w14:paraId="29BB2DB5">
        <w:tc>
          <w:tcPr>
            <w:tcW w:w="720" w:type="dxa"/>
            <w:tcMar/>
          </w:tcPr>
          <w:p w:rsidR="18D1F606" w:rsidRDefault="18D1F606" w14:noSpellErr="1" w14:paraId="35F295CA" w14:textId="5B2AA6F1">
            <w:r w:rsidR="18D1F606">
              <w:rPr/>
              <w:t>91</w:t>
            </w:r>
          </w:p>
        </w:tc>
        <w:tc>
          <w:tcPr>
            <w:tcW w:w="4680" w:type="dxa"/>
            <w:tcMar/>
          </w:tcPr>
          <w:p w:rsidR="18D1F606" w:rsidRDefault="18D1F606" w14:noSpellErr="1" w14:paraId="134E1135" w14:textId="54088DB5">
            <w:r w:rsidR="18D1F606">
              <w:rPr/>
              <w:t>Zendesk, "Zendesk First in CX Industry to Offer Outcome-Based Pricing for AI Agents," 28 Aug 2024. https://www.zendesk.com/newsroom/articles/zendesk-outcome-based-pricing/</w:t>
            </w:r>
          </w:p>
        </w:tc>
      </w:tr>
      <w:tr w:rsidR="18D1F606" w:rsidTr="18D1F606" w14:paraId="5F48636A">
        <w:tc>
          <w:tcPr>
            <w:tcW w:w="720" w:type="dxa"/>
            <w:tcMar/>
          </w:tcPr>
          <w:p w:rsidR="18D1F606" w:rsidRDefault="18D1F606" w14:noSpellErr="1" w14:paraId="63E7EA2A" w14:textId="6B1DEE2A">
            <w:r w:rsidR="18D1F606">
              <w:rPr/>
              <w:t>92</w:t>
            </w:r>
          </w:p>
        </w:tc>
        <w:tc>
          <w:tcPr>
            <w:tcW w:w="4680" w:type="dxa"/>
            <w:tcMar/>
          </w:tcPr>
          <w:p w:rsidR="18D1F606" w:rsidRDefault="18D1F606" w14:noSpellErr="1" w14:paraId="608CF956" w14:textId="63FBD4EE">
            <w:r w:rsidR="18D1F606">
              <w:rPr/>
              <w:t>Freshworks, "Freshworks Advances its Agentic AI Platform to Uncomplicate Service Software," 11 Jun 2025. https://www.freshworks.com/pressrelease/freshworks-advances-its-agentic-ai-platform-to-uncomplicate-service-software-for-companies-big-and-small/</w:t>
            </w:r>
          </w:p>
        </w:tc>
      </w:tr>
      <w:tr w:rsidR="18D1F606" w:rsidTr="18D1F606" w14:paraId="21D25B43">
        <w:tc>
          <w:tcPr>
            <w:tcW w:w="720" w:type="dxa"/>
            <w:tcMar/>
          </w:tcPr>
          <w:p w:rsidR="18D1F606" w:rsidRDefault="18D1F606" w14:noSpellErr="1" w14:paraId="43AC1AFF" w14:textId="7B113563">
            <w:r w:rsidR="18D1F606">
              <w:rPr/>
              <w:t>93</w:t>
            </w:r>
          </w:p>
        </w:tc>
        <w:tc>
          <w:tcPr>
            <w:tcW w:w="4680" w:type="dxa"/>
            <w:tcMar/>
          </w:tcPr>
          <w:p w:rsidR="18D1F606" w:rsidRDefault="18D1F606" w14:noSpellErr="1" w14:paraId="6E4FAFD8" w14:textId="73EF1C27">
            <w:r w:rsidR="18D1F606">
              <w:rPr/>
              <w:t>Klarna, "Klarna AI assistant handles two-thirds of customer service chats in its first month," 27 Feb 2024. https://www.klarna.com/international/press/klarna-ai-assistant-handles-two-thirds-of-customer-service-chats-in-its-first-month/</w:t>
            </w:r>
          </w:p>
        </w:tc>
      </w:tr>
      <w:tr w:rsidR="18D1F606" w:rsidTr="18D1F606" w14:paraId="5B9D4AA6">
        <w:tc>
          <w:tcPr>
            <w:tcW w:w="720" w:type="dxa"/>
            <w:tcMar/>
          </w:tcPr>
          <w:p w:rsidR="18D1F606" w:rsidRDefault="18D1F606" w14:noSpellErr="1" w14:paraId="6EB33167" w14:textId="0B047C9C">
            <w:r w:rsidR="18D1F606">
              <w:rPr/>
              <w:t>94</w:t>
            </w:r>
          </w:p>
        </w:tc>
        <w:tc>
          <w:tcPr>
            <w:tcW w:w="4680" w:type="dxa"/>
            <w:tcMar/>
          </w:tcPr>
          <w:p w:rsidR="18D1F606" w:rsidRDefault="18D1F606" w14:noSpellErr="1" w14:paraId="3BDF9A7D" w14:textId="03E26360">
            <w:r w:rsidR="18D1F606">
              <w:rPr/>
              <w:t>CX Dive (citing Bloomberg), "Klarna changes AI tune, recruits humans," 9 May 2025. https://www.customerexperiencedive.com/news/klarna-reinvests-human-talent-customer-service-AI-chatbot/747586/</w:t>
            </w:r>
          </w:p>
        </w:tc>
      </w:tr>
      <w:tr w:rsidR="18D1F606" w:rsidTr="18D1F606" w14:paraId="28DEED1B">
        <w:tc>
          <w:tcPr>
            <w:tcW w:w="720" w:type="dxa"/>
            <w:tcMar/>
          </w:tcPr>
          <w:p w:rsidR="18D1F606" w:rsidRDefault="18D1F606" w14:noSpellErr="1" w14:paraId="40632550" w14:textId="1AF7C3D5">
            <w:r w:rsidR="18D1F606">
              <w:rPr/>
              <w:t>95</w:t>
            </w:r>
          </w:p>
        </w:tc>
        <w:tc>
          <w:tcPr>
            <w:tcW w:w="4680" w:type="dxa"/>
            <w:tcMar/>
          </w:tcPr>
          <w:p w:rsidR="18D1F606" w:rsidRDefault="18D1F606" w14:noSpellErr="1" w14:paraId="1D442F16" w14:textId="13D5AA99">
            <w:r w:rsidR="18D1F606">
              <w:rPr/>
              <w:t>Atera, "Atera + Microsoft: AI-powered IT" (Autonomous IT, ~50% auto-resolution), updated 7 Jul 2026. https://www.atera.com/blog/atera-partnered-with-microsoft/</w:t>
            </w:r>
          </w:p>
        </w:tc>
      </w:tr>
      <w:tr w:rsidR="18D1F606" w:rsidTr="18D1F606" w14:paraId="57980EAB">
        <w:tc>
          <w:tcPr>
            <w:tcW w:w="720" w:type="dxa"/>
            <w:tcMar/>
          </w:tcPr>
          <w:p w:rsidR="18D1F606" w:rsidRDefault="18D1F606" w14:noSpellErr="1" w14:paraId="6AAD0624" w14:textId="2AEB0B0E">
            <w:r w:rsidR="18D1F606">
              <w:rPr/>
              <w:t>96</w:t>
            </w:r>
          </w:p>
        </w:tc>
        <w:tc>
          <w:tcPr>
            <w:tcW w:w="4680" w:type="dxa"/>
            <w:tcMar/>
          </w:tcPr>
          <w:p w:rsidR="18D1F606" w:rsidRDefault="18D1F606" w14:noSpellErr="1" w14:paraId="1D629A03" w14:textId="23C8F1D2">
            <w:r w:rsidR="18D1F606">
              <w:rPr/>
              <w:t>ConnectWise, "AI Agents (Asio / Sidekick)" product page. https://www.connectwise.com/platform/ai-agents</w:t>
            </w:r>
          </w:p>
        </w:tc>
      </w:tr>
      <w:tr w:rsidR="18D1F606" w:rsidTr="18D1F606" w14:paraId="5AE25AC8">
        <w:tc>
          <w:tcPr>
            <w:tcW w:w="720" w:type="dxa"/>
            <w:tcMar/>
          </w:tcPr>
          <w:p w:rsidR="18D1F606" w:rsidRDefault="18D1F606" w14:noSpellErr="1" w14:paraId="5EEB30F3" w14:textId="3ADE5247">
            <w:r w:rsidR="18D1F606">
              <w:rPr/>
              <w:t>97</w:t>
            </w:r>
          </w:p>
        </w:tc>
        <w:tc>
          <w:tcPr>
            <w:tcW w:w="4680" w:type="dxa"/>
            <w:tcMar/>
          </w:tcPr>
          <w:p w:rsidR="18D1F606" w:rsidRDefault="18D1F606" w14:noSpellErr="1" w14:paraId="3730BEC0" w14:textId="33BC390B">
            <w:r w:rsidR="18D1F606">
              <w:rPr/>
              <w:t>Pax8, "Pax8 Unveils Transformational Agent Store," 7 Oct 2025. https://www.pax8.com/en-us/news-post/pax8-unveils-transformational-agent-store/</w:t>
            </w:r>
          </w:p>
        </w:tc>
      </w:tr>
      <w:tr w:rsidR="18D1F606" w:rsidTr="18D1F606" w14:paraId="4077D872">
        <w:tc>
          <w:tcPr>
            <w:tcW w:w="720" w:type="dxa"/>
            <w:tcMar/>
          </w:tcPr>
          <w:p w:rsidR="18D1F606" w:rsidRDefault="18D1F606" w14:noSpellErr="1" w14:paraId="78221803" w14:textId="4AD19980">
            <w:r w:rsidR="18D1F606">
              <w:rPr/>
              <w:t>98</w:t>
            </w:r>
          </w:p>
        </w:tc>
        <w:tc>
          <w:tcPr>
            <w:tcW w:w="4680" w:type="dxa"/>
            <w:tcMar/>
          </w:tcPr>
          <w:p w:rsidR="18D1F606" w:rsidRDefault="18D1F606" w14:noSpellErr="1" w14:paraId="2DE653B7" w14:textId="43AF8044">
            <w:r w:rsidR="18D1F606">
              <w:rPr/>
              <w:t>CrowdStrike, "CrowdStrike Reports Fourth Quarter and Fiscal Year 2025 Financial Results," Mar 2025. https://ir.crowdstrike.com/news-releases/news-release-details/crowdstrike-reports-fourth-quarter-and-fiscal-year-2025/</w:t>
            </w:r>
          </w:p>
        </w:tc>
      </w:tr>
      <w:tr w:rsidR="18D1F606" w:rsidTr="18D1F606" w14:paraId="3FC51C92">
        <w:tc>
          <w:tcPr>
            <w:tcW w:w="720" w:type="dxa"/>
            <w:tcMar/>
          </w:tcPr>
          <w:p w:rsidR="18D1F606" w:rsidRDefault="18D1F606" w14:noSpellErr="1" w14:paraId="10D593F2" w14:textId="5AC4E0B9">
            <w:r w:rsidR="18D1F606">
              <w:rPr/>
              <w:t>99</w:t>
            </w:r>
          </w:p>
        </w:tc>
        <w:tc>
          <w:tcPr>
            <w:tcW w:w="4680" w:type="dxa"/>
            <w:tcMar/>
          </w:tcPr>
          <w:p w:rsidR="18D1F606" w:rsidRDefault="18D1F606" w14:noSpellErr="1" w14:paraId="45CFC1BA" w14:textId="53A2C77D">
            <w:r w:rsidR="18D1F606">
              <w:rPr/>
              <w:t>CrowdStrike, "CrowdStrike Delivers Next Breakthrough in AI-Powered Agentic Cybersecurity with Charlotte AI Detection Triage," 13 Feb 2025; CrowdStrike Q4 FY2026 earnings call transcript (The Motley Fool), 3 Mar 2026. https://www.crowdstrike.com/en-us/press-releases/crowdstrike-delivers-next-breakthrough-in-ai-powered-agentic-cybersecurity-with-charlotte-ai-detection-triage/ ; https://www.fool.com/earnings/call-transcripts/2026/03/03/crowdstrike-crwd-q4-2026-earnings-transcript/</w:t>
            </w:r>
          </w:p>
        </w:tc>
      </w:tr>
      <w:tr w:rsidR="18D1F606" w:rsidTr="18D1F606" w14:paraId="5A17A41F">
        <w:tc>
          <w:tcPr>
            <w:tcW w:w="720" w:type="dxa"/>
            <w:tcMar/>
          </w:tcPr>
          <w:p w:rsidR="18D1F606" w:rsidRDefault="18D1F606" w14:noSpellErr="1" w14:paraId="75DA3C24" w14:textId="6AB827F2">
            <w:r w:rsidR="18D1F606">
              <w:rPr/>
              <w:t>100</w:t>
            </w:r>
          </w:p>
        </w:tc>
        <w:tc>
          <w:tcPr>
            <w:tcW w:w="4680" w:type="dxa"/>
            <w:tcMar/>
          </w:tcPr>
          <w:p w:rsidR="18D1F606" w:rsidRDefault="18D1F606" w14:noSpellErr="1" w14:paraId="6A24F7CD" w14:textId="63960EB6">
            <w:r w:rsidR="18D1F606">
              <w:rPr/>
              <w:t>Palo Alto Networks (PR Newswire), "Palo Alto Networks Unveils Cortex AgentiX," 28 Oct 2025; Palo Alto Networks, "Modernize Your SIEM with Cortex XSIAM". https://www.prnewswire.com/news-releases/palo-alto-networks-unveils-cortex-agentix-to-build-deploy-and-govern-the-agentic-workforce-of-the-future-302595958.html ; https://www.paloaltonetworks.com/cortex/modernize-siem</w:t>
            </w:r>
          </w:p>
        </w:tc>
      </w:tr>
      <w:tr w:rsidR="18D1F606" w:rsidTr="18D1F606" w14:paraId="29430D07">
        <w:tc>
          <w:tcPr>
            <w:tcW w:w="720" w:type="dxa"/>
            <w:tcMar/>
          </w:tcPr>
          <w:p w:rsidR="18D1F606" w:rsidRDefault="18D1F606" w14:noSpellErr="1" w14:paraId="58955D12" w14:textId="7AAB6F2B">
            <w:r w:rsidR="18D1F606">
              <w:rPr/>
              <w:t>101</w:t>
            </w:r>
          </w:p>
        </w:tc>
        <w:tc>
          <w:tcPr>
            <w:tcW w:w="4680" w:type="dxa"/>
            <w:tcMar/>
          </w:tcPr>
          <w:p w:rsidR="18D1F606" w:rsidRDefault="18D1F606" w14:noSpellErr="1" w14:paraId="61F430C2" w14:textId="738955EF">
            <w:r w:rsidR="18D1F606">
              <w:rPr/>
              <w:t>Zacks / Nasdaq, "Palo Alto Networks Hits $5B in NGS ARR" (Q3 FY2025: NGS ARR US$5.09B, +34%; XSIAM ARR +200%). https://www.zacks.com/stock/news/2486053/palo-alto-networks-hits-5b-in-ngs-arr-whats-fueling-the-surge</w:t>
            </w:r>
          </w:p>
        </w:tc>
      </w:tr>
      <w:tr w:rsidR="18D1F606" w:rsidTr="18D1F606" w14:paraId="3D7723AD">
        <w:tc>
          <w:tcPr>
            <w:tcW w:w="720" w:type="dxa"/>
            <w:tcMar/>
          </w:tcPr>
          <w:p w:rsidR="18D1F606" w:rsidRDefault="18D1F606" w14:noSpellErr="1" w14:paraId="395FF91E" w14:textId="0A9EB664">
            <w:r w:rsidR="18D1F606">
              <w:rPr/>
              <w:t>102</w:t>
            </w:r>
          </w:p>
        </w:tc>
        <w:tc>
          <w:tcPr>
            <w:tcW w:w="4680" w:type="dxa"/>
            <w:tcMar/>
          </w:tcPr>
          <w:p w:rsidR="18D1F606" w:rsidRDefault="18D1F606" w14:noSpellErr="1" w14:paraId="50EB938C" w14:textId="037C9D28">
            <w:r w:rsidR="18D1F606">
              <w:rPr/>
              <w:t>Sophos, "Sophos Completes Secureworks Acquisition," Feb 2025; Cybersecurity Dive, "Sophos completes $859M acquisition of Secureworks". https://www.sophos.com/en-us/press/press-releases/2025/02/sophos-completes-secureworks-acquisition ; https://www.cybersecuritydive.com/news/sophos-completes-859m-acquisition-of-secureworks/739027/</w:t>
            </w:r>
          </w:p>
        </w:tc>
      </w:tr>
      <w:tr w:rsidR="18D1F606" w:rsidTr="18D1F606" w14:paraId="4558E869">
        <w:tc>
          <w:tcPr>
            <w:tcW w:w="720" w:type="dxa"/>
            <w:tcMar/>
          </w:tcPr>
          <w:p w:rsidR="18D1F606" w:rsidRDefault="18D1F606" w14:noSpellErr="1" w14:paraId="58561DCD" w14:textId="1A91FD9D">
            <w:r w:rsidR="18D1F606">
              <w:rPr/>
              <w:t>103</w:t>
            </w:r>
          </w:p>
        </w:tc>
        <w:tc>
          <w:tcPr>
            <w:tcW w:w="4680" w:type="dxa"/>
            <w:tcMar/>
          </w:tcPr>
          <w:p w:rsidR="18D1F606" w:rsidRDefault="18D1F606" w14:noSpellErr="1" w14:paraId="49038AA0" w14:textId="136FE461">
            <w:r w:rsidR="18D1F606">
              <w:rPr/>
              <w:t>Huntress, "Huntress Surpasses $250 Million in ARR and 270,000 Businesses Protected," 30 Jul 2026. https://www.huntress.com/press-release/huntress-surpasses-250-million-in-arr</w:t>
            </w:r>
          </w:p>
        </w:tc>
      </w:tr>
      <w:tr w:rsidR="18D1F606" w:rsidTr="18D1F606" w14:paraId="239F5855">
        <w:tc>
          <w:tcPr>
            <w:tcW w:w="720" w:type="dxa"/>
            <w:tcMar/>
          </w:tcPr>
          <w:p w:rsidR="18D1F606" w:rsidRDefault="18D1F606" w14:noSpellErr="1" w14:paraId="46719F8B" w14:textId="2A8544D6">
            <w:r w:rsidR="18D1F606">
              <w:rPr/>
              <w:t>104</w:t>
            </w:r>
          </w:p>
        </w:tc>
        <w:tc>
          <w:tcPr>
            <w:tcW w:w="4680" w:type="dxa"/>
            <w:tcMar/>
          </w:tcPr>
          <w:p w:rsidR="18D1F606" w:rsidRDefault="18D1F606" w14:noSpellErr="1" w14:paraId="76F0CDF0" w14:textId="23632B9A">
            <w:r w:rsidR="18D1F606">
              <w:rPr/>
              <w:t>Arctic Wolf, "Arctic Wolf Launches New and Advanced MSP Partner Program and Unveils Aurora Endpoint Security for MSPs," 12 Jun 2025. https://arcticwolf.com/resources/press-releases/arctic-wolf-launches-new-and-advanced-msp-partner-program-and-unveils-aurora-endpoint-security-for-msps/</w:t>
            </w:r>
          </w:p>
        </w:tc>
      </w:tr>
      <w:tr w:rsidR="18D1F606" w:rsidTr="18D1F606" w14:paraId="67CD8299">
        <w:tc>
          <w:tcPr>
            <w:tcW w:w="720" w:type="dxa"/>
            <w:tcMar/>
          </w:tcPr>
          <w:p w:rsidR="18D1F606" w:rsidRDefault="18D1F606" w14:noSpellErr="1" w14:paraId="3EF01180" w14:textId="3A788C0F">
            <w:r w:rsidR="18D1F606">
              <w:rPr/>
              <w:t>105</w:t>
            </w:r>
          </w:p>
        </w:tc>
        <w:tc>
          <w:tcPr>
            <w:tcW w:w="4680" w:type="dxa"/>
            <w:tcMar/>
          </w:tcPr>
          <w:p w:rsidR="18D1F606" w:rsidRDefault="18D1F606" w14:noSpellErr="1" w14:paraId="6ADDFD8A" w14:textId="335672D3">
            <w:r w:rsidR="18D1F606">
              <w:rPr/>
              <w:t>Accenture, "Fiscal 2025 Annual Report" (generative AI revenue US$2.7B; bookings US$5.9B), Oct 2025. https://www.accenture.com/content/dam/accenture/final/accenture-com/document-4/Annual-Report-2025.pdf</w:t>
            </w:r>
          </w:p>
        </w:tc>
      </w:tr>
      <w:tr w:rsidR="18D1F606" w:rsidTr="18D1F606" w14:paraId="6D4CAE80">
        <w:tc>
          <w:tcPr>
            <w:tcW w:w="720" w:type="dxa"/>
            <w:tcMar/>
          </w:tcPr>
          <w:p w:rsidR="18D1F606" w:rsidRDefault="18D1F606" w14:noSpellErr="1" w14:paraId="4BA4D3AB" w14:textId="4A6BD348">
            <w:r w:rsidR="18D1F606">
              <w:rPr/>
              <w:t>106</w:t>
            </w:r>
          </w:p>
        </w:tc>
        <w:tc>
          <w:tcPr>
            <w:tcW w:w="4680" w:type="dxa"/>
            <w:tcMar/>
          </w:tcPr>
          <w:p w:rsidR="18D1F606" w:rsidRDefault="18D1F606" w14:noSpellErr="1" w14:paraId="468DF0B6" w14:textId="4349BA0C">
            <w:r w:rsidR="18D1F606">
              <w:rPr/>
              <w:t>Accenture Newsroom, "Accenture Reports Fourth-Quarter and Full-Year Fiscal 2025 Results," Sep 2025. https://newsroom.accenture.com/content/4q-full-fy25-earnings/accenture-reports-fourth-quarter-and-full-year-fiscal-2025-results.pdf</w:t>
            </w:r>
          </w:p>
        </w:tc>
      </w:tr>
      <w:tr w:rsidR="18D1F606" w:rsidTr="18D1F606" w14:paraId="3CD8482C">
        <w:tc>
          <w:tcPr>
            <w:tcW w:w="720" w:type="dxa"/>
            <w:tcMar/>
          </w:tcPr>
          <w:p w:rsidR="18D1F606" w:rsidRDefault="18D1F606" w14:noSpellErr="1" w14:paraId="3F9A33A1" w14:textId="5A5F1A81">
            <w:r w:rsidR="18D1F606">
              <w:rPr/>
              <w:t>107</w:t>
            </w:r>
          </w:p>
        </w:tc>
        <w:tc>
          <w:tcPr>
            <w:tcW w:w="4680" w:type="dxa"/>
            <w:tcMar/>
          </w:tcPr>
          <w:p w:rsidR="18D1F606" w:rsidRDefault="18D1F606" w14:noSpellErr="1" w14:paraId="77BD7DEB" w14:textId="533D0145">
            <w:r w:rsidR="18D1F606">
              <w:rPr/>
              <w:t>Tata Consultancy Services, "Integrated Annual Report 2024-25"; Analytics India Magazine, "TCS headcount falls by 11,151 even as AI workforce crosses 217,000," 2025. https://www.tcs.com/content/dam/tcs/investor-relations/financial-statements/2024-25/ar/annual-report-2024-2025.pdf ; https://analyticsindiamag.com/ai-news-updates/tcs-headcount-falls-by-11151-even-as-ai-workforce-crosses-217000-in-q3</w:t>
            </w:r>
          </w:p>
        </w:tc>
      </w:tr>
      <w:tr w:rsidR="18D1F606" w:rsidTr="18D1F606" w14:paraId="4790A1AC">
        <w:tc>
          <w:tcPr>
            <w:tcW w:w="720" w:type="dxa"/>
            <w:tcMar/>
          </w:tcPr>
          <w:p w:rsidR="18D1F606" w:rsidRDefault="18D1F606" w14:noSpellErr="1" w14:paraId="62D8F153" w14:textId="6A5261BA">
            <w:r w:rsidR="18D1F606">
              <w:rPr/>
              <w:t>108</w:t>
            </w:r>
          </w:p>
        </w:tc>
        <w:tc>
          <w:tcPr>
            <w:tcW w:w="4680" w:type="dxa"/>
            <w:tcMar/>
          </w:tcPr>
          <w:p w:rsidR="18D1F606" w:rsidRDefault="18D1F606" w14:noSpellErr="1" w14:paraId="700BB709" w14:textId="6330487E">
            <w:r w:rsidR="18D1F606">
              <w:rPr/>
              <w:t>TD SYNNEX, "TD SYNNEX Reports Record Fiscal 2025 Third Quarter Results," 2025. https://news.tdsynnex.com/news/td-synnex-reports-record-fiscal-2025-third-quarter-results/</w:t>
            </w:r>
          </w:p>
        </w:tc>
      </w:tr>
      <w:tr w:rsidR="18D1F606" w:rsidTr="18D1F606" w14:paraId="501EC73E">
        <w:tc>
          <w:tcPr>
            <w:tcW w:w="720" w:type="dxa"/>
            <w:tcMar/>
          </w:tcPr>
          <w:p w:rsidR="18D1F606" w:rsidRDefault="18D1F606" w14:noSpellErr="1" w14:paraId="315354BB" w14:textId="7A45A8F3">
            <w:r w:rsidR="18D1F606">
              <w:rPr/>
              <w:t>109</w:t>
            </w:r>
          </w:p>
        </w:tc>
        <w:tc>
          <w:tcPr>
            <w:tcW w:w="4680" w:type="dxa"/>
            <w:tcMar/>
          </w:tcPr>
          <w:p w:rsidR="18D1F606" w:rsidRDefault="18D1F606" w14:noSpellErr="1" w14:paraId="20134DB0" w14:textId="73238FB7">
            <w:r w:rsidR="18D1F606">
              <w:rPr/>
              <w:t>CDW, "CDW Reports Fourth Quarter and Full Year 2025 Earnings," Feb 2026. https://investor.cdw.com/news/news-details/2026/CDW-Reports-Fourth-Quarter-and-Full-Year-2025-Earnings/default.aspx</w:t>
            </w:r>
          </w:p>
        </w:tc>
      </w:tr>
      <w:tr w:rsidR="18D1F606" w:rsidTr="18D1F606" w14:paraId="573E6F2C">
        <w:tc>
          <w:tcPr>
            <w:tcW w:w="720" w:type="dxa"/>
            <w:tcMar/>
          </w:tcPr>
          <w:p w:rsidR="18D1F606" w:rsidRDefault="18D1F606" w14:noSpellErr="1" w14:paraId="23DBFEA2" w14:textId="0A38F02C">
            <w:r w:rsidR="18D1F606">
              <w:rPr/>
              <w:t>110</w:t>
            </w:r>
          </w:p>
        </w:tc>
        <w:tc>
          <w:tcPr>
            <w:tcW w:w="4680" w:type="dxa"/>
            <w:tcMar/>
          </w:tcPr>
          <w:p w:rsidR="18D1F606" w:rsidRDefault="18D1F606" w14:noSpellErr="1" w14:paraId="154E42EA" w14:textId="0316D6F0">
            <w:r w:rsidR="18D1F606">
              <w:rPr/>
              <w:t>Insight Enterprises, "Insight Enterprises, Inc. Reports Fourth Quarter and Full Year 2024 Results," Feb 2025. https://investor.insight.com/news-releases/news-release-details/2025/Insight-Enterprises-Inc.-Reports-Fourth-Quarter-and-Full-Year-Results/default.aspx</w:t>
            </w:r>
          </w:p>
        </w:tc>
      </w:tr>
      <w:tr w:rsidR="18D1F606" w:rsidTr="18D1F606" w14:paraId="20DA27D0">
        <w:tc>
          <w:tcPr>
            <w:tcW w:w="720" w:type="dxa"/>
            <w:tcMar/>
          </w:tcPr>
          <w:p w:rsidR="18D1F606" w:rsidRDefault="18D1F606" w14:noSpellErr="1" w14:paraId="7CE66B90" w14:textId="1A2C3765">
            <w:r w:rsidR="18D1F606">
              <w:rPr/>
              <w:t>111</w:t>
            </w:r>
          </w:p>
        </w:tc>
        <w:tc>
          <w:tcPr>
            <w:tcW w:w="4680" w:type="dxa"/>
            <w:tcMar/>
          </w:tcPr>
          <w:p w:rsidR="18D1F606" w:rsidRDefault="18D1F606" w14:noSpellErr="1" w14:paraId="2D715C7C" w14:textId="130A1E29">
            <w:r w:rsidR="18D1F606">
              <w:rPr/>
              <w:t>Stock Analysis (Fiscal.ai), "Rackspace Technology (RXT) Revenue 2017–2026," accessed Aug 2026. https://stockanalysis.com/stocks/rxt/revenue/</w:t>
            </w:r>
          </w:p>
        </w:tc>
      </w:tr>
      <w:tr w:rsidR="18D1F606" w:rsidTr="18D1F606" w14:paraId="6CC87579">
        <w:tc>
          <w:tcPr>
            <w:tcW w:w="720" w:type="dxa"/>
            <w:tcMar/>
          </w:tcPr>
          <w:p w:rsidR="18D1F606" w:rsidRDefault="18D1F606" w14:noSpellErr="1" w14:paraId="3ED2B9C0" w14:textId="2A1F7E9E">
            <w:r w:rsidR="18D1F606">
              <w:rPr/>
              <w:t>112</w:t>
            </w:r>
          </w:p>
        </w:tc>
        <w:tc>
          <w:tcPr>
            <w:tcW w:w="4680" w:type="dxa"/>
            <w:tcMar/>
          </w:tcPr>
          <w:p w:rsidR="18D1F606" w:rsidRDefault="18D1F606" w14:noSpellErr="1" w14:paraId="4D8E44A0" w14:textId="22FD6562">
            <w:r w:rsidR="18D1F606">
              <w:rPr/>
              <w:t>The Wall Street Journal, "Rackspace to Go Private in $4.3 Billion Deal," 26 Aug 2016. https://www.wsj.com/articles/rackspace-to-go-private-in-4-3-billion-deal-1472218264</w:t>
            </w:r>
          </w:p>
        </w:tc>
      </w:tr>
      <w:tr w:rsidR="18D1F606" w:rsidTr="18D1F606" w14:paraId="60F07AA5">
        <w:tc>
          <w:tcPr>
            <w:tcW w:w="720" w:type="dxa"/>
            <w:tcMar/>
          </w:tcPr>
          <w:p w:rsidR="18D1F606" w:rsidRDefault="18D1F606" w14:noSpellErr="1" w14:paraId="19A75E3B" w14:textId="3A12C5D7">
            <w:r w:rsidR="18D1F606">
              <w:rPr/>
              <w:t>113</w:t>
            </w:r>
          </w:p>
        </w:tc>
        <w:tc>
          <w:tcPr>
            <w:tcW w:w="4680" w:type="dxa"/>
            <w:tcMar/>
          </w:tcPr>
          <w:p w:rsidR="18D1F606" w:rsidRDefault="18D1F606" w14:noSpellErr="1" w14:paraId="3932D3D4" w14:textId="32F0AC9B">
            <w:r w:rsidR="18D1F606">
              <w:rPr/>
              <w:t>Macrotrends, "DXC Technology Financial Statements 2012–2026" (from Form 10-K data). https://www.macrotrends.net/stocks/charts/DXC/dxc-technology/financial-statements</w:t>
            </w:r>
          </w:p>
        </w:tc>
      </w:tr>
      <w:tr w:rsidR="18D1F606" w:rsidTr="18D1F606" w14:paraId="3A05EBD3">
        <w:tc>
          <w:tcPr>
            <w:tcW w:w="720" w:type="dxa"/>
            <w:tcMar/>
          </w:tcPr>
          <w:p w:rsidR="18D1F606" w:rsidRDefault="18D1F606" w14:noSpellErr="1" w14:paraId="7BB12A89" w14:textId="4A060D10">
            <w:r w:rsidR="18D1F606">
              <w:rPr/>
              <w:t>114</w:t>
            </w:r>
          </w:p>
        </w:tc>
        <w:tc>
          <w:tcPr>
            <w:tcW w:w="4680" w:type="dxa"/>
            <w:tcMar/>
          </w:tcPr>
          <w:p w:rsidR="18D1F606" w:rsidRDefault="18D1F606" w14:noSpellErr="1" w14:paraId="2ACE23BF" w14:textId="42E3F3D4">
            <w:r w:rsidR="18D1F606">
              <w:rPr/>
              <w:t>Stock Analysis, "Kyndryl Holdings (KD) Financials"; Kyndryl Holdings, Form 10-K for fiscal year ended 31 Mar 2025. https://stockanalysis.com/stocks/kd/financials/ ; https://investors.kyndryl.com/static-files/e9e84cd0-d0f5-42bb-9bba-fc0deafb4e26</w:t>
            </w:r>
          </w:p>
        </w:tc>
      </w:tr>
      <w:tr w:rsidR="18D1F606" w:rsidTr="18D1F606" w14:paraId="3D45D9D7">
        <w:tc>
          <w:tcPr>
            <w:tcW w:w="720" w:type="dxa"/>
            <w:tcMar/>
          </w:tcPr>
          <w:p w:rsidR="18D1F606" w:rsidRDefault="18D1F606" w14:noSpellErr="1" w14:paraId="3BAA259B" w14:textId="59F95449">
            <w:r w:rsidR="18D1F606">
              <w:rPr/>
              <w:t>115</w:t>
            </w:r>
          </w:p>
        </w:tc>
        <w:tc>
          <w:tcPr>
            <w:tcW w:w="4680" w:type="dxa"/>
            <w:tcMar/>
          </w:tcPr>
          <w:p w:rsidR="18D1F606" w:rsidRDefault="18D1F606" w14:noSpellErr="1" w14:paraId="65391A67" w14:textId="52D73B0D">
            <w:r w:rsidR="18D1F606">
              <w:rPr/>
              <w:t>Stock Analysis, "Xerox Holdings (XRX) Revenue 2005–2026"; Xerox Holdings, Form 8-K including Lexmark financial statements (SEC), 25 Mar 2025. https://stockanalysis.com/stocks/xrx/revenue/ ; https://www.sec.gov/Archives/edgar/data/108772/000119312525062401/d843949d8k.htm</w:t>
            </w:r>
          </w:p>
        </w:tc>
      </w:tr>
      <w:tr w:rsidR="18D1F606" w:rsidTr="18D1F606" w14:paraId="2F233106">
        <w:tc>
          <w:tcPr>
            <w:tcW w:w="720" w:type="dxa"/>
            <w:tcMar/>
          </w:tcPr>
          <w:p w:rsidR="18D1F606" w:rsidRDefault="18D1F606" w14:noSpellErr="1" w14:paraId="7A379B6E" w14:textId="69EC9B82">
            <w:r w:rsidR="18D1F606">
              <w:rPr/>
              <w:t>116</w:t>
            </w:r>
          </w:p>
        </w:tc>
        <w:tc>
          <w:tcPr>
            <w:tcW w:w="4680" w:type="dxa"/>
            <w:tcMar/>
          </w:tcPr>
          <w:p w:rsidR="18D1F606" w:rsidRDefault="18D1F606" w14:noSpellErr="1" w14:paraId="2C895F00" w14:textId="62CA8246">
            <w:r w:rsidR="18D1F606">
              <w:rPr/>
              <w:t>Stock Analysis, "Accenture (ACN) Revenue 2011–2026". https://stockanalysis.com/stocks/acn/revenue/</w:t>
            </w:r>
          </w:p>
        </w:tc>
      </w:tr>
      <w:tr w:rsidR="18D1F606" w:rsidTr="18D1F606" w14:paraId="56B9AC06">
        <w:tc>
          <w:tcPr>
            <w:tcW w:w="720" w:type="dxa"/>
            <w:tcMar/>
          </w:tcPr>
          <w:p w:rsidR="18D1F606" w:rsidRDefault="18D1F606" w14:noSpellErr="1" w14:paraId="70270C97" w14:textId="79DFE2BB">
            <w:r w:rsidR="18D1F606">
              <w:rPr/>
              <w:t>117</w:t>
            </w:r>
          </w:p>
        </w:tc>
        <w:tc>
          <w:tcPr>
            <w:tcW w:w="4680" w:type="dxa"/>
            <w:tcMar/>
          </w:tcPr>
          <w:p w:rsidR="18D1F606" w:rsidRDefault="18D1F606" w14:noSpellErr="1" w14:paraId="4B1B75B3" w14:textId="72BDC97F">
            <w:r w:rsidR="18D1F606">
              <w:rPr/>
              <w:t>getLatka, "Pax8 revenue and valuation" (secondary); B2B Tech Knowledge, "Kaseya's $6.2 billion Datto acquisition". https://getlatka.com/companies/pax8 ; https://b2btechknowledge.net/latest-news/news/kaseyas-6-2-billion-datto-acquisition-puts-pressure-on-connectwise-msp-leaders-on-the-rise/</w:t>
            </w:r>
          </w:p>
        </w:tc>
      </w:tr>
    </w:tbl>
    <w:p w:rsidR="18D1F606" w:rsidRDefault="18D1F606" w14:noSpellErr="1" w14:paraId="418EFE19" w14:textId="40E9DA08">
      <w:r w:rsidRPr="18D1F606" w:rsidR="18D1F606">
        <w:rPr>
          <w:color w:val="64381F"/>
        </w:rPr>
        <w:t>C. Government, regulatory, academic and other sources</w:t>
      </w:r>
    </w:p>
    <w:tbl>
      <w:tblPr>
        <w:tblW w:w="0" w:type="auto"/>
        <w:tblLook w:val="0000" w:firstRow="0" w:lastRow="0" w:firstColumn="0" w:lastColumn="0" w:noHBand="0" w:noVBand="0"/>
      </w:tblPr>
      <w:tblGrid>
        <w:gridCol w:w="720"/>
        <w:gridCol w:w="4680"/>
      </w:tblGrid>
      <w:tr w:rsidR="18D1F606" w:rsidTr="18D1F606" w14:paraId="118F4840">
        <w:tc>
          <w:tcPr>
            <w:tcW w:w="720" w:type="dxa"/>
            <w:tcMar/>
          </w:tcPr>
          <w:p w:rsidR="18D1F606" w:rsidRDefault="18D1F606" w14:noSpellErr="1" w14:paraId="4EACD26F" w14:textId="3F20041A">
            <w:r w:rsidR="18D1F606">
              <w:rPr/>
              <w:t>No.</w:t>
            </w:r>
          </w:p>
        </w:tc>
        <w:tc>
          <w:tcPr>
            <w:tcW w:w="4680" w:type="dxa"/>
            <w:tcMar/>
          </w:tcPr>
          <w:p w:rsidR="18D1F606" w:rsidRDefault="18D1F606" w14:noSpellErr="1" w14:paraId="51C1D662" w14:textId="37FDEADE">
            <w:r w:rsidR="18D1F606">
              <w:rPr/>
              <w:t>Source, title, date and URL</w:t>
            </w:r>
          </w:p>
        </w:tc>
      </w:tr>
      <w:tr w:rsidR="18D1F606" w:rsidTr="18D1F606" w14:paraId="157B2549">
        <w:tc>
          <w:tcPr>
            <w:tcW w:w="720" w:type="dxa"/>
            <w:tcMar/>
          </w:tcPr>
          <w:p w:rsidR="18D1F606" w:rsidRDefault="18D1F606" w14:noSpellErr="1" w14:paraId="35B74A16" w14:textId="4F134B53">
            <w:r w:rsidR="18D1F606">
              <w:rPr/>
              <w:t>118</w:t>
            </w:r>
          </w:p>
        </w:tc>
        <w:tc>
          <w:tcPr>
            <w:tcW w:w="4680" w:type="dxa"/>
            <w:tcMar/>
          </w:tcPr>
          <w:p w:rsidR="18D1F606" w:rsidRDefault="18D1F606" w14:noSpellErr="1" w14:paraId="28F9BACC" w14:textId="47F13217">
            <w:r w:rsidR="18D1F606">
              <w:rPr/>
              <w:t>US Bureau of Labor Statistics, Occupational Outlook Handbook, "Computer Support Specialists" (2025–2035 projections), accessed Aug 2026. https://www.bls.gov/ooh/computer-and-information-technology/computer-support-specialists.htm</w:t>
            </w:r>
          </w:p>
        </w:tc>
      </w:tr>
      <w:tr w:rsidR="18D1F606" w:rsidTr="18D1F606" w14:paraId="6D0E77B0">
        <w:tc>
          <w:tcPr>
            <w:tcW w:w="720" w:type="dxa"/>
            <w:tcMar/>
          </w:tcPr>
          <w:p w:rsidR="18D1F606" w:rsidRDefault="18D1F606" w14:noSpellErr="1" w14:paraId="5A9EAAB5" w14:textId="5F06928C">
            <w:r w:rsidR="18D1F606">
              <w:rPr/>
              <w:t>119</w:t>
            </w:r>
          </w:p>
        </w:tc>
        <w:tc>
          <w:tcPr>
            <w:tcW w:w="4680" w:type="dxa"/>
            <w:tcMar/>
          </w:tcPr>
          <w:p w:rsidR="18D1F606" w:rsidRDefault="18D1F606" w14:noSpellErr="1" w14:paraId="7F17E121" w14:textId="57E47950">
            <w:r w:rsidR="18D1F606">
              <w:rPr/>
              <w:t>US Bureau of Labor Statistics, Occupational Outlook Handbook, "Network and Computer Systems Administrators," accessed Aug 2026. https://www.bls.gov/ooh/computer-and-information-technology/network-and-computer-systems-administrators.htm</w:t>
            </w:r>
          </w:p>
        </w:tc>
      </w:tr>
      <w:tr w:rsidR="18D1F606" w:rsidTr="18D1F606" w14:paraId="4088B5CC">
        <w:tc>
          <w:tcPr>
            <w:tcW w:w="720" w:type="dxa"/>
            <w:tcMar/>
          </w:tcPr>
          <w:p w:rsidR="18D1F606" w:rsidRDefault="18D1F606" w14:noSpellErr="1" w14:paraId="4EF3191A" w14:textId="6EF9D9C5">
            <w:r w:rsidR="18D1F606">
              <w:rPr/>
              <w:t>120</w:t>
            </w:r>
          </w:p>
        </w:tc>
        <w:tc>
          <w:tcPr>
            <w:tcW w:w="4680" w:type="dxa"/>
            <w:tcMar/>
          </w:tcPr>
          <w:p w:rsidR="18D1F606" w:rsidRDefault="18D1F606" w14:noSpellErr="1" w14:paraId="3AA55DDE" w14:textId="67D7C089">
            <w:r w:rsidR="18D1F606">
              <w:rPr/>
              <w:t>US Bureau of Labor Statistics, Occupational Outlook Handbook, "Customer Service Representatives," updated 27 Aug 2026. https://www.bls.gov/ooh/office-and-administrative-support/customer-service-representatives.htm</w:t>
            </w:r>
          </w:p>
        </w:tc>
      </w:tr>
      <w:tr w:rsidR="18D1F606" w:rsidTr="18D1F606" w14:paraId="608074E0">
        <w:tc>
          <w:tcPr>
            <w:tcW w:w="720" w:type="dxa"/>
            <w:tcMar/>
          </w:tcPr>
          <w:p w:rsidR="18D1F606" w:rsidRDefault="18D1F606" w14:noSpellErr="1" w14:paraId="1BCBEC4B" w14:textId="7EED20FE">
            <w:r w:rsidR="18D1F606">
              <w:rPr/>
              <w:t>121</w:t>
            </w:r>
          </w:p>
        </w:tc>
        <w:tc>
          <w:tcPr>
            <w:tcW w:w="4680" w:type="dxa"/>
            <w:tcMar/>
          </w:tcPr>
          <w:p w:rsidR="18D1F606" w:rsidRDefault="18D1F606" w14:noSpellErr="1" w14:paraId="4568DA50" w14:textId="77CB07C2">
            <w:r w:rsidR="18D1F606">
              <w:rPr/>
              <w:t>US BLS via FRED, "Employed full time: Wage and salary workers: Travel agents occupations" (LEU0254497900A); Edward Conard macro roundup (−60% from 2000 peak). https://fred.stlouisfed.org/series/LEU0254497900A</w:t>
            </w:r>
          </w:p>
        </w:tc>
      </w:tr>
      <w:tr w:rsidR="18D1F606" w:rsidTr="18D1F606" w14:paraId="62C0D836">
        <w:tc>
          <w:tcPr>
            <w:tcW w:w="720" w:type="dxa"/>
            <w:tcMar/>
          </w:tcPr>
          <w:p w:rsidR="18D1F606" w:rsidRDefault="18D1F606" w14:noSpellErr="1" w14:paraId="6DD51813" w14:textId="0EE06837">
            <w:r w:rsidR="18D1F606">
              <w:rPr/>
              <w:t>122</w:t>
            </w:r>
          </w:p>
        </w:tc>
        <w:tc>
          <w:tcPr>
            <w:tcW w:w="4680" w:type="dxa"/>
            <w:tcMar/>
          </w:tcPr>
          <w:p w:rsidR="18D1F606" w:rsidRDefault="18D1F606" w14:noSpellErr="1" w14:paraId="5A932122" w14:textId="07BE4EFB">
            <w:r w:rsidR="18D1F606">
              <w:rPr/>
              <w:t>Jobs and Skills Australia, "2025 Occupation Shortage List — Key Findings Report," Oct 2025. https://www.jobsandskills.gov.au/sites/default/files/2025-10/2025_osl_key_findings_report.docx</w:t>
            </w:r>
          </w:p>
        </w:tc>
      </w:tr>
      <w:tr w:rsidR="18D1F606" w:rsidTr="18D1F606" w14:paraId="6A362872">
        <w:tc>
          <w:tcPr>
            <w:tcW w:w="720" w:type="dxa"/>
            <w:tcMar/>
          </w:tcPr>
          <w:p w:rsidR="18D1F606" w:rsidRDefault="18D1F606" w14:noSpellErr="1" w14:paraId="3D19DDE5" w14:textId="1ED3AF70">
            <w:r w:rsidR="18D1F606">
              <w:rPr/>
              <w:t>123</w:t>
            </w:r>
          </w:p>
        </w:tc>
        <w:tc>
          <w:tcPr>
            <w:tcW w:w="4680" w:type="dxa"/>
            <w:tcMar/>
          </w:tcPr>
          <w:p w:rsidR="18D1F606" w:rsidRDefault="18D1F606" w14:noSpellErr="1" w14:paraId="2F431B80" w14:textId="17B19634">
            <w:r w:rsidR="18D1F606">
              <w:rPr/>
              <w:t>ISC2, "2025 ISC2 Cybersecurity Workforce Study," 4 Dec 2025; ISC2, "2024 Cybersecurity Workforce Study" (4.8M gap), Sep–Oct 2024. https://www.isc2.org/Insights/2025/12/ISC2-Publishes-2025-Cybersecurity-Workforce-Study ; https://www.isc2.org/Insights/2024/09/Employers-Must-Act-Cybersecurity-Workforce-Growth-Stalls-as-Skills-Gaps-Widen</w:t>
            </w:r>
          </w:p>
        </w:tc>
      </w:tr>
      <w:tr w:rsidR="18D1F606" w:rsidTr="18D1F606" w14:paraId="418E2609">
        <w:tc>
          <w:tcPr>
            <w:tcW w:w="720" w:type="dxa"/>
            <w:tcMar/>
          </w:tcPr>
          <w:p w:rsidR="18D1F606" w:rsidRDefault="18D1F606" w14:noSpellErr="1" w14:paraId="6E58AD17" w14:textId="2EC6F6A9">
            <w:r w:rsidR="18D1F606">
              <w:rPr/>
              <w:t>124</w:t>
            </w:r>
          </w:p>
        </w:tc>
        <w:tc>
          <w:tcPr>
            <w:tcW w:w="4680" w:type="dxa"/>
            <w:tcMar/>
          </w:tcPr>
          <w:p w:rsidR="18D1F606" w:rsidRDefault="18D1F606" w14:noSpellErr="1" w14:paraId="4188387D" w14:textId="27A4DD6D">
            <w:r w:rsidR="18D1F606">
              <w:rPr/>
              <w:t>World Economic Forum, "The Future of Jobs Report 2025," Jan 2025. https://www.weforum.org/publications/the-future-of-jobs-report-2025/</w:t>
            </w:r>
          </w:p>
        </w:tc>
      </w:tr>
      <w:tr w:rsidR="18D1F606" w:rsidTr="18D1F606" w14:paraId="1B22E941">
        <w:tc>
          <w:tcPr>
            <w:tcW w:w="720" w:type="dxa"/>
            <w:tcMar/>
          </w:tcPr>
          <w:p w:rsidR="18D1F606" w:rsidRDefault="18D1F606" w14:noSpellErr="1" w14:paraId="1A24C305" w14:textId="3EBA3DE2">
            <w:r w:rsidR="18D1F606">
              <w:rPr/>
              <w:t>125</w:t>
            </w:r>
          </w:p>
        </w:tc>
        <w:tc>
          <w:tcPr>
            <w:tcW w:w="4680" w:type="dxa"/>
            <w:tcMar/>
          </w:tcPr>
          <w:p w:rsidR="18D1F606" w:rsidRDefault="18D1F606" w14:noSpellErr="1" w14:paraId="49D1ACE6" w14:textId="379824A6">
            <w:r w:rsidR="18D1F606">
              <w:rPr/>
              <w:t>OECD, "OECD Employment Outlook 2023: Artificial Intelligence and the Labour Market". https://www.oecd.org/en/publications/oecd-employment-outlook-2023_08785bba-en.html</w:t>
            </w:r>
          </w:p>
        </w:tc>
      </w:tr>
      <w:tr w:rsidR="18D1F606" w:rsidTr="18D1F606" w14:paraId="3647E616">
        <w:tc>
          <w:tcPr>
            <w:tcW w:w="720" w:type="dxa"/>
            <w:tcMar/>
          </w:tcPr>
          <w:p w:rsidR="18D1F606" w:rsidRDefault="18D1F606" w14:noSpellErr="1" w14:paraId="4D465EB7" w14:textId="4EAD851B">
            <w:r w:rsidR="18D1F606">
              <w:rPr/>
              <w:t>126</w:t>
            </w:r>
          </w:p>
        </w:tc>
        <w:tc>
          <w:tcPr>
            <w:tcW w:w="4680" w:type="dxa"/>
            <w:tcMar/>
          </w:tcPr>
          <w:p w:rsidR="18D1F606" w:rsidRDefault="18D1F606" w14:noSpellErr="1" w14:paraId="32A0C294" w14:textId="478B6BDF">
            <w:r w:rsidR="18D1F606">
              <w:rPr/>
              <w:t>Goldman Sachs Research (Briggs and Kodnani), "Generative AI could raise global GDP by 7%," 5 Apr 2023. https://www.goldmansachs.com/insights/articles/generative-ai-could-raise-global-gdp-by-7-percent</w:t>
            </w:r>
          </w:p>
        </w:tc>
      </w:tr>
      <w:tr w:rsidR="18D1F606" w:rsidTr="18D1F606" w14:paraId="44E85040">
        <w:tc>
          <w:tcPr>
            <w:tcW w:w="720" w:type="dxa"/>
            <w:tcMar/>
          </w:tcPr>
          <w:p w:rsidR="18D1F606" w:rsidRDefault="18D1F606" w14:noSpellErr="1" w14:paraId="4F2B5EE3" w14:textId="5EA0CC54">
            <w:r w:rsidR="18D1F606">
              <w:rPr/>
              <w:t>127</w:t>
            </w:r>
          </w:p>
        </w:tc>
        <w:tc>
          <w:tcPr>
            <w:tcW w:w="4680" w:type="dxa"/>
            <w:tcMar/>
          </w:tcPr>
          <w:p w:rsidR="18D1F606" w:rsidRDefault="18D1F606" w14:noSpellErr="1" w14:paraId="2BF02AA9" w14:textId="577EB318">
            <w:r w:rsidR="18D1F606">
              <w:rPr/>
              <w:t>Brynjolfsson, Li and Raymond, "Generative AI at Work," NBER Working Paper 31161 (Apr 2023); Quarterly Journal of Economics 140(2), 2025. https://www.nber.org/papers/w31161</w:t>
            </w:r>
          </w:p>
        </w:tc>
      </w:tr>
      <w:tr w:rsidR="18D1F606" w:rsidTr="18D1F606" w14:paraId="25C707BD">
        <w:tc>
          <w:tcPr>
            <w:tcW w:w="720" w:type="dxa"/>
            <w:tcMar/>
          </w:tcPr>
          <w:p w:rsidR="18D1F606" w:rsidRDefault="18D1F606" w14:noSpellErr="1" w14:paraId="38A565F6" w14:textId="6E94138D">
            <w:r w:rsidR="18D1F606">
              <w:rPr/>
              <w:t>128</w:t>
            </w:r>
          </w:p>
        </w:tc>
        <w:tc>
          <w:tcPr>
            <w:tcW w:w="4680" w:type="dxa"/>
            <w:tcMar/>
          </w:tcPr>
          <w:p w:rsidR="18D1F606" w:rsidRDefault="18D1F606" w14:noSpellErr="1" w14:paraId="4E1C4364" w14:textId="6771FA51">
            <w:r w:rsidR="18D1F606">
              <w:rPr/>
              <w:t>Brynjolfsson, Chandar and Chen, "Canaries in the Coal Mine? Six Facts about the Recent Employment Effects of Artificial Intelligence," Stanford Digital Economy Lab, Aug 2025 (revised 12 Aug 2026). https://digitaleconomy.stanford.edu/publication/canaries-in-the-coal-mine-six-facts-about-the-recent-employment-effects-of-artificial-intelligence/</w:t>
            </w:r>
          </w:p>
        </w:tc>
      </w:tr>
      <w:tr w:rsidR="18D1F606" w:rsidTr="18D1F606" w14:paraId="7EA10075">
        <w:tc>
          <w:tcPr>
            <w:tcW w:w="720" w:type="dxa"/>
            <w:tcMar/>
          </w:tcPr>
          <w:p w:rsidR="18D1F606" w:rsidRDefault="18D1F606" w14:noSpellErr="1" w14:paraId="1AD882BA" w14:textId="7E875AC6">
            <w:r w:rsidR="18D1F606">
              <w:rPr/>
              <w:t>129</w:t>
            </w:r>
          </w:p>
        </w:tc>
        <w:tc>
          <w:tcPr>
            <w:tcW w:w="4680" w:type="dxa"/>
            <w:tcMar/>
          </w:tcPr>
          <w:p w:rsidR="18D1F606" w:rsidRDefault="18D1F606" w14:noSpellErr="1" w14:paraId="2503DE66" w14:textId="7765418A">
            <w:r w:rsidR="18D1F606">
              <w:rPr/>
              <w:t>Tomlinson, Jaffe, Wang, Counts and Suri (Microsoft Research), "Working with AI: Measuring the Applicability of Generative AI to Occupations," arXiv:2507.07935, Jul 2025. https://arxiv.org/abs/2507.07935</w:t>
            </w:r>
          </w:p>
        </w:tc>
      </w:tr>
      <w:tr w:rsidR="18D1F606" w:rsidTr="18D1F606" w14:paraId="44004B87">
        <w:tc>
          <w:tcPr>
            <w:tcW w:w="720" w:type="dxa"/>
            <w:tcMar/>
          </w:tcPr>
          <w:p w:rsidR="18D1F606" w:rsidRDefault="18D1F606" w14:noSpellErr="1" w14:paraId="4943843A" w14:textId="0E7AA1FF">
            <w:r w:rsidR="18D1F606">
              <w:rPr/>
              <w:t>130</w:t>
            </w:r>
          </w:p>
        </w:tc>
        <w:tc>
          <w:tcPr>
            <w:tcW w:w="4680" w:type="dxa"/>
            <w:tcMar/>
          </w:tcPr>
          <w:p w:rsidR="18D1F606" w:rsidRDefault="18D1F606" w14:noSpellErr="1" w14:paraId="3BBF2CA0" w14:textId="075888C3">
            <w:r w:rsidR="18D1F606">
              <w:rPr/>
              <w:t>Anthropic, "Introducing the Anthropic Economic Index," 10 Feb 2025; "Economic Index report: Uneven geographic and enterprise AI adoption," Sep 2025. https://www.anthropic.com/research/the-anthropic-economic-index ; https://www.anthropic.com/research/anthropic-economic-index-september-2025-report</w:t>
            </w:r>
          </w:p>
        </w:tc>
      </w:tr>
      <w:tr w:rsidR="18D1F606" w:rsidTr="18D1F606" w14:paraId="28E5205D">
        <w:tc>
          <w:tcPr>
            <w:tcW w:w="720" w:type="dxa"/>
            <w:tcMar/>
          </w:tcPr>
          <w:p w:rsidR="18D1F606" w:rsidRDefault="18D1F606" w14:noSpellErr="1" w14:paraId="19E01EF4" w14:textId="1E6DE938">
            <w:r w:rsidR="18D1F606">
              <w:rPr/>
              <w:t>131</w:t>
            </w:r>
          </w:p>
        </w:tc>
        <w:tc>
          <w:tcPr>
            <w:tcW w:w="4680" w:type="dxa"/>
            <w:tcMar/>
          </w:tcPr>
          <w:p w:rsidR="18D1F606" w:rsidRDefault="18D1F606" w14:noSpellErr="1" w14:paraId="69044E4E" w14:textId="174BCFFC">
            <w:r w:rsidR="18D1F606">
              <w:rPr/>
              <w:t>OpenAI, "GDPval," 25 Sep 2025 (paper arXiv:2510.04374). https://openai.com/index/gdpval/</w:t>
            </w:r>
          </w:p>
        </w:tc>
      </w:tr>
      <w:tr w:rsidR="18D1F606" w:rsidTr="18D1F606" w14:paraId="4B526EC4">
        <w:tc>
          <w:tcPr>
            <w:tcW w:w="720" w:type="dxa"/>
            <w:tcMar/>
          </w:tcPr>
          <w:p w:rsidR="18D1F606" w:rsidRDefault="18D1F606" w14:noSpellErr="1" w14:paraId="6A06C8A1" w14:textId="2E613071">
            <w:r w:rsidR="18D1F606">
              <w:rPr/>
              <w:t>132</w:t>
            </w:r>
          </w:p>
        </w:tc>
        <w:tc>
          <w:tcPr>
            <w:tcW w:w="4680" w:type="dxa"/>
            <w:tcMar/>
          </w:tcPr>
          <w:p w:rsidR="18D1F606" w:rsidRDefault="18D1F606" w14:noSpellErr="1" w14:paraId="4C1F24EB" w14:textId="273F1735">
            <w:r w:rsidR="18D1F606">
              <w:rPr/>
              <w:t>METR, "Measuring the Impact of Early-2025 AI on Experienced Open-Source Developer Productivity," 10 Jul 2025. https://metr.org/blog/2025-07-10-early-2025-ai-experienced-os-dev-study/</w:t>
            </w:r>
          </w:p>
        </w:tc>
      </w:tr>
      <w:tr w:rsidR="18D1F606" w:rsidTr="18D1F606" w14:paraId="51F70539">
        <w:tc>
          <w:tcPr>
            <w:tcW w:w="720" w:type="dxa"/>
            <w:tcMar/>
          </w:tcPr>
          <w:p w:rsidR="18D1F606" w:rsidRDefault="18D1F606" w14:noSpellErr="1" w14:paraId="65A243F9" w14:textId="3E5477AA">
            <w:r w:rsidR="18D1F606">
              <w:rPr/>
              <w:t>133</w:t>
            </w:r>
          </w:p>
        </w:tc>
        <w:tc>
          <w:tcPr>
            <w:tcW w:w="4680" w:type="dxa"/>
            <w:tcMar/>
          </w:tcPr>
          <w:p w:rsidR="18D1F606" w:rsidRDefault="18D1F606" w14:noSpellErr="1" w14:paraId="665DCAB6" w14:textId="37325E6E">
            <w:r w:rsidR="18D1F606">
              <w:rPr/>
              <w:t>CISA, NSA, FBI and Five Eyes partners, "AA22-131A: Protecting Against Cyber Threats to Managed Service Providers and their Customers," 11 May 2022. https://www.cisa.gov/news-events/cybersecurity-advisories/aa22-131a</w:t>
            </w:r>
          </w:p>
        </w:tc>
      </w:tr>
      <w:tr w:rsidR="18D1F606" w:rsidTr="18D1F606" w14:paraId="7F021029">
        <w:tc>
          <w:tcPr>
            <w:tcW w:w="720" w:type="dxa"/>
            <w:tcMar/>
          </w:tcPr>
          <w:p w:rsidR="18D1F606" w:rsidRDefault="18D1F606" w14:noSpellErr="1" w14:paraId="67DCB581" w14:textId="4E47BEE3">
            <w:r w:rsidR="18D1F606">
              <w:rPr/>
              <w:t>134</w:t>
            </w:r>
          </w:p>
        </w:tc>
        <w:tc>
          <w:tcPr>
            <w:tcW w:w="4680" w:type="dxa"/>
            <w:tcMar/>
          </w:tcPr>
          <w:p w:rsidR="18D1F606" w:rsidRDefault="18D1F606" w14:noSpellErr="1" w14:paraId="2B185E45" w14:textId="4725A5A7">
            <w:r w:rsidR="18D1F606">
              <w:rPr/>
              <w:t>CISA, "Kaseya VSA Supply-Chain Ransomware Attack," 2 Jul 2021; Security Magazine, "Up to 1,500 businesses affected by Kaseya supply chain ransomware attack," 2021. https://www.cisa.gov/news-events/alerts/2021/07/02/kaseya-vsa-supply-chain-ransomware-attack ; https://www.securitymagazine.com/articles/95597-up-to-1500-businesses-affected-by-kaseya-supply-chain-ransomware-attack</w:t>
            </w:r>
          </w:p>
        </w:tc>
      </w:tr>
      <w:tr w:rsidR="18D1F606" w:rsidTr="18D1F606" w14:paraId="713729AC">
        <w:tc>
          <w:tcPr>
            <w:tcW w:w="720" w:type="dxa"/>
            <w:tcMar/>
          </w:tcPr>
          <w:p w:rsidR="18D1F606" w:rsidRDefault="18D1F606" w14:noSpellErr="1" w14:paraId="4A1F2E0E" w14:textId="5E3B061C">
            <w:r w:rsidR="18D1F606">
              <w:rPr/>
              <w:t>135</w:t>
            </w:r>
          </w:p>
        </w:tc>
        <w:tc>
          <w:tcPr>
            <w:tcW w:w="4680" w:type="dxa"/>
            <w:tcMar/>
          </w:tcPr>
          <w:p w:rsidR="18D1F606" w:rsidRDefault="18D1F606" w14:noSpellErr="1" w14:paraId="162470F9" w14:textId="5718ECE0">
            <w:r w:rsidR="18D1F606">
              <w:rPr/>
              <w:t>NIST National Vulnerability Database, CVE-2024-1709 (ConnectWise ScreenConnect authentication bypass, CVSS 10.0), Feb 2024. https://nvd.nist.gov/vuln/detail/cve-2024-1709</w:t>
            </w:r>
          </w:p>
        </w:tc>
      </w:tr>
      <w:tr w:rsidR="18D1F606" w:rsidTr="18D1F606" w14:paraId="18298061">
        <w:tc>
          <w:tcPr>
            <w:tcW w:w="720" w:type="dxa"/>
            <w:tcMar/>
          </w:tcPr>
          <w:p w:rsidR="18D1F606" w:rsidRDefault="18D1F606" w14:noSpellErr="1" w14:paraId="74BE56CE" w14:textId="6E2E4D55">
            <w:r w:rsidR="18D1F606">
              <w:rPr/>
              <w:t>136</w:t>
            </w:r>
          </w:p>
        </w:tc>
        <w:tc>
          <w:tcPr>
            <w:tcW w:w="4680" w:type="dxa"/>
            <w:tcMar/>
          </w:tcPr>
          <w:p w:rsidR="18D1F606" w:rsidRDefault="18D1F606" w14:noSpellErr="1" w14:paraId="3E779AD9" w14:textId="670C3419">
            <w:r w:rsidR="18D1F606">
              <w:rPr/>
              <w:t>Australian Government, Cyber Security Act 2024 (C2024A00098); Cyber Security (Ransomware Payment Reporting) Rules 2025 (F2025L00278). https://www.legislation.gov.au/C2024A00098/asmade ; https://www.legislation.gov.au/F2025L00278/asmade</w:t>
            </w:r>
          </w:p>
        </w:tc>
      </w:tr>
      <w:tr w:rsidR="18D1F606" w:rsidTr="18D1F606" w14:paraId="4423E543">
        <w:tc>
          <w:tcPr>
            <w:tcW w:w="720" w:type="dxa"/>
            <w:tcMar/>
          </w:tcPr>
          <w:p w:rsidR="18D1F606" w:rsidRDefault="18D1F606" w14:noSpellErr="1" w14:paraId="192DF001" w14:textId="7E21948E">
            <w:r w:rsidR="18D1F606">
              <w:rPr/>
              <w:t>137</w:t>
            </w:r>
          </w:p>
        </w:tc>
        <w:tc>
          <w:tcPr>
            <w:tcW w:w="4680" w:type="dxa"/>
            <w:tcMar/>
          </w:tcPr>
          <w:p w:rsidR="18D1F606" w:rsidRDefault="18D1F606" w14:noSpellErr="1" w14:paraId="76DEB054" w14:textId="76FF7B52">
            <w:r w:rsidR="18D1F606">
              <w:rPr/>
              <w:t>APRA, Prudential Standard CPS 230 Operational Risk Management (commenced 1 Jul 2025). https://www.apra.gov.au/consultations/operational-risk-management</w:t>
            </w:r>
          </w:p>
        </w:tc>
      </w:tr>
      <w:tr w:rsidR="18D1F606" w:rsidTr="18D1F606" w14:paraId="79B9C454">
        <w:tc>
          <w:tcPr>
            <w:tcW w:w="720" w:type="dxa"/>
            <w:tcMar/>
          </w:tcPr>
          <w:p w:rsidR="18D1F606" w:rsidRDefault="18D1F606" w14:noSpellErr="1" w14:paraId="19053D42" w14:textId="0E14DBC7">
            <w:r w:rsidR="18D1F606">
              <w:rPr/>
              <w:t>138</w:t>
            </w:r>
          </w:p>
        </w:tc>
        <w:tc>
          <w:tcPr>
            <w:tcW w:w="4680" w:type="dxa"/>
            <w:tcMar/>
          </w:tcPr>
          <w:p w:rsidR="18D1F606" w:rsidRDefault="18D1F606" w14:noSpellErr="1" w14:paraId="6749E546" w14:textId="06F2C28B">
            <w:r w:rsidR="18D1F606">
              <w:rPr/>
              <w:t>Australian Signals Directorate / ACSC, "Essential Eight"; ACSC, "Questions to ask managed service providers". https://www.cyber.gov.au/business-government/asds-cyber-security-frameworks/essential-eight ; https://www.cyber.gov.au/business-government/supplier-cyber-risk-management/managed-service-providers/questions-to-ask-managed-service-providers</w:t>
            </w:r>
          </w:p>
        </w:tc>
      </w:tr>
      <w:tr w:rsidR="18D1F606" w:rsidTr="18D1F606" w14:paraId="60D5850F">
        <w:tc>
          <w:tcPr>
            <w:tcW w:w="720" w:type="dxa"/>
            <w:tcMar/>
          </w:tcPr>
          <w:p w:rsidR="18D1F606" w:rsidRDefault="18D1F606" w14:noSpellErr="1" w14:paraId="570356A4" w14:textId="1E082300">
            <w:r w:rsidR="18D1F606">
              <w:rPr/>
              <w:t>139</w:t>
            </w:r>
          </w:p>
        </w:tc>
        <w:tc>
          <w:tcPr>
            <w:tcW w:w="4680" w:type="dxa"/>
            <w:tcMar/>
          </w:tcPr>
          <w:p w:rsidR="18D1F606" w:rsidRDefault="18D1F606" w14:noSpellErr="1" w14:paraId="5598ACBC" w14:textId="16E609C4">
            <w:r w:rsidR="18D1F606">
              <w:rPr/>
              <w:t>UK Government, "Cyber Security and Resilience Bill" factsheets: "Relevant managed service providers," 12 Nov 2025; NCSC, "Cyber Security and Resilience Bill policy statement". https://www.gov.uk/government/publications/cyber-security-and-resilience-network-and-information-systems-bill-factsheets/relevant-managed-service-providers ; https://www.ncsc.gov.uk/blog-post/cyber-security-resilience-bill-policy-statement</w:t>
            </w:r>
          </w:p>
        </w:tc>
      </w:tr>
      <w:tr w:rsidR="18D1F606" w:rsidTr="18D1F606" w14:paraId="1E61B040">
        <w:tc>
          <w:tcPr>
            <w:tcW w:w="720" w:type="dxa"/>
            <w:tcMar/>
          </w:tcPr>
          <w:p w:rsidR="18D1F606" w:rsidRDefault="18D1F606" w14:noSpellErr="1" w14:paraId="40213ED5" w14:textId="2DFB6A39">
            <w:r w:rsidR="18D1F606">
              <w:rPr/>
              <w:t>140</w:t>
            </w:r>
          </w:p>
        </w:tc>
        <w:tc>
          <w:tcPr>
            <w:tcW w:w="4680" w:type="dxa"/>
            <w:tcMar/>
          </w:tcPr>
          <w:p w:rsidR="18D1F606" w:rsidRDefault="18D1F606" w14:noSpellErr="1" w14:paraId="27C3AB5F" w14:textId="26D950FD">
            <w:r w:rsidR="18D1F606">
              <w:rPr/>
              <w:t>Marsh McLennan, "Cyber Risk Intelligence Center report," Aug 2025; Howden, "Rebooting growth: Howden's 2025 cyber insurance report," Sep 2025; Coalition, "2025 Cyber Claims Report," 7 May 2025. https://www.corporate.marsh.com/news-events/2025/august/marsh-mclennan-cyber-risk-intelligence-center-report.html ; https://www.howdengroupholdings.com/reports/2025-cyber-report ; https://www.coalitioninc.com/announcements/2025-cyber-claims-report</w:t>
            </w:r>
          </w:p>
        </w:tc>
      </w:tr>
      <w:tr w:rsidR="18D1F606" w:rsidTr="18D1F606" w14:paraId="2642980F">
        <w:tc>
          <w:tcPr>
            <w:tcW w:w="720" w:type="dxa"/>
            <w:tcMar/>
          </w:tcPr>
          <w:p w:rsidR="18D1F606" w:rsidRDefault="18D1F606" w14:noSpellErr="1" w14:paraId="6F6515A1" w14:textId="3DEEB172">
            <w:r w:rsidR="18D1F606">
              <w:rPr/>
              <w:t>141</w:t>
            </w:r>
          </w:p>
        </w:tc>
        <w:tc>
          <w:tcPr>
            <w:tcW w:w="4680" w:type="dxa"/>
            <w:tcMar/>
          </w:tcPr>
          <w:p w:rsidR="18D1F606" w:rsidRDefault="18D1F606" w14:noSpellErr="1" w14:paraId="4C8EE01A" w14:textId="36CC9836">
            <w:r w:rsidR="18D1F606">
              <w:rPr/>
              <w:t>Juniper Research, "Operators to Lose $3 Billion in SMS Business Messaging Revenue Globally to OTT Channels," 12 Nov 2023. https://www.juniperresearch.com/press/operators-to-lose-3bn-in-sms-business/</w:t>
            </w:r>
          </w:p>
        </w:tc>
      </w:tr>
      <w:tr w:rsidR="18D1F606" w:rsidTr="18D1F606" w14:paraId="2130D775">
        <w:tc>
          <w:tcPr>
            <w:tcW w:w="720" w:type="dxa"/>
            <w:tcMar/>
          </w:tcPr>
          <w:p w:rsidR="18D1F606" w:rsidRDefault="18D1F606" w14:noSpellErr="1" w14:paraId="2AF36D75" w14:textId="4DE1F8AB">
            <w:r w:rsidR="18D1F606">
              <w:rPr/>
              <w:t>142</w:t>
            </w:r>
          </w:p>
        </w:tc>
        <w:tc>
          <w:tcPr>
            <w:tcW w:w="4680" w:type="dxa"/>
            <w:tcMar/>
          </w:tcPr>
          <w:p w:rsidR="18D1F606" w:rsidRDefault="18D1F606" w14:noSpellErr="1" w14:paraId="78E2AB1C" w14:textId="46BFDF6F">
            <w:r w:rsidR="18D1F606">
              <w:rPr/>
              <w:t>NBC News, "AOL still has 3.5 million dial-up subscribers" (26.7M peak in 2002; 6.3M in 2009), 2012. https://www.nbcnews.com/news/world/aol-still-has-3-5-million-dial-subscribers-flna119355</w:t>
            </w:r>
          </w:p>
        </w:tc>
      </w:tr>
      <w:tr w:rsidR="18D1F606" w:rsidTr="18D1F606" w14:paraId="67BDBB46">
        <w:tc>
          <w:tcPr>
            <w:tcW w:w="720" w:type="dxa"/>
            <w:tcMar/>
          </w:tcPr>
          <w:p w:rsidR="18D1F606" w:rsidRDefault="18D1F606" w14:noSpellErr="1" w14:paraId="2EC696CC" w14:textId="5DD53FE4">
            <w:r w:rsidR="18D1F606">
              <w:rPr/>
              <w:t>143</w:t>
            </w:r>
          </w:p>
        </w:tc>
        <w:tc>
          <w:tcPr>
            <w:tcW w:w="4680" w:type="dxa"/>
            <w:tcMar/>
          </w:tcPr>
          <w:p w:rsidR="18D1F606" w:rsidRDefault="18D1F606" w14:noSpellErr="1" w14:paraId="7C70F327" w14:textId="56B326A8">
            <w:r w:rsidR="18D1F606">
              <w:rPr/>
              <w:t>Brookings Institution, "The End of the Road for Long-Distance Companies (and Most Telecom Regulation)". https://www.brookings.edu/articles/the-end-of-the-road-for-long-distance-companies-and-most-telecom-regulation/</w:t>
            </w:r>
          </w:p>
        </w:tc>
      </w:tr>
      <w:tr w:rsidR="18D1F606" w:rsidTr="18D1F606" w14:paraId="5CFAFD09">
        <w:tc>
          <w:tcPr>
            <w:tcW w:w="720" w:type="dxa"/>
            <w:tcMar/>
          </w:tcPr>
          <w:p w:rsidR="18D1F606" w:rsidRDefault="18D1F606" w14:noSpellErr="1" w14:paraId="62F07A7E" w14:textId="6DC8871D">
            <w:r w:rsidR="18D1F606">
              <w:rPr/>
              <w:t>144</w:t>
            </w:r>
          </w:p>
        </w:tc>
        <w:tc>
          <w:tcPr>
            <w:tcW w:w="4680" w:type="dxa"/>
            <w:tcMar/>
          </w:tcPr>
          <w:p w:rsidR="18D1F606" w:rsidRDefault="18D1F606" w14:noSpellErr="1" w14:paraId="5F4DA68D" w14:textId="66A66DE1">
            <w:r w:rsidR="18D1F606">
              <w:rPr/>
              <w:t>MarketsWiki, "Zero-commission trading" (October 2019 "race to zero"). https://www.marketswiki.com/wiki/Zero-commission_trading</w:t>
            </w:r>
          </w:p>
        </w:tc>
      </w:tr>
      <w:tr w:rsidR="18D1F606" w:rsidTr="18D1F606" w14:paraId="3ECB2325">
        <w:tc>
          <w:tcPr>
            <w:tcW w:w="720" w:type="dxa"/>
            <w:tcMar/>
          </w:tcPr>
          <w:p w:rsidR="18D1F606" w:rsidRDefault="18D1F606" w14:noSpellErr="1" w14:paraId="3580EF69" w14:textId="7DBBCE56">
            <w:r w:rsidR="18D1F606">
              <w:rPr/>
              <w:t>145</w:t>
            </w:r>
          </w:p>
        </w:tc>
        <w:tc>
          <w:tcPr>
            <w:tcW w:w="4680" w:type="dxa"/>
            <w:tcMar/>
          </w:tcPr>
          <w:p w:rsidR="18D1F606" w:rsidRDefault="18D1F606" w14:noSpellErr="1" w14:paraId="13EDD8FD" w14:textId="7699B51A">
            <w:r w:rsidR="18D1F606">
              <w:rPr/>
              <w:t>Mordor Intelligence, "Managed Print Services Market" (office print usage down up to 20%, 2020–2025), 2025. https://www.mordorintelligence.com/industry-reports/managed-print-services-market</w:t>
            </w:r>
          </w:p>
        </w:tc>
      </w:tr>
      <w:tr w:rsidR="18D1F606" w:rsidTr="18D1F606" w14:paraId="759BC00A">
        <w:tc>
          <w:tcPr>
            <w:tcW w:w="720" w:type="dxa"/>
            <w:tcMar/>
          </w:tcPr>
          <w:p w:rsidR="18D1F606" w:rsidRDefault="18D1F606" w14:noSpellErr="1" w14:paraId="1C8A9F34" w14:textId="0DAF158F">
            <w:r w:rsidR="18D1F606">
              <w:rPr/>
              <w:t>146</w:t>
            </w:r>
          </w:p>
        </w:tc>
        <w:tc>
          <w:tcPr>
            <w:tcW w:w="4680" w:type="dxa"/>
            <w:tcMar/>
          </w:tcPr>
          <w:p w:rsidR="18D1F606" w:rsidRDefault="18D1F606" w14:noSpellErr="1" w14:paraId="1AF1A3E3" w14:textId="068CFC53">
            <w:r w:rsidR="18D1F606">
              <w:rPr/>
              <w:t>MarketsandMarkets, "Managed Security Services Market Report 2025–2030"; Grand View Research, "Managed Security Services Market Size Report, 2026–2033" (secondary market-sizing). https://www.marketsandmarkets.com/Market-Reports/managed-security-services-market-5918403.html ; https://www.grandviewresearch.com/industry-analysis/managed-security-services-market</w:t>
            </w:r>
          </w:p>
        </w:tc>
      </w:tr>
      <w:tr w:rsidR="18D1F606" w:rsidTr="18D1F606" w14:paraId="6A2EAE64">
        <w:tc>
          <w:tcPr>
            <w:tcW w:w="720" w:type="dxa"/>
            <w:tcMar/>
          </w:tcPr>
          <w:p w:rsidR="18D1F606" w:rsidRDefault="18D1F606" w14:noSpellErr="1" w14:paraId="30535A58" w14:textId="1DA25CC8">
            <w:r w:rsidR="18D1F606">
              <w:rPr/>
              <w:t>147</w:t>
            </w:r>
          </w:p>
        </w:tc>
        <w:tc>
          <w:tcPr>
            <w:tcW w:w="4680" w:type="dxa"/>
            <w:tcMar/>
          </w:tcPr>
          <w:p w:rsidR="18D1F606" w:rsidRDefault="18D1F606" w14:noSpellErr="1" w14:paraId="5C3AA973" w14:textId="1680438C">
            <w:r w:rsidR="18D1F606">
              <w:rPr/>
              <w:t>Grand View Research, "Managed Services Market Size &amp; Share Report, 2026–2033"; IMARC Group, "Australia Managed Services Market" (secondary market-sizing). https://www.grandviewresearch.com/industry-analysis/managed-services-market ; https://www.imarcgroup.com/australia-managed-services-market</w:t>
            </w:r>
          </w:p>
        </w:tc>
      </w:tr>
      <w:tr w:rsidR="18D1F606" w:rsidTr="18D1F606" w14:paraId="134256FA">
        <w:tc>
          <w:tcPr>
            <w:tcW w:w="720" w:type="dxa"/>
            <w:tcMar/>
          </w:tcPr>
          <w:p w:rsidR="18D1F606" w:rsidRDefault="18D1F606" w14:noSpellErr="1" w14:paraId="78DF3309" w14:textId="2D95A401">
            <w:r w:rsidR="18D1F606">
              <w:rPr/>
              <w:t>148</w:t>
            </w:r>
          </w:p>
        </w:tc>
        <w:tc>
          <w:tcPr>
            <w:tcW w:w="4680" w:type="dxa"/>
            <w:tcMar/>
          </w:tcPr>
          <w:p w:rsidR="18D1F606" w:rsidRDefault="18D1F606" w14:noSpellErr="1" w14:paraId="7759AF3D" w14:textId="26738AC5">
            <w:r w:rsidR="18D1F606">
              <w:rPr/>
              <w:t>Pharallax AI, "MSP Profit Margin Guide" and "MSP Benchmarks" (secondary practitioner benchmarks). https://pharallax.ai/guides/msp-profit-margin-guide/</w:t>
            </w:r>
          </w:p>
        </w:tc>
      </w:tr>
    </w:tbl>
    <w:p w:rsidR="18D1F606" w:rsidRDefault="18D1F606" w14:noSpellErr="1" w14:paraId="252F2EBF" w14:textId="7B9B3753">
      <w:r w:rsidR="18D1F606">
        <w:rPr/>
        <w:t xml:space="preserve"> </w:t>
      </w:r>
    </w:p>
    <w:p w:rsidR="18D1F606" w:rsidRDefault="18D1F606" w14:noSpellErr="1" w14:paraId="3DE14CAD" w14:textId="7C07265C">
      <w:r w:rsidRPr="18D1F606" w:rsidR="18D1F606">
        <w:rPr>
          <w:i w:val="1"/>
          <w:iCs w:val="1"/>
          <w:color w:val="7F7F7F" w:themeColor="text1" w:themeTint="80" w:themeShade="FF"/>
          <w:sz w:val="19"/>
          <w:szCs w:val="19"/>
        </w:rPr>
        <w:t>End of report. Figures and tables are reproduced from the sources cited; the financial model in Section 6 and the outcome estimates in Section 9 are the report's own analysis and are labelled as such.</w:t>
      </w:r>
    </w:p>
    <w:sectPr w:rsidRPr="0006063C" w:rsidR="00FC693F" w:rsidSect="00034616">
      <w:pgSz w:w="11906" w:h="16838" w:orient="portrait"/>
      <w:pgMar w:top="1440" w:right="1440" w:bottom="1440" w:left="1440" w:header="720" w:footer="720" w:gutter="0"/>
      <w:cols w:space="720"/>
      <w:docGrid w:linePitch="360"/>
      <w:headerReference w:type="default" r:id="R2aadd67a9e964c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xml><?xml version="1.0" encoding="utf-8"?>
<w:hdr xmlns:w="http://schemas.openxmlformats.org/wordprocessingml/2006/main" xmlns:p2="http://schemas.microsoft.com/office/word/2010/wordml">
  <w:p xmlns:w14="http://schemas.microsoft.com/office/word/2010/wordml" xmlns:p2="http://schemas.microsoft.com/office/word/2010/wordml" w:rsidR="18D1F606" w:rsidRDefault="18D1F606" p2:noSpellErr="1" w14:paraId="193A268A" w14:textId="2C1A40D3">
    <w:r w:rsidR="18D1F606">
      <w:rPr/>
      <w:t>The Obsolescence Question: MSP and TSP Business Models, 2026–2036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85FAE"/>
    <w:rsid w:val="00AA1D8D"/>
    <w:rsid w:val="00B47730"/>
    <w:rsid w:val="00CB0664"/>
    <w:rsid w:val="00CBF527"/>
    <w:rsid w:val="00CBF527"/>
    <w:rsid w:val="00FC693F"/>
    <w:rsid w:val="019CA1CC"/>
    <w:rsid w:val="01F71ABE"/>
    <w:rsid w:val="01F73EEA"/>
    <w:rsid w:val="02CC33DE"/>
    <w:rsid w:val="04F96A20"/>
    <w:rsid w:val="057FB678"/>
    <w:rsid w:val="05A792A3"/>
    <w:rsid w:val="05A792A3"/>
    <w:rsid w:val="05D3083D"/>
    <w:rsid w:val="061575E0"/>
    <w:rsid w:val="09068762"/>
    <w:rsid w:val="09068762"/>
    <w:rsid w:val="097F97F7"/>
    <w:rsid w:val="09E051A7"/>
    <w:rsid w:val="09E051A7"/>
    <w:rsid w:val="0A02CC00"/>
    <w:rsid w:val="0A240551"/>
    <w:rsid w:val="0A240551"/>
    <w:rsid w:val="0B313B6B"/>
    <w:rsid w:val="0BAC452F"/>
    <w:rsid w:val="0C1C25BA"/>
    <w:rsid w:val="0C6238A1"/>
    <w:rsid w:val="0D01F262"/>
    <w:rsid w:val="0D01F262"/>
    <w:rsid w:val="0E46F2BD"/>
    <w:rsid w:val="0F938D97"/>
    <w:rsid w:val="0F938D97"/>
    <w:rsid w:val="103A6130"/>
    <w:rsid w:val="106201DF"/>
    <w:rsid w:val="10D658EA"/>
    <w:rsid w:val="10D658EA"/>
    <w:rsid w:val="10D6AE2F"/>
    <w:rsid w:val="11E777A5"/>
    <w:rsid w:val="12F511A2"/>
    <w:rsid w:val="130854A8"/>
    <w:rsid w:val="1374FCB3"/>
    <w:rsid w:val="13A5056C"/>
    <w:rsid w:val="14653926"/>
    <w:rsid w:val="14D28EB4"/>
    <w:rsid w:val="15060D83"/>
    <w:rsid w:val="150DC9CE"/>
    <w:rsid w:val="15C3BA43"/>
    <w:rsid w:val="15C3BA43"/>
    <w:rsid w:val="15F237E0"/>
    <w:rsid w:val="169F54A8"/>
    <w:rsid w:val="16DE5B44"/>
    <w:rsid w:val="16EA6E14"/>
    <w:rsid w:val="182A10C4"/>
    <w:rsid w:val="188E1893"/>
    <w:rsid w:val="18AD9A6C"/>
    <w:rsid w:val="18AD9A6C"/>
    <w:rsid w:val="18D1F606"/>
    <w:rsid w:val="19A1DED1"/>
    <w:rsid w:val="19A1DED1"/>
    <w:rsid w:val="1BF26BC4"/>
    <w:rsid w:val="1C898E6D"/>
    <w:rsid w:val="1D9D1A8D"/>
    <w:rsid w:val="1E822FE9"/>
    <w:rsid w:val="1EC77C8A"/>
    <w:rsid w:val="1F0E2910"/>
    <w:rsid w:val="1F4B6921"/>
    <w:rsid w:val="200BD2E1"/>
    <w:rsid w:val="21375F52"/>
    <w:rsid w:val="21B92E0A"/>
    <w:rsid w:val="23257E10"/>
    <w:rsid w:val="23E0FFA0"/>
    <w:rsid w:val="23E0FFA0"/>
    <w:rsid w:val="25AAAB49"/>
    <w:rsid w:val="25FC6C33"/>
    <w:rsid w:val="266756C4"/>
    <w:rsid w:val="26B6C556"/>
    <w:rsid w:val="26BD0DD4"/>
    <w:rsid w:val="270C5426"/>
    <w:rsid w:val="270C5426"/>
    <w:rsid w:val="27C2426C"/>
    <w:rsid w:val="284386EA"/>
    <w:rsid w:val="294B8E94"/>
    <w:rsid w:val="2B9864F0"/>
    <w:rsid w:val="2B9864F0"/>
    <w:rsid w:val="2CA7F898"/>
    <w:rsid w:val="2CD8565F"/>
    <w:rsid w:val="2CD95D48"/>
    <w:rsid w:val="2D0DF94D"/>
    <w:rsid w:val="2D0DF94D"/>
    <w:rsid w:val="2F2C4D36"/>
    <w:rsid w:val="2F2C4D36"/>
    <w:rsid w:val="2FF25AFE"/>
    <w:rsid w:val="2FF88242"/>
    <w:rsid w:val="308B7B5E"/>
    <w:rsid w:val="313EFCD4"/>
    <w:rsid w:val="31882087"/>
    <w:rsid w:val="31882087"/>
    <w:rsid w:val="32D5EED7"/>
    <w:rsid w:val="32D5EED7"/>
    <w:rsid w:val="32DBD088"/>
    <w:rsid w:val="32DBD088"/>
    <w:rsid w:val="32FEDDB6"/>
    <w:rsid w:val="335E4B2B"/>
    <w:rsid w:val="3380FB14"/>
    <w:rsid w:val="3380FB14"/>
    <w:rsid w:val="3470C6E2"/>
    <w:rsid w:val="34F55D08"/>
    <w:rsid w:val="3527CBA4"/>
    <w:rsid w:val="362F3EFC"/>
    <w:rsid w:val="3705B8EA"/>
    <w:rsid w:val="3705B8EA"/>
    <w:rsid w:val="37A6FC70"/>
    <w:rsid w:val="3AE3B9E3"/>
    <w:rsid w:val="3BAF1418"/>
    <w:rsid w:val="3CFF4EA9"/>
    <w:rsid w:val="3D229336"/>
    <w:rsid w:val="3D33C0DA"/>
    <w:rsid w:val="3D8369E6"/>
    <w:rsid w:val="3F5EFF0A"/>
    <w:rsid w:val="41422855"/>
    <w:rsid w:val="41422855"/>
    <w:rsid w:val="41AA7E6F"/>
    <w:rsid w:val="43BD5D00"/>
    <w:rsid w:val="440F4963"/>
    <w:rsid w:val="44724E7E"/>
    <w:rsid w:val="46588617"/>
    <w:rsid w:val="466C5811"/>
    <w:rsid w:val="46779A88"/>
    <w:rsid w:val="46779A88"/>
    <w:rsid w:val="469D437E"/>
    <w:rsid w:val="469D437E"/>
    <w:rsid w:val="46F55FFB"/>
    <w:rsid w:val="48369B75"/>
    <w:rsid w:val="48369B75"/>
    <w:rsid w:val="48EC8C15"/>
    <w:rsid w:val="48EC8C15"/>
    <w:rsid w:val="4A17CF98"/>
    <w:rsid w:val="4A471EE6"/>
    <w:rsid w:val="4A7724CD"/>
    <w:rsid w:val="4C8B1697"/>
    <w:rsid w:val="4DCE819A"/>
    <w:rsid w:val="4E7B4E4A"/>
    <w:rsid w:val="4E7B4E4A"/>
    <w:rsid w:val="4F40372B"/>
    <w:rsid w:val="4FCDC150"/>
    <w:rsid w:val="529F85E5"/>
    <w:rsid w:val="53ABB26F"/>
    <w:rsid w:val="54B90066"/>
    <w:rsid w:val="54DCB015"/>
    <w:rsid w:val="554931E3"/>
    <w:rsid w:val="554931E3"/>
    <w:rsid w:val="55B5DAF2"/>
    <w:rsid w:val="561B7C07"/>
    <w:rsid w:val="5674FDE3"/>
    <w:rsid w:val="56995461"/>
    <w:rsid w:val="56995461"/>
    <w:rsid w:val="56A859C4"/>
    <w:rsid w:val="56CF6381"/>
    <w:rsid w:val="57849EC3"/>
    <w:rsid w:val="57849EC3"/>
    <w:rsid w:val="57A52E2F"/>
    <w:rsid w:val="57D6B933"/>
    <w:rsid w:val="5967B6BA"/>
    <w:rsid w:val="5967B6BA"/>
    <w:rsid w:val="5A4AB3E9"/>
    <w:rsid w:val="5AB12BB1"/>
    <w:rsid w:val="5AB12BB1"/>
    <w:rsid w:val="5C84D56E"/>
    <w:rsid w:val="5C84D56E"/>
    <w:rsid w:val="5CBEE4E5"/>
    <w:rsid w:val="5CE763F4"/>
    <w:rsid w:val="5CF7439D"/>
    <w:rsid w:val="5CF7439D"/>
    <w:rsid w:val="5D151A74"/>
    <w:rsid w:val="5E0C6715"/>
    <w:rsid w:val="5E159CC7"/>
    <w:rsid w:val="5E159CC7"/>
    <w:rsid w:val="5F1DD4AF"/>
    <w:rsid w:val="60257976"/>
    <w:rsid w:val="622FFEE3"/>
    <w:rsid w:val="622FFEE3"/>
    <w:rsid w:val="633BF089"/>
    <w:rsid w:val="633BF089"/>
    <w:rsid w:val="63643110"/>
    <w:rsid w:val="63B22B4E"/>
    <w:rsid w:val="646F4414"/>
    <w:rsid w:val="64A5BB1E"/>
    <w:rsid w:val="64B4E797"/>
    <w:rsid w:val="64CC168C"/>
    <w:rsid w:val="65E14149"/>
    <w:rsid w:val="66E0085B"/>
    <w:rsid w:val="66F4EFC2"/>
    <w:rsid w:val="6797CA84"/>
    <w:rsid w:val="6891608B"/>
    <w:rsid w:val="6947F07E"/>
    <w:rsid w:val="6AAD7186"/>
    <w:rsid w:val="6AAD7186"/>
    <w:rsid w:val="6B24C51E"/>
    <w:rsid w:val="6BBA2FBE"/>
    <w:rsid w:val="6E2AF9E6"/>
    <w:rsid w:val="6E85B9EE"/>
    <w:rsid w:val="6E85B9EE"/>
    <w:rsid w:val="6F36DAE6"/>
    <w:rsid w:val="6F36DAE6"/>
    <w:rsid w:val="6FB862E8"/>
    <w:rsid w:val="704C4A51"/>
    <w:rsid w:val="72267F3F"/>
    <w:rsid w:val="726895A8"/>
    <w:rsid w:val="72E03785"/>
    <w:rsid w:val="73160870"/>
    <w:rsid w:val="73160870"/>
    <w:rsid w:val="734A9C5F"/>
    <w:rsid w:val="73909F6E"/>
    <w:rsid w:val="73A2A114"/>
    <w:rsid w:val="760D87CA"/>
    <w:rsid w:val="760D87CA"/>
    <w:rsid w:val="762E73C2"/>
    <w:rsid w:val="769803A7"/>
    <w:rsid w:val="77F4C9B4"/>
    <w:rsid w:val="78102B28"/>
    <w:rsid w:val="787E6C2A"/>
    <w:rsid w:val="787E6C2A"/>
    <w:rsid w:val="7AF04684"/>
    <w:rsid w:val="7C2EC33E"/>
    <w:rsid w:val="7C72F70F"/>
    <w:rsid w:val="7D8418DE"/>
    <w:rsid w:val="7DB03F86"/>
    <w:rsid w:val="7DE42F2C"/>
    <w:rsid w:val="7EAD2D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8C2307B-A7AD-4EE6-A245-8FC0906CAA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2131635680" /><Relationship Type="http://schemas.openxmlformats.org/officeDocument/2006/relationships/image" Target="/media/image2.png" Id="rId534543770" /><Relationship Type="http://schemas.openxmlformats.org/officeDocument/2006/relationships/image" Target="/media/image3.png" Id="rId294038726" /><Relationship Type="http://schemas.openxmlformats.org/officeDocument/2006/relationships/image" Target="/media/image4.png" Id="rId1974671128" /><Relationship Type="http://schemas.openxmlformats.org/officeDocument/2006/relationships/image" Target="/media/image5.png" Id="rId428687333" /><Relationship Type="http://schemas.openxmlformats.org/officeDocument/2006/relationships/image" Target="/media/image6.png" Id="rId524520343" /><Relationship Type="http://schemas.openxmlformats.org/officeDocument/2006/relationships/image" Target="/media/image7.png" Id="rId1570919585" /><Relationship Type="http://schemas.openxmlformats.org/officeDocument/2006/relationships/image" Target="/media/image8.png" Id="rId1954726313" /><Relationship Type="http://schemas.openxmlformats.org/officeDocument/2006/relationships/image" Target="/media/image9.png" Id="rId1014804497" /><Relationship Type="http://schemas.openxmlformats.org/officeDocument/2006/relationships/image" Target="/media/imagea.png" Id="rId751468729" /><Relationship Type="http://schemas.openxmlformats.org/officeDocument/2006/relationships/image" Target="/media/imageb.png" Id="rId875885087" /><Relationship Type="http://schemas.openxmlformats.org/officeDocument/2006/relationships/header" Target="header.xml" Id="R2aadd67a9e964c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
  <keywords/>
  <dc:description/>
  <lastModifiedBy>Robert D. Crane</lastModifiedBy>
  <revision>4</revision>
  <dcterms:created xsi:type="dcterms:W3CDTF">2026-09-01T21:40:21.0000000Z</dcterms:created>
  <dcterms:modified xsi:type="dcterms:W3CDTF">2026-09-01T22:15:41.7971368Z</dcterms:modified>
  <category/>
</coreProperties>
</file>