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B2DC28" w14:textId="246D59E6" w:rsidR="00500D29" w:rsidRDefault="00DD6E97" w:rsidP="009033B6">
      <w:pPr>
        <w:pStyle w:val="Title"/>
      </w:pPr>
      <w:r>
        <w:t>Team Challenge</w:t>
      </w:r>
    </w:p>
    <w:p w14:paraId="1A7A3FA4" w14:textId="1759D32C" w:rsidR="00781875" w:rsidRDefault="00781875" w:rsidP="00781875">
      <w:pPr>
        <w:spacing w:before="120"/>
        <w:rPr>
          <w:rFonts w:ascii="Segoe UI" w:hAnsi="Segoe UI" w:cs="Segoe UI"/>
          <w:sz w:val="20"/>
          <w:szCs w:val="20"/>
        </w:rPr>
      </w:pPr>
      <w:r>
        <w:rPr>
          <w:rFonts w:ascii="Segoe UI" w:hAnsi="Segoe UI" w:cs="Segoe UI"/>
          <w:sz w:val="20"/>
          <w:szCs w:val="20"/>
        </w:rPr>
        <w:t xml:space="preserve">During the workshop, attendees working as a team will attempt to deliver a </w:t>
      </w:r>
      <w:r w:rsidR="00F149D3">
        <w:rPr>
          <w:rFonts w:ascii="Segoe UI" w:hAnsi="Segoe UI" w:cs="Segoe UI"/>
          <w:sz w:val="20"/>
          <w:szCs w:val="20"/>
        </w:rPr>
        <w:t>Proof of Concept (</w:t>
      </w:r>
      <w:proofErr w:type="spellStart"/>
      <w:r>
        <w:rPr>
          <w:rFonts w:ascii="Segoe UI" w:hAnsi="Segoe UI" w:cs="Segoe UI"/>
          <w:sz w:val="20"/>
          <w:szCs w:val="20"/>
        </w:rPr>
        <w:t>PoC</w:t>
      </w:r>
      <w:proofErr w:type="spellEnd"/>
      <w:r w:rsidR="00F149D3">
        <w:rPr>
          <w:rFonts w:ascii="Segoe UI" w:hAnsi="Segoe UI" w:cs="Segoe UI"/>
          <w:sz w:val="20"/>
          <w:szCs w:val="20"/>
        </w:rPr>
        <w:t>)</w:t>
      </w:r>
      <w:r>
        <w:rPr>
          <w:rFonts w:ascii="Segoe UI" w:hAnsi="Segoe UI" w:cs="Segoe UI"/>
          <w:sz w:val="20"/>
          <w:szCs w:val="20"/>
        </w:rPr>
        <w:t xml:space="preserve"> for a real-world scenario and will be challenged in two significant ways. From a technical perspective, attendees will need to both design, scope and implement the PoC. From a soft-skills perspective, attendees will need to pitch the vision for their PoC, explain and defend their design and present their final solution. The teams of attendees will have their presentation and deliverables evaluated by a panel of judges, with recognition being awarded at the end of each day of the event (best PoC pitch, best design, best implementation, etc.) with an overall award for the best solution.</w:t>
      </w:r>
    </w:p>
    <w:p w14:paraId="446EC2A2" w14:textId="7E0F3A7F" w:rsidR="000A16DE" w:rsidRDefault="000A16DE" w:rsidP="009033B6">
      <w:pPr>
        <w:pStyle w:val="Heading1"/>
      </w:pPr>
      <w:r>
        <w:t>Scenario for the Proof of Concept (PoC)</w:t>
      </w:r>
    </w:p>
    <w:p w14:paraId="5CF156CB" w14:textId="19BA82A7" w:rsidR="00350064" w:rsidRDefault="006301EF">
      <w:bookmarkStart w:id="0" w:name="_Hlk526235389"/>
      <w:bookmarkStart w:id="1" w:name="_Hlk515356045"/>
      <w:r>
        <w:t xml:space="preserve">Best for Your Organics Company (B4U) manufactures and sells non-toxic cosmetics that also minimize their impact on the environment. They have grown their business into a </w:t>
      </w:r>
      <w:r w:rsidR="00D61EAC">
        <w:t>billion-dollar</w:t>
      </w:r>
      <w:r>
        <w:t xml:space="preserve"> business b</w:t>
      </w:r>
      <w:r w:rsidR="001401C7">
        <w:t>y</w:t>
      </w:r>
      <w:r>
        <w:t xml:space="preserve"> leveraging the network sales model. In network sales, B4U involves non-employee consultants (also called contractors) to sell their products in a person to person way. </w:t>
      </w:r>
    </w:p>
    <w:p w14:paraId="29441818" w14:textId="4445B623" w:rsidR="000A16DE" w:rsidRDefault="006301EF">
      <w:r>
        <w:t xml:space="preserve">Each consultant runs their own </w:t>
      </w:r>
      <w:r w:rsidR="00350064">
        <w:t>small-scale</w:t>
      </w:r>
      <w:r>
        <w:t xml:space="preserve"> version of the business, including purchasing product inventory</w:t>
      </w:r>
      <w:r w:rsidR="001401C7">
        <w:t>, performing product demonstrations, marketing on social media, handling sales both “on the spot” during in-person events and by driving clients to their personalized B4U website</w:t>
      </w:r>
      <w:r>
        <w:t>, recruiting and nurturing</w:t>
      </w:r>
      <w:r w:rsidR="001401C7">
        <w:t xml:space="preserve"> and building</w:t>
      </w:r>
      <w:r>
        <w:t xml:space="preserve"> a team of consultants beneath them to help scale their </w:t>
      </w:r>
      <w:r w:rsidR="001401C7">
        <w:t xml:space="preserve">personal organization’s </w:t>
      </w:r>
      <w:r>
        <w:t xml:space="preserve">sales force. Consultants start off as </w:t>
      </w:r>
      <w:r w:rsidR="00D61EAC">
        <w:t>individuals but</w:t>
      </w:r>
      <w:r>
        <w:t xml:space="preserve"> may end up growing their organizations to 100s or 1,000s of consultants beneath them. </w:t>
      </w:r>
      <w:r w:rsidR="001401C7">
        <w:t xml:space="preserve">Some organizations are narrow and deep, with only a few legs directly reporting to the original consultant but having many consultants in the chain below the. Other organizations are wide and shallow, having 10’s to 100’s of direct reports, each only a few levels deep. </w:t>
      </w:r>
    </w:p>
    <w:bookmarkEnd w:id="0"/>
    <w:p w14:paraId="23CE11C8" w14:textId="2E1E2207" w:rsidR="00552FA4" w:rsidRDefault="00AE1978" w:rsidP="009033B6">
      <w:pPr>
        <w:pStyle w:val="Heading1"/>
      </w:pPr>
      <w:r>
        <w:t>Your Challenge</w:t>
      </w:r>
    </w:p>
    <w:p w14:paraId="1BA285E5" w14:textId="2D8A3B42" w:rsidR="00B84078" w:rsidRDefault="009033B6">
      <w:r>
        <w:t>B4U</w:t>
      </w:r>
      <w:r w:rsidR="001742B5">
        <w:t xml:space="preserve"> is </w:t>
      </w:r>
      <w:r w:rsidR="00B84078">
        <w:t>interested in</w:t>
      </w:r>
      <w:r w:rsidR="001742B5">
        <w:t xml:space="preserve"> the following</w:t>
      </w:r>
      <w:r w:rsidR="00B84078">
        <w:t>:</w:t>
      </w:r>
    </w:p>
    <w:p w14:paraId="3E56C0A6" w14:textId="6AA6AF9C" w:rsidR="00B84078" w:rsidRPr="006A4424" w:rsidRDefault="007E4916" w:rsidP="009033B6">
      <w:pPr>
        <w:pStyle w:val="ListParagraph"/>
        <w:numPr>
          <w:ilvl w:val="0"/>
          <w:numId w:val="2"/>
        </w:numPr>
      </w:pPr>
      <w:r>
        <w:t>Being shown</w:t>
      </w:r>
      <w:r w:rsidR="00B84078" w:rsidRPr="006A4424">
        <w:t xml:space="preserve"> a simple </w:t>
      </w:r>
      <w:proofErr w:type="spellStart"/>
      <w:r w:rsidR="00B84078" w:rsidRPr="006A4424">
        <w:t>PoC</w:t>
      </w:r>
      <w:proofErr w:type="spellEnd"/>
      <w:r w:rsidR="00B84078" w:rsidRPr="006A4424">
        <w:t xml:space="preserve"> </w:t>
      </w:r>
      <w:r w:rsidR="006A4424" w:rsidRPr="006A4424">
        <w:t xml:space="preserve">demonstrating how they can leverage Microsoft 365 for collaboration both internally as well as with clients. Included in the </w:t>
      </w:r>
      <w:proofErr w:type="spellStart"/>
      <w:r w:rsidR="006A4424" w:rsidRPr="006A4424">
        <w:t>PoC</w:t>
      </w:r>
      <w:proofErr w:type="spellEnd"/>
      <w:r w:rsidR="006A4424" w:rsidRPr="006A4424">
        <w:t xml:space="preserve"> they would also like to see how the environment supports access from mobile devices while still </w:t>
      </w:r>
      <w:r w:rsidR="00F70024">
        <w:t>ensuring</w:t>
      </w:r>
      <w:r>
        <w:t xml:space="preserve"> the data remains secure</w:t>
      </w:r>
      <w:r w:rsidR="006A4424" w:rsidRPr="006A4424">
        <w:t>.</w:t>
      </w:r>
    </w:p>
    <w:p w14:paraId="083AD9EB" w14:textId="74BCDCFC" w:rsidR="00FA3FB0" w:rsidRPr="00053F0B" w:rsidRDefault="00B84078" w:rsidP="009033B6">
      <w:pPr>
        <w:pStyle w:val="ListParagraph"/>
        <w:numPr>
          <w:ilvl w:val="0"/>
          <w:numId w:val="2"/>
        </w:numPr>
      </w:pPr>
      <w:r w:rsidRPr="00053F0B">
        <w:t xml:space="preserve">As a stretch goal for the </w:t>
      </w:r>
      <w:proofErr w:type="spellStart"/>
      <w:r w:rsidRPr="00053F0B">
        <w:t>PoC</w:t>
      </w:r>
      <w:proofErr w:type="spellEnd"/>
      <w:r w:rsidRPr="00053F0B">
        <w:t xml:space="preserve">, </w:t>
      </w:r>
      <w:r w:rsidR="00053F0B" w:rsidRPr="00053F0B">
        <w:t xml:space="preserve">limit the ability of just any users to create new </w:t>
      </w:r>
      <w:r w:rsidR="007E4916">
        <w:t>Microsoft</w:t>
      </w:r>
      <w:r w:rsidR="00053F0B" w:rsidRPr="00053F0B">
        <w:t xml:space="preserve"> 365 Groups/Collaboration sites</w:t>
      </w:r>
      <w:r w:rsidRPr="00053F0B">
        <w:t>.</w:t>
      </w:r>
    </w:p>
    <w:bookmarkEnd w:id="1"/>
    <w:p w14:paraId="74D32074" w14:textId="5B954089" w:rsidR="003B7317" w:rsidRDefault="003B7317" w:rsidP="00FA3FB0">
      <w:pPr>
        <w:pStyle w:val="ListParagraph"/>
      </w:pPr>
    </w:p>
    <w:p w14:paraId="07D9C175" w14:textId="1B0D37FC" w:rsidR="00FA3FB0" w:rsidRDefault="00FA3FB0" w:rsidP="009033B6">
      <w:pPr>
        <w:pStyle w:val="ListParagraph"/>
        <w:ind w:left="0"/>
      </w:pPr>
      <w:r>
        <w:t>Remember you</w:t>
      </w:r>
      <w:r w:rsidR="005938D7">
        <w:t xml:space="preserve"> have</w:t>
      </w:r>
      <w:r>
        <w:t xml:space="preserve"> limited time (</w:t>
      </w:r>
      <w:r w:rsidR="00D63AF7">
        <w:t>2</w:t>
      </w:r>
      <w:r w:rsidR="009033B6">
        <w:t xml:space="preserve"> </w:t>
      </w:r>
      <w:r>
        <w:t xml:space="preserve">hours) to do this </w:t>
      </w:r>
      <w:proofErr w:type="spellStart"/>
      <w:r>
        <w:t>PoC</w:t>
      </w:r>
      <w:proofErr w:type="spellEnd"/>
      <w:r>
        <w:t>, so choose your approach carefully.</w:t>
      </w:r>
    </w:p>
    <w:p w14:paraId="160EF3CA" w14:textId="116E4F84" w:rsidR="00350064" w:rsidRDefault="00AE1978">
      <w:r>
        <w:t>Good luck!</w:t>
      </w:r>
      <w:r w:rsidR="00350064">
        <w:t xml:space="preserve"> </w:t>
      </w:r>
    </w:p>
    <w:p w14:paraId="465139BC" w14:textId="3520B4B1" w:rsidR="00E848F8" w:rsidRDefault="00E848F8"/>
    <w:p w14:paraId="3B60F645" w14:textId="77777777" w:rsidR="006E4982" w:rsidRDefault="006E4982">
      <w:pPr>
        <w:rPr>
          <w:rFonts w:asciiTheme="majorHAnsi" w:eastAsiaTheme="majorEastAsia" w:hAnsiTheme="majorHAnsi" w:cstheme="majorBidi"/>
          <w:color w:val="2F5496" w:themeColor="accent1" w:themeShade="BF"/>
          <w:sz w:val="32"/>
          <w:szCs w:val="32"/>
        </w:rPr>
      </w:pPr>
      <w:r>
        <w:br w:type="page"/>
      </w:r>
    </w:p>
    <w:p w14:paraId="7925BFC1" w14:textId="403138E8" w:rsidR="00E848F8" w:rsidRDefault="00E848F8" w:rsidP="009033B6">
      <w:pPr>
        <w:pStyle w:val="Heading1"/>
      </w:pPr>
      <w:r>
        <w:lastRenderedPageBreak/>
        <w:t>Resources to help you get started</w:t>
      </w:r>
    </w:p>
    <w:p w14:paraId="6AA3907C" w14:textId="025BF746" w:rsidR="00E848F8" w:rsidRDefault="009033B6" w:rsidP="00840442">
      <w:r>
        <w:t xml:space="preserve">B4U </w:t>
      </w:r>
      <w:r w:rsidR="00840442">
        <w:t xml:space="preserve">has made </w:t>
      </w:r>
      <w:r w:rsidR="005938D7">
        <w:t xml:space="preserve">some </w:t>
      </w:r>
      <w:r w:rsidR="00E848F8">
        <w:t>resources available to</w:t>
      </w:r>
      <w:r w:rsidR="00840442">
        <w:t xml:space="preserve"> you to</w:t>
      </w:r>
      <w:r w:rsidR="00E848F8">
        <w:t xml:space="preserve"> help you quickly get started with your </w:t>
      </w:r>
      <w:proofErr w:type="spellStart"/>
      <w:r w:rsidR="00E848F8">
        <w:t>PoC</w:t>
      </w:r>
      <w:proofErr w:type="spellEnd"/>
      <w:r w:rsidR="005938D7">
        <w:t xml:space="preserve">. In particular, to simplify the effort on your part in getting started, </w:t>
      </w:r>
      <w:r>
        <w:t xml:space="preserve">B4U </w:t>
      </w:r>
      <w:r w:rsidR="005938D7">
        <w:t>has already</w:t>
      </w:r>
      <w:r>
        <w:t xml:space="preserve"> created an Office 365 tenant and synced their users into the environment</w:t>
      </w:r>
      <w:r w:rsidR="005938D7">
        <w:t>.</w:t>
      </w:r>
      <w:r>
        <w:t xml:space="preserve"> You just need to assign licenses and start building.</w:t>
      </w:r>
      <w:r w:rsidR="005938D7">
        <w:t xml:space="preserve"> </w:t>
      </w:r>
    </w:p>
    <w:p w14:paraId="7633D1EF" w14:textId="157FE29D" w:rsidR="005938D7" w:rsidRDefault="005938D7" w:rsidP="00840442"/>
    <w:p w14:paraId="662565BE" w14:textId="72B311AA" w:rsidR="006E4982" w:rsidRDefault="00715700" w:rsidP="009033B6">
      <w:pPr>
        <w:pStyle w:val="Heading2"/>
      </w:pPr>
      <w:r>
        <w:t xml:space="preserve">Accessing the </w:t>
      </w:r>
      <w:r w:rsidR="00863502">
        <w:t>Demo</w:t>
      </w:r>
      <w:r w:rsidR="006E4982">
        <w:t xml:space="preserve"> Environment</w:t>
      </w:r>
    </w:p>
    <w:p w14:paraId="36848A0E" w14:textId="6758C897" w:rsidR="005938D7" w:rsidRDefault="009033B6" w:rsidP="009033B6">
      <w:pPr>
        <w:pStyle w:val="ListParagraph"/>
        <w:numPr>
          <w:ilvl w:val="0"/>
          <w:numId w:val="3"/>
        </w:numPr>
      </w:pPr>
      <w:r>
        <w:t xml:space="preserve">Browse to </w:t>
      </w:r>
      <w:hyperlink r:id="rId10" w:history="1">
        <w:r w:rsidR="003E77C6" w:rsidRPr="0039365F">
          <w:rPr>
            <w:rStyle w:val="Hyperlink"/>
          </w:rPr>
          <w:t>https://portal.office.com</w:t>
        </w:r>
      </w:hyperlink>
      <w:r w:rsidR="003E77C6">
        <w:t xml:space="preserve"> </w:t>
      </w:r>
    </w:p>
    <w:p w14:paraId="140B34A7" w14:textId="2803E0CD" w:rsidR="00840442" w:rsidRDefault="009735FD" w:rsidP="00D46005">
      <w:pPr>
        <w:pStyle w:val="ListParagraph"/>
        <w:numPr>
          <w:ilvl w:val="0"/>
          <w:numId w:val="3"/>
        </w:numPr>
      </w:pPr>
      <w:r>
        <w:t xml:space="preserve">Login with </w:t>
      </w:r>
      <w:r w:rsidR="00D46005">
        <w:t>the credentials you were given</w:t>
      </w:r>
    </w:p>
    <w:p w14:paraId="69680EF5" w14:textId="74AD5BE5" w:rsidR="00B53CFC" w:rsidRDefault="00B53CFC" w:rsidP="00DC135C">
      <w:pPr>
        <w:pStyle w:val="Heading2"/>
      </w:pPr>
      <w:r>
        <w:t>Getting started</w:t>
      </w:r>
    </w:p>
    <w:p w14:paraId="39AB6471" w14:textId="4FDAE216" w:rsidR="00B53CFC" w:rsidRDefault="00B77D37" w:rsidP="00DC135C">
      <w:pPr>
        <w:pStyle w:val="ListParagraph"/>
        <w:numPr>
          <w:ilvl w:val="0"/>
          <w:numId w:val="4"/>
        </w:numPr>
      </w:pPr>
      <w:r>
        <w:t>Start in</w:t>
      </w:r>
      <w:r w:rsidR="00DC135C">
        <w:t xml:space="preserve"> the </w:t>
      </w:r>
      <w:r>
        <w:t>Microsoft</w:t>
      </w:r>
      <w:r w:rsidR="00DC135C">
        <w:t xml:space="preserve"> 365 Admin Center </w:t>
      </w:r>
      <w:hyperlink r:id="rId11" w:history="1">
        <w:r w:rsidRPr="0039365F">
          <w:rPr>
            <w:rStyle w:val="Hyperlink"/>
          </w:rPr>
          <w:t>https://admin.microsoft.com</w:t>
        </w:r>
      </w:hyperlink>
      <w:r>
        <w:t xml:space="preserve"> </w:t>
      </w:r>
    </w:p>
    <w:p w14:paraId="3C73E0E0" w14:textId="62949261" w:rsidR="00B53CFC" w:rsidRDefault="00DC135C" w:rsidP="00B53CFC">
      <w:pPr>
        <w:pStyle w:val="ListParagraph"/>
        <w:numPr>
          <w:ilvl w:val="0"/>
          <w:numId w:val="4"/>
        </w:numPr>
      </w:pPr>
      <w:r>
        <w:t>Next, you will need to start creating the collaboration environment. There should be collaboration areas for the following departments with the following requirements for internal employees:</w:t>
      </w:r>
    </w:p>
    <w:tbl>
      <w:tblPr>
        <w:tblStyle w:val="TableGrid"/>
        <w:tblW w:w="10320" w:type="dxa"/>
        <w:tblInd w:w="-5" w:type="dxa"/>
        <w:tblLook w:val="04A0" w:firstRow="1" w:lastRow="0" w:firstColumn="1" w:lastColumn="0" w:noHBand="0" w:noVBand="1"/>
      </w:tblPr>
      <w:tblGrid>
        <w:gridCol w:w="1875"/>
        <w:gridCol w:w="1736"/>
        <w:gridCol w:w="2177"/>
        <w:gridCol w:w="2059"/>
        <w:gridCol w:w="2473"/>
      </w:tblGrid>
      <w:tr w:rsidR="00BB0D90" w14:paraId="6125B51B" w14:textId="77777777" w:rsidTr="00031783">
        <w:trPr>
          <w:trHeight w:val="298"/>
        </w:trPr>
        <w:tc>
          <w:tcPr>
            <w:tcW w:w="1946" w:type="dxa"/>
          </w:tcPr>
          <w:p w14:paraId="19C308A4" w14:textId="7CB30B03" w:rsidR="00BB0D90" w:rsidRPr="006A6B0A" w:rsidRDefault="00684FB2" w:rsidP="002325B5">
            <w:pPr>
              <w:spacing w:after="40" w:line="250" w:lineRule="auto"/>
              <w:ind w:right="13"/>
              <w:rPr>
                <w:rFonts w:cs="Segoe UI"/>
                <w:b/>
                <w:bCs/>
              </w:rPr>
            </w:pPr>
            <w:bookmarkStart w:id="2" w:name="_Hlk54768693"/>
            <w:r w:rsidRPr="006A6B0A">
              <w:rPr>
                <w:rFonts w:cs="Segoe UI"/>
                <w:b/>
                <w:bCs/>
              </w:rPr>
              <w:t>Site Name</w:t>
            </w:r>
          </w:p>
        </w:tc>
        <w:tc>
          <w:tcPr>
            <w:tcW w:w="1202" w:type="dxa"/>
          </w:tcPr>
          <w:p w14:paraId="6A2F3A37" w14:textId="7619D8E6" w:rsidR="00BB0D90" w:rsidRPr="006A6B0A" w:rsidRDefault="00684FB2" w:rsidP="002325B5">
            <w:pPr>
              <w:spacing w:after="40" w:line="250" w:lineRule="auto"/>
              <w:ind w:right="13"/>
              <w:rPr>
                <w:rFonts w:cs="Segoe UI"/>
                <w:b/>
                <w:bCs/>
              </w:rPr>
            </w:pPr>
            <w:r w:rsidRPr="006A6B0A">
              <w:rPr>
                <w:rFonts w:cs="Segoe UI"/>
                <w:b/>
                <w:bCs/>
              </w:rPr>
              <w:t>Site Organization</w:t>
            </w:r>
          </w:p>
        </w:tc>
        <w:tc>
          <w:tcPr>
            <w:tcW w:w="2366" w:type="dxa"/>
          </w:tcPr>
          <w:p w14:paraId="30D94A7D" w14:textId="16C90DFE" w:rsidR="00BB0D90" w:rsidRPr="006A6B0A" w:rsidRDefault="00684FB2" w:rsidP="002325B5">
            <w:pPr>
              <w:spacing w:after="40" w:line="250" w:lineRule="auto"/>
              <w:ind w:right="13"/>
              <w:rPr>
                <w:rFonts w:cs="Segoe UI"/>
                <w:b/>
                <w:bCs/>
              </w:rPr>
            </w:pPr>
            <w:r w:rsidRPr="006A6B0A">
              <w:rPr>
                <w:rFonts w:cs="Segoe UI"/>
                <w:b/>
                <w:bCs/>
              </w:rPr>
              <w:t>Content in the site</w:t>
            </w:r>
          </w:p>
        </w:tc>
        <w:tc>
          <w:tcPr>
            <w:tcW w:w="2070" w:type="dxa"/>
          </w:tcPr>
          <w:p w14:paraId="1B0B7694" w14:textId="1EDA3052" w:rsidR="00BB0D90" w:rsidRPr="006A6B0A" w:rsidRDefault="00684FB2" w:rsidP="002325B5">
            <w:pPr>
              <w:spacing w:after="40" w:line="250" w:lineRule="auto"/>
              <w:ind w:right="13"/>
              <w:rPr>
                <w:rFonts w:cs="Segoe UI"/>
                <w:b/>
                <w:bCs/>
              </w:rPr>
            </w:pPr>
            <w:r w:rsidRPr="006A6B0A">
              <w:rPr>
                <w:rFonts w:cs="Segoe UI"/>
                <w:b/>
                <w:bCs/>
              </w:rPr>
              <w:t>Permissions in Site</w:t>
            </w:r>
          </w:p>
        </w:tc>
        <w:tc>
          <w:tcPr>
            <w:tcW w:w="2736" w:type="dxa"/>
          </w:tcPr>
          <w:p w14:paraId="21D0C517" w14:textId="7983E5DF" w:rsidR="00BB0D90" w:rsidRPr="006A6B0A" w:rsidRDefault="00BB0D90" w:rsidP="002325B5">
            <w:pPr>
              <w:spacing w:after="40" w:line="250" w:lineRule="auto"/>
              <w:ind w:right="13"/>
              <w:rPr>
                <w:rFonts w:cs="Segoe UI"/>
                <w:b/>
                <w:bCs/>
              </w:rPr>
            </w:pPr>
            <w:r w:rsidRPr="006A6B0A">
              <w:rPr>
                <w:rFonts w:cs="Segoe UI"/>
                <w:b/>
                <w:bCs/>
              </w:rPr>
              <w:t xml:space="preserve">Sharing </w:t>
            </w:r>
          </w:p>
        </w:tc>
      </w:tr>
      <w:bookmarkEnd w:id="2"/>
      <w:tr w:rsidR="008E7772" w14:paraId="6639A193" w14:textId="77777777" w:rsidTr="00031783">
        <w:trPr>
          <w:trHeight w:val="298"/>
        </w:trPr>
        <w:tc>
          <w:tcPr>
            <w:tcW w:w="1946" w:type="dxa"/>
          </w:tcPr>
          <w:p w14:paraId="6804A9A9" w14:textId="08E8DF85" w:rsidR="008E7772" w:rsidRDefault="008E7772" w:rsidP="002325B5">
            <w:pPr>
              <w:spacing w:after="40" w:line="250" w:lineRule="auto"/>
              <w:ind w:right="13"/>
              <w:rPr>
                <w:rFonts w:cs="Segoe UI"/>
              </w:rPr>
            </w:pPr>
            <w:r>
              <w:rPr>
                <w:rFonts w:cs="Segoe UI"/>
              </w:rPr>
              <w:t>Root Site</w:t>
            </w:r>
          </w:p>
        </w:tc>
        <w:tc>
          <w:tcPr>
            <w:tcW w:w="1202" w:type="dxa"/>
          </w:tcPr>
          <w:p w14:paraId="15EDA006" w14:textId="47A2322C" w:rsidR="008E7772" w:rsidRDefault="008E7772" w:rsidP="002325B5">
            <w:pPr>
              <w:spacing w:after="40" w:line="250" w:lineRule="auto"/>
              <w:ind w:right="13"/>
              <w:rPr>
                <w:rFonts w:cs="Segoe UI"/>
              </w:rPr>
            </w:pPr>
            <w:r>
              <w:rPr>
                <w:rFonts w:cs="Segoe UI"/>
              </w:rPr>
              <w:t>Communications - Hub Site</w:t>
            </w:r>
          </w:p>
        </w:tc>
        <w:tc>
          <w:tcPr>
            <w:tcW w:w="2366" w:type="dxa"/>
          </w:tcPr>
          <w:p w14:paraId="5820C1AC" w14:textId="7B98197A" w:rsidR="008E7772" w:rsidRDefault="008E7772" w:rsidP="002325B5">
            <w:pPr>
              <w:spacing w:after="40" w:line="250" w:lineRule="auto"/>
              <w:ind w:right="13"/>
              <w:rPr>
                <w:rFonts w:cs="Segoe UI"/>
              </w:rPr>
            </w:pPr>
            <w:r>
              <w:rPr>
                <w:rFonts w:cs="Segoe UI"/>
              </w:rPr>
              <w:t>Corporate information</w:t>
            </w:r>
          </w:p>
        </w:tc>
        <w:tc>
          <w:tcPr>
            <w:tcW w:w="2070" w:type="dxa"/>
          </w:tcPr>
          <w:p w14:paraId="7BB2C5DD" w14:textId="38BAEA7A" w:rsidR="008E7772" w:rsidRDefault="008E7772" w:rsidP="002325B5">
            <w:pPr>
              <w:spacing w:after="40" w:line="250" w:lineRule="auto"/>
              <w:ind w:right="13"/>
              <w:rPr>
                <w:rFonts w:cs="Segoe UI"/>
              </w:rPr>
            </w:pPr>
            <w:r>
              <w:rPr>
                <w:rFonts w:cs="Segoe UI"/>
              </w:rPr>
              <w:t>Viewable by everyone</w:t>
            </w:r>
          </w:p>
        </w:tc>
        <w:tc>
          <w:tcPr>
            <w:tcW w:w="2736" w:type="dxa"/>
          </w:tcPr>
          <w:p w14:paraId="145D9C16" w14:textId="6EC6C678" w:rsidR="008E7772" w:rsidRDefault="008E7772" w:rsidP="002325B5">
            <w:pPr>
              <w:spacing w:after="40" w:line="250" w:lineRule="auto"/>
              <w:ind w:right="13"/>
              <w:rPr>
                <w:rFonts w:cs="Segoe UI"/>
              </w:rPr>
            </w:pPr>
            <w:r>
              <w:rPr>
                <w:rFonts w:cs="Segoe UI"/>
              </w:rPr>
              <w:t>Internal only</w:t>
            </w:r>
          </w:p>
        </w:tc>
      </w:tr>
      <w:tr w:rsidR="00031783" w14:paraId="20A02A16" w14:textId="77777777" w:rsidTr="00031783">
        <w:trPr>
          <w:trHeight w:val="298"/>
        </w:trPr>
        <w:tc>
          <w:tcPr>
            <w:tcW w:w="1946" w:type="dxa"/>
          </w:tcPr>
          <w:p w14:paraId="142AB52E" w14:textId="77777777" w:rsidR="00031783" w:rsidRDefault="00031783" w:rsidP="002325B5">
            <w:pPr>
              <w:spacing w:after="40" w:line="250" w:lineRule="auto"/>
              <w:ind w:right="13"/>
              <w:rPr>
                <w:rFonts w:cs="Segoe UI"/>
              </w:rPr>
            </w:pPr>
            <w:r>
              <w:rPr>
                <w:rFonts w:cs="Segoe UI"/>
              </w:rPr>
              <w:t>Executive Team</w:t>
            </w:r>
          </w:p>
        </w:tc>
        <w:tc>
          <w:tcPr>
            <w:tcW w:w="1202" w:type="dxa"/>
          </w:tcPr>
          <w:p w14:paraId="7F79CA7E" w14:textId="65940C49" w:rsidR="00031783" w:rsidRDefault="008E7772" w:rsidP="002325B5">
            <w:pPr>
              <w:spacing w:after="40" w:line="250" w:lineRule="auto"/>
              <w:ind w:right="13"/>
              <w:rPr>
                <w:rFonts w:cs="Segoe UI"/>
              </w:rPr>
            </w:pPr>
            <w:r>
              <w:rPr>
                <w:rFonts w:cs="Segoe UI"/>
              </w:rPr>
              <w:t>Team Site – Associate with Root</w:t>
            </w:r>
          </w:p>
        </w:tc>
        <w:tc>
          <w:tcPr>
            <w:tcW w:w="2366" w:type="dxa"/>
          </w:tcPr>
          <w:p w14:paraId="42B76EED" w14:textId="6731E061" w:rsidR="00031783" w:rsidRDefault="00031783" w:rsidP="002325B5">
            <w:pPr>
              <w:spacing w:after="40" w:line="250" w:lineRule="auto"/>
              <w:ind w:right="13"/>
              <w:rPr>
                <w:rFonts w:cs="Segoe UI"/>
              </w:rPr>
            </w:pPr>
            <w:r>
              <w:rPr>
                <w:rFonts w:cs="Segoe UI"/>
              </w:rPr>
              <w:t>Documents</w:t>
            </w:r>
          </w:p>
        </w:tc>
        <w:tc>
          <w:tcPr>
            <w:tcW w:w="2070" w:type="dxa"/>
          </w:tcPr>
          <w:p w14:paraId="122761CD" w14:textId="77777777" w:rsidR="00031783" w:rsidRDefault="00031783" w:rsidP="002325B5">
            <w:pPr>
              <w:spacing w:after="40" w:line="250" w:lineRule="auto"/>
              <w:ind w:right="13"/>
              <w:rPr>
                <w:rFonts w:cs="Segoe UI"/>
              </w:rPr>
            </w:pPr>
            <w:r>
              <w:rPr>
                <w:rFonts w:cs="Segoe UI"/>
              </w:rPr>
              <w:t>Secure/Confidential</w:t>
            </w:r>
          </w:p>
        </w:tc>
        <w:tc>
          <w:tcPr>
            <w:tcW w:w="2736" w:type="dxa"/>
          </w:tcPr>
          <w:p w14:paraId="0BDFB7F0" w14:textId="4796942A" w:rsidR="00031783" w:rsidRDefault="00031783" w:rsidP="002325B5">
            <w:pPr>
              <w:spacing w:after="40" w:line="250" w:lineRule="auto"/>
              <w:ind w:right="13"/>
              <w:rPr>
                <w:rFonts w:cs="Segoe UI"/>
              </w:rPr>
            </w:pPr>
            <w:r>
              <w:rPr>
                <w:rFonts w:cs="Segoe UI"/>
              </w:rPr>
              <w:t xml:space="preserve">some files may need to be shared with </w:t>
            </w:r>
            <w:r w:rsidR="00D27D0F">
              <w:rPr>
                <w:rFonts w:cs="Segoe UI"/>
              </w:rPr>
              <w:t>external users</w:t>
            </w:r>
          </w:p>
        </w:tc>
      </w:tr>
      <w:tr w:rsidR="00031783" w14:paraId="612B1EF5" w14:textId="77777777" w:rsidTr="00031783">
        <w:trPr>
          <w:trHeight w:val="308"/>
        </w:trPr>
        <w:tc>
          <w:tcPr>
            <w:tcW w:w="1946" w:type="dxa"/>
          </w:tcPr>
          <w:p w14:paraId="3B7B54CD" w14:textId="77777777" w:rsidR="00031783" w:rsidRDefault="00031783" w:rsidP="002325B5">
            <w:pPr>
              <w:spacing w:after="40" w:line="250" w:lineRule="auto"/>
              <w:ind w:right="13"/>
              <w:rPr>
                <w:rFonts w:cs="Segoe UI"/>
              </w:rPr>
            </w:pPr>
            <w:r>
              <w:rPr>
                <w:rFonts w:cs="Segoe UI"/>
              </w:rPr>
              <w:t>Human Resources</w:t>
            </w:r>
          </w:p>
        </w:tc>
        <w:tc>
          <w:tcPr>
            <w:tcW w:w="1202" w:type="dxa"/>
          </w:tcPr>
          <w:p w14:paraId="7B363151" w14:textId="6CD311BF" w:rsidR="00031783" w:rsidRDefault="008E7772" w:rsidP="002325B5">
            <w:pPr>
              <w:spacing w:after="40" w:line="250" w:lineRule="auto"/>
              <w:ind w:right="13"/>
              <w:rPr>
                <w:rFonts w:cs="Segoe UI"/>
              </w:rPr>
            </w:pPr>
            <w:r>
              <w:rPr>
                <w:rFonts w:cs="Segoe UI"/>
              </w:rPr>
              <w:t>Team Site – Associate with Root</w:t>
            </w:r>
          </w:p>
        </w:tc>
        <w:tc>
          <w:tcPr>
            <w:tcW w:w="2366" w:type="dxa"/>
          </w:tcPr>
          <w:p w14:paraId="5C6F43E2" w14:textId="73F78F02" w:rsidR="00031783" w:rsidRDefault="00031783" w:rsidP="002325B5">
            <w:pPr>
              <w:spacing w:after="40" w:line="250" w:lineRule="auto"/>
              <w:ind w:right="13"/>
              <w:rPr>
                <w:rFonts w:cs="Segoe UI"/>
              </w:rPr>
            </w:pPr>
            <w:r>
              <w:rPr>
                <w:rFonts w:cs="Segoe UI"/>
              </w:rPr>
              <w:t>Documents, Images</w:t>
            </w:r>
          </w:p>
        </w:tc>
        <w:tc>
          <w:tcPr>
            <w:tcW w:w="2070" w:type="dxa"/>
          </w:tcPr>
          <w:p w14:paraId="338C1742" w14:textId="77777777" w:rsidR="00031783" w:rsidRDefault="00031783" w:rsidP="002325B5">
            <w:pPr>
              <w:spacing w:after="40" w:line="250" w:lineRule="auto"/>
              <w:ind w:right="13"/>
              <w:rPr>
                <w:rFonts w:cs="Segoe UI"/>
              </w:rPr>
            </w:pPr>
            <w:r>
              <w:rPr>
                <w:rFonts w:cs="Segoe UI"/>
              </w:rPr>
              <w:t>Some Confidential, some files for everyone to access</w:t>
            </w:r>
          </w:p>
        </w:tc>
        <w:tc>
          <w:tcPr>
            <w:tcW w:w="2736" w:type="dxa"/>
          </w:tcPr>
          <w:p w14:paraId="206516DF" w14:textId="77777777" w:rsidR="00031783" w:rsidRDefault="00031783" w:rsidP="002325B5">
            <w:pPr>
              <w:spacing w:after="40" w:line="250" w:lineRule="auto"/>
              <w:ind w:right="13"/>
              <w:rPr>
                <w:rFonts w:cs="Segoe UI"/>
              </w:rPr>
            </w:pPr>
            <w:bookmarkStart w:id="3" w:name="OLE_LINK5"/>
            <w:bookmarkStart w:id="4" w:name="OLE_LINK6"/>
            <w:r>
              <w:rPr>
                <w:rFonts w:cs="Segoe UI"/>
              </w:rPr>
              <w:t>Internal files only</w:t>
            </w:r>
            <w:bookmarkEnd w:id="3"/>
            <w:bookmarkEnd w:id="4"/>
          </w:p>
        </w:tc>
      </w:tr>
      <w:tr w:rsidR="00031783" w14:paraId="76CC258C" w14:textId="77777777" w:rsidTr="00031783">
        <w:trPr>
          <w:trHeight w:val="298"/>
        </w:trPr>
        <w:tc>
          <w:tcPr>
            <w:tcW w:w="1946" w:type="dxa"/>
          </w:tcPr>
          <w:p w14:paraId="4E4F94D0" w14:textId="77777777" w:rsidR="00031783" w:rsidRDefault="00031783" w:rsidP="002325B5">
            <w:pPr>
              <w:spacing w:after="40" w:line="250" w:lineRule="auto"/>
              <w:ind w:right="13"/>
              <w:rPr>
                <w:rFonts w:cs="Segoe UI"/>
              </w:rPr>
            </w:pPr>
            <w:r>
              <w:rPr>
                <w:rFonts w:cs="Segoe UI"/>
              </w:rPr>
              <w:t>Finance</w:t>
            </w:r>
          </w:p>
        </w:tc>
        <w:tc>
          <w:tcPr>
            <w:tcW w:w="1202" w:type="dxa"/>
          </w:tcPr>
          <w:p w14:paraId="31D99F17" w14:textId="4B951464" w:rsidR="00031783" w:rsidRDefault="008E7772" w:rsidP="002325B5">
            <w:pPr>
              <w:spacing w:after="40" w:line="250" w:lineRule="auto"/>
              <w:ind w:right="13"/>
              <w:rPr>
                <w:rFonts w:cs="Segoe UI"/>
              </w:rPr>
            </w:pPr>
            <w:bookmarkStart w:id="5" w:name="OLE_LINK7"/>
            <w:bookmarkStart w:id="6" w:name="OLE_LINK8"/>
            <w:r>
              <w:rPr>
                <w:rFonts w:cs="Segoe UI"/>
              </w:rPr>
              <w:t xml:space="preserve">Team Site </w:t>
            </w:r>
            <w:r w:rsidR="008B1132">
              <w:rPr>
                <w:rFonts w:cs="Segoe UI"/>
              </w:rPr>
              <w:t>–</w:t>
            </w:r>
            <w:r>
              <w:rPr>
                <w:rFonts w:cs="Segoe UI"/>
              </w:rPr>
              <w:t xml:space="preserve"> Associate</w:t>
            </w:r>
            <w:r w:rsidR="008B1132">
              <w:rPr>
                <w:rFonts w:cs="Segoe UI"/>
              </w:rPr>
              <w:t xml:space="preserve"> with Root</w:t>
            </w:r>
            <w:bookmarkEnd w:id="5"/>
            <w:bookmarkEnd w:id="6"/>
          </w:p>
        </w:tc>
        <w:tc>
          <w:tcPr>
            <w:tcW w:w="2366" w:type="dxa"/>
          </w:tcPr>
          <w:p w14:paraId="2E23C8BC" w14:textId="763A3394" w:rsidR="00031783" w:rsidRDefault="00031783" w:rsidP="002325B5">
            <w:pPr>
              <w:spacing w:after="40" w:line="250" w:lineRule="auto"/>
              <w:ind w:right="13"/>
              <w:rPr>
                <w:rFonts w:cs="Segoe UI"/>
              </w:rPr>
            </w:pPr>
            <w:r>
              <w:rPr>
                <w:rFonts w:cs="Segoe UI"/>
              </w:rPr>
              <w:t>Documents</w:t>
            </w:r>
          </w:p>
        </w:tc>
        <w:tc>
          <w:tcPr>
            <w:tcW w:w="2070" w:type="dxa"/>
          </w:tcPr>
          <w:p w14:paraId="2DD89EED" w14:textId="77777777" w:rsidR="00031783" w:rsidRDefault="00031783" w:rsidP="002325B5">
            <w:pPr>
              <w:spacing w:after="40" w:line="250" w:lineRule="auto"/>
              <w:ind w:right="13"/>
              <w:rPr>
                <w:rFonts w:cs="Segoe UI"/>
              </w:rPr>
            </w:pPr>
            <w:r>
              <w:rPr>
                <w:rFonts w:cs="Segoe UI"/>
              </w:rPr>
              <w:t>Secure/Confidential</w:t>
            </w:r>
          </w:p>
        </w:tc>
        <w:tc>
          <w:tcPr>
            <w:tcW w:w="2736" w:type="dxa"/>
          </w:tcPr>
          <w:p w14:paraId="6A55C0A3" w14:textId="163D1900" w:rsidR="00031783" w:rsidRDefault="00031783" w:rsidP="002325B5">
            <w:pPr>
              <w:spacing w:after="40" w:line="250" w:lineRule="auto"/>
              <w:ind w:right="13"/>
              <w:rPr>
                <w:rFonts w:cs="Segoe UI"/>
              </w:rPr>
            </w:pPr>
            <w:r>
              <w:rPr>
                <w:rFonts w:cs="Segoe UI"/>
              </w:rPr>
              <w:t>Internal files only</w:t>
            </w:r>
          </w:p>
        </w:tc>
      </w:tr>
      <w:tr w:rsidR="00031783" w14:paraId="125F6ED9" w14:textId="77777777" w:rsidTr="00031783">
        <w:trPr>
          <w:trHeight w:val="298"/>
        </w:trPr>
        <w:tc>
          <w:tcPr>
            <w:tcW w:w="1946" w:type="dxa"/>
          </w:tcPr>
          <w:p w14:paraId="10C96120" w14:textId="77777777" w:rsidR="00031783" w:rsidRDefault="00031783" w:rsidP="002325B5">
            <w:pPr>
              <w:spacing w:after="40" w:line="250" w:lineRule="auto"/>
              <w:ind w:right="13"/>
              <w:rPr>
                <w:rFonts w:cs="Segoe UI"/>
              </w:rPr>
            </w:pPr>
            <w:r>
              <w:rPr>
                <w:rFonts w:cs="Segoe UI"/>
              </w:rPr>
              <w:t>Information Technology</w:t>
            </w:r>
          </w:p>
        </w:tc>
        <w:tc>
          <w:tcPr>
            <w:tcW w:w="1202" w:type="dxa"/>
          </w:tcPr>
          <w:p w14:paraId="39B77DA0" w14:textId="4969CA79" w:rsidR="00031783" w:rsidRDefault="008B1132" w:rsidP="002325B5">
            <w:pPr>
              <w:spacing w:after="40" w:line="250" w:lineRule="auto"/>
              <w:ind w:right="13"/>
              <w:rPr>
                <w:rFonts w:cs="Segoe UI"/>
              </w:rPr>
            </w:pPr>
            <w:r>
              <w:rPr>
                <w:rFonts w:cs="Segoe UI"/>
              </w:rPr>
              <w:t>Team Site – Associate with Root</w:t>
            </w:r>
          </w:p>
        </w:tc>
        <w:tc>
          <w:tcPr>
            <w:tcW w:w="2366" w:type="dxa"/>
          </w:tcPr>
          <w:p w14:paraId="448CB145" w14:textId="58727320" w:rsidR="00031783" w:rsidRDefault="00031783" w:rsidP="002325B5">
            <w:pPr>
              <w:spacing w:after="40" w:line="250" w:lineRule="auto"/>
              <w:ind w:right="13"/>
              <w:rPr>
                <w:rFonts w:cs="Segoe UI"/>
              </w:rPr>
            </w:pPr>
            <w:r>
              <w:rPr>
                <w:rFonts w:cs="Segoe UI"/>
              </w:rPr>
              <w:t>Documents</w:t>
            </w:r>
          </w:p>
        </w:tc>
        <w:tc>
          <w:tcPr>
            <w:tcW w:w="2070" w:type="dxa"/>
          </w:tcPr>
          <w:p w14:paraId="64798433" w14:textId="77777777" w:rsidR="00031783" w:rsidRDefault="00031783" w:rsidP="002325B5">
            <w:pPr>
              <w:spacing w:after="40" w:line="250" w:lineRule="auto"/>
              <w:ind w:right="13"/>
              <w:rPr>
                <w:rFonts w:cs="Segoe UI"/>
              </w:rPr>
            </w:pPr>
            <w:r>
              <w:rPr>
                <w:rFonts w:cs="Segoe UI"/>
              </w:rPr>
              <w:t>Some Confidential, some for everyone</w:t>
            </w:r>
          </w:p>
        </w:tc>
        <w:tc>
          <w:tcPr>
            <w:tcW w:w="2736" w:type="dxa"/>
          </w:tcPr>
          <w:p w14:paraId="24D17417" w14:textId="1C632D08" w:rsidR="00031783" w:rsidRDefault="00031783" w:rsidP="002325B5">
            <w:pPr>
              <w:spacing w:after="40" w:line="250" w:lineRule="auto"/>
              <w:ind w:right="13"/>
              <w:rPr>
                <w:rFonts w:cs="Segoe UI"/>
              </w:rPr>
            </w:pPr>
            <w:r>
              <w:rPr>
                <w:rFonts w:cs="Segoe UI"/>
              </w:rPr>
              <w:t>Internal files only</w:t>
            </w:r>
          </w:p>
        </w:tc>
      </w:tr>
      <w:tr w:rsidR="00031783" w14:paraId="001E6A8E" w14:textId="77777777" w:rsidTr="00031783">
        <w:trPr>
          <w:trHeight w:val="298"/>
        </w:trPr>
        <w:tc>
          <w:tcPr>
            <w:tcW w:w="1946" w:type="dxa"/>
          </w:tcPr>
          <w:p w14:paraId="722C4229" w14:textId="77777777" w:rsidR="00031783" w:rsidRDefault="00031783" w:rsidP="002325B5">
            <w:pPr>
              <w:spacing w:after="40" w:line="250" w:lineRule="auto"/>
              <w:ind w:right="13"/>
              <w:rPr>
                <w:rFonts w:cs="Segoe UI"/>
              </w:rPr>
            </w:pPr>
            <w:r>
              <w:rPr>
                <w:rFonts w:cs="Segoe UI"/>
              </w:rPr>
              <w:t>Marketing</w:t>
            </w:r>
          </w:p>
        </w:tc>
        <w:tc>
          <w:tcPr>
            <w:tcW w:w="1202" w:type="dxa"/>
          </w:tcPr>
          <w:p w14:paraId="6BF8646C" w14:textId="125DC14D" w:rsidR="00031783" w:rsidRDefault="008B1132" w:rsidP="002325B5">
            <w:pPr>
              <w:spacing w:after="40" w:line="250" w:lineRule="auto"/>
              <w:ind w:right="13"/>
              <w:rPr>
                <w:rFonts w:cs="Segoe UI"/>
              </w:rPr>
            </w:pPr>
            <w:r>
              <w:rPr>
                <w:rFonts w:cs="Segoe UI"/>
              </w:rPr>
              <w:t>Team Site – Associate with Root</w:t>
            </w:r>
          </w:p>
        </w:tc>
        <w:tc>
          <w:tcPr>
            <w:tcW w:w="2366" w:type="dxa"/>
          </w:tcPr>
          <w:p w14:paraId="5789D900" w14:textId="30D8105C" w:rsidR="00031783" w:rsidRDefault="00031783" w:rsidP="002325B5">
            <w:pPr>
              <w:spacing w:after="40" w:line="250" w:lineRule="auto"/>
              <w:ind w:right="13"/>
              <w:rPr>
                <w:rFonts w:cs="Segoe UI"/>
              </w:rPr>
            </w:pPr>
            <w:r>
              <w:rPr>
                <w:rFonts w:cs="Segoe UI"/>
              </w:rPr>
              <w:t>Images, Videos, Documents</w:t>
            </w:r>
          </w:p>
        </w:tc>
        <w:tc>
          <w:tcPr>
            <w:tcW w:w="2070" w:type="dxa"/>
          </w:tcPr>
          <w:p w14:paraId="5E56C0BF" w14:textId="77777777" w:rsidR="00031783" w:rsidRDefault="00031783" w:rsidP="002325B5">
            <w:pPr>
              <w:spacing w:after="40" w:line="250" w:lineRule="auto"/>
              <w:ind w:right="13"/>
              <w:rPr>
                <w:rFonts w:cs="Segoe UI"/>
              </w:rPr>
            </w:pPr>
            <w:r>
              <w:rPr>
                <w:rFonts w:cs="Segoe UI"/>
              </w:rPr>
              <w:t>Some confidential, some available to everyone</w:t>
            </w:r>
          </w:p>
        </w:tc>
        <w:tc>
          <w:tcPr>
            <w:tcW w:w="2736" w:type="dxa"/>
          </w:tcPr>
          <w:p w14:paraId="412D40DE" w14:textId="77777777" w:rsidR="00031783" w:rsidRDefault="00031783" w:rsidP="002325B5">
            <w:pPr>
              <w:spacing w:after="40" w:line="250" w:lineRule="auto"/>
              <w:ind w:right="13"/>
              <w:rPr>
                <w:rFonts w:cs="Segoe UI"/>
              </w:rPr>
            </w:pPr>
            <w:r>
              <w:rPr>
                <w:rFonts w:cs="Segoe UI"/>
              </w:rPr>
              <w:t>Some files may need to be shared externally</w:t>
            </w:r>
          </w:p>
        </w:tc>
      </w:tr>
      <w:tr w:rsidR="00031783" w14:paraId="6FC9D240" w14:textId="77777777" w:rsidTr="00031783">
        <w:trPr>
          <w:trHeight w:val="308"/>
        </w:trPr>
        <w:tc>
          <w:tcPr>
            <w:tcW w:w="1946" w:type="dxa"/>
          </w:tcPr>
          <w:p w14:paraId="29EA7E43" w14:textId="77777777" w:rsidR="00031783" w:rsidRDefault="00031783" w:rsidP="002325B5">
            <w:pPr>
              <w:spacing w:after="40" w:line="250" w:lineRule="auto"/>
              <w:ind w:right="13"/>
              <w:rPr>
                <w:rFonts w:cs="Segoe UI"/>
              </w:rPr>
            </w:pPr>
            <w:r>
              <w:rPr>
                <w:rFonts w:cs="Segoe UI"/>
              </w:rPr>
              <w:t>Sales</w:t>
            </w:r>
          </w:p>
        </w:tc>
        <w:tc>
          <w:tcPr>
            <w:tcW w:w="1202" w:type="dxa"/>
          </w:tcPr>
          <w:p w14:paraId="6E03CA55" w14:textId="3EE9CACE" w:rsidR="00031783" w:rsidRDefault="008B1132" w:rsidP="002325B5">
            <w:pPr>
              <w:spacing w:after="40" w:line="250" w:lineRule="auto"/>
              <w:ind w:right="13"/>
              <w:rPr>
                <w:rFonts w:cs="Segoe UI"/>
              </w:rPr>
            </w:pPr>
            <w:r>
              <w:rPr>
                <w:rFonts w:cs="Segoe UI"/>
              </w:rPr>
              <w:t>Team Site – Associate with Root</w:t>
            </w:r>
          </w:p>
        </w:tc>
        <w:tc>
          <w:tcPr>
            <w:tcW w:w="2366" w:type="dxa"/>
          </w:tcPr>
          <w:p w14:paraId="609C3B12" w14:textId="2346CBC3" w:rsidR="00031783" w:rsidRDefault="00031783" w:rsidP="002325B5">
            <w:pPr>
              <w:spacing w:after="40" w:line="250" w:lineRule="auto"/>
              <w:ind w:right="13"/>
              <w:rPr>
                <w:rFonts w:cs="Segoe UI"/>
              </w:rPr>
            </w:pPr>
            <w:r>
              <w:rPr>
                <w:rFonts w:cs="Segoe UI"/>
              </w:rPr>
              <w:t>Documents, Images</w:t>
            </w:r>
          </w:p>
        </w:tc>
        <w:tc>
          <w:tcPr>
            <w:tcW w:w="2070" w:type="dxa"/>
          </w:tcPr>
          <w:p w14:paraId="64931753" w14:textId="77777777" w:rsidR="00031783" w:rsidRDefault="00031783" w:rsidP="002325B5">
            <w:pPr>
              <w:spacing w:after="40" w:line="250" w:lineRule="auto"/>
              <w:ind w:right="13"/>
              <w:rPr>
                <w:rFonts w:cs="Segoe UI"/>
              </w:rPr>
            </w:pPr>
            <w:r>
              <w:rPr>
                <w:rFonts w:cs="Segoe UI"/>
              </w:rPr>
              <w:t>Some Confidential, others available for everyone</w:t>
            </w:r>
          </w:p>
        </w:tc>
        <w:tc>
          <w:tcPr>
            <w:tcW w:w="2736" w:type="dxa"/>
          </w:tcPr>
          <w:p w14:paraId="79F2B9AB" w14:textId="77777777" w:rsidR="00031783" w:rsidRDefault="00031783" w:rsidP="002325B5">
            <w:pPr>
              <w:spacing w:after="40" w:line="250" w:lineRule="auto"/>
              <w:ind w:right="13"/>
              <w:rPr>
                <w:rFonts w:cs="Segoe UI"/>
              </w:rPr>
            </w:pPr>
            <w:r>
              <w:rPr>
                <w:rFonts w:cs="Segoe UI"/>
              </w:rPr>
              <w:t>Some files may need to be shared externally</w:t>
            </w:r>
          </w:p>
        </w:tc>
      </w:tr>
      <w:tr w:rsidR="00031783" w14:paraId="6D15E433" w14:textId="77777777" w:rsidTr="00031783">
        <w:trPr>
          <w:trHeight w:val="298"/>
        </w:trPr>
        <w:tc>
          <w:tcPr>
            <w:tcW w:w="1946" w:type="dxa"/>
          </w:tcPr>
          <w:p w14:paraId="2C93C847" w14:textId="77777777" w:rsidR="00031783" w:rsidRDefault="00031783" w:rsidP="002325B5">
            <w:pPr>
              <w:spacing w:after="40" w:line="250" w:lineRule="auto"/>
              <w:ind w:right="13"/>
              <w:rPr>
                <w:rFonts w:cs="Segoe UI"/>
              </w:rPr>
            </w:pPr>
            <w:r>
              <w:rPr>
                <w:rFonts w:cs="Segoe UI"/>
              </w:rPr>
              <w:t>Manufacturing</w:t>
            </w:r>
          </w:p>
        </w:tc>
        <w:tc>
          <w:tcPr>
            <w:tcW w:w="1202" w:type="dxa"/>
          </w:tcPr>
          <w:p w14:paraId="4DFD0D97" w14:textId="1C807FDD" w:rsidR="00031783" w:rsidRDefault="008B1132" w:rsidP="002325B5">
            <w:pPr>
              <w:spacing w:after="40" w:line="250" w:lineRule="auto"/>
              <w:ind w:right="13"/>
              <w:rPr>
                <w:rFonts w:cs="Segoe UI"/>
              </w:rPr>
            </w:pPr>
            <w:r>
              <w:rPr>
                <w:rFonts w:cs="Segoe UI"/>
              </w:rPr>
              <w:t>Team Site – Associate with Root</w:t>
            </w:r>
          </w:p>
        </w:tc>
        <w:tc>
          <w:tcPr>
            <w:tcW w:w="2366" w:type="dxa"/>
          </w:tcPr>
          <w:p w14:paraId="4087198F" w14:textId="2F439021" w:rsidR="00031783" w:rsidRDefault="00031783" w:rsidP="002325B5">
            <w:pPr>
              <w:spacing w:after="40" w:line="250" w:lineRule="auto"/>
              <w:ind w:right="13"/>
              <w:rPr>
                <w:rFonts w:cs="Segoe UI"/>
              </w:rPr>
            </w:pPr>
            <w:r>
              <w:rPr>
                <w:rFonts w:cs="Segoe UI"/>
              </w:rPr>
              <w:t>CAD Drawings, Images, Documents</w:t>
            </w:r>
          </w:p>
        </w:tc>
        <w:tc>
          <w:tcPr>
            <w:tcW w:w="2070" w:type="dxa"/>
          </w:tcPr>
          <w:p w14:paraId="19EC68A1" w14:textId="77777777" w:rsidR="00031783" w:rsidRDefault="00031783" w:rsidP="002325B5">
            <w:pPr>
              <w:spacing w:after="40" w:line="250" w:lineRule="auto"/>
              <w:ind w:right="13"/>
              <w:rPr>
                <w:rFonts w:cs="Segoe UI"/>
              </w:rPr>
            </w:pPr>
            <w:r>
              <w:rPr>
                <w:rFonts w:cs="Segoe UI"/>
              </w:rPr>
              <w:t>Confidential</w:t>
            </w:r>
          </w:p>
        </w:tc>
        <w:tc>
          <w:tcPr>
            <w:tcW w:w="2736" w:type="dxa"/>
          </w:tcPr>
          <w:p w14:paraId="1D76AEA0" w14:textId="77777777" w:rsidR="00031783" w:rsidRDefault="00031783" w:rsidP="002325B5">
            <w:pPr>
              <w:spacing w:after="40" w:line="250" w:lineRule="auto"/>
              <w:ind w:right="13"/>
              <w:rPr>
                <w:rFonts w:cs="Segoe UI"/>
              </w:rPr>
            </w:pPr>
            <w:r>
              <w:rPr>
                <w:rFonts w:cs="Segoe UI"/>
              </w:rPr>
              <w:t>Internal file only</w:t>
            </w:r>
          </w:p>
        </w:tc>
      </w:tr>
      <w:tr w:rsidR="00031783" w14:paraId="7C1F2233" w14:textId="77777777" w:rsidTr="00031783">
        <w:trPr>
          <w:trHeight w:val="298"/>
        </w:trPr>
        <w:tc>
          <w:tcPr>
            <w:tcW w:w="1946" w:type="dxa"/>
          </w:tcPr>
          <w:p w14:paraId="7BE05B94" w14:textId="77777777" w:rsidR="00031783" w:rsidRDefault="00031783" w:rsidP="002325B5">
            <w:pPr>
              <w:spacing w:after="40" w:line="250" w:lineRule="auto"/>
              <w:ind w:right="13"/>
              <w:rPr>
                <w:rFonts w:cs="Segoe UI"/>
              </w:rPr>
            </w:pPr>
            <w:r>
              <w:rPr>
                <w:rFonts w:cs="Segoe UI"/>
              </w:rPr>
              <w:t>Consultant Support</w:t>
            </w:r>
          </w:p>
        </w:tc>
        <w:tc>
          <w:tcPr>
            <w:tcW w:w="1202" w:type="dxa"/>
          </w:tcPr>
          <w:p w14:paraId="7B4D5A9C" w14:textId="0743839C" w:rsidR="00031783" w:rsidRDefault="008B1132" w:rsidP="002325B5">
            <w:pPr>
              <w:spacing w:after="40" w:line="250" w:lineRule="auto"/>
              <w:ind w:right="13"/>
              <w:rPr>
                <w:rFonts w:cs="Segoe UI"/>
              </w:rPr>
            </w:pPr>
            <w:r>
              <w:rPr>
                <w:rFonts w:cs="Segoe UI"/>
              </w:rPr>
              <w:t>Communications Site – Hub Site</w:t>
            </w:r>
          </w:p>
        </w:tc>
        <w:tc>
          <w:tcPr>
            <w:tcW w:w="2366" w:type="dxa"/>
          </w:tcPr>
          <w:p w14:paraId="7BC13F0B" w14:textId="06F4E04B" w:rsidR="00031783" w:rsidRDefault="00031783" w:rsidP="002325B5">
            <w:pPr>
              <w:spacing w:after="40" w:line="250" w:lineRule="auto"/>
              <w:ind w:right="13"/>
              <w:rPr>
                <w:rFonts w:cs="Segoe UI"/>
              </w:rPr>
            </w:pPr>
            <w:r>
              <w:rPr>
                <w:rFonts w:cs="Segoe UI"/>
              </w:rPr>
              <w:t>Documents, Images</w:t>
            </w:r>
          </w:p>
        </w:tc>
        <w:tc>
          <w:tcPr>
            <w:tcW w:w="2070" w:type="dxa"/>
          </w:tcPr>
          <w:p w14:paraId="3F9C8407" w14:textId="77777777" w:rsidR="00031783" w:rsidRDefault="00031783" w:rsidP="002325B5">
            <w:pPr>
              <w:spacing w:after="40" w:line="250" w:lineRule="auto"/>
              <w:ind w:right="13"/>
              <w:rPr>
                <w:rFonts w:cs="Segoe UI"/>
              </w:rPr>
            </w:pPr>
            <w:r>
              <w:rPr>
                <w:rFonts w:cs="Segoe UI"/>
              </w:rPr>
              <w:t>Viewable by everyone</w:t>
            </w:r>
          </w:p>
        </w:tc>
        <w:tc>
          <w:tcPr>
            <w:tcW w:w="2736" w:type="dxa"/>
          </w:tcPr>
          <w:p w14:paraId="7281E445" w14:textId="77777777" w:rsidR="00031783" w:rsidRDefault="00031783" w:rsidP="002325B5">
            <w:pPr>
              <w:spacing w:after="40" w:line="250" w:lineRule="auto"/>
              <w:ind w:right="13"/>
              <w:rPr>
                <w:rFonts w:cs="Segoe UI"/>
              </w:rPr>
            </w:pPr>
            <w:r>
              <w:rPr>
                <w:rFonts w:cs="Segoe UI"/>
              </w:rPr>
              <w:t>External sharing with consultants</w:t>
            </w:r>
          </w:p>
        </w:tc>
      </w:tr>
    </w:tbl>
    <w:p w14:paraId="785969BB" w14:textId="44229FEB" w:rsidR="00DC135C" w:rsidRDefault="00DC135C" w:rsidP="00DC135C">
      <w:pPr>
        <w:pStyle w:val="ListParagraph"/>
      </w:pPr>
    </w:p>
    <w:p w14:paraId="7E43599B" w14:textId="0CA453ED" w:rsidR="00DC135C" w:rsidRDefault="00DC135C" w:rsidP="00DC135C">
      <w:pPr>
        <w:pStyle w:val="ListParagraph"/>
        <w:numPr>
          <w:ilvl w:val="0"/>
          <w:numId w:val="4"/>
        </w:numPr>
      </w:pPr>
      <w:r>
        <w:t xml:space="preserve">You should also include a way for departments to have conversations within the </w:t>
      </w:r>
      <w:r w:rsidR="0024222A">
        <w:t xml:space="preserve">various </w:t>
      </w:r>
      <w:r>
        <w:t>department</w:t>
      </w:r>
      <w:r w:rsidR="0024222A">
        <w:t>s</w:t>
      </w:r>
      <w:r w:rsidR="00B60FCB">
        <w:t xml:space="preserve">, conversations across the entire company, conversations with </w:t>
      </w:r>
      <w:proofErr w:type="gramStart"/>
      <w:r w:rsidR="00B60FCB">
        <w:t>all of</w:t>
      </w:r>
      <w:proofErr w:type="gramEnd"/>
      <w:r w:rsidR="00B60FCB">
        <w:t xml:space="preserve"> the consultants</w:t>
      </w:r>
      <w:r w:rsidR="00C06FAA">
        <w:t>.</w:t>
      </w:r>
    </w:p>
    <w:p w14:paraId="0BD1F5C6" w14:textId="0071C61C" w:rsidR="00B60FCB" w:rsidRDefault="00B60FCB" w:rsidP="00DC135C">
      <w:pPr>
        <w:pStyle w:val="ListParagraph"/>
        <w:numPr>
          <w:ilvl w:val="0"/>
          <w:numId w:val="4"/>
        </w:numPr>
      </w:pPr>
      <w:r>
        <w:t>Also consider how you might provide a way for premier consultants (those with more than 1,000 consultants under them) to communicate with those consultants under them.</w:t>
      </w:r>
    </w:p>
    <w:p w14:paraId="5A025440" w14:textId="2CC67C23" w:rsidR="00FB0F91" w:rsidRDefault="003C0B1D" w:rsidP="00B60FCB">
      <w:pPr>
        <w:pStyle w:val="Heading2"/>
      </w:pPr>
      <w:proofErr w:type="spellStart"/>
      <w:r>
        <w:t>PoC</w:t>
      </w:r>
      <w:proofErr w:type="spellEnd"/>
      <w:r>
        <w:t xml:space="preserve"> Challenge #1</w:t>
      </w:r>
    </w:p>
    <w:p w14:paraId="5FE8190E" w14:textId="2EC80E76" w:rsidR="00B60FCB" w:rsidRDefault="00FB0F91" w:rsidP="00B60FCB">
      <w:r>
        <w:t>Now you will need to demonstrate</w:t>
      </w:r>
      <w:r w:rsidR="00B60FCB">
        <w:t>:</w:t>
      </w:r>
    </w:p>
    <w:p w14:paraId="4CB63280" w14:textId="5D1E51CD" w:rsidR="00B60FCB" w:rsidRDefault="00B60FCB" w:rsidP="00B60FCB">
      <w:pPr>
        <w:pStyle w:val="ListParagraph"/>
        <w:numPr>
          <w:ilvl w:val="0"/>
          <w:numId w:val="6"/>
        </w:numPr>
      </w:pPr>
      <w:r>
        <w:t xml:space="preserve">A departmental collaboration </w:t>
      </w:r>
      <w:r w:rsidR="00C06FAA">
        <w:t>site</w:t>
      </w:r>
      <w:r>
        <w:t xml:space="preserve"> with external sharing blocked</w:t>
      </w:r>
    </w:p>
    <w:p w14:paraId="5B7879B0" w14:textId="670694A8" w:rsidR="00B60FCB" w:rsidRDefault="00B60FCB" w:rsidP="00B60FCB">
      <w:pPr>
        <w:pStyle w:val="ListParagraph"/>
        <w:numPr>
          <w:ilvl w:val="0"/>
          <w:numId w:val="6"/>
        </w:numPr>
      </w:pPr>
      <w:r>
        <w:t xml:space="preserve">A departmental collaboration </w:t>
      </w:r>
      <w:r w:rsidR="00C06FAA">
        <w:t>site</w:t>
      </w:r>
      <w:r>
        <w:t xml:space="preserve"> that anyone in the company can access</w:t>
      </w:r>
    </w:p>
    <w:p w14:paraId="4648581D" w14:textId="4A63CE36" w:rsidR="00B60FCB" w:rsidRDefault="00B60FCB" w:rsidP="00B60FCB">
      <w:pPr>
        <w:pStyle w:val="ListParagraph"/>
        <w:numPr>
          <w:ilvl w:val="0"/>
          <w:numId w:val="6"/>
        </w:numPr>
      </w:pPr>
      <w:r>
        <w:t xml:space="preserve">A departmental collaboration </w:t>
      </w:r>
      <w:r w:rsidR="00C06FAA">
        <w:t>site</w:t>
      </w:r>
      <w:r>
        <w:t xml:space="preserve"> that is restricted to that department and does not allow external sharing.</w:t>
      </w:r>
    </w:p>
    <w:p w14:paraId="1A4D9750" w14:textId="6EB1771F" w:rsidR="00B60FCB" w:rsidRDefault="00B60FCB" w:rsidP="00B60FCB">
      <w:pPr>
        <w:pStyle w:val="ListParagraph"/>
        <w:numPr>
          <w:ilvl w:val="0"/>
          <w:numId w:val="6"/>
        </w:numPr>
      </w:pPr>
      <w:r>
        <w:t>One internal company communication solution</w:t>
      </w:r>
    </w:p>
    <w:p w14:paraId="2933CB90" w14:textId="06F60D3B" w:rsidR="00B60FCB" w:rsidRDefault="00B60FCB" w:rsidP="00B60FCB">
      <w:pPr>
        <w:pStyle w:val="ListParagraph"/>
        <w:numPr>
          <w:ilvl w:val="0"/>
          <w:numId w:val="6"/>
        </w:numPr>
      </w:pPr>
      <w:r>
        <w:t>One communication solution that involves consultants</w:t>
      </w:r>
      <w:r w:rsidR="00C06FAA">
        <w:t xml:space="preserve"> (external users)</w:t>
      </w:r>
    </w:p>
    <w:p w14:paraId="6A58DAA7" w14:textId="22E368C3" w:rsidR="00B60FCB" w:rsidRDefault="00B60FCB" w:rsidP="00B60FCB">
      <w:pPr>
        <w:pStyle w:val="ListParagraph"/>
        <w:numPr>
          <w:ilvl w:val="0"/>
          <w:numId w:val="6"/>
        </w:numPr>
      </w:pPr>
      <w:r>
        <w:t>Bonus for a collaboration solution that allows a premier consultant to collaborate with the consultants under them</w:t>
      </w:r>
    </w:p>
    <w:p w14:paraId="15BE35ED" w14:textId="457E493C" w:rsidR="00EB279B" w:rsidRPr="000E68D2" w:rsidRDefault="00EB279B" w:rsidP="00EB279B">
      <w:pPr>
        <w:pStyle w:val="ListParagraph"/>
        <w:numPr>
          <w:ilvl w:val="0"/>
          <w:numId w:val="6"/>
        </w:numPr>
        <w:spacing w:after="40" w:line="250" w:lineRule="auto"/>
        <w:ind w:right="13"/>
        <w:rPr>
          <w:rFonts w:cs="Segoe UI"/>
        </w:rPr>
      </w:pPr>
      <w:r>
        <w:rPr>
          <w:rFonts w:cs="Segoe UI"/>
        </w:rPr>
        <w:t>Implement</w:t>
      </w:r>
      <w:r w:rsidRPr="000E68D2">
        <w:rPr>
          <w:rFonts w:cs="Segoe UI"/>
        </w:rPr>
        <w:t xml:space="preserve"> the information architecture for content management using the appropriate site templates.</w:t>
      </w:r>
    </w:p>
    <w:p w14:paraId="0936C8B3" w14:textId="5F9C3CBE" w:rsidR="00EB279B" w:rsidRPr="00C1574F" w:rsidRDefault="00EB279B" w:rsidP="00C1574F">
      <w:pPr>
        <w:pStyle w:val="ListParagraph"/>
        <w:numPr>
          <w:ilvl w:val="0"/>
          <w:numId w:val="6"/>
        </w:numPr>
        <w:spacing w:after="40" w:line="250" w:lineRule="auto"/>
        <w:ind w:right="13"/>
        <w:rPr>
          <w:rFonts w:cs="Segoe UI"/>
        </w:rPr>
      </w:pPr>
      <w:r>
        <w:rPr>
          <w:rFonts w:cs="Segoe UI"/>
        </w:rPr>
        <w:t>Implementation</w:t>
      </w:r>
      <w:r w:rsidRPr="000E68D2">
        <w:rPr>
          <w:rFonts w:cs="Segoe UI"/>
        </w:rPr>
        <w:t xml:space="preserve"> the information architecture for the intranet using SharePoint communication sites</w:t>
      </w:r>
      <w:r>
        <w:rPr>
          <w:rFonts w:cs="Segoe UI"/>
        </w:rPr>
        <w:t>.</w:t>
      </w:r>
    </w:p>
    <w:p w14:paraId="016FA474" w14:textId="77777777" w:rsidR="00140DFF" w:rsidRDefault="00140DFF" w:rsidP="00B60FCB">
      <w:pPr>
        <w:pStyle w:val="ListParagraph"/>
        <w:ind w:left="1800"/>
      </w:pPr>
    </w:p>
    <w:p w14:paraId="7CECCC26" w14:textId="086C84FE" w:rsidR="00AD4851" w:rsidRDefault="00B60FCB" w:rsidP="00B60FCB">
      <w:pPr>
        <w:pStyle w:val="Heading2"/>
      </w:pPr>
      <w:r>
        <w:t>Securing data on mobile devices</w:t>
      </w:r>
    </w:p>
    <w:p w14:paraId="25913376" w14:textId="541E1CD2" w:rsidR="00B60FCB" w:rsidRDefault="00B60FCB" w:rsidP="00CE3225">
      <w:r>
        <w:t xml:space="preserve">Now that the collaboration solution is configured, we need to secure it on mobile devices. B4U wants to encourage the user of mobile, however they also need to insure data stays secure. Configure a security solution </w:t>
      </w:r>
      <w:proofErr w:type="spellStart"/>
      <w:r>
        <w:t>PoC</w:t>
      </w:r>
      <w:proofErr w:type="spellEnd"/>
      <w:r>
        <w:t xml:space="preserve"> for mobile device that meets two key goals:</w:t>
      </w:r>
    </w:p>
    <w:p w14:paraId="224497D5" w14:textId="64E13908" w:rsidR="00B60FCB" w:rsidRDefault="00B60FCB" w:rsidP="00B60FCB">
      <w:pPr>
        <w:pStyle w:val="ListParagraph"/>
        <w:numPr>
          <w:ilvl w:val="0"/>
          <w:numId w:val="7"/>
        </w:numPr>
      </w:pPr>
      <w:r>
        <w:t>The environment is blocked from being access from the browser on your mobile device. Employees and consultants MUST use an app to access the Microsoft 365 environment.</w:t>
      </w:r>
    </w:p>
    <w:p w14:paraId="4A51F72C" w14:textId="1B96BF77" w:rsidR="00CE3225" w:rsidRDefault="00B60FCB" w:rsidP="00053F0B">
      <w:pPr>
        <w:pStyle w:val="ListParagraph"/>
        <w:numPr>
          <w:ilvl w:val="0"/>
          <w:numId w:val="7"/>
        </w:numPr>
      </w:pPr>
      <w:r>
        <w:t>These mobile apps are secured so that company data can be removed from the apps remotely at any time. All apps accessing company data should also require a form of authentication (PIN, facial, fingerprint) when opening the app.</w:t>
      </w:r>
    </w:p>
    <w:p w14:paraId="5BB9AB65" w14:textId="48A0233E" w:rsidR="006F7A0D" w:rsidRDefault="006F7A0D" w:rsidP="006F7A0D">
      <w:pPr>
        <w:pStyle w:val="Heading2"/>
      </w:pPr>
      <w:proofErr w:type="spellStart"/>
      <w:r>
        <w:t>PoC</w:t>
      </w:r>
      <w:proofErr w:type="spellEnd"/>
      <w:r>
        <w:t xml:space="preserve"> Challenge #2</w:t>
      </w:r>
    </w:p>
    <w:p w14:paraId="66B6B64B" w14:textId="0E60D79B" w:rsidR="006F7A0D" w:rsidRDefault="007608C0" w:rsidP="00CE3225">
      <w:r>
        <w:t>D</w:t>
      </w:r>
      <w:r w:rsidR="006F7A0D">
        <w:t xml:space="preserve">emonstrate to </w:t>
      </w:r>
      <w:r w:rsidR="00B60FCB">
        <w:t xml:space="preserve">B4U that when trying to access their Microsoft 365 </w:t>
      </w:r>
      <w:r w:rsidR="00053F0B">
        <w:t>environment from a browser on the mobile device, they are not allowed to access the environment. (due to time constraints and the length of time policies can take to apply, this may not be possible, but at least show proper configuration)</w:t>
      </w:r>
      <w:r w:rsidR="006F7A0D">
        <w:t>:</w:t>
      </w:r>
    </w:p>
    <w:p w14:paraId="2301C1C9" w14:textId="070C3E83" w:rsidR="006F7A0D" w:rsidRDefault="006F7A0D">
      <w:pPr>
        <w:ind w:left="720"/>
        <w:rPr>
          <w:i/>
        </w:rPr>
      </w:pPr>
      <w:r w:rsidRPr="00053F0B">
        <w:rPr>
          <w:i/>
        </w:rPr>
        <w:t xml:space="preserve">As a stretch goal for the </w:t>
      </w:r>
      <w:proofErr w:type="spellStart"/>
      <w:r w:rsidRPr="00053F0B">
        <w:rPr>
          <w:i/>
        </w:rPr>
        <w:t>PoC</w:t>
      </w:r>
      <w:proofErr w:type="spellEnd"/>
      <w:r w:rsidRPr="00053F0B">
        <w:rPr>
          <w:i/>
        </w:rPr>
        <w:t xml:space="preserve">, </w:t>
      </w:r>
      <w:r w:rsidR="00053F0B">
        <w:rPr>
          <w:i/>
        </w:rPr>
        <w:t>B4U</w:t>
      </w:r>
      <w:r w:rsidR="00053F0B" w:rsidRPr="00053F0B">
        <w:rPr>
          <w:i/>
        </w:rPr>
        <w:t xml:space="preserve"> </w:t>
      </w:r>
      <w:r w:rsidRPr="00053F0B">
        <w:rPr>
          <w:i/>
        </w:rPr>
        <w:t xml:space="preserve">would like to </w:t>
      </w:r>
      <w:r w:rsidR="00053F0B">
        <w:rPr>
          <w:i/>
        </w:rPr>
        <w:t xml:space="preserve">see how the environment is configured to require authentication when accessing corporate data as well as how they could initiate removing their corporate data from an </w:t>
      </w:r>
      <w:proofErr w:type="spellStart"/>
      <w:proofErr w:type="gramStart"/>
      <w:r w:rsidR="00053F0B">
        <w:rPr>
          <w:i/>
        </w:rPr>
        <w:t>employees</w:t>
      </w:r>
      <w:proofErr w:type="spellEnd"/>
      <w:proofErr w:type="gramEnd"/>
      <w:r w:rsidR="00053F0B">
        <w:rPr>
          <w:i/>
        </w:rPr>
        <w:t xml:space="preserve"> mobile device.</w:t>
      </w:r>
    </w:p>
    <w:p w14:paraId="5C5AEC8F" w14:textId="3D41E5B9" w:rsidR="00053F0B" w:rsidRPr="00053F0B" w:rsidRDefault="00053F0B" w:rsidP="00053F0B">
      <w:pPr>
        <w:ind w:left="720"/>
        <w:rPr>
          <w:i/>
        </w:rPr>
      </w:pPr>
      <w:r>
        <w:rPr>
          <w:i/>
        </w:rPr>
        <w:t>If you want to stretch even further, create an additional security measure that only allows external users (consultants) to read information stored in Microsoft 365 from a browser while blocking downloads of the files as well as accessing any part of the environment via an app.</w:t>
      </w:r>
    </w:p>
    <w:p w14:paraId="088E2242" w14:textId="77777777" w:rsidR="00516368" w:rsidRDefault="00516368" w:rsidP="00CE3225"/>
    <w:p w14:paraId="279B78C4" w14:textId="77777777" w:rsidR="00407EC0" w:rsidRDefault="00516368" w:rsidP="00CE3225">
      <w:pPr>
        <w:rPr>
          <w:b/>
        </w:rPr>
      </w:pPr>
      <w:r w:rsidRPr="00053F0B">
        <w:rPr>
          <w:b/>
        </w:rPr>
        <w:t>If you have successfully reached this point, congratulations you are well on your way to a happy customer!</w:t>
      </w:r>
      <w:r>
        <w:rPr>
          <w:b/>
        </w:rPr>
        <w:t xml:space="preserve"> </w:t>
      </w:r>
    </w:p>
    <w:p w14:paraId="28AFD649" w14:textId="749E8B05" w:rsidR="00293A9C" w:rsidRPr="00106A3F" w:rsidRDefault="00516368">
      <w:r>
        <w:rPr>
          <w:b/>
        </w:rPr>
        <w:t>You are now finished with this team challenge</w:t>
      </w:r>
      <w:r w:rsidR="00053F0B">
        <w:rPr>
          <w:b/>
        </w:rPr>
        <w:t>.</w:t>
      </w:r>
    </w:p>
    <w:sectPr w:rsidR="00293A9C" w:rsidRPr="00106A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A60BF4" w14:textId="77777777" w:rsidR="00DA7D37" w:rsidRDefault="00DA7D37" w:rsidP="00A96F00">
      <w:pPr>
        <w:spacing w:after="0" w:line="240" w:lineRule="auto"/>
      </w:pPr>
      <w:r>
        <w:separator/>
      </w:r>
    </w:p>
  </w:endnote>
  <w:endnote w:type="continuationSeparator" w:id="0">
    <w:p w14:paraId="4DEB2C48" w14:textId="77777777" w:rsidR="00DA7D37" w:rsidRDefault="00DA7D37" w:rsidP="00A96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E5191C" w14:textId="77777777" w:rsidR="00DA7D37" w:rsidRDefault="00DA7D37" w:rsidP="00A96F00">
      <w:pPr>
        <w:spacing w:after="0" w:line="240" w:lineRule="auto"/>
      </w:pPr>
      <w:r>
        <w:separator/>
      </w:r>
    </w:p>
  </w:footnote>
  <w:footnote w:type="continuationSeparator" w:id="0">
    <w:p w14:paraId="7B6CD304" w14:textId="77777777" w:rsidR="00DA7D37" w:rsidRDefault="00DA7D37" w:rsidP="00A96F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94803"/>
    <w:multiLevelType w:val="hybridMultilevel"/>
    <w:tmpl w:val="FE709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D4C6B"/>
    <w:multiLevelType w:val="hybridMultilevel"/>
    <w:tmpl w:val="DE2A8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BF5362"/>
    <w:multiLevelType w:val="hybridMultilevel"/>
    <w:tmpl w:val="C6AAFAAE"/>
    <w:lvl w:ilvl="0" w:tplc="F092DA6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C33D88"/>
    <w:multiLevelType w:val="hybridMultilevel"/>
    <w:tmpl w:val="6A5250D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C63D50"/>
    <w:multiLevelType w:val="hybridMultilevel"/>
    <w:tmpl w:val="DAEE6068"/>
    <w:lvl w:ilvl="0" w:tplc="E2766414">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435ADB"/>
    <w:multiLevelType w:val="hybridMultilevel"/>
    <w:tmpl w:val="D084FC4E"/>
    <w:lvl w:ilvl="0" w:tplc="F43094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2D3290"/>
    <w:multiLevelType w:val="hybridMultilevel"/>
    <w:tmpl w:val="FE709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D34E21"/>
    <w:multiLevelType w:val="hybridMultilevel"/>
    <w:tmpl w:val="B5843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6"/>
  </w:num>
  <w:num w:numId="4">
    <w:abstractNumId w:val="0"/>
  </w:num>
  <w:num w:numId="5">
    <w:abstractNumId w:val="3"/>
  </w:num>
  <w:num w:numId="6">
    <w:abstractNumId w:val="2"/>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875"/>
    <w:rsid w:val="00031783"/>
    <w:rsid w:val="00053F0B"/>
    <w:rsid w:val="00097201"/>
    <w:rsid w:val="000A16DE"/>
    <w:rsid w:val="000E4EAF"/>
    <w:rsid w:val="00106A3F"/>
    <w:rsid w:val="001254E7"/>
    <w:rsid w:val="001401C7"/>
    <w:rsid w:val="00140DFF"/>
    <w:rsid w:val="001742B5"/>
    <w:rsid w:val="001C357C"/>
    <w:rsid w:val="001D0CF4"/>
    <w:rsid w:val="001F50A8"/>
    <w:rsid w:val="0024222A"/>
    <w:rsid w:val="00293A9C"/>
    <w:rsid w:val="00350064"/>
    <w:rsid w:val="003B7317"/>
    <w:rsid w:val="003C0B1D"/>
    <w:rsid w:val="003E7596"/>
    <w:rsid w:val="003E77C6"/>
    <w:rsid w:val="003F04FD"/>
    <w:rsid w:val="00407EC0"/>
    <w:rsid w:val="00432B18"/>
    <w:rsid w:val="004422FB"/>
    <w:rsid w:val="00495043"/>
    <w:rsid w:val="004E0AA3"/>
    <w:rsid w:val="00500D29"/>
    <w:rsid w:val="00516368"/>
    <w:rsid w:val="00552FA4"/>
    <w:rsid w:val="005938D7"/>
    <w:rsid w:val="006301EF"/>
    <w:rsid w:val="00663728"/>
    <w:rsid w:val="0066644B"/>
    <w:rsid w:val="00684FB2"/>
    <w:rsid w:val="006874A2"/>
    <w:rsid w:val="006A4424"/>
    <w:rsid w:val="006A4FF0"/>
    <w:rsid w:val="006A6B0A"/>
    <w:rsid w:val="006C6F33"/>
    <w:rsid w:val="006E4982"/>
    <w:rsid w:val="006F7A0D"/>
    <w:rsid w:val="00715700"/>
    <w:rsid w:val="007608C0"/>
    <w:rsid w:val="00781875"/>
    <w:rsid w:val="007E1842"/>
    <w:rsid w:val="007E4916"/>
    <w:rsid w:val="00806F0D"/>
    <w:rsid w:val="008256A1"/>
    <w:rsid w:val="00840442"/>
    <w:rsid w:val="00852CB3"/>
    <w:rsid w:val="00863502"/>
    <w:rsid w:val="008A2474"/>
    <w:rsid w:val="008B1132"/>
    <w:rsid w:val="008B1403"/>
    <w:rsid w:val="008E7772"/>
    <w:rsid w:val="009033B6"/>
    <w:rsid w:val="00945D63"/>
    <w:rsid w:val="009474D8"/>
    <w:rsid w:val="009735FD"/>
    <w:rsid w:val="009B75DB"/>
    <w:rsid w:val="00A23A5B"/>
    <w:rsid w:val="00A96F00"/>
    <w:rsid w:val="00AD4851"/>
    <w:rsid w:val="00AE1978"/>
    <w:rsid w:val="00B338C9"/>
    <w:rsid w:val="00B53CFC"/>
    <w:rsid w:val="00B60FCB"/>
    <w:rsid w:val="00B77D37"/>
    <w:rsid w:val="00B84078"/>
    <w:rsid w:val="00B848C2"/>
    <w:rsid w:val="00BB0D90"/>
    <w:rsid w:val="00C06FAA"/>
    <w:rsid w:val="00C1574F"/>
    <w:rsid w:val="00C777CA"/>
    <w:rsid w:val="00CE095A"/>
    <w:rsid w:val="00CE3225"/>
    <w:rsid w:val="00D27D0F"/>
    <w:rsid w:val="00D46005"/>
    <w:rsid w:val="00D61EAC"/>
    <w:rsid w:val="00D63AF7"/>
    <w:rsid w:val="00D766E4"/>
    <w:rsid w:val="00DA7D37"/>
    <w:rsid w:val="00DC135C"/>
    <w:rsid w:val="00DD5B0E"/>
    <w:rsid w:val="00DD6E97"/>
    <w:rsid w:val="00DE36E6"/>
    <w:rsid w:val="00E11C03"/>
    <w:rsid w:val="00E30D07"/>
    <w:rsid w:val="00E80877"/>
    <w:rsid w:val="00E848F8"/>
    <w:rsid w:val="00EB279B"/>
    <w:rsid w:val="00EE0CA3"/>
    <w:rsid w:val="00EF6782"/>
    <w:rsid w:val="00F07B2C"/>
    <w:rsid w:val="00F127F8"/>
    <w:rsid w:val="00F149D3"/>
    <w:rsid w:val="00F450A7"/>
    <w:rsid w:val="00F70024"/>
    <w:rsid w:val="00FA3FB0"/>
    <w:rsid w:val="00FB0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E5F457E"/>
  <w15:chartTrackingRefBased/>
  <w15:docId w15:val="{5D92DF96-D94D-4512-B9F2-471BF7FEB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18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0C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52F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8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E0CA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52FA4"/>
    <w:rPr>
      <w:rFonts w:asciiTheme="majorHAnsi" w:eastAsiaTheme="majorEastAsia" w:hAnsiTheme="majorHAnsi" w:cstheme="majorBidi"/>
      <w:color w:val="1F3763" w:themeColor="accent1" w:themeShade="7F"/>
      <w:sz w:val="24"/>
      <w:szCs w:val="24"/>
    </w:rPr>
  </w:style>
  <w:style w:type="paragraph" w:styleId="ListParagraph">
    <w:name w:val="List Paragraph"/>
    <w:aliases w:val="Bullet List,FooterText,numbered,List Paragraph1,Paragraphe de liste1,Bulletr List Paragraph,列出段落,列出段落1,List Paragraph2,List Paragraph21,Listeafsnit1,Parágrafo da Lista1,Párrafo de lista1,リスト段落1,Bullet list,List Paragraph11,Listenabsatz1"/>
    <w:basedOn w:val="Normal"/>
    <w:link w:val="ListParagraphChar"/>
    <w:uiPriority w:val="34"/>
    <w:qFormat/>
    <w:rsid w:val="00552FA4"/>
    <w:pPr>
      <w:ind w:left="720"/>
      <w:contextualSpacing/>
    </w:pPr>
  </w:style>
  <w:style w:type="paragraph" w:styleId="Header">
    <w:name w:val="header"/>
    <w:basedOn w:val="Normal"/>
    <w:link w:val="HeaderChar"/>
    <w:uiPriority w:val="99"/>
    <w:unhideWhenUsed/>
    <w:rsid w:val="00A96F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6F00"/>
  </w:style>
  <w:style w:type="paragraph" w:styleId="Footer">
    <w:name w:val="footer"/>
    <w:basedOn w:val="Normal"/>
    <w:link w:val="FooterChar"/>
    <w:uiPriority w:val="99"/>
    <w:unhideWhenUsed/>
    <w:rsid w:val="00A96F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6F00"/>
  </w:style>
  <w:style w:type="table" w:styleId="TableGrid">
    <w:name w:val="Table Grid"/>
    <w:basedOn w:val="TableNormal"/>
    <w:uiPriority w:val="39"/>
    <w:rsid w:val="00E848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E848F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itle">
    <w:name w:val="Title"/>
    <w:basedOn w:val="Normal"/>
    <w:next w:val="Normal"/>
    <w:link w:val="TitleChar"/>
    <w:uiPriority w:val="10"/>
    <w:qFormat/>
    <w:rsid w:val="00E848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48F8"/>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106A3F"/>
    <w:rPr>
      <w:color w:val="0563C1" w:themeColor="hyperlink"/>
      <w:u w:val="single"/>
    </w:rPr>
  </w:style>
  <w:style w:type="character" w:styleId="UnresolvedMention">
    <w:name w:val="Unresolved Mention"/>
    <w:basedOn w:val="DefaultParagraphFont"/>
    <w:uiPriority w:val="99"/>
    <w:semiHidden/>
    <w:unhideWhenUsed/>
    <w:rsid w:val="00106A3F"/>
    <w:rPr>
      <w:color w:val="605E5C"/>
      <w:shd w:val="clear" w:color="auto" w:fill="E1DFDD"/>
    </w:rPr>
  </w:style>
  <w:style w:type="paragraph" w:styleId="BalloonText">
    <w:name w:val="Balloon Text"/>
    <w:basedOn w:val="Normal"/>
    <w:link w:val="BalloonTextChar"/>
    <w:uiPriority w:val="99"/>
    <w:semiHidden/>
    <w:unhideWhenUsed/>
    <w:rsid w:val="004422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22FB"/>
    <w:rPr>
      <w:rFonts w:ascii="Segoe UI" w:hAnsi="Segoe UI" w:cs="Segoe UI"/>
      <w:sz w:val="18"/>
      <w:szCs w:val="18"/>
    </w:rPr>
  </w:style>
  <w:style w:type="table" w:styleId="ListTable4-Accent5">
    <w:name w:val="List Table 4 Accent 5"/>
    <w:basedOn w:val="TableNormal"/>
    <w:uiPriority w:val="49"/>
    <w:rsid w:val="009474D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5">
    <w:name w:val="Grid Table 5 Dark Accent 5"/>
    <w:basedOn w:val="TableNormal"/>
    <w:uiPriority w:val="50"/>
    <w:rsid w:val="009474D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Revision">
    <w:name w:val="Revision"/>
    <w:hidden/>
    <w:uiPriority w:val="99"/>
    <w:semiHidden/>
    <w:rsid w:val="009033B6"/>
    <w:pPr>
      <w:spacing w:after="0" w:line="240" w:lineRule="auto"/>
    </w:pPr>
  </w:style>
  <w:style w:type="character" w:customStyle="1" w:styleId="ListParagraphChar">
    <w:name w:val="List Paragraph Char"/>
    <w:aliases w:val="Bullet List Char,FooterText Char,numbered Char,List Paragraph1 Char,Paragraphe de liste1 Char,Bulletr List Paragraph Char,列出段落 Char,列出段落1 Char,List Paragraph2 Char,List Paragraph21 Char,Listeafsnit1 Char,Parágrafo da Lista1 Char"/>
    <w:basedOn w:val="DefaultParagraphFont"/>
    <w:link w:val="ListParagraph"/>
    <w:uiPriority w:val="34"/>
    <w:locked/>
    <w:rsid w:val="00EB27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271669">
      <w:bodyDiv w:val="1"/>
      <w:marLeft w:val="0"/>
      <w:marRight w:val="0"/>
      <w:marTop w:val="0"/>
      <w:marBottom w:val="0"/>
      <w:divBdr>
        <w:top w:val="none" w:sz="0" w:space="0" w:color="auto"/>
        <w:left w:val="none" w:sz="0" w:space="0" w:color="auto"/>
        <w:bottom w:val="none" w:sz="0" w:space="0" w:color="auto"/>
        <w:right w:val="none" w:sz="0" w:space="0" w:color="auto"/>
      </w:divBdr>
    </w:div>
    <w:div w:id="572469983">
      <w:bodyDiv w:val="1"/>
      <w:marLeft w:val="0"/>
      <w:marRight w:val="0"/>
      <w:marTop w:val="0"/>
      <w:marBottom w:val="0"/>
      <w:divBdr>
        <w:top w:val="none" w:sz="0" w:space="0" w:color="auto"/>
        <w:left w:val="none" w:sz="0" w:space="0" w:color="auto"/>
        <w:bottom w:val="none" w:sz="0" w:space="0" w:color="auto"/>
        <w:right w:val="none" w:sz="0" w:space="0" w:color="auto"/>
      </w:divBdr>
    </w:div>
    <w:div w:id="1565407106">
      <w:bodyDiv w:val="1"/>
      <w:marLeft w:val="0"/>
      <w:marRight w:val="0"/>
      <w:marTop w:val="0"/>
      <w:marBottom w:val="0"/>
      <w:divBdr>
        <w:top w:val="none" w:sz="0" w:space="0" w:color="auto"/>
        <w:left w:val="none" w:sz="0" w:space="0" w:color="auto"/>
        <w:bottom w:val="none" w:sz="0" w:space="0" w:color="auto"/>
        <w:right w:val="none" w:sz="0" w:space="0" w:color="auto"/>
      </w:divBdr>
    </w:div>
    <w:div w:id="1586692645">
      <w:bodyDiv w:val="1"/>
      <w:marLeft w:val="0"/>
      <w:marRight w:val="0"/>
      <w:marTop w:val="0"/>
      <w:marBottom w:val="0"/>
      <w:divBdr>
        <w:top w:val="none" w:sz="0" w:space="0" w:color="auto"/>
        <w:left w:val="none" w:sz="0" w:space="0" w:color="auto"/>
        <w:bottom w:val="none" w:sz="0" w:space="0" w:color="auto"/>
        <w:right w:val="none" w:sz="0" w:space="0" w:color="auto"/>
      </w:divBdr>
    </w:div>
    <w:div w:id="2042167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dmin.microsoft.com" TargetMode="External"/><Relationship Id="rId5" Type="http://schemas.openxmlformats.org/officeDocument/2006/relationships/styles" Target="styles.xml"/><Relationship Id="rId10" Type="http://schemas.openxmlformats.org/officeDocument/2006/relationships/hyperlink" Target="https://portal.office.com"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KeywordTaxHTField xmlns="5e61d7ec-ee79-4d2a-96db-0a042ada2802">
      <Terms xmlns="http://schemas.microsoft.com/office/infopath/2007/PartnerControls"/>
    </TaxKeywordTaxHTField>
    <TaxCatchAll xmlns="5e61d7ec-ee79-4d2a-96db-0a042ada2802"/>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E50849A0EEA244CBEF3B9DF97E55DB2" ma:contentTypeVersion="14" ma:contentTypeDescription="Create a new document." ma:contentTypeScope="" ma:versionID="7d6dd65dcc6a989b2348a168deef1348">
  <xsd:schema xmlns:xsd="http://www.w3.org/2001/XMLSchema" xmlns:xs="http://www.w3.org/2001/XMLSchema" xmlns:p="http://schemas.microsoft.com/office/2006/metadata/properties" xmlns:ns2="96f27530-584c-45fc-b8fc-3dd7fe54b1af" xmlns:ns3="3c207c4d-e230-4c14-8dde-54e95109de07" xmlns:ns4="5e61d7ec-ee79-4d2a-96db-0a042ada2802" targetNamespace="http://schemas.microsoft.com/office/2006/metadata/properties" ma:root="true" ma:fieldsID="d08f62b5df751bdb518eeac1bf5c9a5b" ns2:_="" ns3:_="" ns4:_="">
    <xsd:import namespace="96f27530-584c-45fc-b8fc-3dd7fe54b1af"/>
    <xsd:import namespace="3c207c4d-e230-4c14-8dde-54e95109de07"/>
    <xsd:import namespace="5e61d7ec-ee79-4d2a-96db-0a042ada280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4:TaxKeywordTaxHTField" minOccurs="0"/>
                <xsd:element ref="ns4:TaxCatchAll"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f27530-584c-45fc-b8fc-3dd7fe54b1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c207c4d-e230-4c14-8dde-54e95109de0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e61d7ec-ee79-4d2a-96db-0a042ada2802" elementFormDefault="qualified">
    <xsd:import namespace="http://schemas.microsoft.com/office/2006/documentManagement/types"/>
    <xsd:import namespace="http://schemas.microsoft.com/office/infopath/2007/PartnerControls"/>
    <xsd:element name="TaxKeywordTaxHTField" ma:index="16" nillable="true" ma:taxonomy="true" ma:internalName="TaxKeywordTaxHTField" ma:taxonomyFieldName="TaxKeyword" ma:displayName="Enterprise Keywords" ma:fieldId="{23f27201-bee3-471e-b2e7-b64fd8b7ca38}" ma:taxonomyMulti="true" ma:sspId="d7f3d94c-434f-4ca9-866e-8f7b2584d5fd" ma:termSetId="00000000-0000-0000-0000-000000000000" ma:anchorId="00000000-0000-0000-0000-000000000000" ma:open="true" ma:isKeyword="true">
      <xsd:complexType>
        <xsd:sequence>
          <xsd:element ref="pc:Terms" minOccurs="0" maxOccurs="1"/>
        </xsd:sequence>
      </xsd:complexType>
    </xsd:element>
    <xsd:element name="TaxCatchAll" ma:index="17" nillable="true" ma:displayName="Taxonomy Catch All Column" ma:hidden="true" ma:list="{7d87021b-e968-4f39-9c82-ab061723a977}" ma:internalName="TaxCatchAll" ma:showField="CatchAllData" ma:web="3c207c4d-e230-4c14-8dde-54e95109de0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F172A5E-4413-48F0-B4A6-C103441B4832}">
  <ds:schemaRefs>
    <ds:schemaRef ds:uri="http://schemas.microsoft.com/office/2006/metadata/properties"/>
    <ds:schemaRef ds:uri="http://schemas.microsoft.com/office/infopath/2007/PartnerControls"/>
    <ds:schemaRef ds:uri="5e61d7ec-ee79-4d2a-96db-0a042ada2802"/>
  </ds:schemaRefs>
</ds:datastoreItem>
</file>

<file path=customXml/itemProps2.xml><?xml version="1.0" encoding="utf-8"?>
<ds:datastoreItem xmlns:ds="http://schemas.openxmlformats.org/officeDocument/2006/customXml" ds:itemID="{474A768D-7600-4401-BD98-4D9BADA867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f27530-584c-45fc-b8fc-3dd7fe54b1af"/>
    <ds:schemaRef ds:uri="3c207c4d-e230-4c14-8dde-54e95109de07"/>
    <ds:schemaRef ds:uri="5e61d7ec-ee79-4d2a-96db-0a042ada28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67E5924-870C-4AF4-8F6D-4BDC3F37C21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4</Pages>
  <Words>1085</Words>
  <Characters>6190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Zoiner Tejada</dc:creator>
  <cp:keywords/>
  <dc:description/>
  <cp:lastModifiedBy>Ben Stegink</cp:lastModifiedBy>
  <cp:revision>81</cp:revision>
  <dcterms:created xsi:type="dcterms:W3CDTF">2018-05-29T17:37:00Z</dcterms:created>
  <dcterms:modified xsi:type="dcterms:W3CDTF">2020-10-28T13:12:00Z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0x0101005E50849A0EEA244CBEF3B9DF97E55DB2</vt:lpwstr>
  </property>
  <property fmtid="{D5CDD505-2E9C-101B-9397-08002B2CF9AE}" pid="3" name="TaxKeyword">
    <vt:lpwstr/>
  </property>
</Properties>
</file>