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ለሰማያዊው ፍርድ ቤት ያቀርባሉ፡፡  አረጋዊ ናቸው፣ ግን እንደ ወጣት ይሠራሉ፤ ሊቀ ጳጳስ ናቸው ነገር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