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7F66" w14:paraId="059DE6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52065764" w14:textId="77777777" w:rsidR="00007F66" w:rsidRDefault="00000000">
            <w:pPr>
              <w:spacing w:before="80" w:after="40"/>
              <w:jc w:val="center"/>
            </w:pPr>
            <w:r>
              <w:rPr>
                <w:b/>
                <w:bCs/>
                <w:color w:val="FFFFFF"/>
                <w:sz w:val="20"/>
                <w:szCs w:val="20"/>
              </w:rPr>
              <w:t>HR BUSINESS PARTNER</w:t>
            </w:r>
          </w:p>
          <w:p w14:paraId="585385C5" w14:textId="77777777" w:rsidR="00007F66" w:rsidRDefault="00000000">
            <w:pPr>
              <w:spacing w:after="80"/>
              <w:jc w:val="center"/>
            </w:pPr>
            <w:r>
              <w:rPr>
                <w:b/>
                <w:bCs/>
                <w:color w:val="B8D4F8"/>
                <w:sz w:val="40"/>
                <w:szCs w:val="40"/>
              </w:rPr>
              <w:t>6-Month Action Plan</w:t>
            </w:r>
          </w:p>
          <w:p w14:paraId="173FCCBB" w14:textId="42DED3FC" w:rsidR="00007F66" w:rsidRPr="00FF23C9" w:rsidRDefault="00000000">
            <w:pPr>
              <w:spacing w:after="80"/>
              <w:jc w:val="center"/>
              <w:rPr>
                <w:lang w:val="ru-RU"/>
              </w:rPr>
            </w:pPr>
            <w:proofErr w:type="spellStart"/>
            <w:proofErr w:type="gramStart"/>
            <w:r>
              <w:rPr>
                <w:color w:val="94B8D8"/>
                <w:sz w:val="18"/>
                <w:szCs w:val="18"/>
              </w:rPr>
              <w:t>Sample FinTech Broker</w:t>
            </w:r>
            <w:proofErr w:type="spellEnd"/>
            <w:r>
              <w:rPr>
                <w:color w:val="94B8D8"/>
                <w:sz w:val="18"/>
                <w:szCs w:val="18"/>
              </w:rPr>
              <w:t xml:space="preserve">  ·</w:t>
            </w:r>
            <w:proofErr w:type="gramEnd"/>
            <w:r>
              <w:rPr>
                <w:color w:val="94B8D8"/>
                <w:sz w:val="18"/>
                <w:szCs w:val="18"/>
              </w:rPr>
              <w:t xml:space="preserve">  202</w:t>
            </w:r>
            <w:r w:rsidR="00FF23C9">
              <w:rPr>
                <w:color w:val="94B8D8"/>
                <w:sz w:val="18"/>
                <w:szCs w:val="18"/>
                <w:lang w:val="ru-RU"/>
              </w:rPr>
              <w:t>6</w:t>
            </w:r>
          </w:p>
        </w:tc>
      </w:tr>
    </w:tbl>
    <w:p w14:paraId="15A33134" w14:textId="77777777" w:rsidR="00007F66" w:rsidRDefault="00007F66">
      <w:pPr>
        <w:spacing w:after="200"/>
      </w:pPr>
    </w:p>
    <w:p w14:paraId="30A35A47" w14:textId="77777777" w:rsidR="00007F66" w:rsidRDefault="00000000">
      <w:pPr>
        <w:pStyle w:val="1"/>
      </w:pPr>
      <w:r>
        <w:t>Overview</w:t>
      </w:r>
    </w:p>
    <w:p w14:paraId="05CB2D17" w14:textId="77777777" w:rsidR="00007F66" w:rsidRDefault="00000000">
      <w:pPr>
        <w:spacing w:after="160"/>
      </w:pPr>
      <w:r>
        <w:rPr>
          <w:color w:val="3A4A5A"/>
        </w:rPr>
        <w:t xml:space="preserve">This document outlines the structured 6-month action plan for the incoming HR Business Partner at </w:t>
      </w:r>
      <w:proofErr w:type="spellStart"/>
      <w:r>
        <w:rPr>
          <w:color w:val="3A4A5A"/>
        </w:rPr>
        <w:t>Sample FinTech Broker</w:t>
      </w:r>
      <w:proofErr w:type="spellEnd"/>
      <w:r>
        <w:rPr>
          <w:color w:val="3A4A5A"/>
        </w:rPr>
        <w:t xml:space="preserve">. The plan is divided into three phases of two months each, progressing from diagnosis and discovery through initiative launch, to strategic alignment and scale. Each phase contains targeted actions across key HR pillars, with defined deliverables and </w:t>
      </w:r>
      <w:proofErr w:type="spellStart"/>
      <w:r>
        <w:rPr>
          <w:color w:val="3A4A5A"/>
        </w:rPr>
        <w:t>prioritisation</w:t>
      </w:r>
      <w:proofErr w:type="spellEnd"/>
      <w:r>
        <w:rPr>
          <w:color w:val="3A4A5A"/>
        </w:rPr>
        <w:t xml:space="preserve"> to ensure measurable impact from day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007F66" w14:paraId="2F43C590"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185FA5"/>
            <w:tcMar>
              <w:top w:w="80" w:type="dxa"/>
              <w:left w:w="140" w:type="dxa"/>
              <w:bottom w:w="80" w:type="dxa"/>
              <w:right w:w="140" w:type="dxa"/>
            </w:tcMar>
            <w:vAlign w:val="center"/>
          </w:tcPr>
          <w:p w14:paraId="5E8D6FEB" w14:textId="77777777" w:rsidR="00007F66" w:rsidRDefault="00007F66"/>
        </w:tc>
        <w:tc>
          <w:tcPr>
            <w:tcW w:w="9120" w:type="dxa"/>
            <w:tcBorders>
              <w:top w:val="single" w:sz="4" w:space="0" w:color="E6F1FB"/>
              <w:left w:val="single" w:sz="4" w:space="0" w:color="E6F1FB"/>
              <w:bottom w:val="single" w:sz="4" w:space="0" w:color="E6F1FB"/>
              <w:right w:val="single" w:sz="4" w:space="0" w:color="E6F1FB"/>
            </w:tcBorders>
            <w:shd w:val="clear" w:color="auto" w:fill="E6F1FB"/>
            <w:tcMar>
              <w:top w:w="80" w:type="dxa"/>
              <w:left w:w="140" w:type="dxa"/>
              <w:bottom w:w="80" w:type="dxa"/>
              <w:right w:w="140" w:type="dxa"/>
            </w:tcMar>
            <w:vAlign w:val="center"/>
          </w:tcPr>
          <w:p w14:paraId="730B7CC9" w14:textId="77777777" w:rsidR="00007F66" w:rsidRDefault="00000000">
            <w:pPr>
              <w:spacing w:before="40" w:after="40"/>
            </w:pPr>
            <w:r>
              <w:rPr>
                <w:b/>
                <w:bCs/>
                <w:color w:val="1B2A4A"/>
                <w:sz w:val="18"/>
                <w:szCs w:val="18"/>
              </w:rPr>
              <w:t>Scope: 9 Departments</w:t>
            </w:r>
          </w:p>
          <w:p w14:paraId="1ABF12DF" w14:textId="77777777" w:rsidR="00007F66" w:rsidRDefault="00000000">
            <w:r>
              <w:rPr>
                <w:i/>
                <w:iCs/>
                <w:color w:val="445566"/>
                <w:sz w:val="16"/>
                <w:szCs w:val="16"/>
              </w:rPr>
              <w:t xml:space="preserve">Business </w:t>
            </w:r>
            <w:proofErr w:type="gramStart"/>
            <w:r>
              <w:rPr>
                <w:i/>
                <w:iCs/>
                <w:color w:val="445566"/>
                <w:sz w:val="16"/>
                <w:szCs w:val="16"/>
              </w:rPr>
              <w:t>Development  ·</w:t>
            </w:r>
            <w:proofErr w:type="gramEnd"/>
            <w:r>
              <w:rPr>
                <w:i/>
                <w:iCs/>
                <w:color w:val="445566"/>
                <w:sz w:val="16"/>
                <w:szCs w:val="16"/>
              </w:rPr>
              <w:t xml:space="preserve">  </w:t>
            </w:r>
            <w:proofErr w:type="gramStart"/>
            <w:r>
              <w:rPr>
                <w:i/>
                <w:iCs/>
                <w:color w:val="445566"/>
                <w:sz w:val="16"/>
                <w:szCs w:val="16"/>
              </w:rPr>
              <w:t>Marketing  ·</w:t>
            </w:r>
            <w:proofErr w:type="gramEnd"/>
            <w:r>
              <w:rPr>
                <w:i/>
                <w:iCs/>
                <w:color w:val="445566"/>
                <w:sz w:val="16"/>
                <w:szCs w:val="16"/>
              </w:rPr>
              <w:t xml:space="preserve">  </w:t>
            </w:r>
            <w:proofErr w:type="gramStart"/>
            <w:r>
              <w:rPr>
                <w:i/>
                <w:iCs/>
                <w:color w:val="445566"/>
                <w:sz w:val="16"/>
                <w:szCs w:val="16"/>
              </w:rPr>
              <w:t>Product  ·</w:t>
            </w:r>
            <w:proofErr w:type="gramEnd"/>
            <w:r>
              <w:rPr>
                <w:i/>
                <w:iCs/>
                <w:color w:val="445566"/>
                <w:sz w:val="16"/>
                <w:szCs w:val="16"/>
              </w:rPr>
              <w:t xml:space="preserve">  Customer </w:t>
            </w:r>
            <w:proofErr w:type="gramStart"/>
            <w:r>
              <w:rPr>
                <w:i/>
                <w:iCs/>
                <w:color w:val="445566"/>
                <w:sz w:val="16"/>
                <w:szCs w:val="16"/>
              </w:rPr>
              <w:t>Support  ·</w:t>
            </w:r>
            <w:proofErr w:type="gramEnd"/>
            <w:r>
              <w:rPr>
                <w:i/>
                <w:iCs/>
                <w:color w:val="445566"/>
                <w:sz w:val="16"/>
                <w:szCs w:val="16"/>
              </w:rPr>
              <w:t xml:space="preserve">  </w:t>
            </w:r>
            <w:proofErr w:type="gramStart"/>
            <w:r>
              <w:rPr>
                <w:i/>
                <w:iCs/>
                <w:color w:val="445566"/>
                <w:sz w:val="16"/>
                <w:szCs w:val="16"/>
              </w:rPr>
              <w:t>Engineering  ·</w:t>
            </w:r>
            <w:proofErr w:type="gramEnd"/>
            <w:r>
              <w:rPr>
                <w:i/>
                <w:iCs/>
                <w:color w:val="445566"/>
                <w:sz w:val="16"/>
                <w:szCs w:val="16"/>
              </w:rPr>
              <w:t xml:space="preserve">  Back </w:t>
            </w:r>
            <w:proofErr w:type="gramStart"/>
            <w:r>
              <w:rPr>
                <w:i/>
                <w:iCs/>
                <w:color w:val="445566"/>
                <w:sz w:val="16"/>
                <w:szCs w:val="16"/>
              </w:rPr>
              <w:t>Office  ·</w:t>
            </w:r>
            <w:proofErr w:type="gramEnd"/>
            <w:r>
              <w:rPr>
                <w:i/>
                <w:iCs/>
                <w:color w:val="445566"/>
                <w:sz w:val="16"/>
                <w:szCs w:val="16"/>
              </w:rPr>
              <w:t xml:space="preserve">  Finance &amp; </w:t>
            </w:r>
            <w:proofErr w:type="gramStart"/>
            <w:r>
              <w:rPr>
                <w:i/>
                <w:iCs/>
                <w:color w:val="445566"/>
                <w:sz w:val="16"/>
                <w:szCs w:val="16"/>
              </w:rPr>
              <w:t>Accounting  ·</w:t>
            </w:r>
            <w:proofErr w:type="gramEnd"/>
            <w:r>
              <w:rPr>
                <w:i/>
                <w:iCs/>
                <w:color w:val="445566"/>
                <w:sz w:val="16"/>
                <w:szCs w:val="16"/>
              </w:rPr>
              <w:t xml:space="preserve">  Legal &amp; </w:t>
            </w:r>
            <w:proofErr w:type="gramStart"/>
            <w:r>
              <w:rPr>
                <w:i/>
                <w:iCs/>
                <w:color w:val="445566"/>
                <w:sz w:val="16"/>
                <w:szCs w:val="16"/>
              </w:rPr>
              <w:t>Compliance  ·</w:t>
            </w:r>
            <w:proofErr w:type="gramEnd"/>
            <w:r>
              <w:rPr>
                <w:i/>
                <w:iCs/>
                <w:color w:val="445566"/>
                <w:sz w:val="16"/>
                <w:szCs w:val="16"/>
              </w:rPr>
              <w:t xml:space="preserve">  HR &amp; Administration</w:t>
            </w:r>
          </w:p>
        </w:tc>
      </w:tr>
    </w:tbl>
    <w:p w14:paraId="55FEE2E7" w14:textId="77777777" w:rsidR="00007F66" w:rsidRDefault="00007F6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007F66" w14:paraId="4BAE246D" w14:textId="77777777">
        <w:tblPrEx>
          <w:tblCellMar>
            <w:top w:w="0" w:type="dxa"/>
            <w:bottom w:w="0" w:type="dxa"/>
          </w:tblCellMar>
        </w:tblPrEx>
        <w:tc>
          <w:tcPr>
            <w:tcW w:w="1440" w:type="dxa"/>
            <w:tcBorders>
              <w:top w:val="single" w:sz="4" w:space="0" w:color="185FA5"/>
              <w:left w:val="single" w:sz="4" w:space="0" w:color="185FA5"/>
              <w:bottom w:val="single" w:sz="4" w:space="0" w:color="185FA5"/>
              <w:right w:val="single" w:sz="4" w:space="0" w:color="185FA5"/>
            </w:tcBorders>
            <w:shd w:val="clear" w:color="auto" w:fill="185FA5"/>
            <w:tcMar>
              <w:top w:w="80" w:type="dxa"/>
              <w:left w:w="140" w:type="dxa"/>
              <w:bottom w:w="80" w:type="dxa"/>
              <w:right w:w="140" w:type="dxa"/>
            </w:tcMar>
            <w:vAlign w:val="center"/>
          </w:tcPr>
          <w:p w14:paraId="2E539D99" w14:textId="77777777" w:rsidR="00007F66" w:rsidRDefault="00000000">
            <w:pPr>
              <w:jc w:val="center"/>
            </w:pPr>
            <w:r>
              <w:rPr>
                <w:b/>
                <w:bCs/>
                <w:color w:val="FFFFFF"/>
                <w:sz w:val="22"/>
                <w:szCs w:val="22"/>
              </w:rPr>
              <w:t>PHASE ONE</w:t>
            </w:r>
          </w:p>
        </w:tc>
        <w:tc>
          <w:tcPr>
            <w:tcW w:w="7920" w:type="dxa"/>
            <w:tcBorders>
              <w:top w:val="single" w:sz="4" w:space="0" w:color="E6F1FB"/>
              <w:left w:val="single" w:sz="4" w:space="0" w:color="E6F1FB"/>
              <w:bottom w:val="single" w:sz="4" w:space="0" w:color="E6F1FB"/>
              <w:right w:val="single" w:sz="4" w:space="0" w:color="E6F1FB"/>
            </w:tcBorders>
            <w:shd w:val="clear" w:color="auto" w:fill="E6F1FB"/>
            <w:tcMar>
              <w:top w:w="80" w:type="dxa"/>
              <w:left w:w="140" w:type="dxa"/>
              <w:bottom w:w="80" w:type="dxa"/>
              <w:right w:w="140" w:type="dxa"/>
            </w:tcMar>
            <w:vAlign w:val="center"/>
          </w:tcPr>
          <w:p w14:paraId="58D1BCB7" w14:textId="77777777" w:rsidR="00007F66" w:rsidRDefault="00000000">
            <w:pPr>
              <w:spacing w:after="40"/>
            </w:pPr>
            <w:r>
              <w:rPr>
                <w:b/>
                <w:bCs/>
                <w:color w:val="185FA5"/>
                <w:sz w:val="26"/>
                <w:szCs w:val="26"/>
              </w:rPr>
              <w:t>Diagnosis &amp; Immersion</w:t>
            </w:r>
          </w:p>
          <w:p w14:paraId="014192EC" w14:textId="77777777" w:rsidR="00007F66" w:rsidRDefault="00000000">
            <w:r>
              <w:rPr>
                <w:i/>
                <w:iCs/>
                <w:color w:val="5F6B7A"/>
                <w:sz w:val="17"/>
                <w:szCs w:val="17"/>
              </w:rPr>
              <w:t>Months 1–</w:t>
            </w:r>
            <w:proofErr w:type="gramStart"/>
            <w:r>
              <w:rPr>
                <w:i/>
                <w:iCs/>
                <w:color w:val="5F6B7A"/>
                <w:sz w:val="17"/>
                <w:szCs w:val="17"/>
              </w:rPr>
              <w:t>2  ·</w:t>
            </w:r>
            <w:proofErr w:type="gramEnd"/>
            <w:r>
              <w:rPr>
                <w:i/>
                <w:iCs/>
                <w:color w:val="5F6B7A"/>
                <w:sz w:val="17"/>
                <w:szCs w:val="17"/>
              </w:rPr>
              <w:t xml:space="preserve">  Understand structure, people, and the current state of HR processes</w:t>
            </w:r>
          </w:p>
        </w:tc>
      </w:tr>
    </w:tbl>
    <w:p w14:paraId="72B84861" w14:textId="77777777" w:rsidR="00007F66" w:rsidRDefault="00007F6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60"/>
        <w:gridCol w:w="2000"/>
        <w:gridCol w:w="1400"/>
      </w:tblGrid>
      <w:tr w:rsidR="00007F66" w14:paraId="4D62EB2D" w14:textId="77777777">
        <w:tblPrEx>
          <w:tblCellMar>
            <w:top w:w="0" w:type="dxa"/>
            <w:bottom w:w="0" w:type="dxa"/>
          </w:tblCellMar>
        </w:tblPrEx>
        <w:trPr>
          <w:tblHeader/>
        </w:trPr>
        <w:tc>
          <w:tcPr>
            <w:tcW w:w="17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22BDB44A" w14:textId="77777777" w:rsidR="00007F66" w:rsidRDefault="00000000">
            <w:r>
              <w:rPr>
                <w:b/>
                <w:bCs/>
                <w:color w:val="FFFFFF"/>
                <w:sz w:val="16"/>
                <w:szCs w:val="16"/>
              </w:rPr>
              <w:t>Focus Area</w:t>
            </w:r>
          </w:p>
        </w:tc>
        <w:tc>
          <w:tcPr>
            <w:tcW w:w="42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62BA48E2" w14:textId="77777777" w:rsidR="00007F66" w:rsidRDefault="00000000">
            <w:r>
              <w:rPr>
                <w:b/>
                <w:bCs/>
                <w:color w:val="FFFFFF"/>
                <w:sz w:val="16"/>
                <w:szCs w:val="16"/>
              </w:rPr>
              <w:t>Action / Initiative</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1F8AE351" w14:textId="77777777" w:rsidR="00007F66" w:rsidRDefault="00000000">
            <w:r>
              <w:rPr>
                <w:b/>
                <w:bCs/>
                <w:color w:val="FFFFFF"/>
                <w:sz w:val="16"/>
                <w:szCs w:val="16"/>
              </w:rPr>
              <w:t>Deliverable</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2E3F4C68" w14:textId="77777777" w:rsidR="00007F66" w:rsidRDefault="00000000">
            <w:pPr>
              <w:jc w:val="center"/>
            </w:pPr>
            <w:r>
              <w:rPr>
                <w:b/>
                <w:bCs/>
                <w:color w:val="FFFFFF"/>
                <w:sz w:val="16"/>
                <w:szCs w:val="16"/>
              </w:rPr>
              <w:t>Priority</w:t>
            </w:r>
          </w:p>
        </w:tc>
      </w:tr>
      <w:tr w:rsidR="00007F66" w14:paraId="0EB43097"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vAlign w:val="center"/>
          </w:tcPr>
          <w:p w14:paraId="66E4FC6E" w14:textId="77777777" w:rsidR="00007F66" w:rsidRDefault="00000000">
            <w:r>
              <w:rPr>
                <w:b/>
                <w:bCs/>
                <w:color w:val="185FA5"/>
                <w:sz w:val="16"/>
                <w:szCs w:val="16"/>
              </w:rPr>
              <w:t>Structure Audit</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79B4F50E" w14:textId="77777777" w:rsidR="00007F66" w:rsidRDefault="00000000">
            <w:r>
              <w:rPr>
                <w:color w:val="1B2A4A"/>
                <w:sz w:val="16"/>
                <w:szCs w:val="16"/>
              </w:rPr>
              <w:t>Map all 9 departments — collect org charts, headcount data, and job descriptions for every team</w:t>
            </w:r>
          </w:p>
        </w:tc>
        <w:tc>
          <w:tcPr>
            <w:tcW w:w="20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tcPr>
          <w:p w14:paraId="2E2A05E9" w14:textId="77777777" w:rsidR="00007F66" w:rsidRDefault="00000000">
            <w:proofErr w:type="spellStart"/>
            <w:r>
              <w:rPr>
                <w:i/>
                <w:iCs/>
                <w:color w:val="445566"/>
                <w:sz w:val="15"/>
                <w:szCs w:val="15"/>
              </w:rPr>
              <w:t>Organisational</w:t>
            </w:r>
            <w:proofErr w:type="spellEnd"/>
            <w:r>
              <w:rPr>
                <w:i/>
                <w:iCs/>
                <w:color w:val="445566"/>
                <w:sz w:val="15"/>
                <w:szCs w:val="15"/>
              </w:rPr>
              <w:t xml:space="preserve"> structure map</w:t>
            </w:r>
          </w:p>
        </w:tc>
        <w:tc>
          <w:tcPr>
            <w:tcW w:w="1400" w:type="dxa"/>
            <w:tcBorders>
              <w:top w:val="single" w:sz="4" w:space="0" w:color="D5DCE8"/>
              <w:left w:val="single" w:sz="4" w:space="0" w:color="D5DCE8"/>
              <w:bottom w:val="single" w:sz="4" w:space="0" w:color="D5DCE8"/>
              <w:right w:val="single" w:sz="4" w:space="0" w:color="D5DCE8"/>
            </w:tcBorders>
            <w:shd w:val="clear" w:color="auto" w:fill="FFECEC"/>
            <w:tcMar>
              <w:top w:w="80" w:type="dxa"/>
              <w:left w:w="140" w:type="dxa"/>
              <w:bottom w:w="80" w:type="dxa"/>
              <w:right w:w="140" w:type="dxa"/>
            </w:tcMar>
            <w:vAlign w:val="center"/>
          </w:tcPr>
          <w:p w14:paraId="1D317DCF" w14:textId="77777777" w:rsidR="00007F66" w:rsidRDefault="00000000">
            <w:pPr>
              <w:jc w:val="center"/>
            </w:pPr>
            <w:r>
              <w:rPr>
                <w:b/>
                <w:bCs/>
                <w:color w:val="FF4444"/>
                <w:sz w:val="15"/>
                <w:szCs w:val="15"/>
              </w:rPr>
              <w:t>Critical</w:t>
            </w:r>
          </w:p>
        </w:tc>
      </w:tr>
      <w:tr w:rsidR="00007F66" w14:paraId="5AEE308C"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vAlign w:val="center"/>
          </w:tcPr>
          <w:p w14:paraId="31B8C1C9" w14:textId="77777777" w:rsidR="00007F66" w:rsidRDefault="00000000">
            <w:r>
              <w:rPr>
                <w:b/>
                <w:bCs/>
                <w:color w:val="185FA5"/>
                <w:sz w:val="16"/>
                <w:szCs w:val="16"/>
              </w:rPr>
              <w:t>Structure Audit</w:t>
            </w:r>
          </w:p>
        </w:tc>
        <w:tc>
          <w:tcPr>
            <w:tcW w:w="42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tcPr>
          <w:p w14:paraId="17EF06F3" w14:textId="77777777" w:rsidR="00007F66" w:rsidRDefault="00000000">
            <w:r>
              <w:rPr>
                <w:color w:val="1B2A4A"/>
                <w:sz w:val="16"/>
                <w:szCs w:val="16"/>
              </w:rPr>
              <w:t xml:space="preserve">Review existing HR policies for compliance with Ukrainian and international </w:t>
            </w:r>
            <w:proofErr w:type="spellStart"/>
            <w:r>
              <w:rPr>
                <w:color w:val="1B2A4A"/>
                <w:sz w:val="16"/>
                <w:szCs w:val="16"/>
              </w:rPr>
              <w:t>labour</w:t>
            </w:r>
            <w:proofErr w:type="spellEnd"/>
            <w:r>
              <w:rPr>
                <w:color w:val="1B2A4A"/>
                <w:sz w:val="16"/>
                <w:szCs w:val="16"/>
              </w:rPr>
              <w:t xml:space="preserve"> law</w:t>
            </w:r>
          </w:p>
        </w:tc>
        <w:tc>
          <w:tcPr>
            <w:tcW w:w="20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tcPr>
          <w:p w14:paraId="47EA6454" w14:textId="77777777" w:rsidR="00007F66" w:rsidRDefault="00000000">
            <w:r>
              <w:rPr>
                <w:i/>
                <w:iCs/>
                <w:color w:val="445566"/>
                <w:sz w:val="15"/>
                <w:szCs w:val="15"/>
              </w:rPr>
              <w:t>Compliance gap report</w:t>
            </w:r>
          </w:p>
        </w:tc>
        <w:tc>
          <w:tcPr>
            <w:tcW w:w="1400" w:type="dxa"/>
            <w:tcBorders>
              <w:top w:val="single" w:sz="4" w:space="0" w:color="D5DCE8"/>
              <w:left w:val="single" w:sz="4" w:space="0" w:color="D5DCE8"/>
              <w:bottom w:val="single" w:sz="4" w:space="0" w:color="D5DCE8"/>
              <w:right w:val="single" w:sz="4" w:space="0" w:color="D5DCE8"/>
            </w:tcBorders>
            <w:shd w:val="clear" w:color="auto" w:fill="FFECEC"/>
            <w:tcMar>
              <w:top w:w="80" w:type="dxa"/>
              <w:left w:w="140" w:type="dxa"/>
              <w:bottom w:w="80" w:type="dxa"/>
              <w:right w:w="140" w:type="dxa"/>
            </w:tcMar>
            <w:vAlign w:val="center"/>
          </w:tcPr>
          <w:p w14:paraId="0617D25F" w14:textId="77777777" w:rsidR="00007F66" w:rsidRDefault="00000000">
            <w:pPr>
              <w:jc w:val="center"/>
            </w:pPr>
            <w:r>
              <w:rPr>
                <w:b/>
                <w:bCs/>
                <w:color w:val="FF4444"/>
                <w:sz w:val="15"/>
                <w:szCs w:val="15"/>
              </w:rPr>
              <w:t>Critical</w:t>
            </w:r>
          </w:p>
        </w:tc>
      </w:tr>
      <w:tr w:rsidR="00007F66" w14:paraId="7164EBE7"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vAlign w:val="center"/>
          </w:tcPr>
          <w:p w14:paraId="7EC940E0" w14:textId="77777777" w:rsidR="00007F66" w:rsidRDefault="00000000">
            <w:r>
              <w:rPr>
                <w:b/>
                <w:bCs/>
                <w:color w:val="185FA5"/>
                <w:sz w:val="16"/>
                <w:szCs w:val="16"/>
              </w:rPr>
              <w:t>Structure Audit</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09CABF4C" w14:textId="77777777" w:rsidR="00007F66" w:rsidRDefault="00000000">
            <w:r>
              <w:rPr>
                <w:color w:val="1B2A4A"/>
                <w:sz w:val="16"/>
                <w:szCs w:val="16"/>
              </w:rPr>
              <w:t>Identify documentation gaps across all stages of the employee lifecycle</w:t>
            </w:r>
          </w:p>
        </w:tc>
        <w:tc>
          <w:tcPr>
            <w:tcW w:w="20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tcPr>
          <w:p w14:paraId="42198C11" w14:textId="77777777" w:rsidR="00007F66" w:rsidRDefault="00000000">
            <w:proofErr w:type="spellStart"/>
            <w:r>
              <w:rPr>
                <w:i/>
                <w:iCs/>
                <w:color w:val="445566"/>
                <w:sz w:val="15"/>
                <w:szCs w:val="15"/>
              </w:rPr>
              <w:t>Prioritised</w:t>
            </w:r>
            <w:proofErr w:type="spellEnd"/>
            <w:r>
              <w:rPr>
                <w:i/>
                <w:iCs/>
                <w:color w:val="445566"/>
                <w:sz w:val="15"/>
                <w:szCs w:val="15"/>
              </w:rPr>
              <w:t xml:space="preserve"> gaps list</w:t>
            </w:r>
          </w:p>
        </w:tc>
        <w:tc>
          <w:tcPr>
            <w:tcW w:w="1400" w:type="dxa"/>
            <w:tcBorders>
              <w:top w:val="single" w:sz="4" w:space="0" w:color="D5DCE8"/>
              <w:left w:val="single" w:sz="4" w:space="0" w:color="D5DCE8"/>
              <w:bottom w:val="single" w:sz="4" w:space="0" w:color="D5DCE8"/>
              <w:right w:val="single" w:sz="4" w:space="0" w:color="D5DCE8"/>
            </w:tcBorders>
            <w:shd w:val="clear" w:color="auto" w:fill="FFF0E6"/>
            <w:tcMar>
              <w:top w:w="80" w:type="dxa"/>
              <w:left w:w="140" w:type="dxa"/>
              <w:bottom w:w="80" w:type="dxa"/>
              <w:right w:w="140" w:type="dxa"/>
            </w:tcMar>
            <w:vAlign w:val="center"/>
          </w:tcPr>
          <w:p w14:paraId="691F50A0" w14:textId="77777777" w:rsidR="00007F66" w:rsidRDefault="00000000">
            <w:pPr>
              <w:jc w:val="center"/>
            </w:pPr>
            <w:r>
              <w:rPr>
                <w:b/>
                <w:bCs/>
                <w:color w:val="C05000"/>
                <w:sz w:val="15"/>
                <w:szCs w:val="15"/>
              </w:rPr>
              <w:t>High</w:t>
            </w:r>
          </w:p>
        </w:tc>
      </w:tr>
      <w:tr w:rsidR="00007F66" w14:paraId="126BD880"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vAlign w:val="center"/>
          </w:tcPr>
          <w:p w14:paraId="47BAFEB2" w14:textId="77777777" w:rsidR="00007F66" w:rsidRDefault="00000000">
            <w:r>
              <w:rPr>
                <w:b/>
                <w:bCs/>
                <w:color w:val="185FA5"/>
                <w:sz w:val="16"/>
                <w:szCs w:val="16"/>
              </w:rPr>
              <w:t>Stakeholders</w:t>
            </w:r>
          </w:p>
        </w:tc>
        <w:tc>
          <w:tcPr>
            <w:tcW w:w="42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tcPr>
          <w:p w14:paraId="6BC9BD37" w14:textId="77777777" w:rsidR="00007F66" w:rsidRDefault="00000000">
            <w:r>
              <w:rPr>
                <w:color w:val="1B2A4A"/>
                <w:sz w:val="16"/>
                <w:szCs w:val="16"/>
              </w:rPr>
              <w:t xml:space="preserve">Conduct 1:1 </w:t>
            </w:r>
            <w:proofErr w:type="gramStart"/>
            <w:r>
              <w:rPr>
                <w:color w:val="1B2A4A"/>
                <w:sz w:val="16"/>
                <w:szCs w:val="16"/>
              </w:rPr>
              <w:t>meetings</w:t>
            </w:r>
            <w:proofErr w:type="gramEnd"/>
            <w:r>
              <w:rPr>
                <w:color w:val="1B2A4A"/>
                <w:sz w:val="16"/>
                <w:szCs w:val="16"/>
              </w:rPr>
              <w:t xml:space="preserve"> with heads of all 9 departments to surface pain points, priorities, and expectations</w:t>
            </w:r>
          </w:p>
        </w:tc>
        <w:tc>
          <w:tcPr>
            <w:tcW w:w="20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tcPr>
          <w:p w14:paraId="356CDCEB" w14:textId="77777777" w:rsidR="00007F66" w:rsidRDefault="00000000">
            <w:r>
              <w:rPr>
                <w:i/>
                <w:iCs/>
                <w:color w:val="445566"/>
                <w:sz w:val="15"/>
                <w:szCs w:val="15"/>
              </w:rPr>
              <w:t>Consolidated leadership expectations report</w:t>
            </w:r>
          </w:p>
        </w:tc>
        <w:tc>
          <w:tcPr>
            <w:tcW w:w="1400" w:type="dxa"/>
            <w:tcBorders>
              <w:top w:val="single" w:sz="4" w:space="0" w:color="D5DCE8"/>
              <w:left w:val="single" w:sz="4" w:space="0" w:color="D5DCE8"/>
              <w:bottom w:val="single" w:sz="4" w:space="0" w:color="D5DCE8"/>
              <w:right w:val="single" w:sz="4" w:space="0" w:color="D5DCE8"/>
            </w:tcBorders>
            <w:shd w:val="clear" w:color="auto" w:fill="FFECEC"/>
            <w:tcMar>
              <w:top w:w="80" w:type="dxa"/>
              <w:left w:w="140" w:type="dxa"/>
              <w:bottom w:w="80" w:type="dxa"/>
              <w:right w:w="140" w:type="dxa"/>
            </w:tcMar>
            <w:vAlign w:val="center"/>
          </w:tcPr>
          <w:p w14:paraId="2C63F99D" w14:textId="77777777" w:rsidR="00007F66" w:rsidRDefault="00000000">
            <w:pPr>
              <w:jc w:val="center"/>
            </w:pPr>
            <w:r>
              <w:rPr>
                <w:b/>
                <w:bCs/>
                <w:color w:val="FF4444"/>
                <w:sz w:val="15"/>
                <w:szCs w:val="15"/>
              </w:rPr>
              <w:t>Critical</w:t>
            </w:r>
          </w:p>
        </w:tc>
      </w:tr>
      <w:tr w:rsidR="00007F66" w14:paraId="407F7AFA"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vAlign w:val="center"/>
          </w:tcPr>
          <w:p w14:paraId="4E5D5F85" w14:textId="77777777" w:rsidR="00007F66" w:rsidRDefault="00000000">
            <w:r>
              <w:rPr>
                <w:b/>
                <w:bCs/>
                <w:color w:val="185FA5"/>
                <w:sz w:val="16"/>
                <w:szCs w:val="16"/>
              </w:rPr>
              <w:t>Stakeholders</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6F2653EB" w14:textId="77777777" w:rsidR="00007F66" w:rsidRDefault="00000000">
            <w:r>
              <w:rPr>
                <w:color w:val="1B2A4A"/>
                <w:sz w:val="16"/>
                <w:szCs w:val="16"/>
              </w:rPr>
              <w:t>Run an executive session with top management to align HR priorities with business goals</w:t>
            </w:r>
          </w:p>
        </w:tc>
        <w:tc>
          <w:tcPr>
            <w:tcW w:w="20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tcPr>
          <w:p w14:paraId="2C6E6013" w14:textId="77777777" w:rsidR="00007F66" w:rsidRDefault="00000000">
            <w:r>
              <w:rPr>
                <w:i/>
                <w:iCs/>
                <w:color w:val="445566"/>
                <w:sz w:val="15"/>
                <w:szCs w:val="15"/>
              </w:rPr>
              <w:t>Approved HR priorities</w:t>
            </w:r>
          </w:p>
        </w:tc>
        <w:tc>
          <w:tcPr>
            <w:tcW w:w="1400" w:type="dxa"/>
            <w:tcBorders>
              <w:top w:val="single" w:sz="4" w:space="0" w:color="D5DCE8"/>
              <w:left w:val="single" w:sz="4" w:space="0" w:color="D5DCE8"/>
              <w:bottom w:val="single" w:sz="4" w:space="0" w:color="D5DCE8"/>
              <w:right w:val="single" w:sz="4" w:space="0" w:color="D5DCE8"/>
            </w:tcBorders>
            <w:shd w:val="clear" w:color="auto" w:fill="FFECEC"/>
            <w:tcMar>
              <w:top w:w="80" w:type="dxa"/>
              <w:left w:w="140" w:type="dxa"/>
              <w:bottom w:w="80" w:type="dxa"/>
              <w:right w:w="140" w:type="dxa"/>
            </w:tcMar>
            <w:vAlign w:val="center"/>
          </w:tcPr>
          <w:p w14:paraId="21687C91" w14:textId="77777777" w:rsidR="00007F66" w:rsidRDefault="00000000">
            <w:pPr>
              <w:jc w:val="center"/>
            </w:pPr>
            <w:r>
              <w:rPr>
                <w:b/>
                <w:bCs/>
                <w:color w:val="FF4444"/>
                <w:sz w:val="15"/>
                <w:szCs w:val="15"/>
              </w:rPr>
              <w:t>Critical</w:t>
            </w:r>
          </w:p>
        </w:tc>
      </w:tr>
      <w:tr w:rsidR="00007F66" w14:paraId="3AFB8F15"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vAlign w:val="center"/>
          </w:tcPr>
          <w:p w14:paraId="759D9A6A" w14:textId="77777777" w:rsidR="00007F66" w:rsidRDefault="00000000">
            <w:r>
              <w:rPr>
                <w:b/>
                <w:bCs/>
                <w:color w:val="185FA5"/>
                <w:sz w:val="16"/>
                <w:szCs w:val="16"/>
              </w:rPr>
              <w:t>Stakeholders</w:t>
            </w:r>
          </w:p>
        </w:tc>
        <w:tc>
          <w:tcPr>
            <w:tcW w:w="42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tcPr>
          <w:p w14:paraId="3A39CD4B" w14:textId="77777777" w:rsidR="00007F66" w:rsidRDefault="00000000">
            <w:r>
              <w:rPr>
                <w:color w:val="1B2A4A"/>
                <w:sz w:val="16"/>
                <w:szCs w:val="16"/>
              </w:rPr>
              <w:t>Study the specifics of international teams and legal jurisdictions across all operating countries</w:t>
            </w:r>
          </w:p>
        </w:tc>
        <w:tc>
          <w:tcPr>
            <w:tcW w:w="20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tcPr>
          <w:p w14:paraId="56858897" w14:textId="77777777" w:rsidR="00007F66" w:rsidRDefault="00000000">
            <w:r>
              <w:rPr>
                <w:i/>
                <w:iCs/>
                <w:color w:val="445566"/>
                <w:sz w:val="15"/>
                <w:szCs w:val="15"/>
              </w:rPr>
              <w:t>Jurisdictions &amp; risk matrix</w:t>
            </w:r>
          </w:p>
        </w:tc>
        <w:tc>
          <w:tcPr>
            <w:tcW w:w="1400" w:type="dxa"/>
            <w:tcBorders>
              <w:top w:val="single" w:sz="4" w:space="0" w:color="D5DCE8"/>
              <w:left w:val="single" w:sz="4" w:space="0" w:color="D5DCE8"/>
              <w:bottom w:val="single" w:sz="4" w:space="0" w:color="D5DCE8"/>
              <w:right w:val="single" w:sz="4" w:space="0" w:color="D5DCE8"/>
            </w:tcBorders>
            <w:shd w:val="clear" w:color="auto" w:fill="FFF0E6"/>
            <w:tcMar>
              <w:top w:w="80" w:type="dxa"/>
              <w:left w:w="140" w:type="dxa"/>
              <w:bottom w:w="80" w:type="dxa"/>
              <w:right w:w="140" w:type="dxa"/>
            </w:tcMar>
            <w:vAlign w:val="center"/>
          </w:tcPr>
          <w:p w14:paraId="5BD5FA98" w14:textId="77777777" w:rsidR="00007F66" w:rsidRDefault="00000000">
            <w:pPr>
              <w:jc w:val="center"/>
            </w:pPr>
            <w:r>
              <w:rPr>
                <w:b/>
                <w:bCs/>
                <w:color w:val="C05000"/>
                <w:sz w:val="15"/>
                <w:szCs w:val="15"/>
              </w:rPr>
              <w:t>High</w:t>
            </w:r>
          </w:p>
        </w:tc>
      </w:tr>
      <w:tr w:rsidR="00007F66" w14:paraId="693C3CE6"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vAlign w:val="center"/>
          </w:tcPr>
          <w:p w14:paraId="5FACE7C0" w14:textId="77777777" w:rsidR="00007F66" w:rsidRDefault="00000000">
            <w:r>
              <w:rPr>
                <w:b/>
                <w:bCs/>
                <w:color w:val="185FA5"/>
                <w:sz w:val="16"/>
                <w:szCs w:val="16"/>
              </w:rPr>
              <w:t>HR Analytics</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0743A9C3" w14:textId="77777777" w:rsidR="00007F66" w:rsidRDefault="00000000">
            <w:r>
              <w:rPr>
                <w:color w:val="1B2A4A"/>
                <w:sz w:val="16"/>
                <w:szCs w:val="16"/>
              </w:rPr>
              <w:t xml:space="preserve">Launch an anonymous employee survey to establish a baseline </w:t>
            </w:r>
            <w:proofErr w:type="spellStart"/>
            <w:r>
              <w:rPr>
                <w:color w:val="1B2A4A"/>
                <w:sz w:val="16"/>
                <w:szCs w:val="16"/>
              </w:rPr>
              <w:t>eNPS</w:t>
            </w:r>
            <w:proofErr w:type="spellEnd"/>
            <w:r>
              <w:rPr>
                <w:color w:val="1B2A4A"/>
                <w:sz w:val="16"/>
                <w:szCs w:val="16"/>
              </w:rPr>
              <w:t xml:space="preserve"> per department</w:t>
            </w:r>
          </w:p>
        </w:tc>
        <w:tc>
          <w:tcPr>
            <w:tcW w:w="20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tcPr>
          <w:p w14:paraId="49D45EBA" w14:textId="77777777" w:rsidR="00007F66" w:rsidRDefault="00000000">
            <w:r>
              <w:rPr>
                <w:i/>
                <w:iCs/>
                <w:color w:val="445566"/>
                <w:sz w:val="15"/>
                <w:szCs w:val="15"/>
              </w:rPr>
              <w:t xml:space="preserve">Baseline </w:t>
            </w:r>
            <w:proofErr w:type="spellStart"/>
            <w:r>
              <w:rPr>
                <w:i/>
                <w:iCs/>
                <w:color w:val="445566"/>
                <w:sz w:val="15"/>
                <w:szCs w:val="15"/>
              </w:rPr>
              <w:t>eNPS</w:t>
            </w:r>
            <w:proofErr w:type="spellEnd"/>
            <w:r>
              <w:rPr>
                <w:i/>
                <w:iCs/>
                <w:color w:val="445566"/>
                <w:sz w:val="15"/>
                <w:szCs w:val="15"/>
              </w:rPr>
              <w:t xml:space="preserve"> by department</w:t>
            </w:r>
          </w:p>
        </w:tc>
        <w:tc>
          <w:tcPr>
            <w:tcW w:w="1400" w:type="dxa"/>
            <w:tcBorders>
              <w:top w:val="single" w:sz="4" w:space="0" w:color="D5DCE8"/>
              <w:left w:val="single" w:sz="4" w:space="0" w:color="D5DCE8"/>
              <w:bottom w:val="single" w:sz="4" w:space="0" w:color="D5DCE8"/>
              <w:right w:val="single" w:sz="4" w:space="0" w:color="D5DCE8"/>
            </w:tcBorders>
            <w:shd w:val="clear" w:color="auto" w:fill="FFF0E6"/>
            <w:tcMar>
              <w:top w:w="80" w:type="dxa"/>
              <w:left w:w="140" w:type="dxa"/>
              <w:bottom w:w="80" w:type="dxa"/>
              <w:right w:w="140" w:type="dxa"/>
            </w:tcMar>
            <w:vAlign w:val="center"/>
          </w:tcPr>
          <w:p w14:paraId="7342EAF2" w14:textId="77777777" w:rsidR="00007F66" w:rsidRDefault="00000000">
            <w:pPr>
              <w:jc w:val="center"/>
            </w:pPr>
            <w:r>
              <w:rPr>
                <w:b/>
                <w:bCs/>
                <w:color w:val="C05000"/>
                <w:sz w:val="15"/>
                <w:szCs w:val="15"/>
              </w:rPr>
              <w:t>High</w:t>
            </w:r>
          </w:p>
        </w:tc>
      </w:tr>
      <w:tr w:rsidR="00007F66" w14:paraId="0AE8C14A"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vAlign w:val="center"/>
          </w:tcPr>
          <w:p w14:paraId="46F92E7A" w14:textId="77777777" w:rsidR="00007F66" w:rsidRDefault="00000000">
            <w:r>
              <w:rPr>
                <w:b/>
                <w:bCs/>
                <w:color w:val="185FA5"/>
                <w:sz w:val="16"/>
                <w:szCs w:val="16"/>
              </w:rPr>
              <w:t>HR Analytics</w:t>
            </w:r>
          </w:p>
        </w:tc>
        <w:tc>
          <w:tcPr>
            <w:tcW w:w="42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tcPr>
          <w:p w14:paraId="6078DFE0" w14:textId="77777777" w:rsidR="00007F66" w:rsidRDefault="00000000">
            <w:r>
              <w:rPr>
                <w:color w:val="1B2A4A"/>
                <w:sz w:val="16"/>
                <w:szCs w:val="16"/>
              </w:rPr>
              <w:t>Collect 12-month turnover data and audit existing HR tools — HRIS, ATS, and performance systems</w:t>
            </w:r>
          </w:p>
        </w:tc>
        <w:tc>
          <w:tcPr>
            <w:tcW w:w="20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tcPr>
          <w:p w14:paraId="18318140" w14:textId="77777777" w:rsidR="00007F66" w:rsidRDefault="00000000">
            <w:r>
              <w:rPr>
                <w:i/>
                <w:iCs/>
                <w:color w:val="445566"/>
                <w:sz w:val="15"/>
                <w:szCs w:val="15"/>
              </w:rPr>
              <w:t>Current HR metrics dashboard</w:t>
            </w:r>
          </w:p>
        </w:tc>
        <w:tc>
          <w:tcPr>
            <w:tcW w:w="1400" w:type="dxa"/>
            <w:tcBorders>
              <w:top w:val="single" w:sz="4" w:space="0" w:color="D5DCE8"/>
              <w:left w:val="single" w:sz="4" w:space="0" w:color="D5DCE8"/>
              <w:bottom w:val="single" w:sz="4" w:space="0" w:color="D5DCE8"/>
              <w:right w:val="single" w:sz="4" w:space="0" w:color="D5DCE8"/>
            </w:tcBorders>
            <w:shd w:val="clear" w:color="auto" w:fill="EAF5EE"/>
            <w:tcMar>
              <w:top w:w="80" w:type="dxa"/>
              <w:left w:w="140" w:type="dxa"/>
              <w:bottom w:w="80" w:type="dxa"/>
              <w:right w:w="140" w:type="dxa"/>
            </w:tcMar>
            <w:vAlign w:val="center"/>
          </w:tcPr>
          <w:p w14:paraId="3E3824CE" w14:textId="77777777" w:rsidR="00007F66" w:rsidRDefault="00000000">
            <w:pPr>
              <w:jc w:val="center"/>
            </w:pPr>
            <w:r>
              <w:rPr>
                <w:b/>
                <w:bCs/>
                <w:color w:val="1D6F42"/>
                <w:sz w:val="15"/>
                <w:szCs w:val="15"/>
              </w:rPr>
              <w:t>Medium</w:t>
            </w:r>
          </w:p>
        </w:tc>
      </w:tr>
    </w:tbl>
    <w:p w14:paraId="1E4BEE2E" w14:textId="77777777" w:rsidR="00007F66" w:rsidRDefault="00007F6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07F66" w14:paraId="45E7C429" w14:textId="77777777">
        <w:tblPrEx>
          <w:tblCellMar>
            <w:top w:w="0" w:type="dxa"/>
            <w:bottom w:w="0" w:type="dxa"/>
          </w:tblCellMar>
        </w:tblPrEx>
        <w:trPr>
          <w:tblHeader/>
        </w:trPr>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80" w:type="dxa"/>
              <w:left w:w="140" w:type="dxa"/>
              <w:bottom w:w="80" w:type="dxa"/>
              <w:right w:w="140" w:type="dxa"/>
            </w:tcMar>
            <w:vAlign w:val="center"/>
          </w:tcPr>
          <w:p w14:paraId="61FD1A53" w14:textId="77777777" w:rsidR="00007F66" w:rsidRDefault="00000000">
            <w:r>
              <w:rPr>
                <w:b/>
                <w:bCs/>
                <w:color w:val="FFFFFF"/>
                <w:sz w:val="17"/>
                <w:szCs w:val="17"/>
              </w:rPr>
              <w:t>Key Deliverables by End of Phase</w:t>
            </w:r>
          </w:p>
        </w:tc>
      </w:tr>
      <w:tr w:rsidR="00007F66" w14:paraId="006A7DAB" w14:textId="77777777">
        <w:tblPrEx>
          <w:tblCellMar>
            <w:top w:w="0" w:type="dxa"/>
            <w:bottom w:w="0" w:type="dxa"/>
          </w:tblCellMar>
        </w:tblPrEx>
        <w:tc>
          <w:tcPr>
            <w:tcW w:w="14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vAlign w:val="center"/>
          </w:tcPr>
          <w:p w14:paraId="675D22D9" w14:textId="77777777" w:rsidR="00007F66" w:rsidRDefault="00000000">
            <w:pPr>
              <w:jc w:val="center"/>
            </w:pPr>
            <w:r>
              <w:rPr>
                <w:b/>
                <w:bCs/>
                <w:color w:val="185FA5"/>
                <w:sz w:val="15"/>
                <w:szCs w:val="15"/>
              </w:rPr>
              <w:t>Report</w:t>
            </w:r>
          </w:p>
        </w:tc>
        <w:tc>
          <w:tcPr>
            <w:tcW w:w="79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7B0EC362" w14:textId="77777777" w:rsidR="00007F66" w:rsidRDefault="00000000">
            <w:r>
              <w:rPr>
                <w:color w:val="1B2A4A"/>
                <w:sz w:val="16"/>
                <w:szCs w:val="16"/>
              </w:rPr>
              <w:t>Diagnostic report: current HR state vs. business needs — gaps, risks, and quick wins</w:t>
            </w:r>
          </w:p>
        </w:tc>
      </w:tr>
      <w:tr w:rsidR="00007F66" w14:paraId="31450A48" w14:textId="77777777">
        <w:tblPrEx>
          <w:tblCellMar>
            <w:top w:w="0" w:type="dxa"/>
            <w:bottom w:w="0" w:type="dxa"/>
          </w:tblCellMar>
        </w:tblPrEx>
        <w:tc>
          <w:tcPr>
            <w:tcW w:w="14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vAlign w:val="center"/>
          </w:tcPr>
          <w:p w14:paraId="1063AE5D" w14:textId="77777777" w:rsidR="00007F66" w:rsidRDefault="00000000">
            <w:pPr>
              <w:jc w:val="center"/>
            </w:pPr>
            <w:r>
              <w:rPr>
                <w:b/>
                <w:bCs/>
                <w:color w:val="185FA5"/>
                <w:sz w:val="15"/>
                <w:szCs w:val="15"/>
              </w:rPr>
              <w:t>Document</w:t>
            </w:r>
          </w:p>
        </w:tc>
        <w:tc>
          <w:tcPr>
            <w:tcW w:w="79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5B24E3D3" w14:textId="77777777" w:rsidR="00007F66" w:rsidRDefault="00000000">
            <w:r>
              <w:rPr>
                <w:color w:val="1B2A4A"/>
                <w:sz w:val="16"/>
                <w:szCs w:val="16"/>
              </w:rPr>
              <w:t xml:space="preserve">Baseline </w:t>
            </w:r>
            <w:proofErr w:type="spellStart"/>
            <w:r>
              <w:rPr>
                <w:color w:val="1B2A4A"/>
                <w:sz w:val="16"/>
                <w:szCs w:val="16"/>
              </w:rPr>
              <w:t>eNPS</w:t>
            </w:r>
            <w:proofErr w:type="spellEnd"/>
            <w:r>
              <w:rPr>
                <w:color w:val="1B2A4A"/>
                <w:sz w:val="16"/>
                <w:szCs w:val="16"/>
              </w:rPr>
              <w:t xml:space="preserve"> results + consolidated findings from 1:1 </w:t>
            </w:r>
            <w:proofErr w:type="gramStart"/>
            <w:r>
              <w:rPr>
                <w:color w:val="1B2A4A"/>
                <w:sz w:val="16"/>
                <w:szCs w:val="16"/>
              </w:rPr>
              <w:t>meetings</w:t>
            </w:r>
            <w:proofErr w:type="gramEnd"/>
            <w:r>
              <w:rPr>
                <w:color w:val="1B2A4A"/>
                <w:sz w:val="16"/>
                <w:szCs w:val="16"/>
              </w:rPr>
              <w:t xml:space="preserve"> with all department heads</w:t>
            </w:r>
          </w:p>
        </w:tc>
      </w:tr>
      <w:tr w:rsidR="00007F66" w14:paraId="06AF8E80" w14:textId="77777777">
        <w:tblPrEx>
          <w:tblCellMar>
            <w:top w:w="0" w:type="dxa"/>
            <w:bottom w:w="0" w:type="dxa"/>
          </w:tblCellMar>
        </w:tblPrEx>
        <w:tc>
          <w:tcPr>
            <w:tcW w:w="1400" w:type="dxa"/>
            <w:tcBorders>
              <w:top w:val="single" w:sz="4" w:space="0" w:color="D5DCE8"/>
              <w:left w:val="single" w:sz="4" w:space="0" w:color="D5DCE8"/>
              <w:bottom w:val="single" w:sz="4" w:space="0" w:color="D5DCE8"/>
              <w:right w:val="single" w:sz="4" w:space="0" w:color="D5DCE8"/>
            </w:tcBorders>
            <w:shd w:val="clear" w:color="auto" w:fill="E6F1FB"/>
            <w:tcMar>
              <w:top w:w="80" w:type="dxa"/>
              <w:left w:w="140" w:type="dxa"/>
              <w:bottom w:w="80" w:type="dxa"/>
              <w:right w:w="140" w:type="dxa"/>
            </w:tcMar>
            <w:vAlign w:val="center"/>
          </w:tcPr>
          <w:p w14:paraId="40A82840" w14:textId="77777777" w:rsidR="00007F66" w:rsidRDefault="00000000">
            <w:pPr>
              <w:jc w:val="center"/>
            </w:pPr>
            <w:r>
              <w:rPr>
                <w:b/>
                <w:bCs/>
                <w:color w:val="185FA5"/>
                <w:sz w:val="15"/>
                <w:szCs w:val="15"/>
              </w:rPr>
              <w:t>Plan</w:t>
            </w:r>
          </w:p>
        </w:tc>
        <w:tc>
          <w:tcPr>
            <w:tcW w:w="79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0E1CECA8" w14:textId="77777777" w:rsidR="00007F66" w:rsidRDefault="00000000">
            <w:proofErr w:type="spellStart"/>
            <w:r>
              <w:rPr>
                <w:color w:val="1B2A4A"/>
                <w:sz w:val="16"/>
                <w:szCs w:val="16"/>
              </w:rPr>
              <w:t>Prioritised</w:t>
            </w:r>
            <w:proofErr w:type="spellEnd"/>
            <w:r>
              <w:rPr>
                <w:color w:val="1B2A4A"/>
                <w:sz w:val="16"/>
                <w:szCs w:val="16"/>
              </w:rPr>
              <w:t xml:space="preserve"> list of initiatives and gaps to address in Phase 2</w:t>
            </w:r>
          </w:p>
        </w:tc>
      </w:tr>
    </w:tbl>
    <w:p w14:paraId="17FA7116" w14:textId="77777777" w:rsidR="00007F66" w:rsidRDefault="00007F66">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007F66" w14:paraId="048B51BA" w14:textId="77777777">
        <w:tblPrEx>
          <w:tblCellMar>
            <w:top w:w="0" w:type="dxa"/>
            <w:bottom w:w="0" w:type="dxa"/>
          </w:tblCellMar>
        </w:tblPrEx>
        <w:tc>
          <w:tcPr>
            <w:tcW w:w="1440" w:type="dxa"/>
            <w:tcBorders>
              <w:top w:val="single" w:sz="4" w:space="0" w:color="0F6E56"/>
              <w:left w:val="single" w:sz="4" w:space="0" w:color="0F6E56"/>
              <w:bottom w:val="single" w:sz="4" w:space="0" w:color="0F6E56"/>
              <w:right w:val="single" w:sz="4" w:space="0" w:color="0F6E56"/>
            </w:tcBorders>
            <w:shd w:val="clear" w:color="auto" w:fill="0F6E56"/>
            <w:tcMar>
              <w:top w:w="80" w:type="dxa"/>
              <w:left w:w="140" w:type="dxa"/>
              <w:bottom w:w="80" w:type="dxa"/>
              <w:right w:w="140" w:type="dxa"/>
            </w:tcMar>
            <w:vAlign w:val="center"/>
          </w:tcPr>
          <w:p w14:paraId="7DD10F63" w14:textId="77777777" w:rsidR="00007F66" w:rsidRDefault="00000000">
            <w:pPr>
              <w:jc w:val="center"/>
            </w:pPr>
            <w:r>
              <w:rPr>
                <w:b/>
                <w:bCs/>
                <w:color w:val="FFFFFF"/>
                <w:sz w:val="22"/>
                <w:szCs w:val="22"/>
              </w:rPr>
              <w:t>PHASE TWO</w:t>
            </w:r>
          </w:p>
        </w:tc>
        <w:tc>
          <w:tcPr>
            <w:tcW w:w="7920" w:type="dxa"/>
            <w:tcBorders>
              <w:top w:val="single" w:sz="4" w:space="0" w:color="E1F5EE"/>
              <w:left w:val="single" w:sz="4" w:space="0" w:color="E1F5EE"/>
              <w:bottom w:val="single" w:sz="4" w:space="0" w:color="E1F5EE"/>
              <w:right w:val="single" w:sz="4" w:space="0" w:color="E1F5EE"/>
            </w:tcBorders>
            <w:shd w:val="clear" w:color="auto" w:fill="E1F5EE"/>
            <w:tcMar>
              <w:top w:w="80" w:type="dxa"/>
              <w:left w:w="140" w:type="dxa"/>
              <w:bottom w:w="80" w:type="dxa"/>
              <w:right w:w="140" w:type="dxa"/>
            </w:tcMar>
            <w:vAlign w:val="center"/>
          </w:tcPr>
          <w:p w14:paraId="58484439" w14:textId="77777777" w:rsidR="00007F66" w:rsidRDefault="00000000">
            <w:pPr>
              <w:spacing w:after="40"/>
            </w:pPr>
            <w:r>
              <w:rPr>
                <w:b/>
                <w:bCs/>
                <w:color w:val="0F6E56"/>
                <w:sz w:val="26"/>
                <w:szCs w:val="26"/>
              </w:rPr>
              <w:t>Development &amp; Launch</w:t>
            </w:r>
          </w:p>
          <w:p w14:paraId="676E10E7" w14:textId="77777777" w:rsidR="00007F66" w:rsidRDefault="00000000">
            <w:r>
              <w:rPr>
                <w:i/>
                <w:iCs/>
                <w:color w:val="5F6B7A"/>
                <w:sz w:val="17"/>
                <w:szCs w:val="17"/>
              </w:rPr>
              <w:lastRenderedPageBreak/>
              <w:t>Months 3–</w:t>
            </w:r>
            <w:proofErr w:type="gramStart"/>
            <w:r>
              <w:rPr>
                <w:i/>
                <w:iCs/>
                <w:color w:val="5F6B7A"/>
                <w:sz w:val="17"/>
                <w:szCs w:val="17"/>
              </w:rPr>
              <w:t>4  ·</w:t>
            </w:r>
            <w:proofErr w:type="gramEnd"/>
            <w:r>
              <w:rPr>
                <w:i/>
                <w:iCs/>
                <w:color w:val="5F6B7A"/>
                <w:sz w:val="17"/>
                <w:szCs w:val="17"/>
              </w:rPr>
              <w:t xml:space="preserve">  Transform diagnostic findings into concrete processes, tools, and initiatives</w:t>
            </w:r>
          </w:p>
        </w:tc>
      </w:tr>
    </w:tbl>
    <w:p w14:paraId="6FCAFDF2" w14:textId="77777777" w:rsidR="00007F66" w:rsidRDefault="00007F6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60"/>
        <w:gridCol w:w="2000"/>
        <w:gridCol w:w="1400"/>
      </w:tblGrid>
      <w:tr w:rsidR="00007F66" w14:paraId="1FE51F24" w14:textId="77777777">
        <w:tblPrEx>
          <w:tblCellMar>
            <w:top w:w="0" w:type="dxa"/>
            <w:bottom w:w="0" w:type="dxa"/>
          </w:tblCellMar>
        </w:tblPrEx>
        <w:trPr>
          <w:tblHeader/>
        </w:trPr>
        <w:tc>
          <w:tcPr>
            <w:tcW w:w="17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597D21A7" w14:textId="77777777" w:rsidR="00007F66" w:rsidRDefault="00000000">
            <w:r>
              <w:rPr>
                <w:b/>
                <w:bCs/>
                <w:color w:val="FFFFFF"/>
                <w:sz w:val="16"/>
                <w:szCs w:val="16"/>
              </w:rPr>
              <w:t>Focus Area</w:t>
            </w:r>
          </w:p>
        </w:tc>
        <w:tc>
          <w:tcPr>
            <w:tcW w:w="42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3080DD82" w14:textId="77777777" w:rsidR="00007F66" w:rsidRDefault="00000000">
            <w:r>
              <w:rPr>
                <w:b/>
                <w:bCs/>
                <w:color w:val="FFFFFF"/>
                <w:sz w:val="16"/>
                <w:szCs w:val="16"/>
              </w:rPr>
              <w:t>Action / Initiative</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5ABE95E6" w14:textId="77777777" w:rsidR="00007F66" w:rsidRDefault="00000000">
            <w:r>
              <w:rPr>
                <w:b/>
                <w:bCs/>
                <w:color w:val="FFFFFF"/>
                <w:sz w:val="16"/>
                <w:szCs w:val="16"/>
              </w:rPr>
              <w:t>Deliverable</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5C8971F1" w14:textId="77777777" w:rsidR="00007F66" w:rsidRDefault="00000000">
            <w:pPr>
              <w:jc w:val="center"/>
            </w:pPr>
            <w:r>
              <w:rPr>
                <w:b/>
                <w:bCs/>
                <w:color w:val="FFFFFF"/>
                <w:sz w:val="16"/>
                <w:szCs w:val="16"/>
              </w:rPr>
              <w:t>Priority</w:t>
            </w:r>
          </w:p>
        </w:tc>
      </w:tr>
      <w:tr w:rsidR="00007F66" w14:paraId="6A30A30D"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33E873D5" w14:textId="77777777" w:rsidR="00007F66" w:rsidRDefault="00000000">
            <w:r>
              <w:rPr>
                <w:b/>
                <w:bCs/>
                <w:color w:val="0F6E56"/>
                <w:sz w:val="16"/>
                <w:szCs w:val="16"/>
              </w:rPr>
              <w:t>Policies &amp; Compliance</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77B07E5A" w14:textId="77777777" w:rsidR="00007F66" w:rsidRDefault="00000000">
            <w:r>
              <w:rPr>
                <w:color w:val="1B2A4A"/>
                <w:sz w:val="16"/>
                <w:szCs w:val="16"/>
              </w:rPr>
              <w:t xml:space="preserve">Update and develop key HR policies in line with international </w:t>
            </w:r>
            <w:proofErr w:type="spellStart"/>
            <w:r>
              <w:rPr>
                <w:color w:val="1B2A4A"/>
                <w:sz w:val="16"/>
                <w:szCs w:val="16"/>
              </w:rPr>
              <w:t>labour</w:t>
            </w:r>
            <w:proofErr w:type="spellEnd"/>
            <w:r>
              <w:rPr>
                <w:color w:val="1B2A4A"/>
                <w:sz w:val="16"/>
                <w:szCs w:val="16"/>
              </w:rPr>
              <w:t xml:space="preserve"> law across all operating jurisdictions</w:t>
            </w:r>
          </w:p>
        </w:tc>
        <w:tc>
          <w:tcPr>
            <w:tcW w:w="20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tcPr>
          <w:p w14:paraId="48EC49F1" w14:textId="77777777" w:rsidR="00007F66" w:rsidRDefault="00000000">
            <w:r>
              <w:rPr>
                <w:i/>
                <w:iCs/>
                <w:color w:val="445566"/>
                <w:sz w:val="15"/>
                <w:szCs w:val="15"/>
              </w:rPr>
              <w:t>HR policy package (approved by legal)</w:t>
            </w:r>
          </w:p>
        </w:tc>
        <w:tc>
          <w:tcPr>
            <w:tcW w:w="1400" w:type="dxa"/>
            <w:tcBorders>
              <w:top w:val="single" w:sz="4" w:space="0" w:color="D5DCE8"/>
              <w:left w:val="single" w:sz="4" w:space="0" w:color="D5DCE8"/>
              <w:bottom w:val="single" w:sz="4" w:space="0" w:color="D5DCE8"/>
              <w:right w:val="single" w:sz="4" w:space="0" w:color="D5DCE8"/>
            </w:tcBorders>
            <w:shd w:val="clear" w:color="auto" w:fill="FFECEC"/>
            <w:tcMar>
              <w:top w:w="80" w:type="dxa"/>
              <w:left w:w="140" w:type="dxa"/>
              <w:bottom w:w="80" w:type="dxa"/>
              <w:right w:w="140" w:type="dxa"/>
            </w:tcMar>
            <w:vAlign w:val="center"/>
          </w:tcPr>
          <w:p w14:paraId="2BDD7725" w14:textId="77777777" w:rsidR="00007F66" w:rsidRDefault="00000000">
            <w:pPr>
              <w:jc w:val="center"/>
            </w:pPr>
            <w:r>
              <w:rPr>
                <w:b/>
                <w:bCs/>
                <w:color w:val="FF4444"/>
                <w:sz w:val="15"/>
                <w:szCs w:val="15"/>
              </w:rPr>
              <w:t>Critical</w:t>
            </w:r>
          </w:p>
        </w:tc>
      </w:tr>
      <w:tr w:rsidR="00007F66" w14:paraId="11CCE334"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66EC170A" w14:textId="77777777" w:rsidR="00007F66" w:rsidRDefault="00000000">
            <w:r>
              <w:rPr>
                <w:b/>
                <w:bCs/>
                <w:color w:val="0F6E56"/>
                <w:sz w:val="16"/>
                <w:szCs w:val="16"/>
              </w:rPr>
              <w:t>Policies &amp; Compliance</w:t>
            </w:r>
          </w:p>
        </w:tc>
        <w:tc>
          <w:tcPr>
            <w:tcW w:w="42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tcPr>
          <w:p w14:paraId="0A3CDB5D" w14:textId="77777777" w:rsidR="00007F66" w:rsidRDefault="00000000">
            <w:r>
              <w:rPr>
                <w:color w:val="1B2A4A"/>
                <w:sz w:val="16"/>
                <w:szCs w:val="16"/>
              </w:rPr>
              <w:t xml:space="preserve">Launch a global Employee Handbook and </w:t>
            </w:r>
            <w:proofErr w:type="spellStart"/>
            <w:r>
              <w:rPr>
                <w:color w:val="1B2A4A"/>
                <w:sz w:val="16"/>
                <w:szCs w:val="16"/>
              </w:rPr>
              <w:t>standardise</w:t>
            </w:r>
            <w:proofErr w:type="spellEnd"/>
            <w:r>
              <w:rPr>
                <w:color w:val="1B2A4A"/>
                <w:sz w:val="16"/>
                <w:szCs w:val="16"/>
              </w:rPr>
              <w:t xml:space="preserve"> onboarding checklists for all 9 departments</w:t>
            </w:r>
          </w:p>
        </w:tc>
        <w:tc>
          <w:tcPr>
            <w:tcW w:w="20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tcPr>
          <w:p w14:paraId="5BB83482" w14:textId="77777777" w:rsidR="00007F66" w:rsidRDefault="00000000">
            <w:r>
              <w:rPr>
                <w:i/>
                <w:iCs/>
                <w:color w:val="445566"/>
                <w:sz w:val="15"/>
                <w:szCs w:val="15"/>
              </w:rPr>
              <w:t>Employee Handbook + onboarding flow</w:t>
            </w:r>
          </w:p>
        </w:tc>
        <w:tc>
          <w:tcPr>
            <w:tcW w:w="1400" w:type="dxa"/>
            <w:tcBorders>
              <w:top w:val="single" w:sz="4" w:space="0" w:color="D5DCE8"/>
              <w:left w:val="single" w:sz="4" w:space="0" w:color="D5DCE8"/>
              <w:bottom w:val="single" w:sz="4" w:space="0" w:color="D5DCE8"/>
              <w:right w:val="single" w:sz="4" w:space="0" w:color="D5DCE8"/>
            </w:tcBorders>
            <w:shd w:val="clear" w:color="auto" w:fill="FFECEC"/>
            <w:tcMar>
              <w:top w:w="80" w:type="dxa"/>
              <w:left w:w="140" w:type="dxa"/>
              <w:bottom w:w="80" w:type="dxa"/>
              <w:right w:w="140" w:type="dxa"/>
            </w:tcMar>
            <w:vAlign w:val="center"/>
          </w:tcPr>
          <w:p w14:paraId="44C34222" w14:textId="77777777" w:rsidR="00007F66" w:rsidRDefault="00000000">
            <w:pPr>
              <w:jc w:val="center"/>
            </w:pPr>
            <w:r>
              <w:rPr>
                <w:b/>
                <w:bCs/>
                <w:color w:val="FF4444"/>
                <w:sz w:val="15"/>
                <w:szCs w:val="15"/>
              </w:rPr>
              <w:t>Critical</w:t>
            </w:r>
          </w:p>
        </w:tc>
      </w:tr>
      <w:tr w:rsidR="00007F66" w14:paraId="4E2BA77C"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7C34F4FD" w14:textId="77777777" w:rsidR="00007F66" w:rsidRDefault="00000000">
            <w:r>
              <w:rPr>
                <w:b/>
                <w:bCs/>
                <w:color w:val="0F6E56"/>
                <w:sz w:val="16"/>
                <w:szCs w:val="16"/>
              </w:rPr>
              <w:t>Performance &amp; Development</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16A78978" w14:textId="77777777" w:rsidR="00007F66" w:rsidRDefault="00000000">
            <w:r>
              <w:rPr>
                <w:color w:val="1B2A4A"/>
                <w:sz w:val="16"/>
                <w:szCs w:val="16"/>
              </w:rPr>
              <w:t>Implement or revise the performance review cycle; develop IDP templates (Individual Development Plans)</w:t>
            </w:r>
          </w:p>
        </w:tc>
        <w:tc>
          <w:tcPr>
            <w:tcW w:w="20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tcPr>
          <w:p w14:paraId="3451884D" w14:textId="77777777" w:rsidR="00007F66" w:rsidRDefault="00000000">
            <w:r>
              <w:rPr>
                <w:i/>
                <w:iCs/>
                <w:color w:val="445566"/>
                <w:sz w:val="15"/>
                <w:szCs w:val="15"/>
              </w:rPr>
              <w:t>Performance framework + IDP templates</w:t>
            </w:r>
          </w:p>
        </w:tc>
        <w:tc>
          <w:tcPr>
            <w:tcW w:w="1400" w:type="dxa"/>
            <w:tcBorders>
              <w:top w:val="single" w:sz="4" w:space="0" w:color="D5DCE8"/>
              <w:left w:val="single" w:sz="4" w:space="0" w:color="D5DCE8"/>
              <w:bottom w:val="single" w:sz="4" w:space="0" w:color="D5DCE8"/>
              <w:right w:val="single" w:sz="4" w:space="0" w:color="D5DCE8"/>
            </w:tcBorders>
            <w:shd w:val="clear" w:color="auto" w:fill="FFF0E6"/>
            <w:tcMar>
              <w:top w:w="80" w:type="dxa"/>
              <w:left w:w="140" w:type="dxa"/>
              <w:bottom w:w="80" w:type="dxa"/>
              <w:right w:w="140" w:type="dxa"/>
            </w:tcMar>
            <w:vAlign w:val="center"/>
          </w:tcPr>
          <w:p w14:paraId="36E6C54B" w14:textId="77777777" w:rsidR="00007F66" w:rsidRDefault="00000000">
            <w:pPr>
              <w:jc w:val="center"/>
            </w:pPr>
            <w:r>
              <w:rPr>
                <w:b/>
                <w:bCs/>
                <w:color w:val="C05000"/>
                <w:sz w:val="15"/>
                <w:szCs w:val="15"/>
              </w:rPr>
              <w:t>High</w:t>
            </w:r>
          </w:p>
        </w:tc>
      </w:tr>
      <w:tr w:rsidR="00007F66" w14:paraId="4B3F0C03"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7BC526B2" w14:textId="77777777" w:rsidR="00007F66" w:rsidRDefault="00000000">
            <w:r>
              <w:rPr>
                <w:b/>
                <w:bCs/>
                <w:color w:val="0F6E56"/>
                <w:sz w:val="16"/>
                <w:szCs w:val="16"/>
              </w:rPr>
              <w:t>Performance &amp; Development</w:t>
            </w:r>
          </w:p>
        </w:tc>
        <w:tc>
          <w:tcPr>
            <w:tcW w:w="42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tcPr>
          <w:p w14:paraId="556A7505" w14:textId="77777777" w:rsidR="00007F66" w:rsidRDefault="00000000">
            <w:r>
              <w:rPr>
                <w:color w:val="1B2A4A"/>
                <w:sz w:val="16"/>
                <w:szCs w:val="16"/>
              </w:rPr>
              <w:t>Launch the L&amp;D budget process — training applications, language budget, and wellness budget guidelines</w:t>
            </w:r>
          </w:p>
        </w:tc>
        <w:tc>
          <w:tcPr>
            <w:tcW w:w="20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tcPr>
          <w:p w14:paraId="7018327B" w14:textId="77777777" w:rsidR="00007F66" w:rsidRDefault="00000000">
            <w:r>
              <w:rPr>
                <w:i/>
                <w:iCs/>
                <w:color w:val="445566"/>
                <w:sz w:val="15"/>
                <w:szCs w:val="15"/>
              </w:rPr>
              <w:t>L&amp;D budget usage guidelines</w:t>
            </w:r>
          </w:p>
        </w:tc>
        <w:tc>
          <w:tcPr>
            <w:tcW w:w="1400" w:type="dxa"/>
            <w:tcBorders>
              <w:top w:val="single" w:sz="4" w:space="0" w:color="D5DCE8"/>
              <w:left w:val="single" w:sz="4" w:space="0" w:color="D5DCE8"/>
              <w:bottom w:val="single" w:sz="4" w:space="0" w:color="D5DCE8"/>
              <w:right w:val="single" w:sz="4" w:space="0" w:color="D5DCE8"/>
            </w:tcBorders>
            <w:shd w:val="clear" w:color="auto" w:fill="EAF5EE"/>
            <w:tcMar>
              <w:top w:w="80" w:type="dxa"/>
              <w:left w:w="140" w:type="dxa"/>
              <w:bottom w:w="80" w:type="dxa"/>
              <w:right w:w="140" w:type="dxa"/>
            </w:tcMar>
            <w:vAlign w:val="center"/>
          </w:tcPr>
          <w:p w14:paraId="6B558793" w14:textId="77777777" w:rsidR="00007F66" w:rsidRDefault="00000000">
            <w:pPr>
              <w:jc w:val="center"/>
            </w:pPr>
            <w:r>
              <w:rPr>
                <w:b/>
                <w:bCs/>
                <w:color w:val="1D6F42"/>
                <w:sz w:val="15"/>
                <w:szCs w:val="15"/>
              </w:rPr>
              <w:t>Medium</w:t>
            </w:r>
          </w:p>
        </w:tc>
      </w:tr>
      <w:tr w:rsidR="00007F66" w14:paraId="7C40BA0C"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4CBCA170" w14:textId="77777777" w:rsidR="00007F66" w:rsidRDefault="00000000">
            <w:r>
              <w:rPr>
                <w:b/>
                <w:bCs/>
                <w:color w:val="0F6E56"/>
                <w:sz w:val="16"/>
                <w:szCs w:val="16"/>
              </w:rPr>
              <w:t>Automation</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7B8A1110" w14:textId="77777777" w:rsidR="00007F66" w:rsidRDefault="00000000">
            <w:r>
              <w:rPr>
                <w:color w:val="1B2A4A"/>
                <w:sz w:val="16"/>
                <w:szCs w:val="16"/>
              </w:rPr>
              <w:t xml:space="preserve">Implement or </w:t>
            </w:r>
            <w:proofErr w:type="spellStart"/>
            <w:r>
              <w:rPr>
                <w:color w:val="1B2A4A"/>
                <w:sz w:val="16"/>
                <w:szCs w:val="16"/>
              </w:rPr>
              <w:t>optimise</w:t>
            </w:r>
            <w:proofErr w:type="spellEnd"/>
            <w:r>
              <w:rPr>
                <w:color w:val="1B2A4A"/>
                <w:sz w:val="16"/>
                <w:szCs w:val="16"/>
              </w:rPr>
              <w:t xml:space="preserve"> HRIS for all departments; automate routine HR requests — leave, certificates, sick leave</w:t>
            </w:r>
          </w:p>
        </w:tc>
        <w:tc>
          <w:tcPr>
            <w:tcW w:w="20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tcPr>
          <w:p w14:paraId="7ABD88AC" w14:textId="77777777" w:rsidR="00007F66" w:rsidRDefault="00000000">
            <w:r>
              <w:rPr>
                <w:i/>
                <w:iCs/>
                <w:color w:val="445566"/>
                <w:sz w:val="15"/>
                <w:szCs w:val="15"/>
              </w:rPr>
              <w:t>Automated HRIS across all teams</w:t>
            </w:r>
          </w:p>
        </w:tc>
        <w:tc>
          <w:tcPr>
            <w:tcW w:w="1400" w:type="dxa"/>
            <w:tcBorders>
              <w:top w:val="single" w:sz="4" w:space="0" w:color="D5DCE8"/>
              <w:left w:val="single" w:sz="4" w:space="0" w:color="D5DCE8"/>
              <w:bottom w:val="single" w:sz="4" w:space="0" w:color="D5DCE8"/>
              <w:right w:val="single" w:sz="4" w:space="0" w:color="D5DCE8"/>
            </w:tcBorders>
            <w:shd w:val="clear" w:color="auto" w:fill="FFF0E6"/>
            <w:tcMar>
              <w:top w:w="80" w:type="dxa"/>
              <w:left w:w="140" w:type="dxa"/>
              <w:bottom w:w="80" w:type="dxa"/>
              <w:right w:w="140" w:type="dxa"/>
            </w:tcMar>
            <w:vAlign w:val="center"/>
          </w:tcPr>
          <w:p w14:paraId="5431240C" w14:textId="77777777" w:rsidR="00007F66" w:rsidRDefault="00000000">
            <w:pPr>
              <w:jc w:val="center"/>
            </w:pPr>
            <w:r>
              <w:rPr>
                <w:b/>
                <w:bCs/>
                <w:color w:val="C05000"/>
                <w:sz w:val="15"/>
                <w:szCs w:val="15"/>
              </w:rPr>
              <w:t>High</w:t>
            </w:r>
          </w:p>
        </w:tc>
      </w:tr>
      <w:tr w:rsidR="00007F66" w14:paraId="5EE34468"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5A2E4875" w14:textId="77777777" w:rsidR="00007F66" w:rsidRDefault="00000000">
            <w:r>
              <w:rPr>
                <w:b/>
                <w:bCs/>
                <w:color w:val="0F6E56"/>
                <w:sz w:val="16"/>
                <w:szCs w:val="16"/>
              </w:rPr>
              <w:t>Automation</w:t>
            </w:r>
          </w:p>
        </w:tc>
        <w:tc>
          <w:tcPr>
            <w:tcW w:w="42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tcPr>
          <w:p w14:paraId="3C9E9223" w14:textId="77777777" w:rsidR="00007F66" w:rsidRDefault="00000000">
            <w:r>
              <w:rPr>
                <w:color w:val="1B2A4A"/>
                <w:sz w:val="16"/>
                <w:szCs w:val="16"/>
              </w:rPr>
              <w:t>Build an HR dashboard for department heads with real-time metrics per team</w:t>
            </w:r>
          </w:p>
        </w:tc>
        <w:tc>
          <w:tcPr>
            <w:tcW w:w="20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tcPr>
          <w:p w14:paraId="2A591631" w14:textId="77777777" w:rsidR="00007F66" w:rsidRDefault="00000000">
            <w:r>
              <w:rPr>
                <w:i/>
                <w:iCs/>
                <w:color w:val="445566"/>
                <w:sz w:val="15"/>
                <w:szCs w:val="15"/>
              </w:rPr>
              <w:t>HR dashboard (version 1)</w:t>
            </w:r>
          </w:p>
        </w:tc>
        <w:tc>
          <w:tcPr>
            <w:tcW w:w="1400" w:type="dxa"/>
            <w:tcBorders>
              <w:top w:val="single" w:sz="4" w:space="0" w:color="D5DCE8"/>
              <w:left w:val="single" w:sz="4" w:space="0" w:color="D5DCE8"/>
              <w:bottom w:val="single" w:sz="4" w:space="0" w:color="D5DCE8"/>
              <w:right w:val="single" w:sz="4" w:space="0" w:color="D5DCE8"/>
            </w:tcBorders>
            <w:shd w:val="clear" w:color="auto" w:fill="EAF5EE"/>
            <w:tcMar>
              <w:top w:w="80" w:type="dxa"/>
              <w:left w:w="140" w:type="dxa"/>
              <w:bottom w:w="80" w:type="dxa"/>
              <w:right w:w="140" w:type="dxa"/>
            </w:tcMar>
            <w:vAlign w:val="center"/>
          </w:tcPr>
          <w:p w14:paraId="36B52899" w14:textId="77777777" w:rsidR="00007F66" w:rsidRDefault="00000000">
            <w:pPr>
              <w:jc w:val="center"/>
            </w:pPr>
            <w:r>
              <w:rPr>
                <w:b/>
                <w:bCs/>
                <w:color w:val="1D6F42"/>
                <w:sz w:val="15"/>
                <w:szCs w:val="15"/>
              </w:rPr>
              <w:t>Medium</w:t>
            </w:r>
          </w:p>
        </w:tc>
      </w:tr>
      <w:tr w:rsidR="00007F66" w14:paraId="78CF60BD"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4FC426EB" w14:textId="77777777" w:rsidR="00007F66" w:rsidRDefault="00000000">
            <w:r>
              <w:rPr>
                <w:b/>
                <w:bCs/>
                <w:color w:val="0F6E56"/>
                <w:sz w:val="16"/>
                <w:szCs w:val="16"/>
              </w:rPr>
              <w:t>Automation</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3315D6BF" w14:textId="77777777" w:rsidR="00007F66" w:rsidRDefault="00000000">
            <w:r>
              <w:rPr>
                <w:color w:val="1B2A4A"/>
                <w:sz w:val="16"/>
                <w:szCs w:val="16"/>
              </w:rPr>
              <w:t>Identify and implement a minimum of 5 new automated HR processes across the business</w:t>
            </w:r>
          </w:p>
        </w:tc>
        <w:tc>
          <w:tcPr>
            <w:tcW w:w="20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tcPr>
          <w:p w14:paraId="67DC1AE7" w14:textId="77777777" w:rsidR="00007F66" w:rsidRDefault="00000000">
            <w:r>
              <w:rPr>
                <w:i/>
                <w:iCs/>
                <w:color w:val="445566"/>
                <w:sz w:val="15"/>
                <w:szCs w:val="15"/>
              </w:rPr>
              <w:t>Automated processes report</w:t>
            </w:r>
          </w:p>
        </w:tc>
        <w:tc>
          <w:tcPr>
            <w:tcW w:w="1400" w:type="dxa"/>
            <w:tcBorders>
              <w:top w:val="single" w:sz="4" w:space="0" w:color="D5DCE8"/>
              <w:left w:val="single" w:sz="4" w:space="0" w:color="D5DCE8"/>
              <w:bottom w:val="single" w:sz="4" w:space="0" w:color="D5DCE8"/>
              <w:right w:val="single" w:sz="4" w:space="0" w:color="D5DCE8"/>
            </w:tcBorders>
            <w:shd w:val="clear" w:color="auto" w:fill="EAF5EE"/>
            <w:tcMar>
              <w:top w:w="80" w:type="dxa"/>
              <w:left w:w="140" w:type="dxa"/>
              <w:bottom w:w="80" w:type="dxa"/>
              <w:right w:w="140" w:type="dxa"/>
            </w:tcMar>
            <w:vAlign w:val="center"/>
          </w:tcPr>
          <w:p w14:paraId="0200EEA2" w14:textId="77777777" w:rsidR="00007F66" w:rsidRDefault="00000000">
            <w:pPr>
              <w:jc w:val="center"/>
            </w:pPr>
            <w:r>
              <w:rPr>
                <w:b/>
                <w:bCs/>
                <w:color w:val="1D6F42"/>
                <w:sz w:val="15"/>
                <w:szCs w:val="15"/>
              </w:rPr>
              <w:t>Medium</w:t>
            </w:r>
          </w:p>
        </w:tc>
      </w:tr>
    </w:tbl>
    <w:p w14:paraId="46BF3317" w14:textId="77777777" w:rsidR="00007F66" w:rsidRDefault="00007F6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07F66" w14:paraId="1CAC3B3C" w14:textId="77777777">
        <w:tblPrEx>
          <w:tblCellMar>
            <w:top w:w="0" w:type="dxa"/>
            <w:bottom w:w="0" w:type="dxa"/>
          </w:tblCellMar>
        </w:tblPrEx>
        <w:trPr>
          <w:tblHeader/>
        </w:trPr>
        <w:tc>
          <w:tcPr>
            <w:tcW w:w="9360" w:type="dxa"/>
            <w:gridSpan w:val="2"/>
            <w:tcBorders>
              <w:top w:val="single" w:sz="4" w:space="0" w:color="0F6E56"/>
              <w:left w:val="single" w:sz="4" w:space="0" w:color="0F6E56"/>
              <w:bottom w:val="single" w:sz="4" w:space="0" w:color="0F6E56"/>
              <w:right w:val="single" w:sz="4" w:space="0" w:color="0F6E56"/>
            </w:tcBorders>
            <w:shd w:val="clear" w:color="auto" w:fill="0F6E56"/>
            <w:tcMar>
              <w:top w:w="80" w:type="dxa"/>
              <w:left w:w="140" w:type="dxa"/>
              <w:bottom w:w="80" w:type="dxa"/>
              <w:right w:w="140" w:type="dxa"/>
            </w:tcMar>
            <w:vAlign w:val="center"/>
          </w:tcPr>
          <w:p w14:paraId="3017D0A6" w14:textId="77777777" w:rsidR="00007F66" w:rsidRDefault="00000000">
            <w:r>
              <w:rPr>
                <w:b/>
                <w:bCs/>
                <w:color w:val="FFFFFF"/>
                <w:sz w:val="17"/>
                <w:szCs w:val="17"/>
              </w:rPr>
              <w:t>Key Deliverables by End of Phase</w:t>
            </w:r>
          </w:p>
        </w:tc>
      </w:tr>
      <w:tr w:rsidR="00007F66" w14:paraId="47A43DF9" w14:textId="77777777">
        <w:tblPrEx>
          <w:tblCellMar>
            <w:top w:w="0" w:type="dxa"/>
            <w:bottom w:w="0" w:type="dxa"/>
          </w:tblCellMar>
        </w:tblPrEx>
        <w:tc>
          <w:tcPr>
            <w:tcW w:w="14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166938DA" w14:textId="77777777" w:rsidR="00007F66" w:rsidRDefault="00000000">
            <w:pPr>
              <w:jc w:val="center"/>
            </w:pPr>
            <w:r>
              <w:rPr>
                <w:b/>
                <w:bCs/>
                <w:color w:val="0F6E56"/>
                <w:sz w:val="15"/>
                <w:szCs w:val="15"/>
              </w:rPr>
              <w:t>Document</w:t>
            </w:r>
          </w:p>
        </w:tc>
        <w:tc>
          <w:tcPr>
            <w:tcW w:w="79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5DB6C4AE" w14:textId="77777777" w:rsidR="00007F66" w:rsidRDefault="00000000">
            <w:r>
              <w:rPr>
                <w:color w:val="1B2A4A"/>
                <w:sz w:val="16"/>
                <w:szCs w:val="16"/>
              </w:rPr>
              <w:t>Updated HR policy package — reviewed and approved by the legal team</w:t>
            </w:r>
          </w:p>
        </w:tc>
      </w:tr>
      <w:tr w:rsidR="00007F66" w14:paraId="48FBF720" w14:textId="77777777">
        <w:tblPrEx>
          <w:tblCellMar>
            <w:top w:w="0" w:type="dxa"/>
            <w:bottom w:w="0" w:type="dxa"/>
          </w:tblCellMar>
        </w:tblPrEx>
        <w:tc>
          <w:tcPr>
            <w:tcW w:w="14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02EA4F7B" w14:textId="77777777" w:rsidR="00007F66" w:rsidRDefault="00000000">
            <w:pPr>
              <w:jc w:val="center"/>
            </w:pPr>
            <w:r>
              <w:rPr>
                <w:b/>
                <w:bCs/>
                <w:color w:val="0F6E56"/>
                <w:sz w:val="15"/>
                <w:szCs w:val="15"/>
              </w:rPr>
              <w:t>Tool</w:t>
            </w:r>
          </w:p>
        </w:tc>
        <w:tc>
          <w:tcPr>
            <w:tcW w:w="79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71F7C2E0" w14:textId="77777777" w:rsidR="00007F66" w:rsidRDefault="00000000">
            <w:r>
              <w:rPr>
                <w:color w:val="1B2A4A"/>
                <w:sz w:val="16"/>
                <w:szCs w:val="16"/>
              </w:rPr>
              <w:t>Automated onboarding flow live in HRIS; all departments using the same checklist</w:t>
            </w:r>
          </w:p>
        </w:tc>
      </w:tr>
      <w:tr w:rsidR="00007F66" w14:paraId="4F76F476" w14:textId="77777777">
        <w:tblPrEx>
          <w:tblCellMar>
            <w:top w:w="0" w:type="dxa"/>
            <w:bottom w:w="0" w:type="dxa"/>
          </w:tblCellMar>
        </w:tblPrEx>
        <w:tc>
          <w:tcPr>
            <w:tcW w:w="140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054458D3" w14:textId="77777777" w:rsidR="00007F66" w:rsidRDefault="00000000">
            <w:pPr>
              <w:jc w:val="center"/>
            </w:pPr>
            <w:r>
              <w:rPr>
                <w:b/>
                <w:bCs/>
                <w:color w:val="0F6E56"/>
                <w:sz w:val="15"/>
                <w:szCs w:val="15"/>
              </w:rPr>
              <w:t>Report</w:t>
            </w:r>
          </w:p>
        </w:tc>
        <w:tc>
          <w:tcPr>
            <w:tcW w:w="79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2A105418" w14:textId="77777777" w:rsidR="00007F66" w:rsidRDefault="00000000">
            <w:r>
              <w:rPr>
                <w:color w:val="1B2A4A"/>
                <w:sz w:val="16"/>
                <w:szCs w:val="16"/>
              </w:rPr>
              <w:t>First HR dashboard delivered to C-level with metrics across all 9 departments</w:t>
            </w:r>
          </w:p>
        </w:tc>
      </w:tr>
    </w:tbl>
    <w:p w14:paraId="218D213F" w14:textId="77777777" w:rsidR="00007F66" w:rsidRDefault="00007F66">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007F66" w14:paraId="4491EA03" w14:textId="77777777">
        <w:tblPrEx>
          <w:tblCellMar>
            <w:top w:w="0" w:type="dxa"/>
            <w:bottom w:w="0" w:type="dxa"/>
          </w:tblCellMar>
        </w:tblPrEx>
        <w:tc>
          <w:tcPr>
            <w:tcW w:w="1440" w:type="dxa"/>
            <w:tcBorders>
              <w:top w:val="single" w:sz="4" w:space="0" w:color="534AB7"/>
              <w:left w:val="single" w:sz="4" w:space="0" w:color="534AB7"/>
              <w:bottom w:val="single" w:sz="4" w:space="0" w:color="534AB7"/>
              <w:right w:val="single" w:sz="4" w:space="0" w:color="534AB7"/>
            </w:tcBorders>
            <w:shd w:val="clear" w:color="auto" w:fill="534AB7"/>
            <w:tcMar>
              <w:top w:w="80" w:type="dxa"/>
              <w:left w:w="140" w:type="dxa"/>
              <w:bottom w:w="80" w:type="dxa"/>
              <w:right w:w="140" w:type="dxa"/>
            </w:tcMar>
            <w:vAlign w:val="center"/>
          </w:tcPr>
          <w:p w14:paraId="3E412137" w14:textId="77777777" w:rsidR="00007F66" w:rsidRDefault="00000000">
            <w:pPr>
              <w:jc w:val="center"/>
            </w:pPr>
            <w:r>
              <w:rPr>
                <w:b/>
                <w:bCs/>
                <w:color w:val="FFFFFF"/>
                <w:sz w:val="22"/>
                <w:szCs w:val="22"/>
              </w:rPr>
              <w:t>PHASE THREE</w:t>
            </w:r>
          </w:p>
        </w:tc>
        <w:tc>
          <w:tcPr>
            <w:tcW w:w="7920" w:type="dxa"/>
            <w:tcBorders>
              <w:top w:val="single" w:sz="4" w:space="0" w:color="EEEDFE"/>
              <w:left w:val="single" w:sz="4" w:space="0" w:color="EEEDFE"/>
              <w:bottom w:val="single" w:sz="4" w:space="0" w:color="EEEDFE"/>
              <w:right w:val="single" w:sz="4" w:space="0" w:color="EEEDFE"/>
            </w:tcBorders>
            <w:shd w:val="clear" w:color="auto" w:fill="EEEDFE"/>
            <w:tcMar>
              <w:top w:w="80" w:type="dxa"/>
              <w:left w:w="140" w:type="dxa"/>
              <w:bottom w:w="80" w:type="dxa"/>
              <w:right w:w="140" w:type="dxa"/>
            </w:tcMar>
            <w:vAlign w:val="center"/>
          </w:tcPr>
          <w:p w14:paraId="63A3FEB7" w14:textId="77777777" w:rsidR="00007F66" w:rsidRDefault="00000000">
            <w:pPr>
              <w:spacing w:after="40"/>
            </w:pPr>
            <w:r>
              <w:rPr>
                <w:b/>
                <w:bCs/>
                <w:color w:val="534AB7"/>
                <w:sz w:val="26"/>
                <w:szCs w:val="26"/>
              </w:rPr>
              <w:t>Scale &amp; Strategy</w:t>
            </w:r>
          </w:p>
          <w:p w14:paraId="256F941D" w14:textId="77777777" w:rsidR="00007F66" w:rsidRDefault="00000000">
            <w:r>
              <w:rPr>
                <w:i/>
                <w:iCs/>
                <w:color w:val="5F6B7A"/>
                <w:sz w:val="17"/>
                <w:szCs w:val="17"/>
              </w:rPr>
              <w:t>Months 5–</w:t>
            </w:r>
            <w:proofErr w:type="gramStart"/>
            <w:r>
              <w:rPr>
                <w:i/>
                <w:iCs/>
                <w:color w:val="5F6B7A"/>
                <w:sz w:val="17"/>
                <w:szCs w:val="17"/>
              </w:rPr>
              <w:t>6  ·</w:t>
            </w:r>
            <w:proofErr w:type="gramEnd"/>
            <w:r>
              <w:rPr>
                <w:i/>
                <w:iCs/>
                <w:color w:val="5F6B7A"/>
                <w:sz w:val="17"/>
                <w:szCs w:val="17"/>
              </w:rPr>
              <w:t xml:space="preserve">  Embed changes, measure results, and align HR with long-term business strategy</w:t>
            </w:r>
          </w:p>
        </w:tc>
      </w:tr>
    </w:tbl>
    <w:p w14:paraId="2CCB47E3" w14:textId="77777777" w:rsidR="00007F66" w:rsidRDefault="00007F6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60"/>
        <w:gridCol w:w="2000"/>
        <w:gridCol w:w="1400"/>
      </w:tblGrid>
      <w:tr w:rsidR="00007F66" w14:paraId="21C23E23" w14:textId="77777777">
        <w:tblPrEx>
          <w:tblCellMar>
            <w:top w:w="0" w:type="dxa"/>
            <w:bottom w:w="0" w:type="dxa"/>
          </w:tblCellMar>
        </w:tblPrEx>
        <w:trPr>
          <w:tblHeader/>
        </w:trPr>
        <w:tc>
          <w:tcPr>
            <w:tcW w:w="17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0D919E4B" w14:textId="77777777" w:rsidR="00007F66" w:rsidRDefault="00000000">
            <w:r>
              <w:rPr>
                <w:b/>
                <w:bCs/>
                <w:color w:val="FFFFFF"/>
                <w:sz w:val="16"/>
                <w:szCs w:val="16"/>
              </w:rPr>
              <w:t>Focus Area</w:t>
            </w:r>
          </w:p>
        </w:tc>
        <w:tc>
          <w:tcPr>
            <w:tcW w:w="42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26725A05" w14:textId="77777777" w:rsidR="00007F66" w:rsidRDefault="00000000">
            <w:r>
              <w:rPr>
                <w:b/>
                <w:bCs/>
                <w:color w:val="FFFFFF"/>
                <w:sz w:val="16"/>
                <w:szCs w:val="16"/>
              </w:rPr>
              <w:t>Action / Initiative</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0BF44331" w14:textId="77777777" w:rsidR="00007F66" w:rsidRDefault="00000000">
            <w:r>
              <w:rPr>
                <w:b/>
                <w:bCs/>
                <w:color w:val="FFFFFF"/>
                <w:sz w:val="16"/>
                <w:szCs w:val="16"/>
              </w:rPr>
              <w:t>Deliverable</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34C26C51" w14:textId="77777777" w:rsidR="00007F66" w:rsidRDefault="00000000">
            <w:pPr>
              <w:jc w:val="center"/>
            </w:pPr>
            <w:r>
              <w:rPr>
                <w:b/>
                <w:bCs/>
                <w:color w:val="FFFFFF"/>
                <w:sz w:val="16"/>
                <w:szCs w:val="16"/>
              </w:rPr>
              <w:t>Priority</w:t>
            </w:r>
          </w:p>
        </w:tc>
      </w:tr>
      <w:tr w:rsidR="00007F66" w14:paraId="5267E5E0"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vAlign w:val="center"/>
          </w:tcPr>
          <w:p w14:paraId="33D68EF8" w14:textId="77777777" w:rsidR="00007F66" w:rsidRDefault="00000000">
            <w:r>
              <w:rPr>
                <w:b/>
                <w:bCs/>
                <w:color w:val="534AB7"/>
                <w:sz w:val="16"/>
                <w:szCs w:val="16"/>
              </w:rPr>
              <w:t>Org Effectiveness</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49379A28" w14:textId="77777777" w:rsidR="00007F66" w:rsidRDefault="00000000">
            <w:r>
              <w:rPr>
                <w:color w:val="1B2A4A"/>
                <w:sz w:val="16"/>
                <w:szCs w:val="16"/>
              </w:rPr>
              <w:t>Assess team structure efficiency; propose changes to roles, reporting lines, and collaboration models</w:t>
            </w:r>
          </w:p>
        </w:tc>
        <w:tc>
          <w:tcPr>
            <w:tcW w:w="20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tcPr>
          <w:p w14:paraId="7521D71B" w14:textId="77777777" w:rsidR="00007F66" w:rsidRDefault="00000000">
            <w:r>
              <w:rPr>
                <w:i/>
                <w:iCs/>
                <w:color w:val="445566"/>
                <w:sz w:val="15"/>
                <w:szCs w:val="15"/>
              </w:rPr>
              <w:t>Structural recommendations report</w:t>
            </w:r>
          </w:p>
        </w:tc>
        <w:tc>
          <w:tcPr>
            <w:tcW w:w="1400" w:type="dxa"/>
            <w:tcBorders>
              <w:top w:val="single" w:sz="4" w:space="0" w:color="D5DCE8"/>
              <w:left w:val="single" w:sz="4" w:space="0" w:color="D5DCE8"/>
              <w:bottom w:val="single" w:sz="4" w:space="0" w:color="D5DCE8"/>
              <w:right w:val="single" w:sz="4" w:space="0" w:color="D5DCE8"/>
            </w:tcBorders>
            <w:shd w:val="clear" w:color="auto" w:fill="FFECEC"/>
            <w:tcMar>
              <w:top w:w="80" w:type="dxa"/>
              <w:left w:w="140" w:type="dxa"/>
              <w:bottom w:w="80" w:type="dxa"/>
              <w:right w:w="140" w:type="dxa"/>
            </w:tcMar>
            <w:vAlign w:val="center"/>
          </w:tcPr>
          <w:p w14:paraId="2E461A33" w14:textId="77777777" w:rsidR="00007F66" w:rsidRDefault="00000000">
            <w:pPr>
              <w:jc w:val="center"/>
            </w:pPr>
            <w:r>
              <w:rPr>
                <w:b/>
                <w:bCs/>
                <w:color w:val="FF4444"/>
                <w:sz w:val="15"/>
                <w:szCs w:val="15"/>
              </w:rPr>
              <w:t>Critical</w:t>
            </w:r>
          </w:p>
        </w:tc>
      </w:tr>
      <w:tr w:rsidR="00007F66" w14:paraId="10585705"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vAlign w:val="center"/>
          </w:tcPr>
          <w:p w14:paraId="76EAA9EC" w14:textId="77777777" w:rsidR="00007F66" w:rsidRDefault="00000000">
            <w:r>
              <w:rPr>
                <w:b/>
                <w:bCs/>
                <w:color w:val="534AB7"/>
                <w:sz w:val="16"/>
                <w:szCs w:val="16"/>
              </w:rPr>
              <w:t>Org Effectiveness</w:t>
            </w:r>
          </w:p>
        </w:tc>
        <w:tc>
          <w:tcPr>
            <w:tcW w:w="42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tcPr>
          <w:p w14:paraId="2385C3FD" w14:textId="77777777" w:rsidR="00007F66" w:rsidRDefault="00000000">
            <w:r>
              <w:rPr>
                <w:color w:val="1B2A4A"/>
                <w:sz w:val="16"/>
                <w:szCs w:val="16"/>
              </w:rPr>
              <w:t xml:space="preserve">Launch a leadership development </w:t>
            </w:r>
            <w:proofErr w:type="spellStart"/>
            <w:r>
              <w:rPr>
                <w:color w:val="1B2A4A"/>
                <w:sz w:val="16"/>
                <w:szCs w:val="16"/>
              </w:rPr>
              <w:t>programme</w:t>
            </w:r>
            <w:proofErr w:type="spellEnd"/>
            <w:r>
              <w:rPr>
                <w:color w:val="1B2A4A"/>
                <w:sz w:val="16"/>
                <w:szCs w:val="16"/>
              </w:rPr>
              <w:t xml:space="preserve"> for all 9 department heads</w:t>
            </w:r>
          </w:p>
        </w:tc>
        <w:tc>
          <w:tcPr>
            <w:tcW w:w="20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tcPr>
          <w:p w14:paraId="5DBC811F" w14:textId="77777777" w:rsidR="00007F66" w:rsidRDefault="00000000">
            <w:r>
              <w:rPr>
                <w:i/>
                <w:iCs/>
                <w:color w:val="445566"/>
                <w:sz w:val="15"/>
                <w:szCs w:val="15"/>
              </w:rPr>
              <w:t xml:space="preserve">Leadership development </w:t>
            </w:r>
            <w:proofErr w:type="spellStart"/>
            <w:r>
              <w:rPr>
                <w:i/>
                <w:iCs/>
                <w:color w:val="445566"/>
                <w:sz w:val="15"/>
                <w:szCs w:val="15"/>
              </w:rPr>
              <w:t>programme</w:t>
            </w:r>
            <w:proofErr w:type="spellEnd"/>
          </w:p>
        </w:tc>
        <w:tc>
          <w:tcPr>
            <w:tcW w:w="1400" w:type="dxa"/>
            <w:tcBorders>
              <w:top w:val="single" w:sz="4" w:space="0" w:color="D5DCE8"/>
              <w:left w:val="single" w:sz="4" w:space="0" w:color="D5DCE8"/>
              <w:bottom w:val="single" w:sz="4" w:space="0" w:color="D5DCE8"/>
              <w:right w:val="single" w:sz="4" w:space="0" w:color="D5DCE8"/>
            </w:tcBorders>
            <w:shd w:val="clear" w:color="auto" w:fill="FFF0E6"/>
            <w:tcMar>
              <w:top w:w="80" w:type="dxa"/>
              <w:left w:w="140" w:type="dxa"/>
              <w:bottom w:w="80" w:type="dxa"/>
              <w:right w:w="140" w:type="dxa"/>
            </w:tcMar>
            <w:vAlign w:val="center"/>
          </w:tcPr>
          <w:p w14:paraId="23B275A7" w14:textId="77777777" w:rsidR="00007F66" w:rsidRDefault="00000000">
            <w:pPr>
              <w:jc w:val="center"/>
            </w:pPr>
            <w:r>
              <w:rPr>
                <w:b/>
                <w:bCs/>
                <w:color w:val="C05000"/>
                <w:sz w:val="15"/>
                <w:szCs w:val="15"/>
              </w:rPr>
              <w:t>High</w:t>
            </w:r>
          </w:p>
        </w:tc>
      </w:tr>
      <w:tr w:rsidR="00007F66" w14:paraId="17391B75"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vAlign w:val="center"/>
          </w:tcPr>
          <w:p w14:paraId="280F1C01" w14:textId="77777777" w:rsidR="00007F66" w:rsidRDefault="00000000">
            <w:r>
              <w:rPr>
                <w:b/>
                <w:bCs/>
                <w:color w:val="534AB7"/>
                <w:sz w:val="16"/>
                <w:szCs w:val="16"/>
              </w:rPr>
              <w:t>Culture &amp; Engagement</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66B22D40" w14:textId="77777777" w:rsidR="00007F66" w:rsidRDefault="00000000">
            <w:r>
              <w:rPr>
                <w:color w:val="1B2A4A"/>
                <w:sz w:val="16"/>
                <w:szCs w:val="16"/>
              </w:rPr>
              <w:t xml:space="preserve">Conduct a repeat </w:t>
            </w:r>
            <w:proofErr w:type="spellStart"/>
            <w:r>
              <w:rPr>
                <w:color w:val="1B2A4A"/>
                <w:sz w:val="16"/>
                <w:szCs w:val="16"/>
              </w:rPr>
              <w:t>eNPS</w:t>
            </w:r>
            <w:proofErr w:type="spellEnd"/>
            <w:r>
              <w:rPr>
                <w:color w:val="1B2A4A"/>
                <w:sz w:val="16"/>
                <w:szCs w:val="16"/>
              </w:rPr>
              <w:t xml:space="preserve"> survey and compare results with the Phase 1 baseline — </w:t>
            </w:r>
            <w:proofErr w:type="spellStart"/>
            <w:r>
              <w:rPr>
                <w:color w:val="1B2A4A"/>
                <w:sz w:val="16"/>
                <w:szCs w:val="16"/>
              </w:rPr>
              <w:t>analyse</w:t>
            </w:r>
            <w:proofErr w:type="spellEnd"/>
            <w:r>
              <w:rPr>
                <w:color w:val="1B2A4A"/>
                <w:sz w:val="16"/>
                <w:szCs w:val="16"/>
              </w:rPr>
              <w:t xml:space="preserve"> dynamics per department</w:t>
            </w:r>
          </w:p>
        </w:tc>
        <w:tc>
          <w:tcPr>
            <w:tcW w:w="20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tcPr>
          <w:p w14:paraId="5C7ED6C0" w14:textId="77777777" w:rsidR="00007F66" w:rsidRDefault="00000000">
            <w:proofErr w:type="spellStart"/>
            <w:r>
              <w:rPr>
                <w:i/>
                <w:iCs/>
                <w:color w:val="445566"/>
                <w:sz w:val="15"/>
                <w:szCs w:val="15"/>
              </w:rPr>
              <w:t>eNPS</w:t>
            </w:r>
            <w:proofErr w:type="spellEnd"/>
            <w:r>
              <w:rPr>
                <w:i/>
                <w:iCs/>
                <w:color w:val="445566"/>
                <w:sz w:val="15"/>
                <w:szCs w:val="15"/>
              </w:rPr>
              <w:t xml:space="preserve"> trend analysis + initiative impact report</w:t>
            </w:r>
          </w:p>
        </w:tc>
        <w:tc>
          <w:tcPr>
            <w:tcW w:w="1400" w:type="dxa"/>
            <w:tcBorders>
              <w:top w:val="single" w:sz="4" w:space="0" w:color="D5DCE8"/>
              <w:left w:val="single" w:sz="4" w:space="0" w:color="D5DCE8"/>
              <w:bottom w:val="single" w:sz="4" w:space="0" w:color="D5DCE8"/>
              <w:right w:val="single" w:sz="4" w:space="0" w:color="D5DCE8"/>
            </w:tcBorders>
            <w:shd w:val="clear" w:color="auto" w:fill="FFECEC"/>
            <w:tcMar>
              <w:top w:w="80" w:type="dxa"/>
              <w:left w:w="140" w:type="dxa"/>
              <w:bottom w:w="80" w:type="dxa"/>
              <w:right w:w="140" w:type="dxa"/>
            </w:tcMar>
            <w:vAlign w:val="center"/>
          </w:tcPr>
          <w:p w14:paraId="0901702D" w14:textId="77777777" w:rsidR="00007F66" w:rsidRDefault="00000000">
            <w:pPr>
              <w:jc w:val="center"/>
            </w:pPr>
            <w:r>
              <w:rPr>
                <w:b/>
                <w:bCs/>
                <w:color w:val="FF4444"/>
                <w:sz w:val="15"/>
                <w:szCs w:val="15"/>
              </w:rPr>
              <w:t>Critical</w:t>
            </w:r>
          </w:p>
        </w:tc>
      </w:tr>
      <w:tr w:rsidR="00007F66" w14:paraId="588FE22B"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vAlign w:val="center"/>
          </w:tcPr>
          <w:p w14:paraId="04DF1852" w14:textId="77777777" w:rsidR="00007F66" w:rsidRDefault="00000000">
            <w:r>
              <w:rPr>
                <w:b/>
                <w:bCs/>
                <w:color w:val="534AB7"/>
                <w:sz w:val="16"/>
                <w:szCs w:val="16"/>
              </w:rPr>
              <w:t>Culture &amp; Engagement</w:t>
            </w:r>
          </w:p>
        </w:tc>
        <w:tc>
          <w:tcPr>
            <w:tcW w:w="42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tcPr>
          <w:p w14:paraId="7DB4B9D5" w14:textId="77777777" w:rsidR="00007F66" w:rsidRDefault="00000000">
            <w:r>
              <w:rPr>
                <w:color w:val="1B2A4A"/>
                <w:sz w:val="16"/>
                <w:szCs w:val="16"/>
              </w:rPr>
              <w:t xml:space="preserve">Launch a recognition </w:t>
            </w:r>
            <w:proofErr w:type="spellStart"/>
            <w:r>
              <w:rPr>
                <w:color w:val="1B2A4A"/>
                <w:sz w:val="16"/>
                <w:szCs w:val="16"/>
              </w:rPr>
              <w:t>programme</w:t>
            </w:r>
            <w:proofErr w:type="spellEnd"/>
            <w:r>
              <w:rPr>
                <w:color w:val="1B2A4A"/>
                <w:sz w:val="16"/>
                <w:szCs w:val="16"/>
              </w:rPr>
              <w:t xml:space="preserve">; </w:t>
            </w:r>
            <w:proofErr w:type="spellStart"/>
            <w:r>
              <w:rPr>
                <w:color w:val="1B2A4A"/>
                <w:sz w:val="16"/>
                <w:szCs w:val="16"/>
              </w:rPr>
              <w:t>formalise</w:t>
            </w:r>
            <w:proofErr w:type="spellEnd"/>
            <w:r>
              <w:rPr>
                <w:color w:val="1B2A4A"/>
                <w:sz w:val="16"/>
                <w:szCs w:val="16"/>
              </w:rPr>
              <w:t xml:space="preserve"> company values as measurable </w:t>
            </w:r>
            <w:proofErr w:type="spellStart"/>
            <w:r>
              <w:rPr>
                <w:color w:val="1B2A4A"/>
                <w:sz w:val="16"/>
                <w:szCs w:val="16"/>
              </w:rPr>
              <w:t>behavioural</w:t>
            </w:r>
            <w:proofErr w:type="spellEnd"/>
            <w:r>
              <w:rPr>
                <w:color w:val="1B2A4A"/>
                <w:sz w:val="16"/>
                <w:szCs w:val="16"/>
              </w:rPr>
              <w:t xml:space="preserve"> indicators</w:t>
            </w:r>
          </w:p>
        </w:tc>
        <w:tc>
          <w:tcPr>
            <w:tcW w:w="20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tcPr>
          <w:p w14:paraId="194A1B7D" w14:textId="77777777" w:rsidR="00007F66" w:rsidRDefault="00000000">
            <w:r>
              <w:rPr>
                <w:i/>
                <w:iCs/>
                <w:color w:val="445566"/>
                <w:sz w:val="15"/>
                <w:szCs w:val="15"/>
              </w:rPr>
              <w:t xml:space="preserve">Recognition </w:t>
            </w:r>
            <w:proofErr w:type="spellStart"/>
            <w:r>
              <w:rPr>
                <w:i/>
                <w:iCs/>
                <w:color w:val="445566"/>
                <w:sz w:val="15"/>
                <w:szCs w:val="15"/>
              </w:rPr>
              <w:t>programme</w:t>
            </w:r>
            <w:proofErr w:type="spellEnd"/>
            <w:r>
              <w:rPr>
                <w:i/>
                <w:iCs/>
                <w:color w:val="445566"/>
                <w:sz w:val="15"/>
                <w:szCs w:val="15"/>
              </w:rPr>
              <w:t xml:space="preserve"> + Culture guide</w:t>
            </w:r>
          </w:p>
        </w:tc>
        <w:tc>
          <w:tcPr>
            <w:tcW w:w="1400" w:type="dxa"/>
            <w:tcBorders>
              <w:top w:val="single" w:sz="4" w:space="0" w:color="D5DCE8"/>
              <w:left w:val="single" w:sz="4" w:space="0" w:color="D5DCE8"/>
              <w:bottom w:val="single" w:sz="4" w:space="0" w:color="D5DCE8"/>
              <w:right w:val="single" w:sz="4" w:space="0" w:color="D5DCE8"/>
            </w:tcBorders>
            <w:shd w:val="clear" w:color="auto" w:fill="EAF5EE"/>
            <w:tcMar>
              <w:top w:w="80" w:type="dxa"/>
              <w:left w:w="140" w:type="dxa"/>
              <w:bottom w:w="80" w:type="dxa"/>
              <w:right w:w="140" w:type="dxa"/>
            </w:tcMar>
            <w:vAlign w:val="center"/>
          </w:tcPr>
          <w:p w14:paraId="4B0D4EAB" w14:textId="77777777" w:rsidR="00007F66" w:rsidRDefault="00000000">
            <w:pPr>
              <w:jc w:val="center"/>
            </w:pPr>
            <w:r>
              <w:rPr>
                <w:b/>
                <w:bCs/>
                <w:color w:val="1D6F42"/>
                <w:sz w:val="15"/>
                <w:szCs w:val="15"/>
              </w:rPr>
              <w:t>Medium</w:t>
            </w:r>
          </w:p>
        </w:tc>
      </w:tr>
      <w:tr w:rsidR="00007F66" w14:paraId="7F7DA629"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vAlign w:val="center"/>
          </w:tcPr>
          <w:p w14:paraId="22E4629D" w14:textId="77777777" w:rsidR="00007F66" w:rsidRDefault="00000000">
            <w:r>
              <w:rPr>
                <w:b/>
                <w:bCs/>
                <w:color w:val="534AB7"/>
                <w:sz w:val="16"/>
                <w:szCs w:val="16"/>
              </w:rPr>
              <w:t>HR Strategy</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2EA7F674" w14:textId="77777777" w:rsidR="00007F66" w:rsidRDefault="00000000">
            <w:r>
              <w:rPr>
                <w:color w:val="1B2A4A"/>
                <w:sz w:val="16"/>
                <w:szCs w:val="16"/>
              </w:rPr>
              <w:t>Present a 12-month HR strategy to leadership; align HR OKRs with company business objectives</w:t>
            </w:r>
          </w:p>
        </w:tc>
        <w:tc>
          <w:tcPr>
            <w:tcW w:w="20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tcPr>
          <w:p w14:paraId="7CA69CAC" w14:textId="77777777" w:rsidR="00007F66" w:rsidRDefault="00000000">
            <w:r>
              <w:rPr>
                <w:i/>
                <w:iCs/>
                <w:color w:val="445566"/>
                <w:sz w:val="15"/>
                <w:szCs w:val="15"/>
              </w:rPr>
              <w:t>Approved 12-month HR strategy</w:t>
            </w:r>
          </w:p>
        </w:tc>
        <w:tc>
          <w:tcPr>
            <w:tcW w:w="1400" w:type="dxa"/>
            <w:tcBorders>
              <w:top w:val="single" w:sz="4" w:space="0" w:color="D5DCE8"/>
              <w:left w:val="single" w:sz="4" w:space="0" w:color="D5DCE8"/>
              <w:bottom w:val="single" w:sz="4" w:space="0" w:color="D5DCE8"/>
              <w:right w:val="single" w:sz="4" w:space="0" w:color="D5DCE8"/>
            </w:tcBorders>
            <w:shd w:val="clear" w:color="auto" w:fill="FFECEC"/>
            <w:tcMar>
              <w:top w:w="80" w:type="dxa"/>
              <w:left w:w="140" w:type="dxa"/>
              <w:bottom w:w="80" w:type="dxa"/>
              <w:right w:w="140" w:type="dxa"/>
            </w:tcMar>
            <w:vAlign w:val="center"/>
          </w:tcPr>
          <w:p w14:paraId="1ED57F34" w14:textId="77777777" w:rsidR="00007F66" w:rsidRDefault="00000000">
            <w:pPr>
              <w:jc w:val="center"/>
            </w:pPr>
            <w:r>
              <w:rPr>
                <w:b/>
                <w:bCs/>
                <w:color w:val="FF4444"/>
                <w:sz w:val="15"/>
                <w:szCs w:val="15"/>
              </w:rPr>
              <w:t>Critical</w:t>
            </w:r>
          </w:p>
        </w:tc>
      </w:tr>
      <w:tr w:rsidR="00007F66" w14:paraId="533E7B30"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vAlign w:val="center"/>
          </w:tcPr>
          <w:p w14:paraId="125C5C8C" w14:textId="77777777" w:rsidR="00007F66" w:rsidRDefault="00000000">
            <w:r>
              <w:rPr>
                <w:b/>
                <w:bCs/>
                <w:color w:val="534AB7"/>
                <w:sz w:val="16"/>
                <w:szCs w:val="16"/>
              </w:rPr>
              <w:t>HR Strategy</w:t>
            </w:r>
          </w:p>
        </w:tc>
        <w:tc>
          <w:tcPr>
            <w:tcW w:w="42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tcPr>
          <w:p w14:paraId="7C571ED4" w14:textId="77777777" w:rsidR="00007F66" w:rsidRDefault="00000000">
            <w:r>
              <w:rPr>
                <w:color w:val="1B2A4A"/>
                <w:sz w:val="16"/>
                <w:szCs w:val="16"/>
              </w:rPr>
              <w:t>Build a talent pipeline plan for key and critical roles across all departments</w:t>
            </w:r>
          </w:p>
        </w:tc>
        <w:tc>
          <w:tcPr>
            <w:tcW w:w="20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tcPr>
          <w:p w14:paraId="35469F28" w14:textId="77777777" w:rsidR="00007F66" w:rsidRDefault="00000000">
            <w:r>
              <w:rPr>
                <w:i/>
                <w:iCs/>
                <w:color w:val="445566"/>
                <w:sz w:val="15"/>
                <w:szCs w:val="15"/>
              </w:rPr>
              <w:t>Talent pipeline for critical positions</w:t>
            </w:r>
          </w:p>
        </w:tc>
        <w:tc>
          <w:tcPr>
            <w:tcW w:w="1400" w:type="dxa"/>
            <w:tcBorders>
              <w:top w:val="single" w:sz="4" w:space="0" w:color="D5DCE8"/>
              <w:left w:val="single" w:sz="4" w:space="0" w:color="D5DCE8"/>
              <w:bottom w:val="single" w:sz="4" w:space="0" w:color="D5DCE8"/>
              <w:right w:val="single" w:sz="4" w:space="0" w:color="D5DCE8"/>
            </w:tcBorders>
            <w:shd w:val="clear" w:color="auto" w:fill="FFF0E6"/>
            <w:tcMar>
              <w:top w:w="80" w:type="dxa"/>
              <w:left w:w="140" w:type="dxa"/>
              <w:bottom w:w="80" w:type="dxa"/>
              <w:right w:w="140" w:type="dxa"/>
            </w:tcMar>
            <w:vAlign w:val="center"/>
          </w:tcPr>
          <w:p w14:paraId="715489FC" w14:textId="77777777" w:rsidR="00007F66" w:rsidRDefault="00000000">
            <w:pPr>
              <w:jc w:val="center"/>
            </w:pPr>
            <w:r>
              <w:rPr>
                <w:b/>
                <w:bCs/>
                <w:color w:val="C05000"/>
                <w:sz w:val="15"/>
                <w:szCs w:val="15"/>
              </w:rPr>
              <w:t>High</w:t>
            </w:r>
          </w:p>
        </w:tc>
      </w:tr>
      <w:tr w:rsidR="00007F66" w14:paraId="6A21EF6D" w14:textId="77777777">
        <w:tblPrEx>
          <w:tblCellMar>
            <w:top w:w="0" w:type="dxa"/>
            <w:bottom w:w="0" w:type="dxa"/>
          </w:tblCellMar>
        </w:tblPrEx>
        <w:tc>
          <w:tcPr>
            <w:tcW w:w="17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vAlign w:val="center"/>
          </w:tcPr>
          <w:p w14:paraId="1F08B6FB" w14:textId="77777777" w:rsidR="00007F66" w:rsidRDefault="00000000">
            <w:r>
              <w:rPr>
                <w:b/>
                <w:bCs/>
                <w:color w:val="534AB7"/>
                <w:sz w:val="16"/>
                <w:szCs w:val="16"/>
              </w:rPr>
              <w:t>HR Strategy</w:t>
            </w:r>
          </w:p>
        </w:tc>
        <w:tc>
          <w:tcPr>
            <w:tcW w:w="42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tcPr>
          <w:p w14:paraId="2C608D28" w14:textId="77777777" w:rsidR="00007F66" w:rsidRDefault="00000000">
            <w:r>
              <w:rPr>
                <w:color w:val="1B2A4A"/>
                <w:sz w:val="16"/>
                <w:szCs w:val="16"/>
              </w:rPr>
              <w:t>Conduct a 6-month retrospective and adjust the roadmap for the following year</w:t>
            </w:r>
          </w:p>
        </w:tc>
        <w:tc>
          <w:tcPr>
            <w:tcW w:w="20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tcPr>
          <w:p w14:paraId="0F14066F" w14:textId="77777777" w:rsidR="00007F66" w:rsidRDefault="00000000">
            <w:r>
              <w:rPr>
                <w:i/>
                <w:iCs/>
                <w:color w:val="445566"/>
                <w:sz w:val="15"/>
                <w:szCs w:val="15"/>
              </w:rPr>
              <w:t>6-month summary report for C-level</w:t>
            </w:r>
          </w:p>
        </w:tc>
        <w:tc>
          <w:tcPr>
            <w:tcW w:w="1400" w:type="dxa"/>
            <w:tcBorders>
              <w:top w:val="single" w:sz="4" w:space="0" w:color="D5DCE8"/>
              <w:left w:val="single" w:sz="4" w:space="0" w:color="D5DCE8"/>
              <w:bottom w:val="single" w:sz="4" w:space="0" w:color="D5DCE8"/>
              <w:right w:val="single" w:sz="4" w:space="0" w:color="D5DCE8"/>
            </w:tcBorders>
            <w:shd w:val="clear" w:color="auto" w:fill="EAF5EE"/>
            <w:tcMar>
              <w:top w:w="80" w:type="dxa"/>
              <w:left w:w="140" w:type="dxa"/>
              <w:bottom w:w="80" w:type="dxa"/>
              <w:right w:w="140" w:type="dxa"/>
            </w:tcMar>
            <w:vAlign w:val="center"/>
          </w:tcPr>
          <w:p w14:paraId="0E478E12" w14:textId="77777777" w:rsidR="00007F66" w:rsidRDefault="00000000">
            <w:pPr>
              <w:jc w:val="center"/>
            </w:pPr>
            <w:r>
              <w:rPr>
                <w:b/>
                <w:bCs/>
                <w:color w:val="1D6F42"/>
                <w:sz w:val="15"/>
                <w:szCs w:val="15"/>
              </w:rPr>
              <w:t>Medium</w:t>
            </w:r>
          </w:p>
        </w:tc>
      </w:tr>
    </w:tbl>
    <w:p w14:paraId="32EB0CDA" w14:textId="77777777" w:rsidR="00007F66" w:rsidRDefault="00007F6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07F66" w14:paraId="32F1A59D" w14:textId="77777777">
        <w:tblPrEx>
          <w:tblCellMar>
            <w:top w:w="0" w:type="dxa"/>
            <w:bottom w:w="0" w:type="dxa"/>
          </w:tblCellMar>
        </w:tblPrEx>
        <w:trPr>
          <w:tblHeader/>
        </w:trPr>
        <w:tc>
          <w:tcPr>
            <w:tcW w:w="9360" w:type="dxa"/>
            <w:gridSpan w:val="2"/>
            <w:tcBorders>
              <w:top w:val="single" w:sz="4" w:space="0" w:color="534AB7"/>
              <w:left w:val="single" w:sz="4" w:space="0" w:color="534AB7"/>
              <w:bottom w:val="single" w:sz="4" w:space="0" w:color="534AB7"/>
              <w:right w:val="single" w:sz="4" w:space="0" w:color="534AB7"/>
            </w:tcBorders>
            <w:shd w:val="clear" w:color="auto" w:fill="534AB7"/>
            <w:tcMar>
              <w:top w:w="80" w:type="dxa"/>
              <w:left w:w="140" w:type="dxa"/>
              <w:bottom w:w="80" w:type="dxa"/>
              <w:right w:w="140" w:type="dxa"/>
            </w:tcMar>
            <w:vAlign w:val="center"/>
          </w:tcPr>
          <w:p w14:paraId="7E58E261" w14:textId="77777777" w:rsidR="00007F66" w:rsidRDefault="00000000">
            <w:r>
              <w:rPr>
                <w:b/>
                <w:bCs/>
                <w:color w:val="FFFFFF"/>
                <w:sz w:val="17"/>
                <w:szCs w:val="17"/>
              </w:rPr>
              <w:lastRenderedPageBreak/>
              <w:t>Key Deliverables by End of Phase</w:t>
            </w:r>
          </w:p>
        </w:tc>
      </w:tr>
      <w:tr w:rsidR="00007F66" w14:paraId="7E5DCAD5" w14:textId="77777777">
        <w:tblPrEx>
          <w:tblCellMar>
            <w:top w:w="0" w:type="dxa"/>
            <w:bottom w:w="0" w:type="dxa"/>
          </w:tblCellMar>
        </w:tblPrEx>
        <w:tc>
          <w:tcPr>
            <w:tcW w:w="14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vAlign w:val="center"/>
          </w:tcPr>
          <w:p w14:paraId="7B6B53F8" w14:textId="77777777" w:rsidR="00007F66" w:rsidRDefault="00000000">
            <w:pPr>
              <w:jc w:val="center"/>
            </w:pPr>
            <w:r>
              <w:rPr>
                <w:b/>
                <w:bCs/>
                <w:color w:val="534AB7"/>
                <w:sz w:val="15"/>
                <w:szCs w:val="15"/>
              </w:rPr>
              <w:t>Strategy</w:t>
            </w:r>
          </w:p>
        </w:tc>
        <w:tc>
          <w:tcPr>
            <w:tcW w:w="79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5F814C6D" w14:textId="77777777" w:rsidR="00007F66" w:rsidRDefault="00000000">
            <w:r>
              <w:rPr>
                <w:color w:val="1B2A4A"/>
                <w:sz w:val="16"/>
                <w:szCs w:val="16"/>
              </w:rPr>
              <w:t xml:space="preserve">Approved 12-month HR strategy aligned with </w:t>
            </w:r>
            <w:proofErr w:type="spellStart"/>
            <w:r>
              <w:rPr>
                <w:color w:val="1B2A4A"/>
                <w:sz w:val="16"/>
                <w:szCs w:val="16"/>
              </w:rPr>
              <w:t>Sample FinTech Broker</w:t>
            </w:r>
            <w:proofErr w:type="spellEnd"/>
            <w:r>
              <w:rPr>
                <w:color w:val="1B2A4A"/>
                <w:sz w:val="16"/>
                <w:szCs w:val="16"/>
              </w:rPr>
              <w:t xml:space="preserve"> business objectives</w:t>
            </w:r>
          </w:p>
        </w:tc>
      </w:tr>
      <w:tr w:rsidR="00007F66" w14:paraId="67E4F2FB" w14:textId="77777777">
        <w:tblPrEx>
          <w:tblCellMar>
            <w:top w:w="0" w:type="dxa"/>
            <w:bottom w:w="0" w:type="dxa"/>
          </w:tblCellMar>
        </w:tblPrEx>
        <w:tc>
          <w:tcPr>
            <w:tcW w:w="14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vAlign w:val="center"/>
          </w:tcPr>
          <w:p w14:paraId="6F3B5A64" w14:textId="77777777" w:rsidR="00007F66" w:rsidRDefault="00000000">
            <w:pPr>
              <w:jc w:val="center"/>
            </w:pPr>
            <w:r>
              <w:rPr>
                <w:b/>
                <w:bCs/>
                <w:color w:val="534AB7"/>
                <w:sz w:val="15"/>
                <w:szCs w:val="15"/>
              </w:rPr>
              <w:t>Report</w:t>
            </w:r>
          </w:p>
        </w:tc>
        <w:tc>
          <w:tcPr>
            <w:tcW w:w="79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5307A8D6" w14:textId="77777777" w:rsidR="00007F66" w:rsidRDefault="00000000">
            <w:proofErr w:type="spellStart"/>
            <w:r>
              <w:rPr>
                <w:color w:val="1B2A4A"/>
                <w:sz w:val="16"/>
                <w:szCs w:val="16"/>
              </w:rPr>
              <w:t>eNPS</w:t>
            </w:r>
            <w:proofErr w:type="spellEnd"/>
            <w:r>
              <w:rPr>
                <w:color w:val="1B2A4A"/>
                <w:sz w:val="16"/>
                <w:szCs w:val="16"/>
              </w:rPr>
              <w:t xml:space="preserve"> trend report — delta from baseline with commentary on initiative effectiveness</w:t>
            </w:r>
          </w:p>
        </w:tc>
      </w:tr>
      <w:tr w:rsidR="00007F66" w14:paraId="615EE3E3" w14:textId="77777777">
        <w:tblPrEx>
          <w:tblCellMar>
            <w:top w:w="0" w:type="dxa"/>
            <w:bottom w:w="0" w:type="dxa"/>
          </w:tblCellMar>
        </w:tblPrEx>
        <w:tc>
          <w:tcPr>
            <w:tcW w:w="1400" w:type="dxa"/>
            <w:tcBorders>
              <w:top w:val="single" w:sz="4" w:space="0" w:color="D5DCE8"/>
              <w:left w:val="single" w:sz="4" w:space="0" w:color="D5DCE8"/>
              <w:bottom w:val="single" w:sz="4" w:space="0" w:color="D5DCE8"/>
              <w:right w:val="single" w:sz="4" w:space="0" w:color="D5DCE8"/>
            </w:tcBorders>
            <w:shd w:val="clear" w:color="auto" w:fill="EEEDFE"/>
            <w:tcMar>
              <w:top w:w="80" w:type="dxa"/>
              <w:left w:w="140" w:type="dxa"/>
              <w:bottom w:w="80" w:type="dxa"/>
              <w:right w:w="140" w:type="dxa"/>
            </w:tcMar>
            <w:vAlign w:val="center"/>
          </w:tcPr>
          <w:p w14:paraId="554A6DD6" w14:textId="77777777" w:rsidR="00007F66" w:rsidRDefault="00000000">
            <w:pPr>
              <w:jc w:val="center"/>
            </w:pPr>
            <w:r>
              <w:rPr>
                <w:b/>
                <w:bCs/>
                <w:color w:val="534AB7"/>
                <w:sz w:val="15"/>
                <w:szCs w:val="15"/>
              </w:rPr>
              <w:t>Plan</w:t>
            </w:r>
          </w:p>
        </w:tc>
        <w:tc>
          <w:tcPr>
            <w:tcW w:w="79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23647EBD" w14:textId="77777777" w:rsidR="00007F66" w:rsidRDefault="00000000">
            <w:r>
              <w:rPr>
                <w:color w:val="1B2A4A"/>
                <w:sz w:val="16"/>
                <w:szCs w:val="16"/>
              </w:rPr>
              <w:t xml:space="preserve">Talent pipeline covering all critical and hard-to-fill positions across the </w:t>
            </w:r>
            <w:proofErr w:type="spellStart"/>
            <w:r>
              <w:rPr>
                <w:color w:val="1B2A4A"/>
                <w:sz w:val="16"/>
                <w:szCs w:val="16"/>
              </w:rPr>
              <w:t>organisation</w:t>
            </w:r>
            <w:proofErr w:type="spellEnd"/>
          </w:p>
        </w:tc>
      </w:tr>
    </w:tbl>
    <w:p w14:paraId="10596365" w14:textId="77777777" w:rsidR="00007F66" w:rsidRDefault="00007F66">
      <w:pPr>
        <w:spacing w:after="320"/>
      </w:pPr>
    </w:p>
    <w:p w14:paraId="5046CAB2" w14:textId="77777777" w:rsidR="00007F66" w:rsidRDefault="00000000">
      <w:pPr>
        <w:pStyle w:val="1"/>
      </w:pPr>
      <w:r>
        <w:t>Success Metrics — End of Month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007F66" w14:paraId="0ED258A1" w14:textId="77777777">
        <w:tblPrEx>
          <w:tblCellMar>
            <w:top w:w="0" w:type="dxa"/>
            <w:bottom w:w="0" w:type="dxa"/>
          </w:tblCellMar>
        </w:tblPrEx>
        <w:trPr>
          <w:tblHeader/>
        </w:trPr>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46DAE090" w14:textId="77777777" w:rsidR="00007F66" w:rsidRDefault="00000000">
            <w:r>
              <w:rPr>
                <w:b/>
                <w:bCs/>
                <w:color w:val="FFFFFF"/>
                <w:sz w:val="16"/>
                <w:szCs w:val="16"/>
              </w:rPr>
              <w:t>Metric</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55E5BC3E" w14:textId="77777777" w:rsidR="00007F66" w:rsidRDefault="00000000">
            <w:r>
              <w:rPr>
                <w:b/>
                <w:bCs/>
                <w:color w:val="FFFFFF"/>
                <w:sz w:val="16"/>
                <w:szCs w:val="16"/>
              </w:rPr>
              <w:t>Starting Point</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40" w:type="dxa"/>
              <w:bottom w:w="80" w:type="dxa"/>
              <w:right w:w="140" w:type="dxa"/>
            </w:tcMar>
            <w:vAlign w:val="center"/>
          </w:tcPr>
          <w:p w14:paraId="69737EBF" w14:textId="77777777" w:rsidR="00007F66" w:rsidRDefault="00000000">
            <w:r>
              <w:rPr>
                <w:b/>
                <w:bCs/>
                <w:color w:val="FFFFFF"/>
                <w:sz w:val="16"/>
                <w:szCs w:val="16"/>
              </w:rPr>
              <w:t>Target (6 months)</w:t>
            </w:r>
          </w:p>
        </w:tc>
      </w:tr>
      <w:tr w:rsidR="00007F66" w14:paraId="0CA77524" w14:textId="77777777">
        <w:tblPrEx>
          <w:tblCellMar>
            <w:top w:w="0" w:type="dxa"/>
            <w:bottom w:w="0" w:type="dxa"/>
          </w:tblCellMar>
        </w:tblPrEx>
        <w:tc>
          <w:tcPr>
            <w:tcW w:w="320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369ED9E7" w14:textId="77777777" w:rsidR="00007F66" w:rsidRDefault="00000000">
            <w:proofErr w:type="spellStart"/>
            <w:r>
              <w:rPr>
                <w:b/>
                <w:bCs/>
                <w:color w:val="1B2A4A"/>
                <w:sz w:val="16"/>
                <w:szCs w:val="16"/>
              </w:rPr>
              <w:t>eNPS</w:t>
            </w:r>
            <w:proofErr w:type="spellEnd"/>
            <w:r>
              <w:rPr>
                <w:b/>
                <w:bCs/>
                <w:color w:val="1B2A4A"/>
                <w:sz w:val="16"/>
                <w:szCs w:val="16"/>
              </w:rPr>
              <w:t xml:space="preserve"> (company-wide)</w:t>
            </w:r>
          </w:p>
        </w:tc>
        <w:tc>
          <w:tcPr>
            <w:tcW w:w="308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071A3C5A" w14:textId="77777777" w:rsidR="00007F66" w:rsidRDefault="00000000">
            <w:r>
              <w:rPr>
                <w:i/>
                <w:iCs/>
                <w:color w:val="667788"/>
                <w:sz w:val="15"/>
                <w:szCs w:val="15"/>
              </w:rPr>
              <w:t>Baseline established in Month 1</w:t>
            </w:r>
          </w:p>
        </w:tc>
        <w:tc>
          <w:tcPr>
            <w:tcW w:w="308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1489FC79" w14:textId="77777777" w:rsidR="00007F66" w:rsidRDefault="00000000">
            <w:r>
              <w:rPr>
                <w:b/>
                <w:bCs/>
                <w:color w:val="0F6E56"/>
                <w:sz w:val="16"/>
                <w:szCs w:val="16"/>
              </w:rPr>
              <w:t>≥ 40 points by Month 6</w:t>
            </w:r>
          </w:p>
        </w:tc>
      </w:tr>
      <w:tr w:rsidR="00007F66" w14:paraId="69CBC570" w14:textId="77777777">
        <w:tblPrEx>
          <w:tblCellMar>
            <w:top w:w="0" w:type="dxa"/>
            <w:bottom w:w="0" w:type="dxa"/>
          </w:tblCellMar>
        </w:tblPrEx>
        <w:tc>
          <w:tcPr>
            <w:tcW w:w="320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0F45AEFD" w14:textId="77777777" w:rsidR="00007F66" w:rsidRDefault="00000000">
            <w:r>
              <w:rPr>
                <w:b/>
                <w:bCs/>
                <w:color w:val="1B2A4A"/>
                <w:sz w:val="16"/>
                <w:szCs w:val="16"/>
              </w:rPr>
              <w:t>Overall employee turnover</w:t>
            </w:r>
          </w:p>
        </w:tc>
        <w:tc>
          <w:tcPr>
            <w:tcW w:w="308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7F56C944" w14:textId="77777777" w:rsidR="00007F66" w:rsidRDefault="00000000">
            <w:r>
              <w:rPr>
                <w:i/>
                <w:iCs/>
                <w:color w:val="667788"/>
                <w:sz w:val="15"/>
                <w:szCs w:val="15"/>
              </w:rPr>
              <w:t>Current rate (to be measured M1)</w:t>
            </w:r>
          </w:p>
        </w:tc>
        <w:tc>
          <w:tcPr>
            <w:tcW w:w="3080" w:type="dxa"/>
            <w:tcBorders>
              <w:top w:val="single" w:sz="4" w:space="0" w:color="D5DCE8"/>
              <w:left w:val="single" w:sz="4" w:space="0" w:color="D5DCE8"/>
              <w:bottom w:val="single" w:sz="4" w:space="0" w:color="D5DCE8"/>
              <w:right w:val="single" w:sz="4" w:space="0" w:color="D5DCE8"/>
            </w:tcBorders>
            <w:shd w:val="clear" w:color="auto" w:fill="D8F0E8"/>
            <w:tcMar>
              <w:top w:w="80" w:type="dxa"/>
              <w:left w:w="140" w:type="dxa"/>
              <w:bottom w:w="80" w:type="dxa"/>
              <w:right w:w="140" w:type="dxa"/>
            </w:tcMar>
            <w:vAlign w:val="center"/>
          </w:tcPr>
          <w:p w14:paraId="3F744019" w14:textId="77777777" w:rsidR="00007F66" w:rsidRDefault="00000000">
            <w:r>
              <w:rPr>
                <w:b/>
                <w:bCs/>
                <w:color w:val="0F6E56"/>
                <w:sz w:val="16"/>
                <w:szCs w:val="16"/>
              </w:rPr>
              <w:t xml:space="preserve">≤ 12% </w:t>
            </w:r>
            <w:proofErr w:type="spellStart"/>
            <w:r>
              <w:rPr>
                <w:b/>
                <w:bCs/>
                <w:color w:val="0F6E56"/>
                <w:sz w:val="16"/>
                <w:szCs w:val="16"/>
              </w:rPr>
              <w:t>annualised</w:t>
            </w:r>
            <w:proofErr w:type="spellEnd"/>
          </w:p>
        </w:tc>
      </w:tr>
      <w:tr w:rsidR="00007F66" w14:paraId="7C2C9F6D" w14:textId="77777777">
        <w:tblPrEx>
          <w:tblCellMar>
            <w:top w:w="0" w:type="dxa"/>
            <w:bottom w:w="0" w:type="dxa"/>
          </w:tblCellMar>
        </w:tblPrEx>
        <w:tc>
          <w:tcPr>
            <w:tcW w:w="320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49624908" w14:textId="77777777" w:rsidR="00007F66" w:rsidRDefault="00000000">
            <w:r>
              <w:rPr>
                <w:b/>
                <w:bCs/>
                <w:color w:val="1B2A4A"/>
                <w:sz w:val="16"/>
                <w:szCs w:val="16"/>
              </w:rPr>
              <w:t>Time-to-fill (all roles avg.)</w:t>
            </w:r>
          </w:p>
        </w:tc>
        <w:tc>
          <w:tcPr>
            <w:tcW w:w="308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5A988E99" w14:textId="77777777" w:rsidR="00007F66" w:rsidRDefault="00000000">
            <w:r>
              <w:rPr>
                <w:i/>
                <w:iCs/>
                <w:color w:val="667788"/>
                <w:sz w:val="15"/>
                <w:szCs w:val="15"/>
              </w:rPr>
              <w:t>Current rate (to be measured M1)</w:t>
            </w:r>
          </w:p>
        </w:tc>
        <w:tc>
          <w:tcPr>
            <w:tcW w:w="308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29A3637E" w14:textId="77777777" w:rsidR="00007F66" w:rsidRDefault="00000000">
            <w:r>
              <w:rPr>
                <w:b/>
                <w:bCs/>
                <w:color w:val="0F6E56"/>
                <w:sz w:val="16"/>
                <w:szCs w:val="16"/>
              </w:rPr>
              <w:t>≤ 30 days</w:t>
            </w:r>
          </w:p>
        </w:tc>
      </w:tr>
      <w:tr w:rsidR="00007F66" w14:paraId="1284C132" w14:textId="77777777">
        <w:tblPrEx>
          <w:tblCellMar>
            <w:top w:w="0" w:type="dxa"/>
            <w:bottom w:w="0" w:type="dxa"/>
          </w:tblCellMar>
        </w:tblPrEx>
        <w:tc>
          <w:tcPr>
            <w:tcW w:w="320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56ED23D0" w14:textId="77777777" w:rsidR="00007F66" w:rsidRDefault="00000000">
            <w:r>
              <w:rPr>
                <w:b/>
                <w:bCs/>
                <w:color w:val="1B2A4A"/>
                <w:sz w:val="16"/>
                <w:szCs w:val="16"/>
              </w:rPr>
              <w:t>HR request SLA compliance</w:t>
            </w:r>
          </w:p>
        </w:tc>
        <w:tc>
          <w:tcPr>
            <w:tcW w:w="308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6283CF48" w14:textId="77777777" w:rsidR="00007F66" w:rsidRDefault="00000000">
            <w:r>
              <w:rPr>
                <w:i/>
                <w:iCs/>
                <w:color w:val="667788"/>
                <w:sz w:val="15"/>
                <w:szCs w:val="15"/>
              </w:rPr>
              <w:t>Not yet tracked</w:t>
            </w:r>
          </w:p>
        </w:tc>
        <w:tc>
          <w:tcPr>
            <w:tcW w:w="3080" w:type="dxa"/>
            <w:tcBorders>
              <w:top w:val="single" w:sz="4" w:space="0" w:color="D5DCE8"/>
              <w:left w:val="single" w:sz="4" w:space="0" w:color="D5DCE8"/>
              <w:bottom w:val="single" w:sz="4" w:space="0" w:color="D5DCE8"/>
              <w:right w:val="single" w:sz="4" w:space="0" w:color="D5DCE8"/>
            </w:tcBorders>
            <w:shd w:val="clear" w:color="auto" w:fill="D8F0E8"/>
            <w:tcMar>
              <w:top w:w="80" w:type="dxa"/>
              <w:left w:w="140" w:type="dxa"/>
              <w:bottom w:w="80" w:type="dxa"/>
              <w:right w:w="140" w:type="dxa"/>
            </w:tcMar>
            <w:vAlign w:val="center"/>
          </w:tcPr>
          <w:p w14:paraId="75B3EC7F" w14:textId="77777777" w:rsidR="00007F66" w:rsidRDefault="00000000">
            <w:r>
              <w:rPr>
                <w:b/>
                <w:bCs/>
                <w:color w:val="0F6E56"/>
                <w:sz w:val="16"/>
                <w:szCs w:val="16"/>
              </w:rPr>
              <w:t xml:space="preserve">≥ 95% resolved within 48 </w:t>
            </w:r>
            <w:proofErr w:type="spellStart"/>
            <w:r>
              <w:rPr>
                <w:b/>
                <w:bCs/>
                <w:color w:val="0F6E56"/>
                <w:sz w:val="16"/>
                <w:szCs w:val="16"/>
              </w:rPr>
              <w:t>hrs</w:t>
            </w:r>
            <w:proofErr w:type="spellEnd"/>
          </w:p>
        </w:tc>
      </w:tr>
      <w:tr w:rsidR="00007F66" w14:paraId="75009581" w14:textId="77777777">
        <w:tblPrEx>
          <w:tblCellMar>
            <w:top w:w="0" w:type="dxa"/>
            <w:bottom w:w="0" w:type="dxa"/>
          </w:tblCellMar>
        </w:tblPrEx>
        <w:tc>
          <w:tcPr>
            <w:tcW w:w="320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09F454CA" w14:textId="77777777" w:rsidR="00007F66" w:rsidRDefault="00000000">
            <w:r>
              <w:rPr>
                <w:b/>
                <w:bCs/>
                <w:color w:val="1B2A4A"/>
                <w:sz w:val="16"/>
                <w:szCs w:val="16"/>
              </w:rPr>
              <w:t>HR processes documented</w:t>
            </w:r>
          </w:p>
        </w:tc>
        <w:tc>
          <w:tcPr>
            <w:tcW w:w="308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7D6570A4" w14:textId="77777777" w:rsidR="00007F66" w:rsidRDefault="00000000">
            <w:r>
              <w:rPr>
                <w:i/>
                <w:iCs/>
                <w:color w:val="667788"/>
                <w:sz w:val="15"/>
                <w:szCs w:val="15"/>
              </w:rPr>
              <w:t>Partial</w:t>
            </w:r>
          </w:p>
        </w:tc>
        <w:tc>
          <w:tcPr>
            <w:tcW w:w="308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379F4AAD" w14:textId="77777777" w:rsidR="00007F66" w:rsidRDefault="00000000">
            <w:r>
              <w:rPr>
                <w:b/>
                <w:bCs/>
                <w:color w:val="0F6E56"/>
                <w:sz w:val="16"/>
                <w:szCs w:val="16"/>
              </w:rPr>
              <w:t>≥ 90% documented and live</w:t>
            </w:r>
          </w:p>
        </w:tc>
      </w:tr>
      <w:tr w:rsidR="00007F66" w14:paraId="13724BB5" w14:textId="77777777">
        <w:tblPrEx>
          <w:tblCellMar>
            <w:top w:w="0" w:type="dxa"/>
            <w:bottom w:w="0" w:type="dxa"/>
          </w:tblCellMar>
        </w:tblPrEx>
        <w:tc>
          <w:tcPr>
            <w:tcW w:w="320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32745AB8" w14:textId="77777777" w:rsidR="00007F66" w:rsidRDefault="00000000">
            <w:r>
              <w:rPr>
                <w:b/>
                <w:bCs/>
                <w:color w:val="1B2A4A"/>
                <w:sz w:val="16"/>
                <w:szCs w:val="16"/>
              </w:rPr>
              <w:t>HR processes automated</w:t>
            </w:r>
          </w:p>
        </w:tc>
        <w:tc>
          <w:tcPr>
            <w:tcW w:w="308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34C90B34" w14:textId="77777777" w:rsidR="00007F66" w:rsidRDefault="00000000">
            <w:r>
              <w:rPr>
                <w:i/>
                <w:iCs/>
                <w:color w:val="667788"/>
                <w:sz w:val="15"/>
                <w:szCs w:val="15"/>
              </w:rPr>
              <w:t>Baseline audit in M1</w:t>
            </w:r>
          </w:p>
        </w:tc>
        <w:tc>
          <w:tcPr>
            <w:tcW w:w="3080" w:type="dxa"/>
            <w:tcBorders>
              <w:top w:val="single" w:sz="4" w:space="0" w:color="D5DCE8"/>
              <w:left w:val="single" w:sz="4" w:space="0" w:color="D5DCE8"/>
              <w:bottom w:val="single" w:sz="4" w:space="0" w:color="D5DCE8"/>
              <w:right w:val="single" w:sz="4" w:space="0" w:color="D5DCE8"/>
            </w:tcBorders>
            <w:shd w:val="clear" w:color="auto" w:fill="D8F0E8"/>
            <w:tcMar>
              <w:top w:w="80" w:type="dxa"/>
              <w:left w:w="140" w:type="dxa"/>
              <w:bottom w:w="80" w:type="dxa"/>
              <w:right w:w="140" w:type="dxa"/>
            </w:tcMar>
            <w:vAlign w:val="center"/>
          </w:tcPr>
          <w:p w14:paraId="1FBF92E0" w14:textId="77777777" w:rsidR="00007F66" w:rsidRDefault="00000000">
            <w:r>
              <w:rPr>
                <w:b/>
                <w:bCs/>
                <w:color w:val="0F6E56"/>
                <w:sz w:val="16"/>
                <w:szCs w:val="16"/>
              </w:rPr>
              <w:t>≥ 5 new automated workflows</w:t>
            </w:r>
          </w:p>
        </w:tc>
      </w:tr>
      <w:tr w:rsidR="00007F66" w14:paraId="203D0F54" w14:textId="77777777">
        <w:tblPrEx>
          <w:tblCellMar>
            <w:top w:w="0" w:type="dxa"/>
            <w:bottom w:w="0" w:type="dxa"/>
          </w:tblCellMar>
        </w:tblPrEx>
        <w:tc>
          <w:tcPr>
            <w:tcW w:w="320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22CF184D" w14:textId="77777777" w:rsidR="00007F66" w:rsidRDefault="00000000">
            <w:r>
              <w:rPr>
                <w:b/>
                <w:bCs/>
                <w:color w:val="1B2A4A"/>
                <w:sz w:val="16"/>
                <w:szCs w:val="16"/>
              </w:rPr>
              <w:t>Offer acceptance rate</w:t>
            </w:r>
          </w:p>
        </w:tc>
        <w:tc>
          <w:tcPr>
            <w:tcW w:w="308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7DE408A0" w14:textId="77777777" w:rsidR="00007F66" w:rsidRDefault="00000000">
            <w:r>
              <w:rPr>
                <w:i/>
                <w:iCs/>
                <w:color w:val="667788"/>
                <w:sz w:val="15"/>
                <w:szCs w:val="15"/>
              </w:rPr>
              <w:t>Current rate (to be measured M1)</w:t>
            </w:r>
          </w:p>
        </w:tc>
        <w:tc>
          <w:tcPr>
            <w:tcW w:w="3080" w:type="dxa"/>
            <w:tcBorders>
              <w:top w:val="single" w:sz="4" w:space="0" w:color="D5DCE8"/>
              <w:left w:val="single" w:sz="4" w:space="0" w:color="D5DCE8"/>
              <w:bottom w:val="single" w:sz="4" w:space="0" w:color="D5DCE8"/>
              <w:right w:val="single" w:sz="4" w:space="0" w:color="D5DCE8"/>
            </w:tcBorders>
            <w:shd w:val="clear" w:color="auto" w:fill="E1F5EE"/>
            <w:tcMar>
              <w:top w:w="80" w:type="dxa"/>
              <w:left w:w="140" w:type="dxa"/>
              <w:bottom w:w="80" w:type="dxa"/>
              <w:right w:w="140" w:type="dxa"/>
            </w:tcMar>
            <w:vAlign w:val="center"/>
          </w:tcPr>
          <w:p w14:paraId="302BED58" w14:textId="77777777" w:rsidR="00007F66" w:rsidRDefault="00000000">
            <w:r>
              <w:rPr>
                <w:b/>
                <w:bCs/>
                <w:color w:val="0F6E56"/>
                <w:sz w:val="16"/>
                <w:szCs w:val="16"/>
              </w:rPr>
              <w:t>≥ 85%</w:t>
            </w:r>
          </w:p>
        </w:tc>
      </w:tr>
      <w:tr w:rsidR="00007F66" w14:paraId="794446C0" w14:textId="77777777">
        <w:tblPrEx>
          <w:tblCellMar>
            <w:top w:w="0" w:type="dxa"/>
            <w:bottom w:w="0" w:type="dxa"/>
          </w:tblCellMar>
        </w:tblPrEx>
        <w:tc>
          <w:tcPr>
            <w:tcW w:w="320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6181D27E" w14:textId="77777777" w:rsidR="00007F66" w:rsidRDefault="00000000">
            <w:r>
              <w:rPr>
                <w:b/>
                <w:bCs/>
                <w:color w:val="1B2A4A"/>
                <w:sz w:val="16"/>
                <w:szCs w:val="16"/>
              </w:rPr>
              <w:t>Leadership satisfaction w/ HR</w:t>
            </w:r>
          </w:p>
        </w:tc>
        <w:tc>
          <w:tcPr>
            <w:tcW w:w="308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4C7528D4" w14:textId="77777777" w:rsidR="00007F66" w:rsidRDefault="00000000">
            <w:r>
              <w:rPr>
                <w:i/>
                <w:iCs/>
                <w:color w:val="667788"/>
                <w:sz w:val="15"/>
                <w:szCs w:val="15"/>
              </w:rPr>
              <w:t>Baseline from M1 1:1s</w:t>
            </w:r>
          </w:p>
        </w:tc>
        <w:tc>
          <w:tcPr>
            <w:tcW w:w="3080" w:type="dxa"/>
            <w:tcBorders>
              <w:top w:val="single" w:sz="4" w:space="0" w:color="D5DCE8"/>
              <w:left w:val="single" w:sz="4" w:space="0" w:color="D5DCE8"/>
              <w:bottom w:val="single" w:sz="4" w:space="0" w:color="D5DCE8"/>
              <w:right w:val="single" w:sz="4" w:space="0" w:color="D5DCE8"/>
            </w:tcBorders>
            <w:shd w:val="clear" w:color="auto" w:fill="D8F0E8"/>
            <w:tcMar>
              <w:top w:w="80" w:type="dxa"/>
              <w:left w:w="140" w:type="dxa"/>
              <w:bottom w:w="80" w:type="dxa"/>
              <w:right w:w="140" w:type="dxa"/>
            </w:tcMar>
            <w:vAlign w:val="center"/>
          </w:tcPr>
          <w:p w14:paraId="45AC2CEC" w14:textId="77777777" w:rsidR="00007F66" w:rsidRDefault="00000000">
            <w:r>
              <w:rPr>
                <w:b/>
                <w:bCs/>
                <w:color w:val="0F6E56"/>
                <w:sz w:val="16"/>
                <w:szCs w:val="16"/>
              </w:rPr>
              <w:t>≥ 4.0 / 5.0</w:t>
            </w:r>
          </w:p>
        </w:tc>
      </w:tr>
    </w:tbl>
    <w:p w14:paraId="4B5B3EF7" w14:textId="77777777" w:rsidR="00007F66" w:rsidRDefault="00007F66">
      <w:pPr>
        <w:spacing w:after="320"/>
      </w:pPr>
    </w:p>
    <w:p w14:paraId="068B7675" w14:textId="77777777" w:rsidR="00007F66" w:rsidRDefault="00000000">
      <w:pPr>
        <w:pStyle w:val="1"/>
      </w:pPr>
      <w:r>
        <w:t>Guiding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7F66" w14:paraId="0525308E" w14:textId="77777777">
        <w:tblPrEx>
          <w:tblCellMar>
            <w:top w:w="0" w:type="dxa"/>
            <w:bottom w:w="0" w:type="dxa"/>
          </w:tblCellMar>
        </w:tblPrEx>
        <w:tc>
          <w:tcPr>
            <w:tcW w:w="2400" w:type="dxa"/>
            <w:tcBorders>
              <w:top w:val="single" w:sz="4" w:space="0" w:color="C8C0F0"/>
              <w:left w:val="single" w:sz="4" w:space="0" w:color="C8C0F0"/>
              <w:bottom w:val="single" w:sz="4" w:space="0" w:color="C8C0F0"/>
              <w:right w:val="single" w:sz="4" w:space="0" w:color="C8C0F0"/>
            </w:tcBorders>
            <w:shd w:val="clear" w:color="auto" w:fill="EEEDFE"/>
            <w:tcMar>
              <w:top w:w="80" w:type="dxa"/>
              <w:left w:w="140" w:type="dxa"/>
              <w:bottom w:w="80" w:type="dxa"/>
              <w:right w:w="140" w:type="dxa"/>
            </w:tcMar>
            <w:vAlign w:val="center"/>
          </w:tcPr>
          <w:p w14:paraId="2F4C091F" w14:textId="77777777" w:rsidR="00007F66" w:rsidRDefault="00000000">
            <w:r>
              <w:rPr>
                <w:b/>
                <w:bCs/>
                <w:color w:val="534AB7"/>
                <w:sz w:val="16"/>
                <w:szCs w:val="16"/>
              </w:rPr>
              <w:t>Business-first mindset</w:t>
            </w:r>
          </w:p>
        </w:tc>
        <w:tc>
          <w:tcPr>
            <w:tcW w:w="69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1306C0F5" w14:textId="77777777" w:rsidR="00007F66" w:rsidRDefault="00000000">
            <w:r>
              <w:rPr>
                <w:color w:val="1B2A4A"/>
                <w:sz w:val="16"/>
                <w:szCs w:val="16"/>
              </w:rPr>
              <w:t>Every HR initiative is evaluated against its impact on business performance. HR exists to enable the 9 departments to do their best work.</w:t>
            </w:r>
          </w:p>
        </w:tc>
      </w:tr>
      <w:tr w:rsidR="00007F66" w14:paraId="4B9D8893" w14:textId="77777777">
        <w:tblPrEx>
          <w:tblCellMar>
            <w:top w:w="0" w:type="dxa"/>
            <w:bottom w:w="0" w:type="dxa"/>
          </w:tblCellMar>
        </w:tblPrEx>
        <w:tc>
          <w:tcPr>
            <w:tcW w:w="2400" w:type="dxa"/>
            <w:tcBorders>
              <w:top w:val="single" w:sz="4" w:space="0" w:color="C8C0F0"/>
              <w:left w:val="single" w:sz="4" w:space="0" w:color="C8C0F0"/>
              <w:bottom w:val="single" w:sz="4" w:space="0" w:color="C8C0F0"/>
              <w:right w:val="single" w:sz="4" w:space="0" w:color="C8C0F0"/>
            </w:tcBorders>
            <w:shd w:val="clear" w:color="auto" w:fill="EEEDFE"/>
            <w:tcMar>
              <w:top w:w="80" w:type="dxa"/>
              <w:left w:w="140" w:type="dxa"/>
              <w:bottom w:w="80" w:type="dxa"/>
              <w:right w:w="140" w:type="dxa"/>
            </w:tcMar>
            <w:vAlign w:val="center"/>
          </w:tcPr>
          <w:p w14:paraId="7EC457E0" w14:textId="77777777" w:rsidR="00007F66" w:rsidRDefault="00000000">
            <w:r>
              <w:rPr>
                <w:b/>
                <w:bCs/>
                <w:color w:val="534AB7"/>
                <w:sz w:val="16"/>
                <w:szCs w:val="16"/>
              </w:rPr>
              <w:t>Data before decisions</w:t>
            </w:r>
          </w:p>
        </w:tc>
        <w:tc>
          <w:tcPr>
            <w:tcW w:w="69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4D6C3797" w14:textId="77777777" w:rsidR="00007F66" w:rsidRDefault="00000000">
            <w:r>
              <w:rPr>
                <w:color w:val="1B2A4A"/>
                <w:sz w:val="16"/>
                <w:szCs w:val="16"/>
              </w:rPr>
              <w:t>No major policy or structural change is proposed without supporting data. Month 1 diagnostics are non-negotiable.</w:t>
            </w:r>
          </w:p>
        </w:tc>
      </w:tr>
      <w:tr w:rsidR="00007F66" w14:paraId="6D088B3F" w14:textId="77777777">
        <w:tblPrEx>
          <w:tblCellMar>
            <w:top w:w="0" w:type="dxa"/>
            <w:bottom w:w="0" w:type="dxa"/>
          </w:tblCellMar>
        </w:tblPrEx>
        <w:tc>
          <w:tcPr>
            <w:tcW w:w="2400" w:type="dxa"/>
            <w:tcBorders>
              <w:top w:val="single" w:sz="4" w:space="0" w:color="C8C0F0"/>
              <w:left w:val="single" w:sz="4" w:space="0" w:color="C8C0F0"/>
              <w:bottom w:val="single" w:sz="4" w:space="0" w:color="C8C0F0"/>
              <w:right w:val="single" w:sz="4" w:space="0" w:color="C8C0F0"/>
            </w:tcBorders>
            <w:shd w:val="clear" w:color="auto" w:fill="EEEDFE"/>
            <w:tcMar>
              <w:top w:w="80" w:type="dxa"/>
              <w:left w:w="140" w:type="dxa"/>
              <w:bottom w:w="80" w:type="dxa"/>
              <w:right w:w="140" w:type="dxa"/>
            </w:tcMar>
            <w:vAlign w:val="center"/>
          </w:tcPr>
          <w:p w14:paraId="758D5EBE" w14:textId="77777777" w:rsidR="00007F66" w:rsidRDefault="00000000">
            <w:r>
              <w:rPr>
                <w:b/>
                <w:bCs/>
                <w:color w:val="534AB7"/>
                <w:sz w:val="16"/>
                <w:szCs w:val="16"/>
              </w:rPr>
              <w:t>Speed and iteration</w:t>
            </w:r>
          </w:p>
        </w:tc>
        <w:tc>
          <w:tcPr>
            <w:tcW w:w="69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4B789C14" w14:textId="77777777" w:rsidR="00007F66" w:rsidRDefault="00000000">
            <w:r>
              <w:rPr>
                <w:color w:val="1B2A4A"/>
                <w:sz w:val="16"/>
                <w:szCs w:val="16"/>
              </w:rPr>
              <w:t>Deliver imperfect-but-useful outputs early. Refine based on feedback. Avoid month-long projects with no visible output.</w:t>
            </w:r>
          </w:p>
        </w:tc>
      </w:tr>
      <w:tr w:rsidR="00007F66" w14:paraId="27079DD5" w14:textId="77777777">
        <w:tblPrEx>
          <w:tblCellMar>
            <w:top w:w="0" w:type="dxa"/>
            <w:bottom w:w="0" w:type="dxa"/>
          </w:tblCellMar>
        </w:tblPrEx>
        <w:tc>
          <w:tcPr>
            <w:tcW w:w="2400" w:type="dxa"/>
            <w:tcBorders>
              <w:top w:val="single" w:sz="4" w:space="0" w:color="C8C0F0"/>
              <w:left w:val="single" w:sz="4" w:space="0" w:color="C8C0F0"/>
              <w:bottom w:val="single" w:sz="4" w:space="0" w:color="C8C0F0"/>
              <w:right w:val="single" w:sz="4" w:space="0" w:color="C8C0F0"/>
            </w:tcBorders>
            <w:shd w:val="clear" w:color="auto" w:fill="EEEDFE"/>
            <w:tcMar>
              <w:top w:w="80" w:type="dxa"/>
              <w:left w:w="140" w:type="dxa"/>
              <w:bottom w:w="80" w:type="dxa"/>
              <w:right w:w="140" w:type="dxa"/>
            </w:tcMar>
            <w:vAlign w:val="center"/>
          </w:tcPr>
          <w:p w14:paraId="7BD2E3DF" w14:textId="77777777" w:rsidR="00007F66" w:rsidRDefault="00000000">
            <w:r>
              <w:rPr>
                <w:b/>
                <w:bCs/>
                <w:color w:val="534AB7"/>
                <w:sz w:val="16"/>
                <w:szCs w:val="16"/>
              </w:rPr>
              <w:t>Trust through consistency</w:t>
            </w:r>
          </w:p>
        </w:tc>
        <w:tc>
          <w:tcPr>
            <w:tcW w:w="69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647CE91B" w14:textId="77777777" w:rsidR="00007F66" w:rsidRDefault="00000000">
            <w:r>
              <w:rPr>
                <w:color w:val="1B2A4A"/>
                <w:sz w:val="16"/>
                <w:szCs w:val="16"/>
              </w:rPr>
              <w:t>Reliability builds credibility. Follow-through on commitments — especially 1:1 promises — is the fastest way to earn leadership trust.</w:t>
            </w:r>
          </w:p>
        </w:tc>
      </w:tr>
      <w:tr w:rsidR="00007F66" w14:paraId="58C6D4C0" w14:textId="77777777">
        <w:tblPrEx>
          <w:tblCellMar>
            <w:top w:w="0" w:type="dxa"/>
            <w:bottom w:w="0" w:type="dxa"/>
          </w:tblCellMar>
        </w:tblPrEx>
        <w:tc>
          <w:tcPr>
            <w:tcW w:w="2400" w:type="dxa"/>
            <w:tcBorders>
              <w:top w:val="single" w:sz="4" w:space="0" w:color="C8C0F0"/>
              <w:left w:val="single" w:sz="4" w:space="0" w:color="C8C0F0"/>
              <w:bottom w:val="single" w:sz="4" w:space="0" w:color="C8C0F0"/>
              <w:right w:val="single" w:sz="4" w:space="0" w:color="C8C0F0"/>
            </w:tcBorders>
            <w:shd w:val="clear" w:color="auto" w:fill="EEEDFE"/>
            <w:tcMar>
              <w:top w:w="80" w:type="dxa"/>
              <w:left w:w="140" w:type="dxa"/>
              <w:bottom w:w="80" w:type="dxa"/>
              <w:right w:w="140" w:type="dxa"/>
            </w:tcMar>
            <w:vAlign w:val="center"/>
          </w:tcPr>
          <w:p w14:paraId="6A3EB2DE" w14:textId="77777777" w:rsidR="00007F66" w:rsidRDefault="00000000">
            <w:r>
              <w:rPr>
                <w:b/>
                <w:bCs/>
                <w:color w:val="534AB7"/>
                <w:sz w:val="16"/>
                <w:szCs w:val="16"/>
              </w:rPr>
              <w:t>Global compliance, always</w:t>
            </w:r>
          </w:p>
        </w:tc>
        <w:tc>
          <w:tcPr>
            <w:tcW w:w="6960" w:type="dxa"/>
            <w:tcBorders>
              <w:top w:val="single" w:sz="4" w:space="0" w:color="D5DCE8"/>
              <w:left w:val="single" w:sz="4" w:space="0" w:color="D5DCE8"/>
              <w:bottom w:val="single" w:sz="4" w:space="0" w:color="D5DCE8"/>
              <w:right w:val="single" w:sz="4" w:space="0" w:color="D5DCE8"/>
            </w:tcBorders>
            <w:shd w:val="clear" w:color="auto" w:fill="FFFFFF"/>
            <w:tcMar>
              <w:top w:w="80" w:type="dxa"/>
              <w:left w:w="140" w:type="dxa"/>
              <w:bottom w:w="80" w:type="dxa"/>
              <w:right w:w="140" w:type="dxa"/>
            </w:tcMar>
            <w:vAlign w:val="center"/>
          </w:tcPr>
          <w:p w14:paraId="0260DB39" w14:textId="77777777" w:rsidR="00007F66" w:rsidRDefault="00000000">
            <w:r>
              <w:rPr>
                <w:color w:val="1B2A4A"/>
                <w:sz w:val="16"/>
                <w:szCs w:val="16"/>
              </w:rPr>
              <w:t xml:space="preserve">With teams across multiple jurisdictions, HR decisions must be screened for local </w:t>
            </w:r>
            <w:proofErr w:type="spellStart"/>
            <w:r>
              <w:rPr>
                <w:color w:val="1B2A4A"/>
                <w:sz w:val="16"/>
                <w:szCs w:val="16"/>
              </w:rPr>
              <w:t>labour</w:t>
            </w:r>
            <w:proofErr w:type="spellEnd"/>
            <w:r>
              <w:rPr>
                <w:color w:val="1B2A4A"/>
                <w:sz w:val="16"/>
                <w:szCs w:val="16"/>
              </w:rPr>
              <w:t xml:space="preserve"> law compliance before implementation.</w:t>
            </w:r>
          </w:p>
        </w:tc>
      </w:tr>
    </w:tbl>
    <w:p w14:paraId="5EDCA8AF" w14:textId="77777777" w:rsidR="00007F66" w:rsidRDefault="00007F6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7F66" w14:paraId="04A7124C" w14:textId="77777777">
        <w:tblPrEx>
          <w:tblCellMar>
            <w:top w:w="0" w:type="dxa"/>
            <w:bottom w:w="0" w:type="dxa"/>
          </w:tblCellMar>
        </w:tblPrEx>
        <w:tc>
          <w:tcPr>
            <w:tcW w:w="9360" w:type="dxa"/>
            <w:tcBorders>
              <w:top w:val="single" w:sz="4" w:space="0" w:color="D5DCE8"/>
              <w:left w:val="single" w:sz="4" w:space="0" w:color="D5DCE8"/>
              <w:bottom w:val="single" w:sz="4" w:space="0" w:color="D5DCE8"/>
              <w:right w:val="single" w:sz="4" w:space="0" w:color="D5DCE8"/>
            </w:tcBorders>
            <w:shd w:val="clear" w:color="auto" w:fill="F5F6FA"/>
            <w:tcMar>
              <w:top w:w="80" w:type="dxa"/>
              <w:left w:w="140" w:type="dxa"/>
              <w:bottom w:w="80" w:type="dxa"/>
              <w:right w:w="140" w:type="dxa"/>
            </w:tcMar>
            <w:vAlign w:val="center"/>
          </w:tcPr>
          <w:p w14:paraId="524037BC" w14:textId="77777777" w:rsidR="00007F66" w:rsidRDefault="00000000">
            <w:pPr>
              <w:jc w:val="center"/>
            </w:pPr>
            <w:r>
              <w:rPr>
                <w:i/>
                <w:iCs/>
                <w:color w:val="667788"/>
                <w:sz w:val="15"/>
                <w:szCs w:val="15"/>
              </w:rPr>
              <w:t>This plan is a living document. It should be reviewed with the direct manager at the end of each phase, updated based on business changes, and treated as a working tool — not a static report.</w:t>
            </w:r>
          </w:p>
        </w:tc>
      </w:tr>
    </w:tbl>
    <w:p w14:paraId="1875AFC6" w14:textId="77777777" w:rsidR="00B73C26" w:rsidRDefault="00B73C26"/>
    <w:sectPr w:rsidR="00B73C2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B017B" w14:textId="77777777" w:rsidR="00B73C26" w:rsidRDefault="00B73C26">
      <w:r>
        <w:separator/>
      </w:r>
    </w:p>
  </w:endnote>
  <w:endnote w:type="continuationSeparator" w:id="0">
    <w:p w14:paraId="13C9D00E" w14:textId="77777777" w:rsidR="00B73C26" w:rsidRDefault="00B73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E7BA" w14:textId="77777777" w:rsidR="00007F66" w:rsidRDefault="00000000">
    <w:pPr>
      <w:pBdr>
        <w:top w:val="single" w:sz="4" w:space="1" w:color="DDE1EA"/>
      </w:pBdr>
      <w:spacing w:before="80"/>
      <w:jc w:val="center"/>
    </w:pPr>
    <w:r>
      <w:rPr>
        <w:color w:val="8899BB"/>
        <w:sz w:val="15"/>
        <w:szCs w:val="15"/>
      </w:rPr>
      <w:t xml:space="preserve">Page </w:t>
    </w:r>
    <w:r>
      <w:fldChar w:fldCharType="begin"/>
    </w:r>
    <w:r>
      <w:instrText>PAGE</w:instrText>
    </w:r>
    <w:r>
      <w:fldChar w:fldCharType="separate"/>
    </w:r>
    <w:r w:rsidR="00FF23C9">
      <w:rPr>
        <w:noProof/>
      </w:rPr>
      <w:t>1</w:t>
    </w:r>
    <w:r>
      <w:fldChar w:fldCharType="end"/>
    </w:r>
    <w:r>
      <w:rPr>
        <w:color w:val="8899BB"/>
        <w:sz w:val="15"/>
        <w:szCs w:val="15"/>
      </w:rPr>
      <w:t xml:space="preserve">  ·  </w:t>
    </w:r>
    <w:proofErr w:type="spellStart"/>
    <w:proofErr w:type="gramStart"/>
    <w:r>
      <w:rPr>
        <w:color w:val="8899BB"/>
        <w:sz w:val="15"/>
        <w:szCs w:val="15"/>
      </w:rPr>
      <w:t>JustMarkets</w:t>
    </w:r>
    <w:proofErr w:type="spellEnd"/>
    <w:r>
      <w:rPr>
        <w:color w:val="8899BB"/>
        <w:sz w:val="15"/>
        <w:szCs w:val="15"/>
      </w:rPr>
      <w:t xml:space="preserve">  ·</w:t>
    </w:r>
    <w:proofErr w:type="gramEnd"/>
    <w:r>
      <w:rPr>
        <w:color w:val="8899BB"/>
        <w:sz w:val="15"/>
        <w:szCs w:val="15"/>
      </w:rPr>
      <w:t xml:space="preserve">  Internal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E7654" w14:textId="77777777" w:rsidR="00B73C26" w:rsidRDefault="00B73C26">
      <w:r>
        <w:separator/>
      </w:r>
    </w:p>
  </w:footnote>
  <w:footnote w:type="continuationSeparator" w:id="0">
    <w:p w14:paraId="545A1CA2" w14:textId="77777777" w:rsidR="00B73C26" w:rsidRDefault="00B73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007F66" w14:paraId="212DBCCB"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vAlign w:val="center"/>
        </w:tcPr>
        <w:p w14:paraId="354ED124" w14:textId="77777777" w:rsidR="00007F66" w:rsidRDefault="00000000">
          <w:r>
            <w:rPr>
              <w:b/>
              <w:bCs/>
              <w:color w:val="1B2A4A"/>
              <w:sz w:val="16"/>
              <w:szCs w:val="16"/>
            </w:rPr>
            <w:t>HR Business Partner — 6-Month Action Plan</w:t>
          </w:r>
        </w:p>
      </w:tc>
      <w:tc>
        <w:tcPr>
          <w:tcW w:w="308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vAlign w:val="center"/>
        </w:tcPr>
        <w:p w14:paraId="2BBA3270" w14:textId="77777777" w:rsidR="00007F66" w:rsidRDefault="00000000">
          <w:pPr>
            <w:jc w:val="right"/>
          </w:pPr>
          <w:proofErr w:type="spellStart"/>
          <w:r>
            <w:rPr>
              <w:i/>
              <w:iCs/>
              <w:color w:val="8899BB"/>
              <w:sz w:val="15"/>
              <w:szCs w:val="15"/>
            </w:rPr>
            <w:t>JustMarkets</w:t>
          </w:r>
          <w:proofErr w:type="spellEnd"/>
          <w:r>
            <w:rPr>
              <w:i/>
              <w:iCs/>
              <w:color w:val="8899BB"/>
              <w:sz w:val="15"/>
              <w:szCs w:val="15"/>
            </w:rPr>
            <w:t xml:space="preserve"> · Confidential</w:t>
          </w:r>
        </w:p>
      </w:tc>
    </w:tr>
  </w:tbl>
  <w:p w14:paraId="72B083DF" w14:textId="77777777" w:rsidR="00007F66" w:rsidRDefault="00007F66">
    <w:pPr>
      <w:pBdr>
        <w:bottom w:val="single" w:sz="6" w:space="1" w:color="1B2A4A"/>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27174"/>
    <w:multiLevelType w:val="hybridMultilevel"/>
    <w:tmpl w:val="8F228C4C"/>
    <w:lvl w:ilvl="0" w:tplc="ACAA6C6A">
      <w:start w:val="1"/>
      <w:numFmt w:val="bullet"/>
      <w:lvlText w:val="●"/>
      <w:lvlJc w:val="left"/>
      <w:pPr>
        <w:ind w:left="720" w:hanging="360"/>
      </w:pPr>
    </w:lvl>
    <w:lvl w:ilvl="1" w:tplc="854AE09A">
      <w:start w:val="1"/>
      <w:numFmt w:val="bullet"/>
      <w:lvlText w:val="○"/>
      <w:lvlJc w:val="left"/>
      <w:pPr>
        <w:ind w:left="1440" w:hanging="360"/>
      </w:pPr>
    </w:lvl>
    <w:lvl w:ilvl="2" w:tplc="0EBA67F6">
      <w:start w:val="1"/>
      <w:numFmt w:val="bullet"/>
      <w:lvlText w:val="■"/>
      <w:lvlJc w:val="left"/>
      <w:pPr>
        <w:ind w:left="2160" w:hanging="360"/>
      </w:pPr>
    </w:lvl>
    <w:lvl w:ilvl="3" w:tplc="C9B0E138">
      <w:start w:val="1"/>
      <w:numFmt w:val="bullet"/>
      <w:lvlText w:val="●"/>
      <w:lvlJc w:val="left"/>
      <w:pPr>
        <w:ind w:left="2880" w:hanging="360"/>
      </w:pPr>
    </w:lvl>
    <w:lvl w:ilvl="4" w:tplc="B958EB34">
      <w:start w:val="1"/>
      <w:numFmt w:val="bullet"/>
      <w:lvlText w:val="○"/>
      <w:lvlJc w:val="left"/>
      <w:pPr>
        <w:ind w:left="3600" w:hanging="360"/>
      </w:pPr>
    </w:lvl>
    <w:lvl w:ilvl="5" w:tplc="BEF41510">
      <w:start w:val="1"/>
      <w:numFmt w:val="bullet"/>
      <w:lvlText w:val="■"/>
      <w:lvlJc w:val="left"/>
      <w:pPr>
        <w:ind w:left="4320" w:hanging="360"/>
      </w:pPr>
    </w:lvl>
    <w:lvl w:ilvl="6" w:tplc="478AC8F2">
      <w:start w:val="1"/>
      <w:numFmt w:val="bullet"/>
      <w:lvlText w:val="●"/>
      <w:lvlJc w:val="left"/>
      <w:pPr>
        <w:ind w:left="5040" w:hanging="360"/>
      </w:pPr>
    </w:lvl>
    <w:lvl w:ilvl="7" w:tplc="5FD4DBD6">
      <w:start w:val="1"/>
      <w:numFmt w:val="bullet"/>
      <w:lvlText w:val="●"/>
      <w:lvlJc w:val="left"/>
      <w:pPr>
        <w:ind w:left="5760" w:hanging="360"/>
      </w:pPr>
    </w:lvl>
    <w:lvl w:ilvl="8" w:tplc="3AEE0B3A">
      <w:start w:val="1"/>
      <w:numFmt w:val="bullet"/>
      <w:lvlText w:val="●"/>
      <w:lvlJc w:val="left"/>
      <w:pPr>
        <w:ind w:left="6480" w:hanging="360"/>
      </w:pPr>
    </w:lvl>
  </w:abstractNum>
  <w:num w:numId="1" w16cid:durableId="90862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F66"/>
    <w:rsid w:val="00007F66"/>
    <w:rsid w:val="000D6A67"/>
    <w:rsid w:val="00535195"/>
    <w:rsid w:val="00B73C26"/>
    <w:rsid w:val="00FF2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75516"/>
  <w15:docId w15:val="{763ABB8F-AC41-45DE-9094-FAFAD23D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60"/>
      <w:outlineLvl w:val="0"/>
    </w:pPr>
    <w:rPr>
      <w:b/>
      <w:bCs/>
      <w:color w:val="1B2A4A"/>
      <w:sz w:val="32"/>
      <w:szCs w:val="32"/>
    </w:rPr>
  </w:style>
  <w:style w:type="paragraph" w:styleId="2">
    <w:name w:val="heading 2"/>
    <w:uiPriority w:val="9"/>
    <w:semiHidden/>
    <w:unhideWhenUsed/>
    <w:qFormat/>
    <w:pPr>
      <w:spacing w:before="180" w:after="100"/>
      <w:outlineLvl w:val="1"/>
    </w:pPr>
    <w:rPr>
      <w:b/>
      <w:bCs/>
      <w:color w:val="185FA5"/>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3706</TotalTime>
  <Pages>1</Pages>
  <Words>1041</Words>
  <Characters>5934</Characters>
  <Application>Microsoft Office Word</Application>
  <DocSecurity>0</DocSecurity>
  <Lines>49</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Irina Derevianchenko</dc:creator>
  <cp:lastModifiedBy>Irina Derevianchenko</cp:lastModifiedBy>
  <cp:revision>3</cp:revision>
  <dcterms:created xsi:type="dcterms:W3CDTF">2026-04-02T14:27:00Z</dcterms:created>
  <dcterms:modified xsi:type="dcterms:W3CDTF">2026-04-14T14:07:00Z</dcterms:modified>
</cp:coreProperties>
</file>