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云计算与数据中心产业分析</w:t>
      </w:r>
    </w:p>
    <w:p>
      <w:pPr>
        <w:jc w:val="center"/>
      </w:pPr>
      <w:r>
        <w:t>2024年度云计算全景报告 | 涵盖IaaS、PaaS、SaaS、数据中心基础设施</w:t>
      </w:r>
    </w:p>
    <w:p>
      <w:pPr>
        <w:pStyle w:val="Heading1"/>
      </w:pPr>
      <w:r>
        <w:t>一、全球云计算巨头</w:t>
      </w:r>
    </w:p>
    <w:p>
      <w:pPr>
        <w:pStyle w:val="Heading2"/>
      </w:pPr>
      <w:r>
        <w:t>1.1 亚马逊 AWS</w:t>
      </w:r>
    </w:p>
    <w:p>
      <w:r>
        <w:t>Amazon Web Services（AWS）是全球最大的云计算平台，总部位于美国西雅图。AWS 由 Andy Jassy 领导创建，2024年年化收入超过1000亿美元。AWS 的核心服务包括 EC2 计算实例、S3 对象存储、Lambda 无服务器计算和 SageMaker 机器学习平台。AWS 在全球拥有33个地理区域和105个可用区。</w:t>
      </w:r>
    </w:p>
    <w:p>
      <w:pPr>
        <w:pStyle w:val="Heading2"/>
      </w:pPr>
      <w:r>
        <w:t>1.2 微软 Azure</w:t>
      </w:r>
    </w:p>
    <w:p>
      <w:r>
        <w:t>微软 Azure 是全球第二大云计算平台，总部位于美国雷德蒙德。Azure 的核心优势在于与微软企业生态的深度整合，包括 Office 365、Dynamics 365 和 GitHub。Azure OpenAI Service 是首个提供 GPT-4 商业 API 的云平台。微软 CEO Satya Nadella 将云优先战略作为公司的核心方向。</w:t>
      </w:r>
    </w:p>
    <w:p>
      <w:pPr>
        <w:pStyle w:val="Heading2"/>
      </w:pPr>
      <w:r>
        <w:t>1.3 谷歌云（Google Cloud）</w:t>
      </w:r>
    </w:p>
    <w:p>
      <w:r>
        <w:t>谷歌云平台（GCP）是全球第三大云计算服务商，总部位于美国加州山景城。谷歌云的核心技术优势包括 BigQuery 大数据分析、Kubernetes 容器编排（K8s 由谷歌发明）和 TPU AI 加速器。谷歌云 CEO Thomas Kurian 推动了企业级市场的拓展。</w:t>
      </w:r>
    </w:p>
    <w:p>
      <w:pPr>
        <w:pStyle w:val="Heading2"/>
      </w:pPr>
      <w:r>
        <w:t>1.4 阿里云</w:t>
      </w:r>
    </w:p>
    <w:p>
      <w:r>
        <w:t>阿里云总部位于中国杭州，是阿里巴巴集团旗下的云计算公司。阿里云是中国最大的云计算服务商，2024年市场份额超过36%。阿里云的核心产品包括飞天操作系统、PolarDB 数据库和通义千问大模型服务。阿里云在东南亚和中东市场也在积极扩张。</w:t>
      </w:r>
    </w:p>
    <w:p>
      <w:pPr>
        <w:pStyle w:val="Heading1"/>
      </w:pPr>
      <w:r>
        <w:t>二、数据中心基础设施</w:t>
      </w:r>
    </w:p>
    <w:p>
      <w:pPr>
        <w:pStyle w:val="Heading2"/>
      </w:pPr>
      <w:r>
        <w:t>2.1 英伟达 GPU 集群</w:t>
      </w:r>
    </w:p>
    <w:p>
      <w:r>
        <w:t>英伟达的 H100 和 B200 GPU 是 AI 训练数据中心的核心硬件。英伟达的 DGX 系列服务器集成了8块高端 GPU，是大模型训练的标准配置。英伟达的 NVLink 和 NVSwitch 技术实现了 GPU 之间的高速互联。2024年全球 AI 数据中心对 H100 的需求远超供给。</w:t>
      </w:r>
    </w:p>
    <w:p>
      <w:pPr>
        <w:pStyle w:val="Heading2"/>
      </w:pPr>
      <w:r>
        <w:t>2.2 英特尔至强处理器</w:t>
      </w:r>
    </w:p>
    <w:p>
      <w:r>
        <w:t>英特尔的 Xeon（至强）处理器长期主导传统数据中心市场。2024年发布的 Xeon 6 处理器采用能效核设计，在云计算和边缘计算场景中提升了能效比。英特尔也在通过 Gaudi 系列 AI 加速器争夺 AI 计算市场。</w:t>
      </w:r>
    </w:p>
    <w:p>
      <w:pPr>
        <w:pStyle w:val="Heading2"/>
      </w:pPr>
      <w:r>
        <w:t>2.3 AMD EPYC 处理器</w:t>
      </w:r>
    </w:p>
    <w:p>
      <w:r>
        <w:t>AMD 的 EPYC（霄龙）服务器处理器在数据中心市场份额持续增长。苏姿丰领导下的 AMD 通过 Zen 架构实现了对英特尔的追赶。EPYC 9004 系列处理器最高支持128个核心，在云计算场景中具有出色的性价比。</w:t>
      </w:r>
    </w:p>
    <w:p>
      <w:pPr>
        <w:pStyle w:val="Heading1"/>
      </w:pPr>
      <w:r>
        <w:t>三、数据库与中间件</w:t>
      </w:r>
    </w:p>
    <w:p>
      <w:pPr>
        <w:pStyle w:val="Heading2"/>
      </w:pPr>
      <w:r>
        <w:t>3.1 Snowflake</w:t>
      </w:r>
    </w:p>
    <w:p>
      <w:r>
        <w:t>Snowflake 是一家云数据仓库公司，总部位于美国博尔德。Snowflake 的核心创新是计算与存储分离的架构，支持跨云平台的数据分析。Snowflake 于2020年在纽交所上市，创下软件公司最大IPO纪录。</w:t>
      </w:r>
    </w:p>
    <w:p>
      <w:pPr>
        <w:pStyle w:val="Heading2"/>
      </w:pPr>
      <w:r>
        <w:t>3.2 Databricks</w:t>
      </w:r>
    </w:p>
    <w:p>
      <w:r>
        <w:t>Databricks 总部位于美国旧金山，由 Apache Spark 的创始团队创立。Databricks 的 Lakehouse 架构统一了数据仓库和数据湖。Databricks 开源的 Delta Lake 和 MLflow 在数据工程和机器学习领域广泛应用。CEO Ali Ghodsi 推动了公司向 AI 原生数据平台的转型。</w:t>
      </w:r>
    </w:p>
    <w:p>
      <w:pPr>
        <w:pStyle w:val="Heading2"/>
      </w:pPr>
      <w:r>
        <w:t>3.3 Redis</w:t>
      </w:r>
    </w:p>
    <w:p>
      <w:r>
        <w:t>Redis 是最流行的内存数据库，由 Salvatore Sanfilippo 创建。Redis Labs（现 Redis Ltd）提供企业版 Redis 云服务。Redis 被广泛用于缓存、会话管理和实时消息系统。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