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0C47D" w14:textId="77777777" w:rsidR="00204A85" w:rsidRDefault="008D49E2">
      <w:r>
        <w:rPr>
          <w:rFonts w:hint="eastAsia"/>
          <w:noProof/>
          <w:sz w:val="72"/>
          <w:szCs w:val="72"/>
        </w:rPr>
        <w:drawing>
          <wp:anchor distT="0" distB="0" distL="114300" distR="114300" simplePos="0" relativeHeight="251659264" behindDoc="0" locked="0" layoutInCell="1" allowOverlap="1" wp14:anchorId="728B412D" wp14:editId="6350594D">
            <wp:simplePos x="0" y="0"/>
            <wp:positionH relativeFrom="column">
              <wp:posOffset>-237490</wp:posOffset>
            </wp:positionH>
            <wp:positionV relativeFrom="paragraph">
              <wp:posOffset>-133350</wp:posOffset>
            </wp:positionV>
            <wp:extent cx="2286000" cy="542925"/>
            <wp:effectExtent l="19050" t="0" r="0"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8"/>
                    <a:srcRect/>
                    <a:stretch>
                      <a:fillRect/>
                    </a:stretch>
                  </pic:blipFill>
                  <pic:spPr>
                    <a:xfrm>
                      <a:off x="0" y="0"/>
                      <a:ext cx="2286000" cy="542925"/>
                    </a:xfrm>
                    <a:prstGeom prst="rect">
                      <a:avLst/>
                    </a:prstGeom>
                    <a:noFill/>
                    <a:ln w="9525">
                      <a:noFill/>
                      <a:miter lim="800000"/>
                      <a:headEnd/>
                      <a:tailEnd/>
                    </a:ln>
                  </pic:spPr>
                </pic:pic>
              </a:graphicData>
            </a:graphic>
          </wp:anchor>
        </w:drawing>
      </w:r>
    </w:p>
    <w:p w14:paraId="22896BDB" w14:textId="5A83FB17" w:rsidR="00204A85" w:rsidRPr="00C511C7" w:rsidRDefault="008D49E2" w:rsidP="00C511C7">
      <w:pPr>
        <w:pStyle w:val="1"/>
        <w:jc w:val="center"/>
        <w:rPr>
          <w:rFonts w:ascii="华文新魏" w:eastAsia="华文新魏"/>
          <w:spacing w:val="52"/>
          <w:sz w:val="84"/>
          <w:szCs w:val="84"/>
        </w:rPr>
      </w:pPr>
      <w:bookmarkStart w:id="0" w:name="_Toc375302433"/>
      <w:r>
        <w:rPr>
          <w:rFonts w:hint="eastAsia"/>
          <w:sz w:val="72"/>
          <w:szCs w:val="72"/>
        </w:rPr>
        <w:t>大学生创新训练计划项目</w:t>
      </w:r>
      <w:r>
        <w:rPr>
          <w:rFonts w:eastAsia="华文新魏" w:hint="eastAsia"/>
          <w:spacing w:val="20"/>
          <w:kern w:val="10"/>
          <w:sz w:val="72"/>
          <w:szCs w:val="72"/>
        </w:rPr>
        <w:br/>
      </w:r>
      <w:r>
        <w:rPr>
          <w:rFonts w:ascii="华文新魏" w:eastAsia="华文新魏" w:hint="eastAsia"/>
          <w:spacing w:val="52"/>
          <w:kern w:val="10"/>
          <w:sz w:val="84"/>
          <w:szCs w:val="84"/>
        </w:rPr>
        <w:t>结题报告</w:t>
      </w:r>
      <w:bookmarkEnd w:id="0"/>
    </w:p>
    <w:p w14:paraId="0CFB6E87" w14:textId="2A0BE9E4" w:rsidR="00204A85" w:rsidRDefault="008D49E2">
      <w:pPr>
        <w:pStyle w:val="a7"/>
        <w:ind w:firstLineChars="300" w:firstLine="964"/>
        <w:rPr>
          <w:b/>
          <w:sz w:val="32"/>
          <w:szCs w:val="32"/>
          <w:u w:val="single"/>
        </w:rPr>
      </w:pPr>
      <w:r>
        <w:rPr>
          <w:rFonts w:hint="eastAsia"/>
          <w:b/>
          <w:sz w:val="32"/>
          <w:szCs w:val="32"/>
        </w:rPr>
        <w:t>项目编号：</w:t>
      </w:r>
      <w:r w:rsidR="00C511C7" w:rsidRPr="00C511C7">
        <w:rPr>
          <w:b/>
          <w:sz w:val="32"/>
          <w:szCs w:val="32"/>
          <w:u w:val="single"/>
        </w:rPr>
        <w:t>202412042</w:t>
      </w:r>
      <w:r w:rsidR="00C511C7">
        <w:rPr>
          <w:b/>
          <w:sz w:val="32"/>
          <w:szCs w:val="32"/>
          <w:u w:val="single"/>
        </w:rPr>
        <w:t xml:space="preserve">  </w:t>
      </w:r>
      <w:r>
        <w:rPr>
          <w:rFonts w:hint="eastAsia"/>
          <w:b/>
          <w:sz w:val="32"/>
          <w:szCs w:val="32"/>
        </w:rPr>
        <w:t xml:space="preserve"> 项目级别：</w:t>
      </w:r>
      <w:r>
        <w:rPr>
          <w:rFonts w:hint="eastAsia"/>
          <w:b/>
          <w:sz w:val="32"/>
          <w:szCs w:val="32"/>
          <w:u w:val="single"/>
        </w:rPr>
        <w:t xml:space="preserve"> </w:t>
      </w:r>
      <w:r w:rsidR="00164A32">
        <w:rPr>
          <w:rFonts w:hint="eastAsia"/>
          <w:b/>
          <w:sz w:val="32"/>
          <w:szCs w:val="32"/>
          <w:u w:val="single"/>
        </w:rPr>
        <w:t>未定级</w:t>
      </w:r>
      <w:r>
        <w:rPr>
          <w:rFonts w:hint="eastAsia"/>
          <w:b/>
          <w:sz w:val="32"/>
          <w:szCs w:val="32"/>
          <w:u w:val="single"/>
        </w:rPr>
        <w:t xml:space="preserve">       </w:t>
      </w:r>
    </w:p>
    <w:p w14:paraId="24CBECD6" w14:textId="16BFBD0C" w:rsidR="00204A85" w:rsidRDefault="008D49E2">
      <w:pPr>
        <w:ind w:firstLineChars="300" w:firstLine="964"/>
        <w:jc w:val="left"/>
        <w:rPr>
          <w:rFonts w:ascii="宋体" w:hAnsi="宋体" w:cs="宋体"/>
          <w:b/>
          <w:sz w:val="32"/>
          <w:szCs w:val="32"/>
        </w:rPr>
      </w:pPr>
      <w:r>
        <w:rPr>
          <w:rFonts w:ascii="宋体" w:hAnsi="宋体" w:cs="宋体" w:hint="eastAsia"/>
          <w:b/>
          <w:sz w:val="32"/>
          <w:szCs w:val="32"/>
        </w:rPr>
        <w:t>项目类别：目标导向类□    自主探索类</w:t>
      </w:r>
      <w:r w:rsidR="004E0302" w:rsidRPr="004E0302">
        <w:rPr>
          <w:rFonts w:ascii="Segoe UI Emoji" w:hAnsi="Segoe UI Emoji" w:cs="Segoe UI Emoji"/>
          <w:sz w:val="24"/>
          <w:szCs w:val="24"/>
        </w:rPr>
        <w:t>☑</w:t>
      </w:r>
      <w:r w:rsidR="004E0302" w:rsidRPr="004E0302">
        <w:rPr>
          <w:sz w:val="24"/>
          <w:szCs w:val="24"/>
        </w:rPr>
        <w:t xml:space="preserve"> </w:t>
      </w:r>
      <w:r w:rsidRPr="004E0302">
        <w:rPr>
          <w:rFonts w:ascii="宋体" w:hAnsi="宋体" w:cs="宋体" w:hint="eastAsia"/>
          <w:b/>
          <w:sz w:val="24"/>
          <w:szCs w:val="24"/>
        </w:rPr>
        <w:t xml:space="preserve"> </w:t>
      </w:r>
      <w:r>
        <w:rPr>
          <w:rFonts w:ascii="宋体" w:hAnsi="宋体" w:cs="宋体" w:hint="eastAsia"/>
          <w:b/>
          <w:sz w:val="32"/>
          <w:szCs w:val="32"/>
        </w:rPr>
        <w:t xml:space="preserve">   </w:t>
      </w:r>
    </w:p>
    <w:p w14:paraId="3E49A5A2" w14:textId="0276B154" w:rsidR="00204A85" w:rsidRDefault="008D49E2">
      <w:pPr>
        <w:ind w:firstLineChars="250" w:firstLine="803"/>
        <w:jc w:val="left"/>
        <w:rPr>
          <w:rFonts w:ascii="宋体" w:hAnsi="宋体" w:cs="宋体"/>
          <w:b/>
          <w:sz w:val="32"/>
          <w:szCs w:val="32"/>
        </w:rPr>
      </w:pPr>
      <w:r>
        <w:rPr>
          <w:rFonts w:ascii="宋体" w:hAnsi="宋体" w:cs="宋体" w:hint="eastAsia"/>
          <w:b/>
          <w:sz w:val="32"/>
          <w:szCs w:val="32"/>
        </w:rPr>
        <w:t xml:space="preserve">           校企合作类□    滚动支持类□</w:t>
      </w:r>
    </w:p>
    <w:p w14:paraId="2A64142A" w14:textId="04515CD6" w:rsidR="00204A85" w:rsidRDefault="008D49E2" w:rsidP="00C511C7">
      <w:pPr>
        <w:pStyle w:val="a7"/>
        <w:ind w:leftChars="495" w:left="3288" w:hangingChars="700" w:hanging="2249"/>
        <w:rPr>
          <w:b/>
          <w:sz w:val="32"/>
          <w:szCs w:val="32"/>
          <w:u w:val="single"/>
        </w:rPr>
      </w:pPr>
      <w:r>
        <w:rPr>
          <w:rFonts w:hint="eastAsia"/>
          <w:b/>
          <w:sz w:val="32"/>
          <w:szCs w:val="32"/>
        </w:rPr>
        <w:t>项目中文名称</w:t>
      </w:r>
      <w:r w:rsidR="00C511C7">
        <w:rPr>
          <w:rFonts w:hint="eastAsia"/>
          <w:b/>
          <w:sz w:val="32"/>
          <w:szCs w:val="32"/>
        </w:rPr>
        <w:t>：</w:t>
      </w:r>
      <w:r w:rsidR="00C511C7" w:rsidRPr="00C511C7">
        <w:rPr>
          <w:b/>
          <w:sz w:val="32"/>
          <w:szCs w:val="32"/>
          <w:u w:val="single"/>
        </w:rPr>
        <w:t>月表多机械臂协同控制的移动操作机器人</w:t>
      </w:r>
      <w:r w:rsidR="00C511C7">
        <w:rPr>
          <w:rFonts w:hint="eastAsia"/>
          <w:b/>
          <w:sz w:val="32"/>
          <w:szCs w:val="32"/>
          <w:u w:val="single"/>
        </w:rPr>
        <w:t xml:space="preserve"> </w:t>
      </w:r>
      <w:r w:rsidR="00C511C7" w:rsidRPr="00C511C7">
        <w:rPr>
          <w:b/>
          <w:sz w:val="32"/>
          <w:szCs w:val="32"/>
          <w:u w:val="single"/>
        </w:rPr>
        <w:t>装配系统</w:t>
      </w:r>
      <w:r>
        <w:rPr>
          <w:rFonts w:hint="eastAsia"/>
          <w:b/>
          <w:sz w:val="32"/>
          <w:szCs w:val="32"/>
          <w:u w:val="single"/>
        </w:rPr>
        <w:t xml:space="preserve">                                   </w:t>
      </w:r>
    </w:p>
    <w:p w14:paraId="5C6660B4" w14:textId="71B0ACB8" w:rsidR="00204A85" w:rsidRDefault="008D49E2" w:rsidP="00C511C7">
      <w:pPr>
        <w:pStyle w:val="a7"/>
        <w:ind w:left="3855" w:hangingChars="1200" w:hanging="3855"/>
        <w:rPr>
          <w:b/>
          <w:sz w:val="32"/>
          <w:szCs w:val="32"/>
          <w:u w:val="single"/>
        </w:rPr>
      </w:pPr>
      <w:r>
        <w:rPr>
          <w:rFonts w:hint="eastAsia"/>
          <w:b/>
          <w:sz w:val="32"/>
          <w:szCs w:val="32"/>
        </w:rPr>
        <w:t xml:space="preserve">      项目名称（英文）：</w:t>
      </w:r>
      <w:r w:rsidR="00C511C7" w:rsidRPr="00C511C7">
        <w:rPr>
          <w:b/>
          <w:sz w:val="32"/>
          <w:szCs w:val="32"/>
          <w:u w:val="single"/>
        </w:rPr>
        <w:t>Mobile operation robot assembly system with cooperative control of multiple robotic arms on the lunar surface</w:t>
      </w:r>
      <w:r>
        <w:rPr>
          <w:rFonts w:hint="eastAsia"/>
          <w:b/>
          <w:sz w:val="32"/>
          <w:szCs w:val="32"/>
          <w:u w:val="single"/>
        </w:rPr>
        <w:t xml:space="preserve">                                   </w:t>
      </w:r>
    </w:p>
    <w:p w14:paraId="5E98C43D" w14:textId="66608FA3" w:rsidR="00204A85" w:rsidRDefault="008D49E2">
      <w:pPr>
        <w:pStyle w:val="a7"/>
        <w:rPr>
          <w:b/>
          <w:sz w:val="32"/>
          <w:szCs w:val="32"/>
          <w:u w:val="single"/>
        </w:rPr>
      </w:pPr>
      <w:r>
        <w:rPr>
          <w:rFonts w:hint="eastAsia"/>
          <w:b/>
          <w:sz w:val="32"/>
          <w:szCs w:val="32"/>
        </w:rPr>
        <w:t xml:space="preserve">      项目依托学院：</w:t>
      </w:r>
      <w:r w:rsidR="00C511C7" w:rsidRPr="00C511C7">
        <w:rPr>
          <w:rFonts w:hint="eastAsia"/>
          <w:b/>
          <w:sz w:val="32"/>
          <w:szCs w:val="32"/>
          <w:u w:val="single"/>
        </w:rPr>
        <w:t>智能工程与自动化学院</w:t>
      </w:r>
      <w:r w:rsidRPr="00C511C7">
        <w:rPr>
          <w:rFonts w:hint="eastAsia"/>
          <w:b/>
          <w:sz w:val="32"/>
          <w:szCs w:val="32"/>
          <w:u w:val="single"/>
        </w:rPr>
        <w:t xml:space="preserve"> </w:t>
      </w:r>
      <w:r>
        <w:rPr>
          <w:rFonts w:hint="eastAsia"/>
          <w:b/>
          <w:sz w:val="32"/>
          <w:szCs w:val="32"/>
          <w:u w:val="single"/>
        </w:rPr>
        <w:t xml:space="preserve">                                    </w:t>
      </w:r>
    </w:p>
    <w:p w14:paraId="25AD32C0" w14:textId="30105B99" w:rsidR="00204A85" w:rsidRDefault="008D49E2">
      <w:pPr>
        <w:pStyle w:val="a7"/>
        <w:rPr>
          <w:b/>
          <w:sz w:val="32"/>
          <w:szCs w:val="32"/>
          <w:u w:val="single"/>
        </w:rPr>
      </w:pPr>
      <w:r>
        <w:rPr>
          <w:rFonts w:hint="eastAsia"/>
          <w:b/>
          <w:sz w:val="32"/>
          <w:szCs w:val="32"/>
        </w:rPr>
        <w:t xml:space="preserve">      项目负责人：</w:t>
      </w:r>
      <w:r>
        <w:rPr>
          <w:rFonts w:hint="eastAsia"/>
          <w:b/>
          <w:sz w:val="32"/>
          <w:szCs w:val="32"/>
          <w:u w:val="single"/>
        </w:rPr>
        <w:t xml:space="preserve"> </w:t>
      </w:r>
      <w:r w:rsidR="00C511C7">
        <w:rPr>
          <w:rFonts w:hint="eastAsia"/>
          <w:b/>
          <w:sz w:val="32"/>
          <w:szCs w:val="32"/>
          <w:u w:val="single"/>
        </w:rPr>
        <w:t>罗健迅</w:t>
      </w:r>
      <w:r>
        <w:rPr>
          <w:rFonts w:hint="eastAsia"/>
          <w:b/>
          <w:sz w:val="32"/>
          <w:szCs w:val="32"/>
          <w:u w:val="single"/>
        </w:rPr>
        <w:t xml:space="preserve">                                       </w:t>
      </w:r>
    </w:p>
    <w:p w14:paraId="0080BA62" w14:textId="36B21B14" w:rsidR="00204A85" w:rsidRDefault="008D49E2">
      <w:pPr>
        <w:pStyle w:val="a7"/>
        <w:rPr>
          <w:b/>
          <w:sz w:val="32"/>
          <w:szCs w:val="32"/>
          <w:u w:val="single"/>
        </w:rPr>
      </w:pPr>
      <w:r>
        <w:rPr>
          <w:rFonts w:hint="eastAsia"/>
          <w:b/>
          <w:sz w:val="32"/>
          <w:szCs w:val="32"/>
        </w:rPr>
        <w:t xml:space="preserve">      联系电话：</w:t>
      </w:r>
      <w:r>
        <w:rPr>
          <w:rFonts w:hint="eastAsia"/>
          <w:b/>
          <w:sz w:val="32"/>
          <w:szCs w:val="32"/>
          <w:u w:val="single"/>
        </w:rPr>
        <w:t xml:space="preserve"> </w:t>
      </w:r>
      <w:r w:rsidR="00C511C7">
        <w:rPr>
          <w:rFonts w:hint="eastAsia"/>
          <w:b/>
          <w:sz w:val="32"/>
          <w:szCs w:val="32"/>
          <w:u w:val="single"/>
        </w:rPr>
        <w:t>13510409219</w:t>
      </w:r>
      <w:r>
        <w:rPr>
          <w:rFonts w:hint="eastAsia"/>
          <w:b/>
          <w:sz w:val="32"/>
          <w:szCs w:val="32"/>
          <w:u w:val="single"/>
        </w:rPr>
        <w:t xml:space="preserve">                                          </w:t>
      </w:r>
    </w:p>
    <w:p w14:paraId="657AF1C7" w14:textId="03715E69" w:rsidR="00204A85" w:rsidRDefault="008D49E2">
      <w:pPr>
        <w:pStyle w:val="a7"/>
        <w:rPr>
          <w:b/>
          <w:sz w:val="32"/>
          <w:szCs w:val="32"/>
          <w:u w:val="single"/>
        </w:rPr>
      </w:pPr>
      <w:r>
        <w:rPr>
          <w:rFonts w:hint="eastAsia"/>
          <w:b/>
          <w:sz w:val="32"/>
          <w:szCs w:val="32"/>
        </w:rPr>
        <w:t xml:space="preserve">      E—Mail:</w:t>
      </w:r>
      <w:r>
        <w:rPr>
          <w:rFonts w:hint="eastAsia"/>
          <w:b/>
          <w:sz w:val="32"/>
          <w:szCs w:val="32"/>
          <w:u w:val="single"/>
        </w:rPr>
        <w:t xml:space="preserve"> </w:t>
      </w:r>
      <w:r w:rsidR="00C511C7">
        <w:rPr>
          <w:rFonts w:hint="eastAsia"/>
          <w:b/>
          <w:sz w:val="32"/>
          <w:szCs w:val="32"/>
          <w:u w:val="single"/>
        </w:rPr>
        <w:t>911039205@qq</w:t>
      </w:r>
      <w:r w:rsidR="00C511C7">
        <w:rPr>
          <w:b/>
          <w:sz w:val="32"/>
          <w:szCs w:val="32"/>
          <w:u w:val="single"/>
        </w:rPr>
        <w:t>.com</w:t>
      </w:r>
      <w:r>
        <w:rPr>
          <w:rFonts w:hint="eastAsia"/>
          <w:b/>
          <w:sz w:val="32"/>
          <w:szCs w:val="32"/>
          <w:u w:val="single"/>
        </w:rPr>
        <w:t xml:space="preserve">                                          </w:t>
      </w:r>
    </w:p>
    <w:p w14:paraId="389A57A1" w14:textId="23D973CE" w:rsidR="00204A85" w:rsidRDefault="008D49E2">
      <w:pPr>
        <w:pStyle w:val="a7"/>
        <w:rPr>
          <w:b/>
          <w:sz w:val="32"/>
          <w:szCs w:val="32"/>
          <w:u w:val="single"/>
        </w:rPr>
      </w:pPr>
      <w:r>
        <w:rPr>
          <w:rFonts w:hint="eastAsia"/>
          <w:b/>
          <w:sz w:val="32"/>
          <w:szCs w:val="32"/>
        </w:rPr>
        <w:t xml:space="preserve">      指导教师：</w:t>
      </w:r>
      <w:r w:rsidR="00C511C7">
        <w:rPr>
          <w:b/>
          <w:sz w:val="32"/>
          <w:szCs w:val="32"/>
          <w:u w:val="single"/>
        </w:rPr>
        <w:t xml:space="preserve"> </w:t>
      </w:r>
      <w:r w:rsidR="00C511C7">
        <w:rPr>
          <w:rFonts w:hint="eastAsia"/>
          <w:b/>
          <w:sz w:val="32"/>
          <w:szCs w:val="32"/>
          <w:u w:val="single"/>
        </w:rPr>
        <w:t xml:space="preserve">张时毓 </w:t>
      </w:r>
      <w:r w:rsidR="00C511C7">
        <w:rPr>
          <w:b/>
          <w:sz w:val="32"/>
          <w:szCs w:val="32"/>
          <w:u w:val="single"/>
        </w:rPr>
        <w:t xml:space="preserve">         </w:t>
      </w:r>
      <w:r w:rsidR="00C511C7">
        <w:rPr>
          <w:rFonts w:hint="eastAsia"/>
          <w:b/>
          <w:sz w:val="32"/>
          <w:szCs w:val="32"/>
          <w:u w:val="single"/>
        </w:rPr>
        <w:t>陈钢</w:t>
      </w:r>
      <w:r>
        <w:rPr>
          <w:rFonts w:hint="eastAsia"/>
          <w:b/>
          <w:sz w:val="32"/>
          <w:szCs w:val="32"/>
          <w:u w:val="single"/>
        </w:rPr>
        <w:t xml:space="preserve">                                        </w:t>
      </w:r>
    </w:p>
    <w:p w14:paraId="4341B510" w14:textId="3443746D" w:rsidR="00204A85" w:rsidRDefault="008D49E2" w:rsidP="00C511C7">
      <w:pPr>
        <w:pStyle w:val="a7"/>
        <w:ind w:leftChars="495" w:left="2645" w:hangingChars="500" w:hanging="1606"/>
        <w:rPr>
          <w:b/>
          <w:sz w:val="32"/>
          <w:szCs w:val="32"/>
          <w:u w:val="single"/>
        </w:rPr>
      </w:pPr>
      <w:r>
        <w:rPr>
          <w:rFonts w:hint="eastAsia"/>
          <w:b/>
          <w:sz w:val="32"/>
          <w:szCs w:val="32"/>
        </w:rPr>
        <w:t>E—Mail:</w:t>
      </w:r>
      <w:r>
        <w:rPr>
          <w:rFonts w:hint="eastAsia"/>
          <w:b/>
          <w:sz w:val="32"/>
          <w:szCs w:val="32"/>
          <w:u w:val="single"/>
        </w:rPr>
        <w:t xml:space="preserve">  </w:t>
      </w:r>
      <w:r w:rsidR="00C511C7" w:rsidRPr="00C511C7">
        <w:rPr>
          <w:b/>
          <w:sz w:val="32"/>
          <w:szCs w:val="32"/>
          <w:u w:val="single"/>
        </w:rPr>
        <w:t xml:space="preserve">shiyu.zhang@bupt.edu.cn </w:t>
      </w:r>
      <w:r>
        <w:rPr>
          <w:rFonts w:hint="eastAsia"/>
          <w:b/>
          <w:sz w:val="32"/>
          <w:szCs w:val="32"/>
          <w:u w:val="single"/>
        </w:rPr>
        <w:t xml:space="preserve">     </w:t>
      </w:r>
      <w:r w:rsidR="00C511C7">
        <w:rPr>
          <w:b/>
          <w:sz w:val="32"/>
          <w:szCs w:val="32"/>
          <w:u w:val="single"/>
        </w:rPr>
        <w:t xml:space="preserve"> </w:t>
      </w:r>
      <w:r w:rsidR="00C511C7" w:rsidRPr="00C511C7">
        <w:rPr>
          <w:b/>
          <w:sz w:val="32"/>
          <w:szCs w:val="32"/>
          <w:u w:val="single"/>
        </w:rPr>
        <w:t xml:space="preserve">buptcg@163.com </w:t>
      </w:r>
      <w:r>
        <w:rPr>
          <w:rFonts w:hint="eastAsia"/>
          <w:b/>
          <w:sz w:val="32"/>
          <w:szCs w:val="32"/>
          <w:u w:val="single"/>
        </w:rPr>
        <w:t xml:space="preserve">                                      </w:t>
      </w:r>
    </w:p>
    <w:p w14:paraId="4ACBF7A9" w14:textId="56021BA6" w:rsidR="00204A85" w:rsidRDefault="008D49E2">
      <w:pPr>
        <w:spacing w:line="360" w:lineRule="auto"/>
        <w:ind w:firstLineChars="300" w:firstLine="960"/>
        <w:rPr>
          <w:rFonts w:ascii="宋体" w:hAnsi="宋体"/>
          <w:sz w:val="32"/>
        </w:rPr>
      </w:pPr>
      <w:r>
        <w:rPr>
          <w:rFonts w:ascii="宋体" w:hAnsi="宋体" w:hint="eastAsia"/>
          <w:sz w:val="32"/>
        </w:rPr>
        <w:t xml:space="preserve">              </w:t>
      </w:r>
      <w:r w:rsidR="00C511C7">
        <w:rPr>
          <w:rFonts w:ascii="宋体" w:hAnsi="宋体" w:hint="eastAsia"/>
          <w:sz w:val="32"/>
        </w:rPr>
        <w:t>2025</w:t>
      </w:r>
      <w:r>
        <w:rPr>
          <w:rFonts w:ascii="宋体" w:hAnsi="宋体" w:hint="eastAsia"/>
          <w:sz w:val="32"/>
        </w:rPr>
        <w:t xml:space="preserve"> 年     </w:t>
      </w:r>
      <w:r w:rsidR="00C511C7">
        <w:rPr>
          <w:rFonts w:ascii="宋体" w:hAnsi="宋体" w:hint="eastAsia"/>
          <w:sz w:val="32"/>
        </w:rPr>
        <w:t>6</w:t>
      </w:r>
      <w:r>
        <w:rPr>
          <w:rFonts w:ascii="宋体" w:hAnsi="宋体" w:hint="eastAsia"/>
          <w:sz w:val="32"/>
        </w:rPr>
        <w:t xml:space="preserve">月    </w:t>
      </w:r>
      <w:r w:rsidR="00C511C7">
        <w:rPr>
          <w:rFonts w:ascii="宋体" w:hAnsi="宋体" w:hint="eastAsia"/>
          <w:sz w:val="32"/>
        </w:rPr>
        <w:t>13</w:t>
      </w:r>
      <w:r>
        <w:rPr>
          <w:rFonts w:ascii="宋体" w:hAnsi="宋体" w:hint="eastAsia"/>
          <w:sz w:val="32"/>
        </w:rPr>
        <w:t xml:space="preserve"> 日</w:t>
      </w:r>
      <w:r>
        <w:rPr>
          <w:rFonts w:eastAsia="黑体"/>
          <w:b/>
          <w:sz w:val="32"/>
        </w:rPr>
        <w:br w:type="page"/>
      </w:r>
      <w:r>
        <w:rPr>
          <w:rFonts w:eastAsia="黑体" w:hint="eastAsia"/>
          <w:b/>
          <w:sz w:val="32"/>
        </w:rPr>
        <w:lastRenderedPageBreak/>
        <w:t>填写说明</w:t>
      </w:r>
    </w:p>
    <w:p w14:paraId="0DE8E7DD" w14:textId="77777777" w:rsidR="00204A85" w:rsidRDefault="008D49E2">
      <w:pPr>
        <w:numPr>
          <w:ilvl w:val="0"/>
          <w:numId w:val="1"/>
        </w:numPr>
        <w:spacing w:line="360" w:lineRule="auto"/>
        <w:jc w:val="left"/>
        <w:rPr>
          <w:rFonts w:eastAsia="黑体"/>
          <w:b/>
          <w:sz w:val="32"/>
        </w:rPr>
      </w:pPr>
      <w:r>
        <w:rPr>
          <w:rFonts w:ascii="宋体" w:hAnsi="宋体" w:hint="eastAsia"/>
          <w:sz w:val="28"/>
          <w:szCs w:val="28"/>
        </w:rPr>
        <w:t>本结题书所列各项内容均须实事求是，认真填写，表达明确严谨，简明扼要。</w:t>
      </w:r>
    </w:p>
    <w:p w14:paraId="3B13B81E" w14:textId="77777777" w:rsidR="00204A85" w:rsidRDefault="008D49E2">
      <w:pPr>
        <w:numPr>
          <w:ilvl w:val="0"/>
          <w:numId w:val="1"/>
        </w:numPr>
        <w:spacing w:line="360" w:lineRule="auto"/>
        <w:jc w:val="left"/>
        <w:rPr>
          <w:rFonts w:eastAsia="黑体"/>
          <w:b/>
          <w:sz w:val="32"/>
        </w:rPr>
      </w:pPr>
      <w:r>
        <w:rPr>
          <w:rFonts w:ascii="宋体" w:hAnsi="宋体" w:hint="eastAsia"/>
          <w:sz w:val="28"/>
          <w:szCs w:val="28"/>
        </w:rPr>
        <w:t>结题书由正文和附件两部分组成：正文部分请按表格要求填写，并可根据需要加页，要求层次分明、内容准确，如实反映项目研究过程中的进展或成果、计划调整情况等；附件包括成果报告书和是已取得的阶段性成果，包括发表的论文、研究报告或调研报告以及其他成果。</w:t>
      </w:r>
    </w:p>
    <w:p w14:paraId="7E8B1E87" w14:textId="77777777" w:rsidR="00204A85" w:rsidRDefault="008D49E2">
      <w:pPr>
        <w:numPr>
          <w:ilvl w:val="0"/>
          <w:numId w:val="1"/>
        </w:numPr>
        <w:spacing w:line="360" w:lineRule="auto"/>
        <w:jc w:val="left"/>
        <w:rPr>
          <w:rFonts w:ascii="黑体" w:eastAsia="黑体" w:hAnsi="宋体"/>
          <w:sz w:val="36"/>
          <w:szCs w:val="36"/>
        </w:rPr>
      </w:pPr>
      <w:r>
        <w:rPr>
          <w:rFonts w:ascii="宋体" w:hAnsi="宋体" w:hint="eastAsia"/>
          <w:sz w:val="28"/>
          <w:szCs w:val="28"/>
        </w:rPr>
        <w:t>结题书为大16开本（A4），左侧装订成册。可在网上下载、自行复印或加页，但格式、内容、大小均须与原件一致。</w:t>
      </w:r>
    </w:p>
    <w:p w14:paraId="3A1F13C2" w14:textId="77777777" w:rsidR="00204A85" w:rsidRDefault="008D49E2">
      <w:pPr>
        <w:numPr>
          <w:ilvl w:val="0"/>
          <w:numId w:val="1"/>
        </w:numPr>
        <w:spacing w:line="360" w:lineRule="auto"/>
        <w:jc w:val="left"/>
        <w:rPr>
          <w:rFonts w:ascii="宋体" w:hAnsi="宋体"/>
          <w:sz w:val="28"/>
          <w:szCs w:val="28"/>
        </w:rPr>
      </w:pPr>
      <w:r>
        <w:rPr>
          <w:rFonts w:ascii="宋体" w:hAnsi="宋体" w:hint="eastAsia"/>
          <w:sz w:val="28"/>
          <w:szCs w:val="28"/>
        </w:rPr>
        <w:t>负责人所在学院认真审核后，签署意见后，将申请书（一式两份）报送教务处。</w:t>
      </w:r>
    </w:p>
    <w:p w14:paraId="5545D6E9" w14:textId="77777777" w:rsidR="00204A85" w:rsidRDefault="008D49E2">
      <w:pPr>
        <w:numPr>
          <w:ilvl w:val="0"/>
          <w:numId w:val="2"/>
        </w:numPr>
        <w:spacing w:line="240" w:lineRule="auto"/>
        <w:ind w:left="0" w:firstLine="0"/>
        <w:rPr>
          <w:rFonts w:ascii="宋体" w:hAnsi="宋体"/>
          <w:b/>
          <w:sz w:val="32"/>
          <w:szCs w:val="32"/>
        </w:rPr>
      </w:pPr>
      <w:r>
        <w:rPr>
          <w:rFonts w:ascii="宋体" w:hAnsi="宋体"/>
          <w:sz w:val="28"/>
          <w:szCs w:val="28"/>
        </w:rPr>
        <w:br w:type="page"/>
      </w:r>
      <w:r>
        <w:rPr>
          <w:rFonts w:ascii="宋体" w:hAnsi="宋体" w:hint="eastAsia"/>
          <w:b/>
          <w:sz w:val="32"/>
          <w:szCs w:val="32"/>
        </w:rPr>
        <w:lastRenderedPageBreak/>
        <w:t>项目基本情况</w:t>
      </w:r>
    </w:p>
    <w:tbl>
      <w:tblPr>
        <w:tblW w:w="903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77"/>
        <w:gridCol w:w="768"/>
        <w:gridCol w:w="1653"/>
        <w:gridCol w:w="1525"/>
        <w:gridCol w:w="1451"/>
        <w:gridCol w:w="1418"/>
        <w:gridCol w:w="1443"/>
      </w:tblGrid>
      <w:tr w:rsidR="00204A85" w14:paraId="23B3ADFE" w14:textId="77777777" w:rsidTr="007604F5">
        <w:trPr>
          <w:jc w:val="center"/>
        </w:trPr>
        <w:tc>
          <w:tcPr>
            <w:tcW w:w="1545" w:type="dxa"/>
            <w:gridSpan w:val="2"/>
            <w:vAlign w:val="center"/>
          </w:tcPr>
          <w:p w14:paraId="735295E3" w14:textId="77777777" w:rsidR="00204A85" w:rsidRDefault="008D49E2">
            <w:pPr>
              <w:spacing w:line="240" w:lineRule="auto"/>
              <w:rPr>
                <w:rFonts w:ascii="黑体" w:eastAsia="黑体" w:hAnsi="黑体"/>
                <w:sz w:val="24"/>
                <w:szCs w:val="24"/>
              </w:rPr>
            </w:pPr>
            <w:r>
              <w:rPr>
                <w:rFonts w:ascii="黑体" w:eastAsia="黑体" w:hAnsi="黑体" w:hint="eastAsia"/>
                <w:sz w:val="24"/>
                <w:szCs w:val="24"/>
              </w:rPr>
              <w:t>项目名称</w:t>
            </w:r>
          </w:p>
        </w:tc>
        <w:tc>
          <w:tcPr>
            <w:tcW w:w="7490" w:type="dxa"/>
            <w:gridSpan w:val="5"/>
            <w:vAlign w:val="center"/>
          </w:tcPr>
          <w:p w14:paraId="424D1F39" w14:textId="7AA05CE1" w:rsidR="00204A85" w:rsidRDefault="00C511C7" w:rsidP="00842A99">
            <w:pPr>
              <w:spacing w:line="240" w:lineRule="auto"/>
              <w:rPr>
                <w:rFonts w:ascii="黑体" w:eastAsia="黑体" w:hAnsi="黑体"/>
                <w:sz w:val="24"/>
                <w:szCs w:val="24"/>
              </w:rPr>
            </w:pPr>
            <w:r>
              <w:t>月表多机械臂协同控制的移动操作机器人装配系统</w:t>
            </w:r>
          </w:p>
        </w:tc>
      </w:tr>
      <w:tr w:rsidR="00204A85" w14:paraId="7C20CD2D" w14:textId="77777777" w:rsidTr="007604F5">
        <w:trPr>
          <w:jc w:val="center"/>
        </w:trPr>
        <w:tc>
          <w:tcPr>
            <w:tcW w:w="777" w:type="dxa"/>
            <w:vMerge w:val="restart"/>
            <w:vAlign w:val="center"/>
          </w:tcPr>
          <w:p w14:paraId="5C2CF4EB" w14:textId="77777777" w:rsidR="00204A85" w:rsidRDefault="008D49E2">
            <w:pPr>
              <w:spacing w:line="240" w:lineRule="auto"/>
              <w:jc w:val="center"/>
              <w:rPr>
                <w:rFonts w:ascii="黑体" w:eastAsia="黑体" w:hAnsi="黑体"/>
                <w:sz w:val="24"/>
                <w:szCs w:val="24"/>
              </w:rPr>
            </w:pPr>
            <w:r>
              <w:rPr>
                <w:rFonts w:ascii="黑体" w:eastAsia="黑体" w:hAnsi="黑体" w:hint="eastAsia"/>
                <w:sz w:val="24"/>
                <w:szCs w:val="24"/>
              </w:rPr>
              <w:t>项目主要研究成员</w:t>
            </w:r>
          </w:p>
        </w:tc>
        <w:tc>
          <w:tcPr>
            <w:tcW w:w="768" w:type="dxa"/>
            <w:vAlign w:val="center"/>
          </w:tcPr>
          <w:p w14:paraId="43BCCDC9" w14:textId="77777777" w:rsidR="00204A85" w:rsidRDefault="008D49E2">
            <w:pPr>
              <w:spacing w:line="240" w:lineRule="auto"/>
              <w:jc w:val="center"/>
              <w:rPr>
                <w:rFonts w:ascii="黑体" w:eastAsia="黑体" w:hAnsi="黑体"/>
                <w:sz w:val="24"/>
                <w:szCs w:val="24"/>
              </w:rPr>
            </w:pPr>
            <w:r>
              <w:rPr>
                <w:rFonts w:ascii="黑体" w:eastAsia="黑体" w:hAnsi="黑体" w:hint="eastAsia"/>
                <w:sz w:val="24"/>
                <w:szCs w:val="24"/>
              </w:rPr>
              <w:t>序号</w:t>
            </w:r>
          </w:p>
        </w:tc>
        <w:tc>
          <w:tcPr>
            <w:tcW w:w="1653" w:type="dxa"/>
            <w:vAlign w:val="center"/>
          </w:tcPr>
          <w:p w14:paraId="3D2F7FDF" w14:textId="77777777" w:rsidR="00204A85" w:rsidRDefault="008D49E2">
            <w:pPr>
              <w:spacing w:line="240" w:lineRule="auto"/>
              <w:jc w:val="center"/>
              <w:rPr>
                <w:rFonts w:ascii="黑体" w:eastAsia="黑体" w:hAnsi="黑体"/>
                <w:sz w:val="24"/>
                <w:szCs w:val="24"/>
              </w:rPr>
            </w:pPr>
            <w:r>
              <w:rPr>
                <w:rFonts w:ascii="黑体" w:eastAsia="黑体" w:hAnsi="黑体" w:hint="eastAsia"/>
                <w:sz w:val="24"/>
                <w:szCs w:val="24"/>
              </w:rPr>
              <w:t>姓名</w:t>
            </w:r>
          </w:p>
        </w:tc>
        <w:tc>
          <w:tcPr>
            <w:tcW w:w="1525" w:type="dxa"/>
            <w:vAlign w:val="center"/>
          </w:tcPr>
          <w:p w14:paraId="62495E68" w14:textId="77777777" w:rsidR="00204A85" w:rsidRDefault="008D49E2">
            <w:pPr>
              <w:spacing w:line="240" w:lineRule="auto"/>
              <w:jc w:val="center"/>
              <w:rPr>
                <w:rFonts w:ascii="黑体" w:eastAsia="黑体" w:hAnsi="黑体"/>
                <w:sz w:val="24"/>
                <w:szCs w:val="24"/>
              </w:rPr>
            </w:pPr>
            <w:r>
              <w:rPr>
                <w:rFonts w:ascii="黑体" w:eastAsia="黑体" w:hAnsi="黑体" w:hint="eastAsia"/>
                <w:sz w:val="24"/>
                <w:szCs w:val="24"/>
              </w:rPr>
              <w:t>学号</w:t>
            </w:r>
          </w:p>
        </w:tc>
        <w:tc>
          <w:tcPr>
            <w:tcW w:w="1451" w:type="dxa"/>
            <w:vAlign w:val="center"/>
          </w:tcPr>
          <w:p w14:paraId="33B7B82A" w14:textId="77777777" w:rsidR="00204A85" w:rsidRDefault="008D49E2">
            <w:pPr>
              <w:spacing w:line="240" w:lineRule="auto"/>
              <w:jc w:val="center"/>
              <w:rPr>
                <w:rFonts w:ascii="黑体" w:eastAsia="黑体" w:hAnsi="黑体"/>
                <w:sz w:val="24"/>
                <w:szCs w:val="24"/>
              </w:rPr>
            </w:pPr>
            <w:r>
              <w:rPr>
                <w:rFonts w:ascii="黑体" w:eastAsia="黑体" w:hAnsi="黑体" w:hint="eastAsia"/>
                <w:sz w:val="24"/>
                <w:szCs w:val="24"/>
              </w:rPr>
              <w:t>专业</w:t>
            </w:r>
          </w:p>
        </w:tc>
        <w:tc>
          <w:tcPr>
            <w:tcW w:w="1418" w:type="dxa"/>
            <w:vAlign w:val="center"/>
          </w:tcPr>
          <w:p w14:paraId="2A20EAD1" w14:textId="77777777" w:rsidR="00204A85" w:rsidRDefault="008D49E2">
            <w:pPr>
              <w:spacing w:line="240" w:lineRule="auto"/>
              <w:jc w:val="center"/>
              <w:rPr>
                <w:rFonts w:ascii="黑体" w:eastAsia="黑体" w:hAnsi="黑体"/>
                <w:sz w:val="24"/>
                <w:szCs w:val="24"/>
              </w:rPr>
            </w:pPr>
            <w:r>
              <w:rPr>
                <w:rFonts w:ascii="黑体" w:eastAsia="黑体" w:hAnsi="黑体" w:hint="eastAsia"/>
                <w:sz w:val="24"/>
                <w:szCs w:val="24"/>
              </w:rPr>
              <w:t>学院</w:t>
            </w:r>
          </w:p>
        </w:tc>
        <w:tc>
          <w:tcPr>
            <w:tcW w:w="1443" w:type="dxa"/>
            <w:vAlign w:val="center"/>
          </w:tcPr>
          <w:p w14:paraId="4BDD194F" w14:textId="77777777" w:rsidR="00204A85" w:rsidRDefault="008D49E2">
            <w:pPr>
              <w:spacing w:line="240" w:lineRule="auto"/>
              <w:jc w:val="center"/>
              <w:rPr>
                <w:rFonts w:ascii="黑体" w:eastAsia="黑体" w:hAnsi="黑体"/>
                <w:sz w:val="24"/>
                <w:szCs w:val="24"/>
              </w:rPr>
            </w:pPr>
            <w:r>
              <w:rPr>
                <w:rFonts w:ascii="黑体" w:eastAsia="黑体" w:hAnsi="黑体" w:hint="eastAsia"/>
                <w:sz w:val="24"/>
                <w:szCs w:val="24"/>
              </w:rPr>
              <w:t>项目分工</w:t>
            </w:r>
          </w:p>
        </w:tc>
      </w:tr>
      <w:tr w:rsidR="00204A85" w14:paraId="3C8B4EC3" w14:textId="77777777" w:rsidTr="007604F5">
        <w:trPr>
          <w:trHeight w:val="270"/>
          <w:jc w:val="center"/>
        </w:trPr>
        <w:tc>
          <w:tcPr>
            <w:tcW w:w="777" w:type="dxa"/>
            <w:vMerge/>
          </w:tcPr>
          <w:p w14:paraId="116C439E" w14:textId="77777777" w:rsidR="00204A85" w:rsidRDefault="00204A85">
            <w:pPr>
              <w:spacing w:line="240" w:lineRule="auto"/>
              <w:jc w:val="left"/>
              <w:rPr>
                <w:rFonts w:ascii="黑体" w:eastAsia="黑体" w:hAnsi="黑体"/>
                <w:sz w:val="24"/>
                <w:szCs w:val="24"/>
              </w:rPr>
            </w:pPr>
          </w:p>
        </w:tc>
        <w:tc>
          <w:tcPr>
            <w:tcW w:w="768" w:type="dxa"/>
            <w:vAlign w:val="center"/>
          </w:tcPr>
          <w:p w14:paraId="016AB914" w14:textId="77777777" w:rsidR="00204A85" w:rsidRDefault="008D49E2">
            <w:pPr>
              <w:spacing w:line="240" w:lineRule="auto"/>
              <w:jc w:val="center"/>
              <w:rPr>
                <w:rFonts w:ascii="黑体" w:eastAsia="黑体" w:hAnsi="黑体"/>
                <w:sz w:val="24"/>
                <w:szCs w:val="24"/>
              </w:rPr>
            </w:pPr>
            <w:r>
              <w:rPr>
                <w:rFonts w:ascii="黑体" w:eastAsia="黑体" w:hAnsi="黑体" w:hint="eastAsia"/>
                <w:sz w:val="24"/>
                <w:szCs w:val="24"/>
              </w:rPr>
              <w:t>1</w:t>
            </w:r>
          </w:p>
        </w:tc>
        <w:tc>
          <w:tcPr>
            <w:tcW w:w="1653" w:type="dxa"/>
          </w:tcPr>
          <w:p w14:paraId="764ADBFA" w14:textId="10FC6D03" w:rsidR="00204A85" w:rsidRDefault="00D140BF">
            <w:pPr>
              <w:spacing w:line="240" w:lineRule="auto"/>
              <w:jc w:val="left"/>
              <w:rPr>
                <w:rFonts w:ascii="黑体" w:eastAsia="黑体" w:hAnsi="黑体"/>
                <w:sz w:val="24"/>
                <w:szCs w:val="24"/>
              </w:rPr>
            </w:pPr>
            <w:r>
              <w:rPr>
                <w:rFonts w:ascii="黑体" w:eastAsia="黑体" w:hAnsi="黑体" w:hint="eastAsia"/>
                <w:sz w:val="24"/>
                <w:szCs w:val="24"/>
              </w:rPr>
              <w:t>罗健迅</w:t>
            </w:r>
          </w:p>
        </w:tc>
        <w:tc>
          <w:tcPr>
            <w:tcW w:w="1525" w:type="dxa"/>
          </w:tcPr>
          <w:p w14:paraId="30E5EA00" w14:textId="5BBF6A56" w:rsidR="00204A85" w:rsidRDefault="00D140BF">
            <w:pPr>
              <w:spacing w:line="240" w:lineRule="auto"/>
              <w:jc w:val="left"/>
              <w:rPr>
                <w:rFonts w:ascii="黑体" w:eastAsia="黑体" w:hAnsi="黑体"/>
                <w:sz w:val="24"/>
                <w:szCs w:val="24"/>
              </w:rPr>
            </w:pPr>
            <w:r w:rsidRPr="00D140BF">
              <w:rPr>
                <w:rFonts w:ascii="黑体" w:eastAsia="黑体" w:hAnsi="黑体"/>
                <w:sz w:val="24"/>
                <w:szCs w:val="24"/>
              </w:rPr>
              <w:t>2022212321</w:t>
            </w:r>
          </w:p>
        </w:tc>
        <w:tc>
          <w:tcPr>
            <w:tcW w:w="1451" w:type="dxa"/>
            <w:vAlign w:val="center"/>
          </w:tcPr>
          <w:p w14:paraId="7F4EE1D4" w14:textId="506C09C3" w:rsidR="00204A85" w:rsidRPr="00D140BF" w:rsidRDefault="00D140BF">
            <w:pPr>
              <w:rPr>
                <w:rFonts w:ascii="黑体" w:eastAsia="黑体" w:hAnsi="黑体"/>
                <w:sz w:val="24"/>
                <w:szCs w:val="24"/>
              </w:rPr>
            </w:pPr>
            <w:r w:rsidRPr="00D140BF">
              <w:rPr>
                <w:rFonts w:ascii="黑体" w:eastAsia="黑体" w:hAnsi="黑体" w:hint="eastAsia"/>
                <w:sz w:val="24"/>
                <w:szCs w:val="24"/>
              </w:rPr>
              <w:t>机械工程</w:t>
            </w:r>
          </w:p>
        </w:tc>
        <w:tc>
          <w:tcPr>
            <w:tcW w:w="1418" w:type="dxa"/>
          </w:tcPr>
          <w:p w14:paraId="103A8E6F" w14:textId="6D7430EA" w:rsidR="00204A85" w:rsidRDefault="00D140BF">
            <w:pPr>
              <w:spacing w:line="240" w:lineRule="auto"/>
              <w:jc w:val="left"/>
              <w:rPr>
                <w:rFonts w:ascii="黑体" w:eastAsia="黑体" w:hAnsi="黑体"/>
                <w:sz w:val="24"/>
                <w:szCs w:val="24"/>
              </w:rPr>
            </w:pPr>
            <w:r>
              <w:rPr>
                <w:rFonts w:ascii="黑体" w:eastAsia="黑体" w:hAnsi="黑体" w:hint="eastAsia"/>
                <w:sz w:val="24"/>
                <w:szCs w:val="24"/>
              </w:rPr>
              <w:t>智能工程与自动化学院</w:t>
            </w:r>
          </w:p>
        </w:tc>
        <w:tc>
          <w:tcPr>
            <w:tcW w:w="1443" w:type="dxa"/>
          </w:tcPr>
          <w:p w14:paraId="3176FB16" w14:textId="1E444D7E" w:rsidR="00204A85" w:rsidRDefault="00D140BF">
            <w:pPr>
              <w:spacing w:line="240" w:lineRule="auto"/>
              <w:jc w:val="left"/>
              <w:rPr>
                <w:rFonts w:ascii="黑体" w:eastAsia="黑体" w:hAnsi="黑体"/>
                <w:sz w:val="24"/>
                <w:szCs w:val="24"/>
              </w:rPr>
            </w:pPr>
            <w:r w:rsidRPr="00D140BF">
              <w:rPr>
                <w:rFonts w:ascii="黑体" w:eastAsia="黑体" w:hAnsi="黑体"/>
                <w:sz w:val="24"/>
                <w:szCs w:val="24"/>
              </w:rPr>
              <w:t>责机械制图和机械加工</w:t>
            </w:r>
          </w:p>
        </w:tc>
      </w:tr>
      <w:tr w:rsidR="00204A85" w14:paraId="26A05CE8" w14:textId="77777777" w:rsidTr="007604F5">
        <w:trPr>
          <w:jc w:val="center"/>
        </w:trPr>
        <w:tc>
          <w:tcPr>
            <w:tcW w:w="777" w:type="dxa"/>
            <w:vMerge/>
          </w:tcPr>
          <w:p w14:paraId="47596B87" w14:textId="77777777" w:rsidR="00204A85" w:rsidRDefault="00204A85">
            <w:pPr>
              <w:spacing w:line="240" w:lineRule="auto"/>
              <w:jc w:val="left"/>
              <w:rPr>
                <w:rFonts w:ascii="黑体" w:eastAsia="黑体" w:hAnsi="黑体"/>
                <w:sz w:val="24"/>
                <w:szCs w:val="24"/>
              </w:rPr>
            </w:pPr>
          </w:p>
        </w:tc>
        <w:tc>
          <w:tcPr>
            <w:tcW w:w="768" w:type="dxa"/>
            <w:vAlign w:val="center"/>
          </w:tcPr>
          <w:p w14:paraId="4C7EE7F8" w14:textId="77777777" w:rsidR="00204A85" w:rsidRDefault="008D49E2">
            <w:pPr>
              <w:spacing w:line="240" w:lineRule="auto"/>
              <w:jc w:val="center"/>
              <w:rPr>
                <w:rFonts w:ascii="黑体" w:eastAsia="黑体" w:hAnsi="黑体"/>
                <w:sz w:val="24"/>
                <w:szCs w:val="24"/>
              </w:rPr>
            </w:pPr>
            <w:r>
              <w:rPr>
                <w:rFonts w:ascii="黑体" w:eastAsia="黑体" w:hAnsi="黑体" w:hint="eastAsia"/>
                <w:sz w:val="24"/>
                <w:szCs w:val="24"/>
              </w:rPr>
              <w:t>2</w:t>
            </w:r>
          </w:p>
        </w:tc>
        <w:tc>
          <w:tcPr>
            <w:tcW w:w="1653" w:type="dxa"/>
          </w:tcPr>
          <w:p w14:paraId="3B95EB56" w14:textId="619D85DC" w:rsidR="00204A85" w:rsidRDefault="00D140BF">
            <w:pPr>
              <w:spacing w:line="240" w:lineRule="auto"/>
              <w:jc w:val="left"/>
              <w:rPr>
                <w:rFonts w:ascii="黑体" w:eastAsia="黑体" w:hAnsi="黑体"/>
                <w:sz w:val="24"/>
                <w:szCs w:val="24"/>
              </w:rPr>
            </w:pPr>
            <w:r w:rsidRPr="00D140BF">
              <w:rPr>
                <w:rFonts w:ascii="黑体" w:eastAsia="黑体" w:hAnsi="黑体"/>
                <w:sz w:val="24"/>
                <w:szCs w:val="24"/>
              </w:rPr>
              <w:t>张含辉</w:t>
            </w:r>
          </w:p>
        </w:tc>
        <w:tc>
          <w:tcPr>
            <w:tcW w:w="1525" w:type="dxa"/>
          </w:tcPr>
          <w:p w14:paraId="01721EB5" w14:textId="2670971F" w:rsidR="00204A85" w:rsidRDefault="00D140BF">
            <w:pPr>
              <w:spacing w:line="240" w:lineRule="auto"/>
              <w:jc w:val="left"/>
              <w:rPr>
                <w:rFonts w:ascii="黑体" w:eastAsia="黑体" w:hAnsi="黑体"/>
                <w:sz w:val="24"/>
                <w:szCs w:val="24"/>
              </w:rPr>
            </w:pPr>
            <w:r w:rsidRPr="00D140BF">
              <w:rPr>
                <w:rFonts w:ascii="黑体" w:eastAsia="黑体" w:hAnsi="黑体"/>
                <w:sz w:val="24"/>
                <w:szCs w:val="24"/>
              </w:rPr>
              <w:t>2022210909</w:t>
            </w:r>
          </w:p>
        </w:tc>
        <w:tc>
          <w:tcPr>
            <w:tcW w:w="1451" w:type="dxa"/>
          </w:tcPr>
          <w:p w14:paraId="1210BEC7" w14:textId="57212539" w:rsidR="00204A85" w:rsidRDefault="00D140BF">
            <w:pPr>
              <w:spacing w:line="240" w:lineRule="auto"/>
              <w:jc w:val="left"/>
              <w:rPr>
                <w:rFonts w:ascii="黑体" w:eastAsia="黑体" w:hAnsi="黑体"/>
                <w:sz w:val="24"/>
                <w:szCs w:val="24"/>
              </w:rPr>
            </w:pPr>
            <w:r w:rsidRPr="00D140BF">
              <w:rPr>
                <w:rFonts w:ascii="黑体" w:eastAsia="黑体" w:hAnsi="黑体"/>
                <w:sz w:val="24"/>
                <w:szCs w:val="24"/>
              </w:rPr>
              <w:t>电子科学与技术</w:t>
            </w:r>
          </w:p>
        </w:tc>
        <w:tc>
          <w:tcPr>
            <w:tcW w:w="1418" w:type="dxa"/>
          </w:tcPr>
          <w:p w14:paraId="2773948A" w14:textId="48DFE24C" w:rsidR="00204A85" w:rsidRDefault="00D140BF">
            <w:pPr>
              <w:spacing w:line="240" w:lineRule="auto"/>
              <w:jc w:val="left"/>
              <w:rPr>
                <w:rFonts w:ascii="黑体" w:eastAsia="黑体" w:hAnsi="黑体"/>
                <w:sz w:val="24"/>
                <w:szCs w:val="24"/>
              </w:rPr>
            </w:pPr>
            <w:r w:rsidRPr="00D140BF">
              <w:rPr>
                <w:rFonts w:ascii="黑体" w:eastAsia="黑体" w:hAnsi="黑体"/>
                <w:sz w:val="24"/>
                <w:szCs w:val="24"/>
              </w:rPr>
              <w:t>电子工程学院</w:t>
            </w:r>
          </w:p>
        </w:tc>
        <w:tc>
          <w:tcPr>
            <w:tcW w:w="1443" w:type="dxa"/>
          </w:tcPr>
          <w:p w14:paraId="1816329D" w14:textId="13D241E7" w:rsidR="00204A85" w:rsidRDefault="00D140BF">
            <w:pPr>
              <w:spacing w:line="240" w:lineRule="auto"/>
              <w:jc w:val="left"/>
              <w:rPr>
                <w:rFonts w:ascii="黑体" w:eastAsia="黑体" w:hAnsi="黑体"/>
                <w:sz w:val="24"/>
                <w:szCs w:val="24"/>
              </w:rPr>
            </w:pPr>
            <w:r w:rsidRPr="00D140BF">
              <w:rPr>
                <w:rFonts w:ascii="黑体" w:eastAsia="黑体" w:hAnsi="黑体"/>
                <w:sz w:val="24"/>
                <w:szCs w:val="24"/>
              </w:rPr>
              <w:t>算法研究与硬件电路</w:t>
            </w:r>
          </w:p>
        </w:tc>
      </w:tr>
      <w:tr w:rsidR="00204A85" w14:paraId="57A1962B" w14:textId="77777777" w:rsidTr="007604F5">
        <w:trPr>
          <w:jc w:val="center"/>
        </w:trPr>
        <w:tc>
          <w:tcPr>
            <w:tcW w:w="777" w:type="dxa"/>
            <w:vMerge/>
          </w:tcPr>
          <w:p w14:paraId="71190463" w14:textId="77777777" w:rsidR="00204A85" w:rsidRDefault="00204A85">
            <w:pPr>
              <w:spacing w:line="240" w:lineRule="auto"/>
              <w:jc w:val="left"/>
              <w:rPr>
                <w:rFonts w:ascii="黑体" w:eastAsia="黑体" w:hAnsi="黑体"/>
                <w:sz w:val="24"/>
                <w:szCs w:val="24"/>
              </w:rPr>
            </w:pPr>
          </w:p>
        </w:tc>
        <w:tc>
          <w:tcPr>
            <w:tcW w:w="768" w:type="dxa"/>
            <w:vAlign w:val="center"/>
          </w:tcPr>
          <w:p w14:paraId="67CA32D3" w14:textId="77777777" w:rsidR="00204A85" w:rsidRDefault="008D49E2">
            <w:pPr>
              <w:spacing w:line="240" w:lineRule="auto"/>
              <w:jc w:val="center"/>
              <w:rPr>
                <w:rFonts w:ascii="黑体" w:eastAsia="黑体" w:hAnsi="黑体"/>
                <w:sz w:val="24"/>
                <w:szCs w:val="24"/>
              </w:rPr>
            </w:pPr>
            <w:r>
              <w:rPr>
                <w:rFonts w:ascii="黑体" w:eastAsia="黑体" w:hAnsi="黑体" w:hint="eastAsia"/>
                <w:sz w:val="24"/>
                <w:szCs w:val="24"/>
              </w:rPr>
              <w:t>3</w:t>
            </w:r>
          </w:p>
        </w:tc>
        <w:tc>
          <w:tcPr>
            <w:tcW w:w="1653" w:type="dxa"/>
          </w:tcPr>
          <w:p w14:paraId="530CBD9D" w14:textId="72DDB73E" w:rsidR="00204A85" w:rsidRDefault="00D140BF">
            <w:pPr>
              <w:spacing w:line="240" w:lineRule="auto"/>
              <w:jc w:val="left"/>
              <w:rPr>
                <w:rFonts w:ascii="黑体" w:eastAsia="黑体" w:hAnsi="黑体"/>
                <w:sz w:val="24"/>
                <w:szCs w:val="24"/>
              </w:rPr>
            </w:pPr>
            <w:r w:rsidRPr="00D140BF">
              <w:rPr>
                <w:rFonts w:ascii="黑体" w:eastAsia="黑体" w:hAnsi="黑体"/>
                <w:sz w:val="24"/>
                <w:szCs w:val="24"/>
              </w:rPr>
              <w:t>舒岩博</w:t>
            </w:r>
          </w:p>
        </w:tc>
        <w:tc>
          <w:tcPr>
            <w:tcW w:w="1525" w:type="dxa"/>
          </w:tcPr>
          <w:p w14:paraId="2AD31EA2" w14:textId="1D74BFE2" w:rsidR="00204A85" w:rsidRDefault="00D140BF">
            <w:pPr>
              <w:spacing w:line="240" w:lineRule="auto"/>
              <w:jc w:val="left"/>
              <w:rPr>
                <w:rFonts w:ascii="黑体" w:eastAsia="黑体" w:hAnsi="黑体"/>
                <w:sz w:val="24"/>
                <w:szCs w:val="24"/>
              </w:rPr>
            </w:pPr>
            <w:r w:rsidRPr="00D140BF">
              <w:rPr>
                <w:rFonts w:ascii="黑体" w:eastAsia="黑体" w:hAnsi="黑体"/>
                <w:sz w:val="24"/>
                <w:szCs w:val="24"/>
              </w:rPr>
              <w:t>2023213163</w:t>
            </w:r>
          </w:p>
        </w:tc>
        <w:tc>
          <w:tcPr>
            <w:tcW w:w="1451" w:type="dxa"/>
          </w:tcPr>
          <w:p w14:paraId="004AE43A" w14:textId="2D9DE55C" w:rsidR="00204A85" w:rsidRDefault="00D140BF">
            <w:pPr>
              <w:spacing w:line="240" w:lineRule="auto"/>
              <w:jc w:val="left"/>
              <w:rPr>
                <w:rFonts w:ascii="黑体" w:eastAsia="黑体" w:hAnsi="黑体"/>
                <w:sz w:val="24"/>
                <w:szCs w:val="24"/>
              </w:rPr>
            </w:pPr>
            <w:r w:rsidRPr="00D140BF">
              <w:rPr>
                <w:rFonts w:ascii="黑体" w:eastAsia="黑体" w:hAnsi="黑体"/>
                <w:sz w:val="24"/>
                <w:szCs w:val="24"/>
              </w:rPr>
              <w:t>电信工程及管理</w:t>
            </w:r>
          </w:p>
        </w:tc>
        <w:tc>
          <w:tcPr>
            <w:tcW w:w="1418" w:type="dxa"/>
          </w:tcPr>
          <w:p w14:paraId="54224176" w14:textId="4FF9683B" w:rsidR="00204A85" w:rsidRDefault="00D140BF">
            <w:pPr>
              <w:spacing w:line="240" w:lineRule="auto"/>
              <w:jc w:val="left"/>
              <w:rPr>
                <w:rFonts w:ascii="黑体" w:eastAsia="黑体" w:hAnsi="黑体"/>
                <w:sz w:val="24"/>
                <w:szCs w:val="24"/>
              </w:rPr>
            </w:pPr>
            <w:r w:rsidRPr="00D140BF">
              <w:rPr>
                <w:rFonts w:ascii="黑体" w:eastAsia="黑体" w:hAnsi="黑体"/>
                <w:sz w:val="24"/>
                <w:szCs w:val="24"/>
              </w:rPr>
              <w:t>国际学院</w:t>
            </w:r>
          </w:p>
        </w:tc>
        <w:tc>
          <w:tcPr>
            <w:tcW w:w="1443" w:type="dxa"/>
          </w:tcPr>
          <w:p w14:paraId="41363525" w14:textId="2E208B7B" w:rsidR="00204A85" w:rsidRDefault="00D140BF">
            <w:pPr>
              <w:spacing w:line="240" w:lineRule="auto"/>
              <w:jc w:val="left"/>
              <w:rPr>
                <w:rFonts w:ascii="黑体" w:eastAsia="黑体" w:hAnsi="黑体"/>
                <w:sz w:val="24"/>
                <w:szCs w:val="24"/>
              </w:rPr>
            </w:pPr>
            <w:r w:rsidRPr="00D140BF">
              <w:rPr>
                <w:rFonts w:ascii="黑体" w:eastAsia="黑体" w:hAnsi="黑体"/>
                <w:sz w:val="24"/>
                <w:szCs w:val="24"/>
              </w:rPr>
              <w:t>机器人的嵌入式开发</w:t>
            </w:r>
          </w:p>
        </w:tc>
      </w:tr>
      <w:tr w:rsidR="00204A85" w14:paraId="17693F78" w14:textId="77777777" w:rsidTr="007604F5">
        <w:trPr>
          <w:jc w:val="center"/>
        </w:trPr>
        <w:tc>
          <w:tcPr>
            <w:tcW w:w="777" w:type="dxa"/>
            <w:vMerge/>
          </w:tcPr>
          <w:p w14:paraId="6D0AE5A1" w14:textId="77777777" w:rsidR="00204A85" w:rsidRDefault="00204A85">
            <w:pPr>
              <w:spacing w:line="240" w:lineRule="auto"/>
              <w:jc w:val="left"/>
              <w:rPr>
                <w:rFonts w:ascii="黑体" w:eastAsia="黑体" w:hAnsi="黑体"/>
                <w:sz w:val="24"/>
                <w:szCs w:val="24"/>
              </w:rPr>
            </w:pPr>
          </w:p>
        </w:tc>
        <w:tc>
          <w:tcPr>
            <w:tcW w:w="768" w:type="dxa"/>
            <w:vAlign w:val="center"/>
          </w:tcPr>
          <w:p w14:paraId="561854E9" w14:textId="77777777" w:rsidR="00204A85" w:rsidRDefault="008D49E2">
            <w:pPr>
              <w:spacing w:line="240" w:lineRule="auto"/>
              <w:jc w:val="center"/>
              <w:rPr>
                <w:rFonts w:ascii="黑体" w:eastAsia="黑体" w:hAnsi="黑体"/>
                <w:sz w:val="24"/>
                <w:szCs w:val="24"/>
              </w:rPr>
            </w:pPr>
            <w:r>
              <w:rPr>
                <w:rFonts w:ascii="黑体" w:eastAsia="黑体" w:hAnsi="黑体" w:hint="eastAsia"/>
                <w:sz w:val="24"/>
                <w:szCs w:val="24"/>
              </w:rPr>
              <w:t>4</w:t>
            </w:r>
          </w:p>
        </w:tc>
        <w:tc>
          <w:tcPr>
            <w:tcW w:w="1653" w:type="dxa"/>
          </w:tcPr>
          <w:p w14:paraId="7E7E5F8F" w14:textId="77777777" w:rsidR="00204A85" w:rsidRDefault="00204A85">
            <w:pPr>
              <w:spacing w:line="240" w:lineRule="auto"/>
              <w:jc w:val="left"/>
              <w:rPr>
                <w:rFonts w:ascii="黑体" w:eastAsia="黑体" w:hAnsi="黑体"/>
                <w:sz w:val="24"/>
                <w:szCs w:val="24"/>
              </w:rPr>
            </w:pPr>
          </w:p>
        </w:tc>
        <w:tc>
          <w:tcPr>
            <w:tcW w:w="1525" w:type="dxa"/>
          </w:tcPr>
          <w:p w14:paraId="5124E6E3" w14:textId="77777777" w:rsidR="00204A85" w:rsidRDefault="00204A85">
            <w:pPr>
              <w:spacing w:line="240" w:lineRule="auto"/>
              <w:jc w:val="left"/>
              <w:rPr>
                <w:rFonts w:ascii="黑体" w:eastAsia="黑体" w:hAnsi="黑体"/>
                <w:sz w:val="24"/>
                <w:szCs w:val="24"/>
              </w:rPr>
            </w:pPr>
          </w:p>
        </w:tc>
        <w:tc>
          <w:tcPr>
            <w:tcW w:w="1451" w:type="dxa"/>
          </w:tcPr>
          <w:p w14:paraId="0FBA68B6" w14:textId="77777777" w:rsidR="00204A85" w:rsidRDefault="00204A85">
            <w:pPr>
              <w:spacing w:line="240" w:lineRule="auto"/>
              <w:jc w:val="left"/>
              <w:rPr>
                <w:rFonts w:ascii="黑体" w:eastAsia="黑体" w:hAnsi="黑体"/>
                <w:sz w:val="24"/>
                <w:szCs w:val="24"/>
              </w:rPr>
            </w:pPr>
          </w:p>
        </w:tc>
        <w:tc>
          <w:tcPr>
            <w:tcW w:w="1418" w:type="dxa"/>
          </w:tcPr>
          <w:p w14:paraId="7D4FC436" w14:textId="77777777" w:rsidR="00204A85" w:rsidRDefault="00204A85">
            <w:pPr>
              <w:spacing w:line="240" w:lineRule="auto"/>
              <w:jc w:val="left"/>
              <w:rPr>
                <w:rFonts w:ascii="黑体" w:eastAsia="黑体" w:hAnsi="黑体"/>
                <w:sz w:val="24"/>
                <w:szCs w:val="24"/>
              </w:rPr>
            </w:pPr>
          </w:p>
        </w:tc>
        <w:tc>
          <w:tcPr>
            <w:tcW w:w="1443" w:type="dxa"/>
          </w:tcPr>
          <w:p w14:paraId="7827515C" w14:textId="77777777" w:rsidR="00204A85" w:rsidRDefault="00204A85">
            <w:pPr>
              <w:spacing w:line="240" w:lineRule="auto"/>
              <w:jc w:val="left"/>
              <w:rPr>
                <w:rFonts w:ascii="黑体" w:eastAsia="黑体" w:hAnsi="黑体"/>
                <w:sz w:val="24"/>
                <w:szCs w:val="24"/>
              </w:rPr>
            </w:pPr>
          </w:p>
        </w:tc>
      </w:tr>
      <w:tr w:rsidR="00204A85" w14:paraId="576D1843" w14:textId="77777777" w:rsidTr="007604F5">
        <w:trPr>
          <w:jc w:val="center"/>
        </w:trPr>
        <w:tc>
          <w:tcPr>
            <w:tcW w:w="777" w:type="dxa"/>
            <w:vMerge/>
          </w:tcPr>
          <w:p w14:paraId="3BB49A9D" w14:textId="77777777" w:rsidR="00204A85" w:rsidRDefault="00204A85">
            <w:pPr>
              <w:spacing w:line="240" w:lineRule="auto"/>
              <w:jc w:val="left"/>
              <w:rPr>
                <w:rFonts w:ascii="黑体" w:eastAsia="黑体" w:hAnsi="黑体"/>
                <w:sz w:val="24"/>
                <w:szCs w:val="24"/>
              </w:rPr>
            </w:pPr>
          </w:p>
        </w:tc>
        <w:tc>
          <w:tcPr>
            <w:tcW w:w="768" w:type="dxa"/>
            <w:vAlign w:val="center"/>
          </w:tcPr>
          <w:p w14:paraId="1A9C3F78" w14:textId="77777777" w:rsidR="00204A85" w:rsidRDefault="008D49E2">
            <w:pPr>
              <w:spacing w:line="240" w:lineRule="auto"/>
              <w:jc w:val="center"/>
              <w:rPr>
                <w:rFonts w:ascii="黑体" w:eastAsia="黑体" w:hAnsi="黑体"/>
                <w:sz w:val="24"/>
                <w:szCs w:val="24"/>
              </w:rPr>
            </w:pPr>
            <w:r>
              <w:rPr>
                <w:rFonts w:ascii="黑体" w:eastAsia="黑体" w:hAnsi="黑体" w:hint="eastAsia"/>
                <w:sz w:val="24"/>
                <w:szCs w:val="24"/>
              </w:rPr>
              <w:t>5</w:t>
            </w:r>
          </w:p>
        </w:tc>
        <w:tc>
          <w:tcPr>
            <w:tcW w:w="1653" w:type="dxa"/>
          </w:tcPr>
          <w:p w14:paraId="773BAE8A" w14:textId="77777777" w:rsidR="00204A85" w:rsidRDefault="00204A85">
            <w:pPr>
              <w:spacing w:line="240" w:lineRule="auto"/>
              <w:jc w:val="left"/>
              <w:rPr>
                <w:rFonts w:ascii="黑体" w:eastAsia="黑体" w:hAnsi="黑体"/>
                <w:sz w:val="24"/>
                <w:szCs w:val="24"/>
              </w:rPr>
            </w:pPr>
          </w:p>
        </w:tc>
        <w:tc>
          <w:tcPr>
            <w:tcW w:w="1525" w:type="dxa"/>
          </w:tcPr>
          <w:p w14:paraId="47A3DD11" w14:textId="77777777" w:rsidR="00204A85" w:rsidRDefault="00204A85">
            <w:pPr>
              <w:spacing w:line="240" w:lineRule="auto"/>
              <w:jc w:val="left"/>
              <w:rPr>
                <w:rFonts w:ascii="黑体" w:eastAsia="黑体" w:hAnsi="黑体"/>
                <w:sz w:val="24"/>
                <w:szCs w:val="24"/>
              </w:rPr>
            </w:pPr>
          </w:p>
        </w:tc>
        <w:tc>
          <w:tcPr>
            <w:tcW w:w="1451" w:type="dxa"/>
          </w:tcPr>
          <w:p w14:paraId="7464B59B" w14:textId="77777777" w:rsidR="00204A85" w:rsidRDefault="00204A85">
            <w:pPr>
              <w:spacing w:line="240" w:lineRule="auto"/>
              <w:jc w:val="left"/>
              <w:rPr>
                <w:rFonts w:ascii="黑体" w:eastAsia="黑体" w:hAnsi="黑体"/>
                <w:sz w:val="24"/>
                <w:szCs w:val="24"/>
              </w:rPr>
            </w:pPr>
          </w:p>
        </w:tc>
        <w:tc>
          <w:tcPr>
            <w:tcW w:w="1418" w:type="dxa"/>
          </w:tcPr>
          <w:p w14:paraId="5697F2BE" w14:textId="77777777" w:rsidR="00204A85" w:rsidRDefault="00204A85">
            <w:pPr>
              <w:spacing w:line="240" w:lineRule="auto"/>
              <w:jc w:val="left"/>
              <w:rPr>
                <w:rFonts w:ascii="黑体" w:eastAsia="黑体" w:hAnsi="黑体"/>
                <w:sz w:val="24"/>
                <w:szCs w:val="24"/>
              </w:rPr>
            </w:pPr>
          </w:p>
        </w:tc>
        <w:tc>
          <w:tcPr>
            <w:tcW w:w="1443" w:type="dxa"/>
          </w:tcPr>
          <w:p w14:paraId="1E48518C" w14:textId="77777777" w:rsidR="00204A85" w:rsidRDefault="00204A85">
            <w:pPr>
              <w:spacing w:line="240" w:lineRule="auto"/>
              <w:jc w:val="left"/>
              <w:rPr>
                <w:rFonts w:ascii="黑体" w:eastAsia="黑体" w:hAnsi="黑体"/>
                <w:sz w:val="24"/>
                <w:szCs w:val="24"/>
              </w:rPr>
            </w:pPr>
          </w:p>
        </w:tc>
      </w:tr>
    </w:tbl>
    <w:p w14:paraId="0F48A938" w14:textId="77777777" w:rsidR="00204A85" w:rsidRDefault="008D49E2">
      <w:pPr>
        <w:numPr>
          <w:ilvl w:val="0"/>
          <w:numId w:val="2"/>
        </w:numPr>
        <w:spacing w:beforeLines="50" w:before="120" w:line="360" w:lineRule="auto"/>
        <w:ind w:left="0" w:firstLine="0"/>
        <w:rPr>
          <w:rFonts w:ascii="宋体" w:hAnsi="宋体"/>
          <w:b/>
          <w:sz w:val="32"/>
          <w:szCs w:val="32"/>
        </w:rPr>
      </w:pPr>
      <w:r>
        <w:rPr>
          <w:rFonts w:ascii="宋体" w:hAnsi="宋体" w:hint="eastAsia"/>
          <w:b/>
          <w:sz w:val="32"/>
          <w:szCs w:val="32"/>
        </w:rPr>
        <w:t>项目执行情况简介</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440"/>
        <w:gridCol w:w="1440"/>
        <w:gridCol w:w="1980"/>
        <w:gridCol w:w="1080"/>
        <w:gridCol w:w="1260"/>
      </w:tblGrid>
      <w:tr w:rsidR="00204A85" w14:paraId="1E058AB8" w14:textId="77777777">
        <w:trPr>
          <w:trHeight w:val="945"/>
          <w:jc w:val="center"/>
        </w:trPr>
        <w:tc>
          <w:tcPr>
            <w:tcW w:w="9000" w:type="dxa"/>
            <w:gridSpan w:val="6"/>
          </w:tcPr>
          <w:p w14:paraId="71908BE1" w14:textId="77777777" w:rsidR="00204A85" w:rsidRDefault="008D49E2" w:rsidP="00D140BF">
            <w:pPr>
              <w:pStyle w:val="a7"/>
              <w:numPr>
                <w:ilvl w:val="0"/>
                <w:numId w:val="3"/>
              </w:numPr>
              <w:jc w:val="both"/>
              <w:rPr>
                <w:b/>
                <w:sz w:val="28"/>
              </w:rPr>
            </w:pPr>
            <w:r>
              <w:rPr>
                <w:b/>
                <w:bCs/>
                <w:sz w:val="32"/>
              </w:rPr>
              <w:br w:type="page"/>
            </w:r>
            <w:r>
              <w:rPr>
                <w:b/>
                <w:bCs/>
                <w:sz w:val="32"/>
              </w:rPr>
              <w:br w:type="page"/>
            </w:r>
            <w:r>
              <w:rPr>
                <w:b/>
                <w:bCs/>
                <w:sz w:val="32"/>
              </w:rPr>
              <w:br w:type="page"/>
            </w:r>
            <w:r>
              <w:rPr>
                <w:b/>
                <w:bCs/>
                <w:sz w:val="32"/>
              </w:rPr>
              <w:br w:type="page"/>
            </w:r>
            <w:r>
              <w:rPr>
                <w:rFonts w:hint="eastAsia"/>
                <w:b/>
                <w:sz w:val="28"/>
              </w:rPr>
              <w:t>项目研究的目的</w:t>
            </w:r>
          </w:p>
          <w:p w14:paraId="60AAC7CE" w14:textId="543F4D06" w:rsidR="00D140BF" w:rsidRPr="00185C0C" w:rsidRDefault="00D140BF" w:rsidP="00164A32">
            <w:pPr>
              <w:widowControl/>
              <w:kinsoku w:val="0"/>
              <w:autoSpaceDE w:val="0"/>
              <w:autoSpaceDN w:val="0"/>
              <w:snapToGrid w:val="0"/>
              <w:spacing w:before="120" w:after="120" w:line="360" w:lineRule="auto"/>
              <w:ind w:left="632" w:rightChars="100" w:right="210" w:hangingChars="300" w:hanging="632"/>
              <w:jc w:val="left"/>
            </w:pPr>
            <w:r>
              <w:rPr>
                <w:rFonts w:hint="eastAsia"/>
                <w:b/>
                <w:bCs/>
              </w:rPr>
              <w:t>1.</w:t>
            </w:r>
            <w:r w:rsidRPr="00185C0C">
              <w:rPr>
                <w:b/>
                <w:bCs/>
              </w:rPr>
              <w:t>月表基地自动化建设需求</w:t>
            </w:r>
            <w:r w:rsidRPr="00185C0C">
              <w:br/>
            </w:r>
            <w:r w:rsidRPr="00185C0C">
              <w:t>针对月球表面极端环境（如太阳风暴、低重力、温差剧烈），设计一套多机械臂协同控制的移动操作机器人装配系统，实现月表溶洞加固与空间站轨道搭建的自动化作业，减少人工干预，提升任务效率与安全性。</w:t>
            </w:r>
          </w:p>
          <w:p w14:paraId="12C023AC" w14:textId="7E9960E0" w:rsidR="00D140BF" w:rsidRPr="00D140BF" w:rsidRDefault="00D140BF" w:rsidP="00164A32">
            <w:pPr>
              <w:widowControl/>
              <w:kinsoku w:val="0"/>
              <w:autoSpaceDE w:val="0"/>
              <w:autoSpaceDN w:val="0"/>
              <w:snapToGrid w:val="0"/>
              <w:spacing w:before="120" w:after="120" w:line="360" w:lineRule="auto"/>
              <w:ind w:left="630" w:rightChars="100" w:right="210" w:hangingChars="300" w:hanging="630"/>
              <w:jc w:val="left"/>
              <w:rPr>
                <w:b/>
                <w:bCs/>
              </w:rPr>
            </w:pPr>
            <w:r w:rsidRPr="00164A32">
              <w:rPr>
                <w:rFonts w:hint="eastAsia"/>
              </w:rPr>
              <w:t>2</w:t>
            </w:r>
            <w:r>
              <w:rPr>
                <w:rFonts w:hint="eastAsia"/>
                <w:b/>
                <w:bCs/>
              </w:rPr>
              <w:t>.</w:t>
            </w:r>
            <w:r w:rsidRPr="00185C0C">
              <w:rPr>
                <w:b/>
                <w:bCs/>
              </w:rPr>
              <w:t>多机械臂协同技术突破</w:t>
            </w:r>
            <w:r w:rsidRPr="00185C0C">
              <w:br/>
            </w:r>
            <w:r w:rsidRPr="00185C0C">
              <w:t>研究多机械臂在复杂地形下的路径规划、轨迹优化及动态避障算法，解决月球地下溶洞环境中机械臂协同装配的精度控制与冲突规避问题，实现桁架结构的高效搭建。</w:t>
            </w:r>
          </w:p>
          <w:p w14:paraId="0A9CE17E" w14:textId="6ACB614F" w:rsidR="00204A85" w:rsidRPr="00D140BF" w:rsidRDefault="00D140BF" w:rsidP="00164A32">
            <w:pPr>
              <w:widowControl/>
              <w:kinsoku w:val="0"/>
              <w:autoSpaceDE w:val="0"/>
              <w:autoSpaceDN w:val="0"/>
              <w:snapToGrid w:val="0"/>
              <w:spacing w:before="120" w:after="120" w:line="360" w:lineRule="auto"/>
              <w:ind w:left="632" w:rightChars="100" w:right="210" w:hangingChars="300" w:hanging="632"/>
              <w:jc w:val="left"/>
            </w:pPr>
            <w:r>
              <w:rPr>
                <w:rFonts w:hint="eastAsia"/>
                <w:b/>
                <w:bCs/>
              </w:rPr>
              <w:t>3.</w:t>
            </w:r>
            <w:r w:rsidRPr="00185C0C">
              <w:rPr>
                <w:b/>
                <w:bCs/>
              </w:rPr>
              <w:t>极端环境适应性技术开发</w:t>
            </w:r>
            <w:r w:rsidRPr="00185C0C">
              <w:br/>
            </w:r>
            <w:r w:rsidRPr="00185C0C">
              <w:t>结合月球表面地形特点，开发具备移动底盘定位、末端执行器磁悬浮对接等功能的硬件系统，通过月表烧结技术与桁架结构设计，实现充气式空间站的稳定固定与灵活移动。</w:t>
            </w:r>
          </w:p>
          <w:p w14:paraId="3F8350C0" w14:textId="46B9CEA0" w:rsidR="00204A85" w:rsidRDefault="00D140BF" w:rsidP="00D140BF">
            <w:pPr>
              <w:pStyle w:val="a7"/>
              <w:jc w:val="both"/>
              <w:rPr>
                <w:b/>
                <w:sz w:val="28"/>
              </w:rPr>
            </w:pPr>
            <w:r>
              <w:rPr>
                <w:rFonts w:hint="eastAsia"/>
                <w:b/>
                <w:sz w:val="28"/>
              </w:rPr>
              <w:t>（二）</w:t>
            </w:r>
            <w:r w:rsidR="008D49E2">
              <w:rPr>
                <w:rFonts w:hint="eastAsia"/>
                <w:b/>
                <w:sz w:val="28"/>
              </w:rPr>
              <w:t>成果的主要内容</w:t>
            </w:r>
          </w:p>
          <w:p w14:paraId="3D7CCDC9" w14:textId="60C996AD" w:rsidR="00D140BF" w:rsidRPr="00164A32" w:rsidRDefault="00D140BF" w:rsidP="00D140BF">
            <w:pPr>
              <w:ind w:right="240"/>
              <w:rPr>
                <w:b/>
                <w:bCs/>
                <w:sz w:val="24"/>
                <w:szCs w:val="24"/>
              </w:rPr>
            </w:pPr>
            <w:r w:rsidRPr="00164A32">
              <w:rPr>
                <w:rFonts w:hint="eastAsia"/>
                <w:b/>
                <w:bCs/>
                <w:sz w:val="24"/>
                <w:szCs w:val="24"/>
              </w:rPr>
              <w:t>一．</w:t>
            </w:r>
            <w:r w:rsidRPr="00164A32">
              <w:rPr>
                <w:b/>
                <w:bCs/>
                <w:sz w:val="24"/>
                <w:szCs w:val="24"/>
              </w:rPr>
              <w:t xml:space="preserve">ROS </w:t>
            </w:r>
            <w:r w:rsidRPr="00164A32">
              <w:rPr>
                <w:b/>
                <w:bCs/>
                <w:sz w:val="24"/>
                <w:szCs w:val="24"/>
              </w:rPr>
              <w:t>环境仿真验证</w:t>
            </w:r>
          </w:p>
          <w:p w14:paraId="77EF712E" w14:textId="43EB78B1" w:rsidR="00D140BF" w:rsidRPr="00D140BF" w:rsidRDefault="00D140BF" w:rsidP="00D140BF">
            <w:pPr>
              <w:ind w:right="240"/>
              <w:rPr>
                <w:b/>
                <w:bCs/>
              </w:rPr>
            </w:pPr>
            <w:r>
              <w:rPr>
                <w:rFonts w:hint="eastAsia"/>
                <w:b/>
                <w:bCs/>
              </w:rPr>
              <w:t>1.</w:t>
            </w:r>
            <w:r w:rsidRPr="00185C0C">
              <w:rPr>
                <w:b/>
                <w:bCs/>
              </w:rPr>
              <w:t>机械臂运动规划与工作空间分析</w:t>
            </w:r>
          </w:p>
          <w:p w14:paraId="37D5F7C2" w14:textId="77777777" w:rsidR="00D140BF" w:rsidRDefault="00D140BF" w:rsidP="00D140BF">
            <w:pPr>
              <w:ind w:left="600" w:right="240"/>
            </w:pPr>
            <w:r w:rsidRPr="00185C0C">
              <w:t>利用</w:t>
            </w:r>
            <w:r w:rsidRPr="00185C0C">
              <w:t xml:space="preserve"> Moveit </w:t>
            </w:r>
            <w:r w:rsidRPr="00185C0C">
              <w:t>软件包搭建</w:t>
            </w:r>
            <w:r w:rsidRPr="00185C0C">
              <w:t xml:space="preserve"> ROS </w:t>
            </w:r>
            <w:r w:rsidRPr="00185C0C">
              <w:t>仿真环境，通过</w:t>
            </w:r>
            <w:r w:rsidRPr="00185C0C">
              <w:t>move_group</w:t>
            </w:r>
            <w:r w:rsidRPr="00185C0C">
              <w:t>节点实现多机械臂协同路径规划，结合遗传算法、粒子群优化算法优化路径，减少碰撞冲突。</w:t>
            </w:r>
          </w:p>
          <w:p w14:paraId="268EA5AB" w14:textId="77777777" w:rsidR="00D140BF" w:rsidRPr="00185C0C" w:rsidRDefault="00D140BF" w:rsidP="00D140BF">
            <w:pPr>
              <w:ind w:left="600" w:right="240"/>
            </w:pPr>
            <w:r w:rsidRPr="00185C0C">
              <w:t>基于</w:t>
            </w:r>
            <w:r w:rsidRPr="00185C0C">
              <w:t xml:space="preserve"> Matlab </w:t>
            </w:r>
            <w:r w:rsidRPr="00185C0C">
              <w:t>完成机械臂</w:t>
            </w:r>
            <w:r w:rsidRPr="00185C0C">
              <w:t xml:space="preserve"> D-H </w:t>
            </w:r>
            <w:r w:rsidRPr="00185C0C">
              <w:t>参数建模，通过</w:t>
            </w:r>
            <w:r w:rsidRPr="00185C0C">
              <w:t>fkine</w:t>
            </w:r>
            <w:r w:rsidRPr="00185C0C">
              <w:t>函数求解末端执行器位姿，绘制工作空间包络面，验证机械臂在月表溶洞中的作业范围与灵活性。</w:t>
            </w:r>
          </w:p>
          <w:p w14:paraId="497662F1" w14:textId="03B657FF" w:rsidR="00D140BF" w:rsidRPr="00D140BF" w:rsidRDefault="00D140BF" w:rsidP="00D140BF">
            <w:pPr>
              <w:ind w:right="240"/>
              <w:rPr>
                <w:b/>
                <w:bCs/>
              </w:rPr>
            </w:pPr>
            <w:r>
              <w:rPr>
                <w:rFonts w:hint="eastAsia"/>
                <w:b/>
                <w:bCs/>
              </w:rPr>
              <w:t>2.</w:t>
            </w:r>
            <w:r w:rsidRPr="00185C0C">
              <w:rPr>
                <w:b/>
                <w:bCs/>
              </w:rPr>
              <w:t>桁架装配任务仿真</w:t>
            </w:r>
          </w:p>
          <w:p w14:paraId="5DBE9EE0" w14:textId="77777777" w:rsidR="00D140BF" w:rsidRPr="00185C0C" w:rsidRDefault="00D140BF" w:rsidP="00D140BF">
            <w:pPr>
              <w:ind w:leftChars="300" w:left="630" w:right="240"/>
            </w:pPr>
            <w:r w:rsidRPr="00185C0C">
              <w:t>通过</w:t>
            </w:r>
            <w:r w:rsidRPr="00185C0C">
              <w:t xml:space="preserve"> ROS </w:t>
            </w:r>
            <w:r w:rsidRPr="00185C0C">
              <w:t>驱动六自由度机械臂模型，模拟</w:t>
            </w:r>
            <w:r w:rsidRPr="00185C0C">
              <w:t xml:space="preserve"> “</w:t>
            </w:r>
            <w:r w:rsidRPr="00185C0C">
              <w:t>桁架抓取</w:t>
            </w:r>
            <w:r w:rsidRPr="00185C0C">
              <w:t xml:space="preserve"> - </w:t>
            </w:r>
            <w:r w:rsidRPr="00185C0C">
              <w:t>移动</w:t>
            </w:r>
            <w:r w:rsidRPr="00185C0C">
              <w:t xml:space="preserve"> - </w:t>
            </w:r>
            <w:r w:rsidRPr="00185C0C">
              <w:t>装配</w:t>
            </w:r>
            <w:r w:rsidRPr="00185C0C">
              <w:t xml:space="preserve"> - </w:t>
            </w:r>
            <w:r w:rsidRPr="00185C0C">
              <w:t>检测</w:t>
            </w:r>
            <w:r w:rsidRPr="00185C0C">
              <w:t xml:space="preserve">” </w:t>
            </w:r>
            <w:r w:rsidRPr="00185C0C">
              <w:t>全流程：利用磁场传感器数据辅助定位桁架磁力连接点，通过</w:t>
            </w:r>
            <w:r w:rsidRPr="00185C0C">
              <w:t>Plan()</w:t>
            </w:r>
            <w:r w:rsidRPr="00185C0C">
              <w:t>和</w:t>
            </w:r>
            <w:r w:rsidRPr="00185C0C">
              <w:t xml:space="preserve">Execute() API </w:t>
            </w:r>
            <w:r w:rsidRPr="00185C0C">
              <w:t>控制机械臂完成桁架插入桁架球的精准操作，仿真结果显示装配误差</w:t>
            </w:r>
            <w:r w:rsidRPr="00185C0C">
              <w:t>≤0.5mm</w:t>
            </w:r>
            <w:r w:rsidRPr="00185C0C">
              <w:t>。</w:t>
            </w:r>
          </w:p>
          <w:p w14:paraId="74E1E3B8" w14:textId="27A1AE00" w:rsidR="00D140BF" w:rsidRPr="00164A32" w:rsidRDefault="00D140BF" w:rsidP="00D140BF">
            <w:pPr>
              <w:ind w:right="240"/>
              <w:rPr>
                <w:b/>
                <w:bCs/>
                <w:sz w:val="24"/>
                <w:szCs w:val="24"/>
              </w:rPr>
            </w:pPr>
            <w:r w:rsidRPr="00164A32">
              <w:rPr>
                <w:rFonts w:hint="eastAsia"/>
                <w:b/>
                <w:bCs/>
                <w:sz w:val="24"/>
                <w:szCs w:val="24"/>
              </w:rPr>
              <w:lastRenderedPageBreak/>
              <w:t>二．</w:t>
            </w:r>
            <w:r w:rsidRPr="00164A32">
              <w:rPr>
                <w:b/>
                <w:bCs/>
                <w:sz w:val="24"/>
                <w:szCs w:val="24"/>
              </w:rPr>
              <w:t>实物调试与系统集成</w:t>
            </w:r>
          </w:p>
          <w:p w14:paraId="18E9FCB6" w14:textId="77777777" w:rsidR="00D140BF" w:rsidRPr="00185C0C" w:rsidRDefault="00D140BF" w:rsidP="00D140BF">
            <w:pPr>
              <w:ind w:right="240"/>
              <w:rPr>
                <w:b/>
                <w:bCs/>
              </w:rPr>
            </w:pPr>
            <w:r w:rsidRPr="00185C0C">
              <w:rPr>
                <w:b/>
                <w:bCs/>
              </w:rPr>
              <w:t>1. </w:t>
            </w:r>
            <w:r w:rsidRPr="00185C0C">
              <w:rPr>
                <w:b/>
                <w:bCs/>
              </w:rPr>
              <w:t>基于</w:t>
            </w:r>
            <w:r w:rsidRPr="00185C0C">
              <w:rPr>
                <w:b/>
                <w:bCs/>
              </w:rPr>
              <w:t xml:space="preserve"> Dummy </w:t>
            </w:r>
            <w:r w:rsidRPr="00185C0C">
              <w:rPr>
                <w:b/>
                <w:bCs/>
              </w:rPr>
              <w:t>机械臂的硬件改造与运动规划</w:t>
            </w:r>
          </w:p>
          <w:p w14:paraId="63909720" w14:textId="77777777" w:rsidR="00D140BF" w:rsidRPr="00185C0C" w:rsidRDefault="00D140BF" w:rsidP="00D140BF">
            <w:pPr>
              <w:ind w:left="600" w:right="240"/>
            </w:pPr>
            <w:r w:rsidRPr="00185C0C">
              <w:t>机械结构改造：以</w:t>
            </w:r>
            <w:r w:rsidRPr="00185C0C">
              <w:t xml:space="preserve"> 2 </w:t>
            </w:r>
            <w:r w:rsidRPr="00185C0C">
              <w:t>个</w:t>
            </w:r>
            <w:r w:rsidRPr="00185C0C">
              <w:t xml:space="preserve"> Dummy </w:t>
            </w:r>
            <w:r w:rsidRPr="00185C0C">
              <w:t>机械臂为实验平台，在原有机械臂基础上加装末端执行器（抓夹结构）及视觉模块（集成摄像头与激光雷达），通过</w:t>
            </w:r>
            <w:r w:rsidRPr="00185C0C">
              <w:t xml:space="preserve"> URDF </w:t>
            </w:r>
            <w:r w:rsidRPr="00185C0C">
              <w:t>文件重新定义机械臂连杆参数与关节运动范围，实现桁架抓取功能的硬件集成。</w:t>
            </w:r>
          </w:p>
          <w:p w14:paraId="3D028BA1" w14:textId="77777777" w:rsidR="00D140BF" w:rsidRPr="00185C0C" w:rsidRDefault="00D140BF" w:rsidP="00D140BF">
            <w:pPr>
              <w:ind w:left="600" w:right="240"/>
            </w:pPr>
            <w:r w:rsidRPr="00185C0C">
              <w:t>单机械臂运动规划：基于改造后的</w:t>
            </w:r>
            <w:r w:rsidRPr="00185C0C">
              <w:t xml:space="preserve"> Dummy </w:t>
            </w:r>
            <w:r w:rsidRPr="00185C0C">
              <w:t>机械臂，利用</w:t>
            </w:r>
            <w:r w:rsidRPr="00185C0C">
              <w:t xml:space="preserve"> Matlab </w:t>
            </w:r>
            <w:r w:rsidRPr="00185C0C">
              <w:t>进行运动学建模，通过</w:t>
            </w:r>
            <w:r w:rsidRPr="00185C0C">
              <w:t xml:space="preserve"> D-H </w:t>
            </w:r>
            <w:r w:rsidRPr="00185C0C">
              <w:t>参数表分析关节角度与末端位姿的映射关系，完成单机械臂在工作空间内的轨迹规划与避障算法调试，验证机械臂对桁架部件的精准抓取动作。</w:t>
            </w:r>
          </w:p>
          <w:p w14:paraId="25B373A2" w14:textId="77777777" w:rsidR="00D140BF" w:rsidRPr="00185C0C" w:rsidRDefault="00D140BF" w:rsidP="00D140BF">
            <w:pPr>
              <w:ind w:right="240"/>
              <w:rPr>
                <w:b/>
                <w:bCs/>
              </w:rPr>
            </w:pPr>
            <w:r w:rsidRPr="00185C0C">
              <w:rPr>
                <w:b/>
                <w:bCs/>
              </w:rPr>
              <w:t>2. </w:t>
            </w:r>
            <w:r w:rsidRPr="00185C0C">
              <w:rPr>
                <w:b/>
                <w:bCs/>
              </w:rPr>
              <w:t>视觉模块调试与桁架识别</w:t>
            </w:r>
          </w:p>
          <w:p w14:paraId="7067E703" w14:textId="77777777" w:rsidR="00D140BF" w:rsidRPr="00185C0C" w:rsidRDefault="00D140BF" w:rsidP="00D140BF">
            <w:pPr>
              <w:ind w:left="600" w:right="240"/>
            </w:pPr>
            <w:r w:rsidRPr="00185C0C">
              <w:t>传感器集成与坐标变换：通过</w:t>
            </w:r>
            <w:r w:rsidRPr="00185C0C">
              <w:t xml:space="preserve"> ROS </w:t>
            </w:r>
            <w:r w:rsidRPr="00185C0C">
              <w:t>的</w:t>
            </w:r>
            <w:r w:rsidRPr="00185C0C">
              <w:t xml:space="preserve"> tf </w:t>
            </w:r>
            <w:r w:rsidRPr="00185C0C">
              <w:t>库整合视觉传感器（摄像头）与激光雷达数据，建立环境坐标系与机械臂坐标系的实时变换关系，实现桁架部件的三维空间定位。</w:t>
            </w:r>
          </w:p>
          <w:p w14:paraId="5D166423" w14:textId="77777777" w:rsidR="00D140BF" w:rsidRPr="00185C0C" w:rsidRDefault="00D140BF" w:rsidP="00D140BF">
            <w:pPr>
              <w:ind w:left="600" w:right="240"/>
            </w:pPr>
            <w:r w:rsidRPr="00185C0C">
              <w:t>桁架结构识别算法：基于</w:t>
            </w:r>
            <w:r w:rsidRPr="00185C0C">
              <w:t xml:space="preserve"> OpenCV </w:t>
            </w:r>
            <w:r w:rsidRPr="00185C0C">
              <w:t>开发视觉识别程序，对桁架的几何特征（如杆件形状、磁力连接点）进行检测与位姿计算，调试阶段实现桁架识别准确率</w:t>
            </w:r>
            <w:r w:rsidRPr="00185C0C">
              <w:t>≥90%</w:t>
            </w:r>
            <w:r w:rsidRPr="00185C0C">
              <w:t>，为后续装配提供定位基础。</w:t>
            </w:r>
          </w:p>
          <w:p w14:paraId="3F0C6AE8" w14:textId="77777777" w:rsidR="00D140BF" w:rsidRPr="00185C0C" w:rsidRDefault="00D140BF" w:rsidP="00D140BF">
            <w:pPr>
              <w:ind w:right="240"/>
              <w:rPr>
                <w:b/>
                <w:bCs/>
              </w:rPr>
            </w:pPr>
            <w:r w:rsidRPr="00185C0C">
              <w:rPr>
                <w:b/>
                <w:bCs/>
              </w:rPr>
              <w:t>3. </w:t>
            </w:r>
            <w:r w:rsidRPr="00185C0C">
              <w:rPr>
                <w:b/>
                <w:bCs/>
              </w:rPr>
              <w:t>双机械臂协同控制实现</w:t>
            </w:r>
          </w:p>
          <w:p w14:paraId="5A6E181A" w14:textId="77777777" w:rsidR="00D140BF" w:rsidRPr="00185C0C" w:rsidRDefault="00D140BF" w:rsidP="00D140BF">
            <w:pPr>
              <w:ind w:left="600" w:right="240"/>
            </w:pPr>
            <w:r w:rsidRPr="00185C0C">
              <w:t>协同策略开发：基于</w:t>
            </w:r>
            <w:r w:rsidRPr="00185C0C">
              <w:t xml:space="preserve"> ROS </w:t>
            </w:r>
            <w:r w:rsidRPr="00185C0C">
              <w:t>架构设计双机械臂同步触发机制，通过冲突检测算法（如时间窗口分配、轨迹碰撞预判）避免两机械臂运动干涉，实现</w:t>
            </w:r>
            <w:r w:rsidRPr="00185C0C">
              <w:t xml:space="preserve"> “</w:t>
            </w:r>
            <w:r w:rsidRPr="00185C0C">
              <w:t>同步抓取</w:t>
            </w:r>
            <w:r w:rsidRPr="00185C0C">
              <w:t xml:space="preserve"> - </w:t>
            </w:r>
            <w:r w:rsidRPr="00185C0C">
              <w:t>错位搬运</w:t>
            </w:r>
            <w:r w:rsidRPr="00185C0C">
              <w:t xml:space="preserve"> - </w:t>
            </w:r>
            <w:r w:rsidRPr="00185C0C">
              <w:t>协同装配</w:t>
            </w:r>
            <w:r w:rsidRPr="00185C0C">
              <w:t xml:space="preserve">” </w:t>
            </w:r>
            <w:r w:rsidRPr="00185C0C">
              <w:t>的流程控制。</w:t>
            </w:r>
          </w:p>
          <w:p w14:paraId="4C9F84C5" w14:textId="77777777" w:rsidR="00D140BF" w:rsidRPr="00185C0C" w:rsidRDefault="00D140BF" w:rsidP="00D140BF">
            <w:pPr>
              <w:ind w:left="600" w:right="240"/>
            </w:pPr>
            <w:r w:rsidRPr="00185C0C">
              <w:t>调试验证：在模拟月表环境中，通过</w:t>
            </w:r>
            <w:r w:rsidRPr="00185C0C">
              <w:t xml:space="preserve"> Dummy </w:t>
            </w:r>
            <w:r w:rsidRPr="00185C0C">
              <w:t>机械臂完成桁架部件的协同搬运与对接测试，初步实现双机械臂动作协调，较单机械臂作业效率提升，为多机械臂协同控制提供实验依据。</w:t>
            </w:r>
          </w:p>
          <w:p w14:paraId="1EB565EA" w14:textId="3D83A4C0" w:rsidR="00D140BF" w:rsidRPr="00164A32" w:rsidRDefault="00D140BF" w:rsidP="00D140BF">
            <w:pPr>
              <w:ind w:right="240"/>
              <w:rPr>
                <w:b/>
                <w:bCs/>
                <w:sz w:val="24"/>
                <w:szCs w:val="24"/>
              </w:rPr>
            </w:pPr>
            <w:r w:rsidRPr="00164A32">
              <w:rPr>
                <w:rFonts w:hint="eastAsia"/>
                <w:b/>
                <w:bCs/>
                <w:sz w:val="24"/>
                <w:szCs w:val="24"/>
              </w:rPr>
              <w:t>三．</w:t>
            </w:r>
            <w:r w:rsidRPr="00164A32">
              <w:rPr>
                <w:b/>
                <w:bCs/>
                <w:sz w:val="24"/>
                <w:szCs w:val="24"/>
              </w:rPr>
              <w:t>专利成果与技术创新</w:t>
            </w:r>
          </w:p>
          <w:p w14:paraId="30138E83" w14:textId="473B5E4E" w:rsidR="00D140BF" w:rsidRPr="00D140BF" w:rsidRDefault="00D140BF" w:rsidP="00D140BF">
            <w:pPr>
              <w:ind w:right="240"/>
              <w:rPr>
                <w:b/>
                <w:bCs/>
              </w:rPr>
            </w:pPr>
            <w:r>
              <w:rPr>
                <w:rFonts w:hint="eastAsia"/>
                <w:b/>
                <w:bCs/>
              </w:rPr>
              <w:t>1.</w:t>
            </w:r>
            <w:r w:rsidRPr="00185C0C">
              <w:rPr>
                <w:b/>
                <w:bCs/>
              </w:rPr>
              <w:t>专利申请与知识产权布局</w:t>
            </w:r>
          </w:p>
          <w:p w14:paraId="794EFC85" w14:textId="77777777" w:rsidR="00D140BF" w:rsidRPr="00185C0C" w:rsidRDefault="00D140BF" w:rsidP="00D140BF">
            <w:pPr>
              <w:ind w:left="600" w:right="240"/>
            </w:pPr>
            <w:r w:rsidRPr="00D140BF">
              <w:rPr>
                <w:b/>
                <w:bCs/>
              </w:rPr>
              <w:t>《一种桁架自动装配机器人》</w:t>
            </w:r>
            <w:r w:rsidRPr="00185C0C">
              <w:t>（申请号：</w:t>
            </w:r>
            <w:r w:rsidRPr="00185C0C">
              <w:t>202510623041.4</w:t>
            </w:r>
            <w:r w:rsidRPr="00185C0C">
              <w:t>）：提出基于履带底盘与双机械臂的桁架自动化装配系统，通过磁场传感器定位磁力连接点，实现桁架的精准插入与质量检测，适用于太空作业、地下建筑等场景。</w:t>
            </w:r>
          </w:p>
          <w:p w14:paraId="663A7EB6" w14:textId="77777777" w:rsidR="00D140BF" w:rsidRPr="00D140BF" w:rsidRDefault="00D140BF" w:rsidP="00D140BF">
            <w:pPr>
              <w:ind w:left="600" w:right="240"/>
            </w:pPr>
            <w:r w:rsidRPr="00185C0C">
              <w:rPr>
                <w:b/>
                <w:bCs/>
              </w:rPr>
              <w:t>《一种新型空间机器人的模块化桁架装配方法》</w:t>
            </w:r>
            <w:r w:rsidRPr="00D140BF">
              <w:t>（申请号：</w:t>
            </w:r>
            <w:r w:rsidRPr="00D140BF">
              <w:t>202510622836.3</w:t>
            </w:r>
            <w:r w:rsidRPr="00D140BF">
              <w:t>）：创新模块化桁架结构设计，结合多机械臂协同路径规划算法，实现月表基地轨道的快速组装与动态调整，降低人工干预成本。</w:t>
            </w:r>
          </w:p>
          <w:p w14:paraId="6D1C0AD2" w14:textId="11F2A7A1" w:rsidR="00D140BF" w:rsidRPr="00D140BF" w:rsidRDefault="00D140BF" w:rsidP="00D140BF">
            <w:pPr>
              <w:ind w:right="240"/>
              <w:rPr>
                <w:b/>
                <w:bCs/>
              </w:rPr>
            </w:pPr>
            <w:r>
              <w:rPr>
                <w:rFonts w:hint="eastAsia"/>
                <w:b/>
                <w:bCs/>
              </w:rPr>
              <w:t>2.</w:t>
            </w:r>
            <w:r w:rsidRPr="00185C0C">
              <w:rPr>
                <w:b/>
                <w:bCs/>
              </w:rPr>
              <w:t>技术创新点</w:t>
            </w:r>
          </w:p>
          <w:p w14:paraId="67D7FA0C" w14:textId="77777777" w:rsidR="00D140BF" w:rsidRPr="00185C0C" w:rsidRDefault="00D140BF" w:rsidP="00D140BF">
            <w:pPr>
              <w:ind w:left="600" w:right="240"/>
            </w:pPr>
            <w:r w:rsidRPr="00D140BF">
              <w:rPr>
                <w:b/>
                <w:bCs/>
              </w:rPr>
              <w:t>应用场景创新：</w:t>
            </w:r>
            <w:r w:rsidRPr="00185C0C">
              <w:t>首次将熔岩管溶洞加固与磁悬浮轨道结合，利用地下环境规避太阳风暴，拓展月表基地建设模式。</w:t>
            </w:r>
          </w:p>
          <w:p w14:paraId="63A07D97" w14:textId="77777777" w:rsidR="00D140BF" w:rsidRPr="00185C0C" w:rsidRDefault="00D140BF" w:rsidP="00D140BF">
            <w:pPr>
              <w:ind w:left="600" w:right="240"/>
            </w:pPr>
            <w:r w:rsidRPr="00D140BF">
              <w:rPr>
                <w:b/>
                <w:bCs/>
              </w:rPr>
              <w:t>协同控制创新：</w:t>
            </w:r>
            <w:r w:rsidRPr="00185C0C">
              <w:t>通过磁场测量模块与视觉传感器融合，实现机械臂装配误差的实时校正，装配精度较传统方法提升</w:t>
            </w:r>
            <w:r w:rsidRPr="00185C0C">
              <w:t xml:space="preserve"> 30%</w:t>
            </w:r>
            <w:r w:rsidRPr="00185C0C">
              <w:t>。</w:t>
            </w:r>
          </w:p>
          <w:p w14:paraId="18DE2A32" w14:textId="77777777" w:rsidR="00204A85" w:rsidRDefault="00204A85">
            <w:pPr>
              <w:pStyle w:val="a7"/>
              <w:jc w:val="both"/>
              <w:rPr>
                <w:rFonts w:ascii="仿宋" w:eastAsia="仿宋" w:hAnsi="仿宋" w:cs="仿宋"/>
                <w:color w:val="000008"/>
                <w:lang w:bidi="ar"/>
              </w:rPr>
            </w:pPr>
          </w:p>
        </w:tc>
      </w:tr>
      <w:tr w:rsidR="00204A85" w14:paraId="168FD2F7" w14:textId="77777777">
        <w:trPr>
          <w:trHeight w:val="299"/>
          <w:jc w:val="center"/>
        </w:trPr>
        <w:tc>
          <w:tcPr>
            <w:tcW w:w="9000" w:type="dxa"/>
            <w:gridSpan w:val="6"/>
          </w:tcPr>
          <w:p w14:paraId="55A7846B" w14:textId="77777777" w:rsidR="00204A85" w:rsidRDefault="008D49E2" w:rsidP="00842A99">
            <w:pPr>
              <w:spacing w:line="240" w:lineRule="auto"/>
              <w:rPr>
                <w:szCs w:val="21"/>
              </w:rPr>
            </w:pPr>
            <w:r w:rsidRPr="00842A99">
              <w:rPr>
                <w:rFonts w:ascii="黑体" w:eastAsia="黑体" w:hAnsi="黑体" w:hint="eastAsia"/>
                <w:sz w:val="24"/>
                <w:szCs w:val="24"/>
              </w:rPr>
              <w:lastRenderedPageBreak/>
              <w:t>附：主要成果</w:t>
            </w:r>
          </w:p>
        </w:tc>
      </w:tr>
      <w:tr w:rsidR="00204A85" w14:paraId="78FA46E1" w14:textId="77777777">
        <w:trPr>
          <w:trHeight w:val="760"/>
          <w:jc w:val="center"/>
        </w:trPr>
        <w:tc>
          <w:tcPr>
            <w:tcW w:w="1800" w:type="dxa"/>
            <w:vAlign w:val="center"/>
          </w:tcPr>
          <w:p w14:paraId="269D1C42" w14:textId="77777777" w:rsidR="00204A85" w:rsidRDefault="008D49E2">
            <w:pPr>
              <w:pStyle w:val="a7"/>
              <w:jc w:val="center"/>
              <w:rPr>
                <w:rFonts w:ascii="Times New Roman" w:hAnsi="Times New Roman" w:cs="Times New Roman"/>
                <w:sz w:val="21"/>
                <w:szCs w:val="21"/>
              </w:rPr>
            </w:pPr>
            <w:r>
              <w:rPr>
                <w:rFonts w:hint="eastAsia"/>
                <w:sz w:val="21"/>
                <w:szCs w:val="21"/>
              </w:rPr>
              <w:t>研究成果名称</w:t>
            </w:r>
          </w:p>
        </w:tc>
        <w:tc>
          <w:tcPr>
            <w:tcW w:w="1440" w:type="dxa"/>
            <w:vAlign w:val="center"/>
          </w:tcPr>
          <w:p w14:paraId="7451D13C" w14:textId="77777777" w:rsidR="00204A85" w:rsidRDefault="008D49E2">
            <w:pPr>
              <w:pStyle w:val="a7"/>
              <w:jc w:val="center"/>
              <w:rPr>
                <w:rFonts w:ascii="Times New Roman" w:hAnsi="Times New Roman" w:cs="Times New Roman"/>
                <w:sz w:val="21"/>
                <w:szCs w:val="21"/>
              </w:rPr>
            </w:pPr>
            <w:r>
              <w:rPr>
                <w:rFonts w:hint="eastAsia"/>
                <w:sz w:val="21"/>
                <w:szCs w:val="21"/>
              </w:rPr>
              <w:t>成果形式</w:t>
            </w:r>
          </w:p>
        </w:tc>
        <w:tc>
          <w:tcPr>
            <w:tcW w:w="1440" w:type="dxa"/>
            <w:vAlign w:val="center"/>
          </w:tcPr>
          <w:p w14:paraId="01D4F305" w14:textId="77777777" w:rsidR="00204A85" w:rsidRDefault="008D49E2">
            <w:pPr>
              <w:pStyle w:val="a7"/>
              <w:jc w:val="center"/>
              <w:rPr>
                <w:rFonts w:ascii="Times New Roman" w:hAnsi="Times New Roman" w:cs="Times New Roman"/>
                <w:sz w:val="21"/>
                <w:szCs w:val="21"/>
              </w:rPr>
            </w:pPr>
            <w:r>
              <w:rPr>
                <w:rFonts w:hint="eastAsia"/>
                <w:sz w:val="21"/>
                <w:szCs w:val="21"/>
              </w:rPr>
              <w:t>项目参与者姓名</w:t>
            </w:r>
          </w:p>
        </w:tc>
        <w:tc>
          <w:tcPr>
            <w:tcW w:w="1980" w:type="dxa"/>
            <w:vAlign w:val="center"/>
          </w:tcPr>
          <w:p w14:paraId="617BC2FB" w14:textId="77777777" w:rsidR="00204A85" w:rsidRDefault="008D49E2">
            <w:pPr>
              <w:pStyle w:val="a7"/>
              <w:jc w:val="center"/>
              <w:rPr>
                <w:sz w:val="21"/>
                <w:szCs w:val="21"/>
              </w:rPr>
            </w:pPr>
            <w:r>
              <w:rPr>
                <w:rFonts w:hint="eastAsia"/>
                <w:sz w:val="21"/>
                <w:szCs w:val="21"/>
              </w:rPr>
              <w:t>学院、专业</w:t>
            </w:r>
          </w:p>
        </w:tc>
        <w:tc>
          <w:tcPr>
            <w:tcW w:w="1080" w:type="dxa"/>
            <w:vAlign w:val="center"/>
          </w:tcPr>
          <w:p w14:paraId="63F411EB" w14:textId="77777777" w:rsidR="00204A85" w:rsidRDefault="008D49E2">
            <w:pPr>
              <w:pStyle w:val="a7"/>
              <w:jc w:val="center"/>
              <w:rPr>
                <w:sz w:val="21"/>
                <w:szCs w:val="21"/>
              </w:rPr>
            </w:pPr>
            <w:r>
              <w:rPr>
                <w:rFonts w:hint="eastAsia"/>
                <w:sz w:val="21"/>
                <w:szCs w:val="21"/>
              </w:rPr>
              <w:t>学号</w:t>
            </w:r>
          </w:p>
        </w:tc>
        <w:tc>
          <w:tcPr>
            <w:tcW w:w="1260" w:type="dxa"/>
            <w:vAlign w:val="center"/>
          </w:tcPr>
          <w:p w14:paraId="25604315" w14:textId="77777777" w:rsidR="00204A85" w:rsidRDefault="008D49E2">
            <w:pPr>
              <w:pStyle w:val="a7"/>
              <w:jc w:val="center"/>
              <w:rPr>
                <w:sz w:val="21"/>
                <w:szCs w:val="21"/>
              </w:rPr>
            </w:pPr>
            <w:r>
              <w:rPr>
                <w:rFonts w:hint="eastAsia"/>
                <w:sz w:val="21"/>
                <w:szCs w:val="21"/>
              </w:rPr>
              <w:t>任务分工</w:t>
            </w:r>
          </w:p>
        </w:tc>
      </w:tr>
      <w:tr w:rsidR="00204A85" w14:paraId="7D7EBCF2" w14:textId="77777777">
        <w:trPr>
          <w:trHeight w:val="622"/>
          <w:jc w:val="center"/>
        </w:trPr>
        <w:tc>
          <w:tcPr>
            <w:tcW w:w="1800" w:type="dxa"/>
          </w:tcPr>
          <w:p w14:paraId="347E262B" w14:textId="41FCCDBA" w:rsidR="00204A85" w:rsidRDefault="0049682C">
            <w:pPr>
              <w:rPr>
                <w:szCs w:val="21"/>
              </w:rPr>
            </w:pPr>
            <w:r>
              <w:rPr>
                <w:rFonts w:ascii="仿宋" w:eastAsia="仿宋" w:hAnsi="仿宋" w:cs="仿宋" w:hint="eastAsia"/>
                <w:color w:val="000008"/>
                <w:sz w:val="24"/>
                <w:szCs w:val="24"/>
                <w:lang w:bidi="ar"/>
              </w:rPr>
              <w:t>《一种桁架自动装配机器人》</w:t>
            </w:r>
          </w:p>
        </w:tc>
        <w:tc>
          <w:tcPr>
            <w:tcW w:w="1440" w:type="dxa"/>
          </w:tcPr>
          <w:p w14:paraId="668AFFFC" w14:textId="3087D992" w:rsidR="00204A85" w:rsidRDefault="0049682C">
            <w:pPr>
              <w:rPr>
                <w:szCs w:val="21"/>
              </w:rPr>
            </w:pPr>
            <w:r>
              <w:rPr>
                <w:rFonts w:ascii="仿宋" w:eastAsia="仿宋" w:hAnsi="仿宋" w:cs="仿宋" w:hint="eastAsia"/>
                <w:color w:val="000008"/>
                <w:sz w:val="24"/>
                <w:szCs w:val="24"/>
                <w:lang w:bidi="ar"/>
              </w:rPr>
              <w:t>专利</w:t>
            </w:r>
          </w:p>
        </w:tc>
        <w:tc>
          <w:tcPr>
            <w:tcW w:w="1440" w:type="dxa"/>
          </w:tcPr>
          <w:p w14:paraId="7D8B4182" w14:textId="12F0E407" w:rsidR="00204A85" w:rsidRDefault="0049682C">
            <w:pPr>
              <w:rPr>
                <w:szCs w:val="21"/>
              </w:rPr>
            </w:pPr>
            <w:r>
              <w:t>罗健迅</w:t>
            </w:r>
            <w:r>
              <w:t>,</w:t>
            </w:r>
            <w:r>
              <w:t>张含辉</w:t>
            </w:r>
          </w:p>
        </w:tc>
        <w:tc>
          <w:tcPr>
            <w:tcW w:w="1980" w:type="dxa"/>
          </w:tcPr>
          <w:p w14:paraId="4EE35FE4" w14:textId="77777777" w:rsidR="00204A85" w:rsidRPr="0049682C" w:rsidRDefault="0049682C">
            <w:r w:rsidRPr="0049682C">
              <w:rPr>
                <w:rFonts w:hint="eastAsia"/>
              </w:rPr>
              <w:t>智能工程与自动化学院，机械工程</w:t>
            </w:r>
          </w:p>
          <w:p w14:paraId="625D05B2" w14:textId="501EB699" w:rsidR="0049682C" w:rsidRPr="0049682C" w:rsidRDefault="0049682C">
            <w:r w:rsidRPr="0049682C">
              <w:t>电子工程学院</w:t>
            </w:r>
            <w:r w:rsidRPr="0049682C">
              <w:rPr>
                <w:rFonts w:hint="eastAsia"/>
              </w:rPr>
              <w:t>，</w:t>
            </w:r>
            <w:r w:rsidRPr="0049682C">
              <w:t>电子科学与技术</w:t>
            </w:r>
          </w:p>
        </w:tc>
        <w:tc>
          <w:tcPr>
            <w:tcW w:w="1080" w:type="dxa"/>
          </w:tcPr>
          <w:p w14:paraId="25B0660B" w14:textId="2BDD9379" w:rsidR="00204A85" w:rsidRPr="0049682C" w:rsidRDefault="0049682C">
            <w:r w:rsidRPr="0049682C">
              <w:t>2022212321</w:t>
            </w:r>
            <w:r w:rsidRPr="0049682C">
              <w:rPr>
                <w:rFonts w:hint="eastAsia"/>
              </w:rPr>
              <w:t>，</w:t>
            </w:r>
            <w:r w:rsidRPr="0049682C">
              <w:t>2022210909</w:t>
            </w:r>
          </w:p>
        </w:tc>
        <w:tc>
          <w:tcPr>
            <w:tcW w:w="1260" w:type="dxa"/>
          </w:tcPr>
          <w:p w14:paraId="7B476871" w14:textId="5347735A" w:rsidR="00204A85" w:rsidRDefault="0049682C">
            <w:pPr>
              <w:rPr>
                <w:szCs w:val="21"/>
              </w:rPr>
            </w:pPr>
            <w:r>
              <w:rPr>
                <w:rFonts w:hint="eastAsia"/>
                <w:szCs w:val="21"/>
              </w:rPr>
              <w:t>二人共同负责专利的撰写，罗健迅负责机械设计</w:t>
            </w:r>
            <w:r>
              <w:rPr>
                <w:rFonts w:hint="eastAsia"/>
                <w:szCs w:val="21"/>
              </w:rPr>
              <w:lastRenderedPageBreak/>
              <w:t>与机械制图方面，张含辉负责电路控制设计方面。</w:t>
            </w:r>
          </w:p>
        </w:tc>
      </w:tr>
      <w:tr w:rsidR="00204A85" w14:paraId="4A08CC34" w14:textId="77777777">
        <w:trPr>
          <w:trHeight w:val="593"/>
          <w:jc w:val="center"/>
        </w:trPr>
        <w:tc>
          <w:tcPr>
            <w:tcW w:w="1800" w:type="dxa"/>
          </w:tcPr>
          <w:p w14:paraId="02238089" w14:textId="6FF7A3B8" w:rsidR="00204A85" w:rsidRDefault="0049682C">
            <w:pPr>
              <w:rPr>
                <w:szCs w:val="21"/>
              </w:rPr>
            </w:pPr>
            <w:r>
              <w:rPr>
                <w:rFonts w:ascii="仿宋" w:eastAsia="仿宋" w:hAnsi="仿宋" w:cs="仿宋" w:hint="eastAsia"/>
                <w:color w:val="000008"/>
                <w:sz w:val="24"/>
                <w:szCs w:val="24"/>
                <w:lang w:bidi="ar"/>
              </w:rPr>
              <w:lastRenderedPageBreak/>
              <w:t>《一种新型空间机器人的模块化桁架装配方法》</w:t>
            </w:r>
          </w:p>
        </w:tc>
        <w:tc>
          <w:tcPr>
            <w:tcW w:w="1440" w:type="dxa"/>
          </w:tcPr>
          <w:p w14:paraId="2706BB8C" w14:textId="5F6E62C7" w:rsidR="00204A85" w:rsidRDefault="0049682C">
            <w:pPr>
              <w:rPr>
                <w:szCs w:val="21"/>
              </w:rPr>
            </w:pPr>
            <w:r>
              <w:rPr>
                <w:rFonts w:ascii="仿宋" w:eastAsia="仿宋" w:hAnsi="仿宋" w:cs="仿宋" w:hint="eastAsia"/>
                <w:color w:val="000008"/>
                <w:sz w:val="24"/>
                <w:szCs w:val="24"/>
                <w:lang w:bidi="ar"/>
              </w:rPr>
              <w:t>专利</w:t>
            </w:r>
          </w:p>
        </w:tc>
        <w:tc>
          <w:tcPr>
            <w:tcW w:w="1440" w:type="dxa"/>
          </w:tcPr>
          <w:p w14:paraId="4855B10B" w14:textId="792D07B7" w:rsidR="00204A85" w:rsidRDefault="0049682C">
            <w:pPr>
              <w:rPr>
                <w:szCs w:val="21"/>
              </w:rPr>
            </w:pPr>
            <w:r>
              <w:rPr>
                <w:rFonts w:hint="eastAsia"/>
                <w:szCs w:val="21"/>
              </w:rPr>
              <w:t>舒岩博</w:t>
            </w:r>
          </w:p>
        </w:tc>
        <w:tc>
          <w:tcPr>
            <w:tcW w:w="1980" w:type="dxa"/>
          </w:tcPr>
          <w:p w14:paraId="1A75D2E8" w14:textId="34096B6D" w:rsidR="00204A85" w:rsidRPr="0049682C" w:rsidRDefault="0049682C">
            <w:pPr>
              <w:rPr>
                <w:rFonts w:ascii="仿宋" w:eastAsia="仿宋" w:hAnsi="仿宋" w:cs="仿宋"/>
                <w:color w:val="000008"/>
                <w:sz w:val="24"/>
                <w:szCs w:val="24"/>
                <w:lang w:bidi="ar"/>
              </w:rPr>
            </w:pPr>
            <w:r w:rsidRPr="0049682C">
              <w:rPr>
                <w:rFonts w:ascii="仿宋" w:eastAsia="仿宋" w:hAnsi="仿宋" w:cs="仿宋"/>
                <w:color w:val="000008"/>
                <w:sz w:val="24"/>
                <w:szCs w:val="24"/>
                <w:lang w:bidi="ar"/>
              </w:rPr>
              <w:t>国际学院</w:t>
            </w:r>
            <w:r w:rsidRPr="0049682C">
              <w:rPr>
                <w:rFonts w:ascii="仿宋" w:eastAsia="仿宋" w:hAnsi="仿宋" w:cs="仿宋" w:hint="eastAsia"/>
                <w:color w:val="000008"/>
                <w:sz w:val="24"/>
                <w:szCs w:val="24"/>
                <w:lang w:bidi="ar"/>
              </w:rPr>
              <w:t>，</w:t>
            </w:r>
            <w:r w:rsidRPr="0049682C">
              <w:rPr>
                <w:rFonts w:ascii="仿宋" w:eastAsia="仿宋" w:hAnsi="仿宋" w:cs="仿宋"/>
                <w:color w:val="000008"/>
                <w:sz w:val="24"/>
                <w:szCs w:val="24"/>
                <w:lang w:bidi="ar"/>
              </w:rPr>
              <w:t>电信工程及管理</w:t>
            </w:r>
          </w:p>
        </w:tc>
        <w:tc>
          <w:tcPr>
            <w:tcW w:w="1080" w:type="dxa"/>
          </w:tcPr>
          <w:p w14:paraId="3528D4F1" w14:textId="7C87A69A" w:rsidR="00204A85" w:rsidRPr="0049682C" w:rsidRDefault="0049682C">
            <w:pPr>
              <w:rPr>
                <w:rFonts w:ascii="仿宋" w:eastAsia="仿宋" w:hAnsi="仿宋" w:cs="仿宋"/>
                <w:color w:val="000008"/>
                <w:sz w:val="24"/>
                <w:szCs w:val="24"/>
                <w:lang w:bidi="ar"/>
              </w:rPr>
            </w:pPr>
            <w:r w:rsidRPr="0049682C">
              <w:rPr>
                <w:rFonts w:ascii="仿宋" w:eastAsia="仿宋" w:hAnsi="仿宋" w:cs="仿宋"/>
                <w:color w:val="000008"/>
                <w:sz w:val="24"/>
                <w:szCs w:val="24"/>
                <w:lang w:bidi="ar"/>
              </w:rPr>
              <w:t>2023213163</w:t>
            </w:r>
          </w:p>
        </w:tc>
        <w:tc>
          <w:tcPr>
            <w:tcW w:w="1260" w:type="dxa"/>
          </w:tcPr>
          <w:p w14:paraId="7A7DE00A" w14:textId="1D408CF0" w:rsidR="00204A85" w:rsidRDefault="0049682C">
            <w:pPr>
              <w:rPr>
                <w:szCs w:val="21"/>
              </w:rPr>
            </w:pPr>
            <w:r>
              <w:rPr>
                <w:rFonts w:hint="eastAsia"/>
                <w:szCs w:val="21"/>
              </w:rPr>
              <w:t>舒岩博负责专利的撰写与方法验证部分。</w:t>
            </w:r>
          </w:p>
        </w:tc>
      </w:tr>
      <w:tr w:rsidR="00204A85" w14:paraId="03C75A44" w14:textId="77777777">
        <w:trPr>
          <w:trHeight w:val="593"/>
          <w:jc w:val="center"/>
        </w:trPr>
        <w:tc>
          <w:tcPr>
            <w:tcW w:w="1800" w:type="dxa"/>
          </w:tcPr>
          <w:p w14:paraId="4E8EC85F" w14:textId="7782E9F7" w:rsidR="00204A85" w:rsidRDefault="00293CC9">
            <w:pPr>
              <w:rPr>
                <w:szCs w:val="21"/>
              </w:rPr>
            </w:pPr>
            <w:r w:rsidRPr="00293CC9">
              <w:rPr>
                <w:rFonts w:ascii="仿宋" w:eastAsia="仿宋" w:hAnsi="仿宋" w:cs="仿宋" w:hint="eastAsia"/>
                <w:color w:val="000008"/>
                <w:sz w:val="24"/>
                <w:szCs w:val="24"/>
                <w:lang w:bidi="ar"/>
              </w:rPr>
              <w:t>原理样机</w:t>
            </w:r>
          </w:p>
        </w:tc>
        <w:tc>
          <w:tcPr>
            <w:tcW w:w="1440" w:type="dxa"/>
          </w:tcPr>
          <w:p w14:paraId="56A9CA6A" w14:textId="652AAB2B" w:rsidR="00204A85" w:rsidRDefault="00293CC9">
            <w:pPr>
              <w:rPr>
                <w:szCs w:val="21"/>
              </w:rPr>
            </w:pPr>
            <w:r>
              <w:rPr>
                <w:rFonts w:hint="eastAsia"/>
                <w:szCs w:val="21"/>
              </w:rPr>
              <w:t>实物</w:t>
            </w:r>
          </w:p>
        </w:tc>
        <w:tc>
          <w:tcPr>
            <w:tcW w:w="1440" w:type="dxa"/>
          </w:tcPr>
          <w:p w14:paraId="4AC71F8C" w14:textId="6ADFA4E1" w:rsidR="00204A85" w:rsidRDefault="00293CC9">
            <w:pPr>
              <w:rPr>
                <w:szCs w:val="21"/>
              </w:rPr>
            </w:pPr>
            <w:r>
              <w:t>罗健迅</w:t>
            </w:r>
            <w:r>
              <w:t>,</w:t>
            </w:r>
            <w:r>
              <w:t>张含辉</w:t>
            </w:r>
            <w:r>
              <w:rPr>
                <w:rFonts w:hint="eastAsia"/>
              </w:rPr>
              <w:t>，</w:t>
            </w:r>
            <w:r>
              <w:rPr>
                <w:rFonts w:hint="eastAsia"/>
                <w:szCs w:val="21"/>
              </w:rPr>
              <w:t>舒岩博</w:t>
            </w:r>
          </w:p>
        </w:tc>
        <w:tc>
          <w:tcPr>
            <w:tcW w:w="1980" w:type="dxa"/>
          </w:tcPr>
          <w:p w14:paraId="46A0DA55" w14:textId="77777777" w:rsidR="00293CC9" w:rsidRPr="0049682C" w:rsidRDefault="00293CC9" w:rsidP="00293CC9">
            <w:r w:rsidRPr="0049682C">
              <w:rPr>
                <w:rFonts w:hint="eastAsia"/>
              </w:rPr>
              <w:t>智能工程与自动化学院，机械工程</w:t>
            </w:r>
          </w:p>
          <w:p w14:paraId="1DF461D9" w14:textId="77777777" w:rsidR="00204A85" w:rsidRDefault="00293CC9" w:rsidP="00293CC9">
            <w:r w:rsidRPr="0049682C">
              <w:t>电子工程学院</w:t>
            </w:r>
            <w:r w:rsidRPr="0049682C">
              <w:rPr>
                <w:rFonts w:hint="eastAsia"/>
              </w:rPr>
              <w:t>，</w:t>
            </w:r>
            <w:r w:rsidRPr="0049682C">
              <w:t>电子科学与技术</w:t>
            </w:r>
          </w:p>
          <w:p w14:paraId="54120BEF" w14:textId="30AF07AC" w:rsidR="00293CC9" w:rsidRDefault="00293CC9" w:rsidP="00293CC9">
            <w:pPr>
              <w:rPr>
                <w:szCs w:val="21"/>
              </w:rPr>
            </w:pPr>
            <w:r w:rsidRPr="0049682C">
              <w:rPr>
                <w:rFonts w:ascii="仿宋" w:eastAsia="仿宋" w:hAnsi="仿宋" w:cs="仿宋"/>
                <w:color w:val="000008"/>
                <w:sz w:val="24"/>
                <w:szCs w:val="24"/>
                <w:lang w:bidi="ar"/>
              </w:rPr>
              <w:t>国际学院</w:t>
            </w:r>
            <w:r w:rsidRPr="0049682C">
              <w:rPr>
                <w:rFonts w:ascii="仿宋" w:eastAsia="仿宋" w:hAnsi="仿宋" w:cs="仿宋" w:hint="eastAsia"/>
                <w:color w:val="000008"/>
                <w:sz w:val="24"/>
                <w:szCs w:val="24"/>
                <w:lang w:bidi="ar"/>
              </w:rPr>
              <w:t>，</w:t>
            </w:r>
            <w:r w:rsidRPr="0049682C">
              <w:rPr>
                <w:rFonts w:ascii="仿宋" w:eastAsia="仿宋" w:hAnsi="仿宋" w:cs="仿宋"/>
                <w:color w:val="000008"/>
                <w:sz w:val="24"/>
                <w:szCs w:val="24"/>
                <w:lang w:bidi="ar"/>
              </w:rPr>
              <w:t>电信工程及管理</w:t>
            </w:r>
          </w:p>
        </w:tc>
        <w:tc>
          <w:tcPr>
            <w:tcW w:w="1080" w:type="dxa"/>
          </w:tcPr>
          <w:p w14:paraId="5360B401" w14:textId="291B660E" w:rsidR="00204A85" w:rsidRDefault="00293CC9">
            <w:pPr>
              <w:rPr>
                <w:szCs w:val="21"/>
              </w:rPr>
            </w:pPr>
            <w:r w:rsidRPr="0049682C">
              <w:t>2022212321</w:t>
            </w:r>
            <w:r w:rsidRPr="0049682C">
              <w:rPr>
                <w:rFonts w:hint="eastAsia"/>
              </w:rPr>
              <w:t>，</w:t>
            </w:r>
            <w:r w:rsidRPr="0049682C">
              <w:t>2022210909</w:t>
            </w:r>
            <w:r>
              <w:rPr>
                <w:rFonts w:hint="eastAsia"/>
              </w:rPr>
              <w:t>，</w:t>
            </w:r>
            <w:r w:rsidRPr="0049682C">
              <w:rPr>
                <w:rFonts w:ascii="仿宋" w:eastAsia="仿宋" w:hAnsi="仿宋" w:cs="仿宋"/>
                <w:color w:val="000008"/>
                <w:sz w:val="24"/>
                <w:szCs w:val="24"/>
                <w:lang w:bidi="ar"/>
              </w:rPr>
              <w:t>2023213163</w:t>
            </w:r>
          </w:p>
        </w:tc>
        <w:tc>
          <w:tcPr>
            <w:tcW w:w="1260" w:type="dxa"/>
          </w:tcPr>
          <w:p w14:paraId="3FE65E95" w14:textId="09B27866" w:rsidR="00204A85" w:rsidRDefault="00424CD2">
            <w:pPr>
              <w:rPr>
                <w:szCs w:val="21"/>
              </w:rPr>
            </w:pPr>
            <w:r>
              <w:rPr>
                <w:rFonts w:hint="eastAsia"/>
                <w:szCs w:val="21"/>
              </w:rPr>
              <w:t>罗健迅负责机械设计，张含辉负责电路控制设计，舒岩博负责嵌入式开发</w:t>
            </w:r>
          </w:p>
        </w:tc>
      </w:tr>
      <w:tr w:rsidR="00204A85" w14:paraId="0158564B" w14:textId="77777777">
        <w:trPr>
          <w:trHeight w:val="593"/>
          <w:jc w:val="center"/>
        </w:trPr>
        <w:tc>
          <w:tcPr>
            <w:tcW w:w="1800" w:type="dxa"/>
          </w:tcPr>
          <w:p w14:paraId="11DE97E8" w14:textId="77777777" w:rsidR="00204A85" w:rsidRDefault="00204A85">
            <w:pPr>
              <w:rPr>
                <w:szCs w:val="21"/>
              </w:rPr>
            </w:pPr>
          </w:p>
        </w:tc>
        <w:tc>
          <w:tcPr>
            <w:tcW w:w="1440" w:type="dxa"/>
          </w:tcPr>
          <w:p w14:paraId="23765169" w14:textId="77777777" w:rsidR="00204A85" w:rsidRDefault="00204A85">
            <w:pPr>
              <w:rPr>
                <w:szCs w:val="21"/>
              </w:rPr>
            </w:pPr>
          </w:p>
        </w:tc>
        <w:tc>
          <w:tcPr>
            <w:tcW w:w="1440" w:type="dxa"/>
          </w:tcPr>
          <w:p w14:paraId="0D1DF07B" w14:textId="77777777" w:rsidR="00204A85" w:rsidRDefault="00204A85">
            <w:pPr>
              <w:rPr>
                <w:szCs w:val="21"/>
              </w:rPr>
            </w:pPr>
          </w:p>
        </w:tc>
        <w:tc>
          <w:tcPr>
            <w:tcW w:w="1980" w:type="dxa"/>
          </w:tcPr>
          <w:p w14:paraId="509F4F29" w14:textId="77777777" w:rsidR="00204A85" w:rsidRDefault="00204A85">
            <w:pPr>
              <w:rPr>
                <w:szCs w:val="21"/>
              </w:rPr>
            </w:pPr>
          </w:p>
        </w:tc>
        <w:tc>
          <w:tcPr>
            <w:tcW w:w="1080" w:type="dxa"/>
          </w:tcPr>
          <w:p w14:paraId="0AACC5BE" w14:textId="77777777" w:rsidR="00204A85" w:rsidRDefault="00204A85">
            <w:pPr>
              <w:rPr>
                <w:szCs w:val="21"/>
              </w:rPr>
            </w:pPr>
          </w:p>
        </w:tc>
        <w:tc>
          <w:tcPr>
            <w:tcW w:w="1260" w:type="dxa"/>
          </w:tcPr>
          <w:p w14:paraId="212AC871" w14:textId="77777777" w:rsidR="00204A85" w:rsidRDefault="00204A85">
            <w:pPr>
              <w:rPr>
                <w:szCs w:val="21"/>
              </w:rPr>
            </w:pPr>
          </w:p>
        </w:tc>
      </w:tr>
      <w:tr w:rsidR="00204A85" w14:paraId="1E326393" w14:textId="77777777">
        <w:trPr>
          <w:trHeight w:val="872"/>
          <w:jc w:val="center"/>
        </w:trPr>
        <w:tc>
          <w:tcPr>
            <w:tcW w:w="9000" w:type="dxa"/>
            <w:gridSpan w:val="6"/>
          </w:tcPr>
          <w:p w14:paraId="34F33A69" w14:textId="77777777" w:rsidR="00204A85" w:rsidRDefault="008D49E2">
            <w:pPr>
              <w:rPr>
                <w:szCs w:val="21"/>
              </w:rPr>
            </w:pPr>
            <w:r>
              <w:rPr>
                <w:rFonts w:hint="eastAsia"/>
                <w:szCs w:val="21"/>
              </w:rPr>
              <w:t>论文发表情况：</w:t>
            </w:r>
          </w:p>
          <w:p w14:paraId="7214ACB4" w14:textId="77777777" w:rsidR="00204A85" w:rsidRDefault="00204A85">
            <w:pPr>
              <w:jc w:val="center"/>
              <w:rPr>
                <w:szCs w:val="21"/>
              </w:rPr>
            </w:pPr>
          </w:p>
        </w:tc>
      </w:tr>
      <w:tr w:rsidR="00204A85" w14:paraId="40499DAC" w14:textId="77777777">
        <w:trPr>
          <w:trHeight w:val="786"/>
          <w:jc w:val="center"/>
        </w:trPr>
        <w:tc>
          <w:tcPr>
            <w:tcW w:w="9000" w:type="dxa"/>
            <w:gridSpan w:val="6"/>
          </w:tcPr>
          <w:p w14:paraId="0E22C91C" w14:textId="77777777" w:rsidR="00204A85" w:rsidRDefault="008D49E2">
            <w:pPr>
              <w:pStyle w:val="a7"/>
              <w:jc w:val="both"/>
              <w:rPr>
                <w:b/>
                <w:sz w:val="28"/>
              </w:rPr>
            </w:pPr>
            <w:r>
              <w:rPr>
                <w:rFonts w:hint="eastAsia"/>
                <w:b/>
                <w:sz w:val="28"/>
              </w:rPr>
              <w:t>创新（特色）与应用（500～1000字）</w:t>
            </w:r>
          </w:p>
          <w:p w14:paraId="0814629C" w14:textId="77777777" w:rsidR="00C44DE3" w:rsidRDefault="00C44DE3" w:rsidP="00C44DE3">
            <w:pPr>
              <w:pStyle w:val="a7"/>
              <w:jc w:val="both"/>
              <w:rPr>
                <w:b/>
                <w:sz w:val="28"/>
              </w:rPr>
            </w:pPr>
            <w:r>
              <w:rPr>
                <w:rFonts w:hint="eastAsia"/>
                <w:b/>
                <w:sz w:val="28"/>
              </w:rPr>
              <w:t>控制创新</w:t>
            </w:r>
          </w:p>
          <w:p w14:paraId="1117B425" w14:textId="77777777" w:rsidR="00C44DE3" w:rsidRDefault="00C44DE3" w:rsidP="00C44DE3">
            <w:pPr>
              <w:widowControl/>
              <w:numPr>
                <w:ilvl w:val="0"/>
                <w:numId w:val="12"/>
              </w:numPr>
              <w:jc w:val="left"/>
              <w:rPr>
                <w:rFonts w:ascii="仿宋" w:eastAsia="仿宋" w:hAnsi="仿宋" w:cs="仿宋"/>
                <w:b/>
                <w:bCs/>
                <w:color w:val="000008"/>
                <w:sz w:val="24"/>
                <w:szCs w:val="24"/>
                <w:lang w:bidi="ar"/>
              </w:rPr>
            </w:pPr>
            <w:r>
              <w:rPr>
                <w:rFonts w:ascii="仿宋" w:eastAsia="仿宋" w:hAnsi="仿宋" w:cs="仿宋"/>
                <w:b/>
                <w:bCs/>
                <w:color w:val="000008"/>
                <w:sz w:val="24"/>
                <w:szCs w:val="24"/>
                <w:lang w:bidi="ar"/>
              </w:rPr>
              <w:t>多机械臂协同控制技术</w:t>
            </w:r>
          </w:p>
          <w:p w14:paraId="5566AF21" w14:textId="77777777" w:rsidR="00C44DE3" w:rsidRDefault="00C44DE3" w:rsidP="00C44DE3">
            <w:pPr>
              <w:widowControl/>
              <w:ind w:firstLineChars="200" w:firstLine="480"/>
              <w:jc w:val="left"/>
              <w:rPr>
                <w:rFonts w:ascii="仿宋" w:eastAsia="仿宋" w:hAnsi="仿宋" w:cs="仿宋"/>
                <w:color w:val="000008"/>
                <w:sz w:val="24"/>
                <w:szCs w:val="24"/>
                <w:lang w:bidi="ar"/>
              </w:rPr>
            </w:pPr>
            <w:r>
              <w:rPr>
                <w:rFonts w:ascii="仿宋" w:eastAsia="仿宋" w:hAnsi="仿宋" w:cs="仿宋"/>
                <w:color w:val="000008"/>
                <w:sz w:val="24"/>
                <w:szCs w:val="24"/>
                <w:lang w:bidi="ar"/>
              </w:rPr>
              <w:t>将传统上多用于</w:t>
            </w:r>
            <w:r>
              <w:rPr>
                <w:rFonts w:ascii="仿宋" w:eastAsia="仿宋" w:hAnsi="仿宋" w:cs="仿宋" w:hint="eastAsia"/>
                <w:color w:val="000008"/>
                <w:sz w:val="24"/>
                <w:szCs w:val="24"/>
                <w:lang w:bidi="ar"/>
              </w:rPr>
              <w:t>地表</w:t>
            </w:r>
            <w:r>
              <w:rPr>
                <w:rFonts w:ascii="仿宋" w:eastAsia="仿宋" w:hAnsi="仿宋" w:cs="仿宋"/>
                <w:color w:val="000008"/>
                <w:sz w:val="24"/>
                <w:szCs w:val="24"/>
                <w:lang w:bidi="ar"/>
              </w:rPr>
              <w:t>探索、军事或重型工业领域的多机械臂协同控制技术，创新性地应用于</w:t>
            </w:r>
            <w:r>
              <w:rPr>
                <w:rFonts w:ascii="仿宋" w:eastAsia="仿宋" w:hAnsi="仿宋" w:cs="仿宋" w:hint="eastAsia"/>
                <w:color w:val="000008"/>
                <w:sz w:val="24"/>
                <w:szCs w:val="24"/>
                <w:lang w:bidi="ar"/>
              </w:rPr>
              <w:t>月表装配</w:t>
            </w:r>
            <w:r>
              <w:rPr>
                <w:rFonts w:ascii="仿宋" w:eastAsia="仿宋" w:hAnsi="仿宋" w:cs="仿宋"/>
                <w:color w:val="000008"/>
                <w:sz w:val="24"/>
                <w:szCs w:val="24"/>
                <w:lang w:bidi="ar"/>
              </w:rPr>
              <w:t>作业中。通过优化算法和实时通信机制，实现了机械臂之间的高效协同，提升了装配作业的复杂性和精确度。采用基于栅格的路径规划算法和分布式机器人控制策略，确保多机械臂在复杂环境中的高效协同作业。通过集中控制系统规划基础任务策略，而分布式控制模块负责执行相应的策略，显著提高了系统的整体效率和响应速度。</w:t>
            </w:r>
          </w:p>
          <w:p w14:paraId="5F596DF6" w14:textId="77777777" w:rsidR="00C44DE3" w:rsidRDefault="00C44DE3" w:rsidP="00C44DE3">
            <w:pPr>
              <w:widowControl/>
              <w:numPr>
                <w:ilvl w:val="0"/>
                <w:numId w:val="12"/>
              </w:numPr>
              <w:jc w:val="left"/>
              <w:rPr>
                <w:rFonts w:ascii="仿宋" w:eastAsia="仿宋" w:hAnsi="仿宋" w:cs="仿宋"/>
                <w:b/>
                <w:bCs/>
                <w:color w:val="000008"/>
                <w:sz w:val="24"/>
                <w:szCs w:val="24"/>
                <w:lang w:bidi="ar"/>
              </w:rPr>
            </w:pPr>
            <w:r>
              <w:rPr>
                <w:rFonts w:ascii="仿宋" w:eastAsia="仿宋" w:hAnsi="仿宋" w:cs="仿宋"/>
                <w:b/>
                <w:bCs/>
                <w:color w:val="000008"/>
                <w:sz w:val="24"/>
                <w:szCs w:val="24"/>
                <w:lang w:bidi="ar"/>
              </w:rPr>
              <w:t>智能感知与决策系统的集成</w:t>
            </w:r>
          </w:p>
          <w:p w14:paraId="04DC6291" w14:textId="77777777" w:rsidR="00C44DE3" w:rsidRDefault="00C44DE3" w:rsidP="00C44DE3">
            <w:pPr>
              <w:widowControl/>
              <w:ind w:firstLineChars="200" w:firstLine="480"/>
              <w:jc w:val="left"/>
              <w:rPr>
                <w:rFonts w:ascii="仿宋" w:eastAsia="仿宋" w:hAnsi="仿宋" w:cs="仿宋"/>
                <w:color w:val="000008"/>
                <w:sz w:val="24"/>
                <w:szCs w:val="24"/>
                <w:lang w:bidi="ar"/>
              </w:rPr>
            </w:pPr>
            <w:r>
              <w:rPr>
                <w:rFonts w:ascii="仿宋" w:eastAsia="仿宋" w:hAnsi="仿宋" w:cs="仿宋"/>
                <w:color w:val="000008"/>
                <w:sz w:val="24"/>
                <w:szCs w:val="24"/>
                <w:lang w:bidi="ar"/>
              </w:rPr>
              <w:t>集成了多种高精度传感器（如视觉传感器、力觉传感器）和先进的智能算法，构建了一个能够实时感知装配环境、精准识别装配部件状态，并据此进行智能决策和动态调整的系统。这一创新显著提高了装配作业的自动化和智能化水平，使系统能够适应复杂多变的装配环境。智能感知系统能够实时获取装配部件和环境的状态信息，并将感知数据传递给智能决策系统进行处理。基于感知数据和控制算法库，系统能够实现装配过程的自主决策和动态调整，提高了整体智能化水平。</w:t>
            </w:r>
          </w:p>
          <w:p w14:paraId="15BE133E" w14:textId="77777777" w:rsidR="00C44DE3" w:rsidRDefault="00C44DE3" w:rsidP="00C44DE3">
            <w:pPr>
              <w:widowControl/>
              <w:numPr>
                <w:ilvl w:val="0"/>
                <w:numId w:val="12"/>
              </w:numPr>
              <w:jc w:val="left"/>
              <w:rPr>
                <w:rFonts w:ascii="仿宋" w:eastAsia="仿宋" w:hAnsi="仿宋" w:cs="仿宋"/>
                <w:b/>
                <w:bCs/>
                <w:color w:val="000008"/>
                <w:sz w:val="24"/>
                <w:szCs w:val="24"/>
                <w:lang w:bidi="ar"/>
              </w:rPr>
            </w:pPr>
            <w:r>
              <w:rPr>
                <w:rFonts w:ascii="仿宋" w:eastAsia="仿宋" w:hAnsi="仿宋" w:cs="仿宋"/>
                <w:b/>
                <w:bCs/>
                <w:color w:val="000008"/>
                <w:sz w:val="24"/>
                <w:szCs w:val="24"/>
                <w:lang w:bidi="ar"/>
              </w:rPr>
              <w:t>模块化与可扩展的系统设计</w:t>
            </w:r>
          </w:p>
          <w:p w14:paraId="37F4FEB3" w14:textId="77777777" w:rsidR="00C44DE3" w:rsidRDefault="00C44DE3" w:rsidP="00C44DE3">
            <w:pPr>
              <w:widowControl/>
              <w:ind w:firstLineChars="200" w:firstLine="480"/>
              <w:jc w:val="left"/>
              <w:rPr>
                <w:rFonts w:ascii="仿宋" w:eastAsia="仿宋" w:hAnsi="仿宋" w:cs="仿宋"/>
                <w:color w:val="000008"/>
                <w:sz w:val="24"/>
                <w:szCs w:val="24"/>
                <w:lang w:bidi="ar"/>
              </w:rPr>
            </w:pPr>
            <w:r>
              <w:rPr>
                <w:rFonts w:ascii="仿宋" w:eastAsia="仿宋" w:hAnsi="仿宋" w:cs="仿宋"/>
                <w:color w:val="000008"/>
                <w:sz w:val="24"/>
                <w:szCs w:val="24"/>
                <w:lang w:bidi="ar"/>
              </w:rPr>
              <w:t>项目采用了模块化的系统设计思想，使得各个功能模块可以独立升级和扩展，便于后续的技术迭代和功能增强。这种设计提高了系统的可维护性和灵活性，降低</w:t>
            </w:r>
            <w:r>
              <w:rPr>
                <w:rFonts w:ascii="仿宋" w:eastAsia="仿宋" w:hAnsi="仿宋" w:cs="仿宋"/>
                <w:color w:val="000008"/>
                <w:sz w:val="24"/>
                <w:szCs w:val="24"/>
                <w:lang w:bidi="ar"/>
              </w:rPr>
              <w:lastRenderedPageBreak/>
              <w:t>了维护成本。通过模块化设计，系统能够灵活扩展，实现系统的高效运转，为未来的技术升级和功能扩展提供了便利。</w:t>
            </w:r>
          </w:p>
          <w:p w14:paraId="4CDBF650" w14:textId="77777777" w:rsidR="00C44DE3" w:rsidRDefault="00C44DE3" w:rsidP="00C44DE3">
            <w:pPr>
              <w:pStyle w:val="a7"/>
              <w:jc w:val="both"/>
              <w:rPr>
                <w:b/>
                <w:sz w:val="28"/>
              </w:rPr>
            </w:pPr>
            <w:r>
              <w:rPr>
                <w:rFonts w:hint="eastAsia"/>
                <w:b/>
                <w:sz w:val="28"/>
              </w:rPr>
              <w:t>应用创新</w:t>
            </w:r>
          </w:p>
          <w:p w14:paraId="2D853A5F" w14:textId="77777777" w:rsidR="00C44DE3" w:rsidRDefault="00C44DE3" w:rsidP="00C44DE3">
            <w:pPr>
              <w:widowControl/>
              <w:numPr>
                <w:ilvl w:val="0"/>
                <w:numId w:val="13"/>
              </w:numPr>
              <w:jc w:val="left"/>
              <w:rPr>
                <w:rFonts w:ascii="仿宋" w:eastAsia="仿宋" w:hAnsi="仿宋" w:cs="仿宋"/>
                <w:b/>
                <w:bCs/>
                <w:color w:val="000008"/>
                <w:sz w:val="24"/>
                <w:szCs w:val="24"/>
                <w:lang w:bidi="ar"/>
              </w:rPr>
            </w:pPr>
            <w:r>
              <w:rPr>
                <w:rFonts w:ascii="仿宋" w:eastAsia="仿宋" w:hAnsi="仿宋" w:cs="仿宋"/>
                <w:b/>
                <w:bCs/>
                <w:color w:val="000008"/>
                <w:sz w:val="24"/>
                <w:szCs w:val="24"/>
                <w:lang w:bidi="ar"/>
              </w:rPr>
              <w:t>月表原位资源利用</w:t>
            </w:r>
          </w:p>
          <w:p w14:paraId="6B1D2A26" w14:textId="77777777" w:rsidR="00C44DE3" w:rsidRDefault="00C44DE3" w:rsidP="00C44DE3">
            <w:pPr>
              <w:widowControl/>
              <w:ind w:firstLineChars="200" w:firstLine="480"/>
              <w:jc w:val="left"/>
              <w:rPr>
                <w:rFonts w:ascii="仿宋" w:eastAsia="仿宋" w:hAnsi="仿宋" w:cs="仿宋"/>
                <w:color w:val="000008"/>
                <w:sz w:val="24"/>
                <w:szCs w:val="24"/>
                <w:lang w:bidi="ar"/>
              </w:rPr>
            </w:pPr>
            <w:r>
              <w:rPr>
                <w:rFonts w:ascii="仿宋" w:eastAsia="仿宋" w:hAnsi="仿宋" w:cs="仿宋"/>
                <w:color w:val="000008"/>
                <w:sz w:val="24"/>
                <w:szCs w:val="24"/>
                <w:lang w:bidi="ar"/>
              </w:rPr>
              <w:t>系统集成的精密3D打印制造中心能够直接利用提取的月壤材料，快速、精确地打印出多种机器人零部件及月表建设所需的原材料。这些零部件不仅具备高强度和高韧性等优异性能，还能根据任务需求进行定制化设计，满足不同应用场景。</w:t>
            </w:r>
          </w:p>
          <w:p w14:paraId="58E6D343" w14:textId="77777777" w:rsidR="00C44DE3" w:rsidRDefault="00C44DE3" w:rsidP="00C44DE3">
            <w:pPr>
              <w:widowControl/>
              <w:numPr>
                <w:ilvl w:val="0"/>
                <w:numId w:val="13"/>
              </w:numPr>
              <w:jc w:val="left"/>
              <w:rPr>
                <w:rFonts w:ascii="仿宋" w:eastAsia="仿宋" w:hAnsi="仿宋" w:cs="仿宋"/>
                <w:b/>
                <w:bCs/>
                <w:color w:val="000008"/>
                <w:sz w:val="24"/>
                <w:szCs w:val="24"/>
                <w:lang w:bidi="ar"/>
              </w:rPr>
            </w:pPr>
            <w:r>
              <w:rPr>
                <w:rFonts w:ascii="仿宋" w:eastAsia="仿宋" w:hAnsi="仿宋" w:cs="仿宋"/>
                <w:b/>
                <w:bCs/>
                <w:color w:val="000008"/>
                <w:sz w:val="24"/>
                <w:szCs w:val="24"/>
                <w:lang w:bidi="ar"/>
              </w:rPr>
              <w:t>月球基地建设与维护</w:t>
            </w:r>
          </w:p>
          <w:p w14:paraId="2A439B11" w14:textId="77777777" w:rsidR="00C44DE3" w:rsidRDefault="00C44DE3" w:rsidP="00C44DE3">
            <w:pPr>
              <w:widowControl/>
              <w:ind w:firstLineChars="200" w:firstLine="480"/>
              <w:jc w:val="left"/>
              <w:rPr>
                <w:rFonts w:ascii="仿宋" w:eastAsia="仿宋" w:hAnsi="仿宋" w:cs="仿宋"/>
                <w:color w:val="000008"/>
                <w:sz w:val="24"/>
                <w:szCs w:val="24"/>
                <w:lang w:bidi="ar"/>
              </w:rPr>
            </w:pPr>
            <w:r>
              <w:rPr>
                <w:rFonts w:ascii="仿宋" w:eastAsia="仿宋" w:hAnsi="仿宋" w:cs="仿宋"/>
                <w:color w:val="000008"/>
                <w:sz w:val="24"/>
                <w:szCs w:val="24"/>
                <w:lang w:bidi="ar"/>
              </w:rPr>
              <w:t>多机械臂协同装配平台能够实现机器人零部件的精准抓取、定位与组装。通过智能算法控制，多机械臂协同作业，大大提升了装配效率与精度，确保每一台组装完成的机器人都能达到最佳性能状态。这在月球基地的建设中尤为重要，能够快速组装各种设备和结构，提高基地建设的效率和自主性。</w:t>
            </w:r>
            <w:r>
              <w:rPr>
                <w:rFonts w:ascii="仿宋" w:eastAsia="仿宋" w:hAnsi="仿宋" w:cs="仿宋" w:hint="eastAsia"/>
                <w:color w:val="000008"/>
                <w:sz w:val="24"/>
                <w:szCs w:val="24"/>
                <w:lang w:bidi="ar"/>
              </w:rPr>
              <w:t>系</w:t>
            </w:r>
            <w:r>
              <w:rPr>
                <w:rFonts w:ascii="仿宋" w:eastAsia="仿宋" w:hAnsi="仿宋" w:cs="仿宋"/>
                <w:color w:val="000008"/>
                <w:sz w:val="24"/>
                <w:szCs w:val="24"/>
                <w:lang w:bidi="ar"/>
              </w:rPr>
              <w:t>统还可用于月球基地设备的维修与保养。通过机械臂的高精度操作，能够对损坏的设备进行快速修复，减少人为干预，提高操作的安全性和可靠性。</w:t>
            </w:r>
          </w:p>
          <w:p w14:paraId="7EA099F6" w14:textId="77777777" w:rsidR="00C44DE3" w:rsidRDefault="00C44DE3" w:rsidP="00C44DE3">
            <w:pPr>
              <w:widowControl/>
              <w:numPr>
                <w:ilvl w:val="0"/>
                <w:numId w:val="13"/>
              </w:numPr>
              <w:jc w:val="left"/>
              <w:rPr>
                <w:rFonts w:ascii="仿宋" w:eastAsia="仿宋" w:hAnsi="仿宋" w:cs="仿宋"/>
                <w:b/>
                <w:bCs/>
                <w:color w:val="000008"/>
                <w:sz w:val="24"/>
                <w:szCs w:val="24"/>
                <w:lang w:bidi="ar"/>
              </w:rPr>
            </w:pPr>
            <w:r>
              <w:rPr>
                <w:rFonts w:ascii="仿宋" w:eastAsia="仿宋" w:hAnsi="仿宋" w:cs="仿宋"/>
                <w:b/>
                <w:bCs/>
                <w:color w:val="000008"/>
                <w:sz w:val="24"/>
                <w:szCs w:val="24"/>
                <w:lang w:bidi="ar"/>
              </w:rPr>
              <w:t>太空站维护与扩展</w:t>
            </w:r>
          </w:p>
          <w:p w14:paraId="723F7ACF" w14:textId="77777777" w:rsidR="00C44DE3" w:rsidRDefault="00C44DE3" w:rsidP="00C44DE3">
            <w:pPr>
              <w:widowControl/>
              <w:ind w:firstLineChars="200" w:firstLine="480"/>
              <w:jc w:val="left"/>
              <w:rPr>
                <w:rFonts w:ascii="仿宋" w:eastAsia="仿宋" w:hAnsi="仿宋" w:cs="仿宋"/>
                <w:color w:val="000008"/>
                <w:sz w:val="24"/>
                <w:szCs w:val="24"/>
                <w:lang w:bidi="ar"/>
              </w:rPr>
            </w:pPr>
            <w:r>
              <w:rPr>
                <w:rFonts w:ascii="仿宋" w:eastAsia="仿宋" w:hAnsi="仿宋" w:cs="仿宋"/>
                <w:color w:val="000008"/>
                <w:sz w:val="24"/>
                <w:szCs w:val="24"/>
                <w:lang w:bidi="ar"/>
              </w:rPr>
              <w:t>在太空站的维护和扩展任务中，该系统可用于复杂部件的更换和组装。多机械臂协同控制可以实现高精度的零部件定位和安装，确保太空站设备的正常运行和功能扩展。</w:t>
            </w:r>
          </w:p>
          <w:p w14:paraId="41ECC4A1" w14:textId="77777777" w:rsidR="00204A85" w:rsidRPr="00C44DE3" w:rsidRDefault="00204A85">
            <w:pPr>
              <w:widowControl/>
              <w:ind w:firstLineChars="200" w:firstLine="480"/>
              <w:jc w:val="left"/>
              <w:rPr>
                <w:rFonts w:ascii="仿宋" w:eastAsia="仿宋" w:hAnsi="仿宋" w:cs="仿宋"/>
                <w:color w:val="000008"/>
                <w:sz w:val="24"/>
                <w:szCs w:val="24"/>
                <w:lang w:bidi="ar"/>
              </w:rPr>
            </w:pPr>
          </w:p>
          <w:p w14:paraId="33402EA1" w14:textId="77777777" w:rsidR="00204A85" w:rsidRDefault="00204A85"/>
        </w:tc>
      </w:tr>
      <w:tr w:rsidR="00204A85" w14:paraId="50020598" w14:textId="77777777">
        <w:trPr>
          <w:trHeight w:val="571"/>
          <w:jc w:val="center"/>
        </w:trPr>
        <w:tc>
          <w:tcPr>
            <w:tcW w:w="9000" w:type="dxa"/>
            <w:gridSpan w:val="6"/>
          </w:tcPr>
          <w:p w14:paraId="63329863" w14:textId="77777777" w:rsidR="00204A85" w:rsidRDefault="008D49E2">
            <w:pPr>
              <w:pStyle w:val="a7"/>
              <w:jc w:val="both"/>
              <w:rPr>
                <w:b/>
                <w:sz w:val="28"/>
              </w:rPr>
            </w:pPr>
            <w:r>
              <w:rPr>
                <w:rFonts w:hint="eastAsia"/>
                <w:b/>
                <w:sz w:val="28"/>
              </w:rPr>
              <w:lastRenderedPageBreak/>
              <w:t>项目研究进程说明，包括团队成员分工和合作情况（300字以上）</w:t>
            </w:r>
          </w:p>
          <w:p w14:paraId="270D040E" w14:textId="77777777" w:rsidR="00204A85" w:rsidRDefault="008D49E2">
            <w:pPr>
              <w:pStyle w:val="a7"/>
              <w:numPr>
                <w:ilvl w:val="0"/>
                <w:numId w:val="4"/>
              </w:numPr>
              <w:jc w:val="both"/>
              <w:rPr>
                <w:rFonts w:ascii="仿宋" w:eastAsia="仿宋" w:hAnsi="仿宋" w:cs="仿宋"/>
                <w:color w:val="000008"/>
                <w:lang w:bidi="ar"/>
              </w:rPr>
            </w:pPr>
            <w:r>
              <w:rPr>
                <w:rFonts w:hint="eastAsia"/>
                <w:b/>
                <w:sz w:val="28"/>
              </w:rPr>
              <w:t>项目研究进程说明</w:t>
            </w:r>
          </w:p>
          <w:p w14:paraId="39614AC1" w14:textId="5EC7623E" w:rsidR="00204A85" w:rsidRDefault="00293CC9">
            <w:pPr>
              <w:widowControl/>
              <w:jc w:val="left"/>
              <w:rPr>
                <w:rFonts w:ascii="仿宋" w:eastAsia="仿宋" w:hAnsi="仿宋" w:cs="仿宋"/>
                <w:color w:val="000008"/>
                <w:sz w:val="24"/>
                <w:szCs w:val="24"/>
                <w:lang w:bidi="ar"/>
              </w:rPr>
            </w:pPr>
            <w:r>
              <w:rPr>
                <w:rFonts w:ascii="Segoe UI" w:hAnsi="Segoe UI" w:cs="Segoe UI"/>
                <w:shd w:val="clear" w:color="auto" w:fill="FFFFFF"/>
              </w:rPr>
              <w:t>本项目围绕</w:t>
            </w:r>
            <w:r>
              <w:rPr>
                <w:rFonts w:ascii="Segoe UI" w:hAnsi="Segoe UI" w:cs="Segoe UI"/>
                <w:shd w:val="clear" w:color="auto" w:fill="FFFFFF"/>
              </w:rPr>
              <w:t xml:space="preserve"> “</w:t>
            </w:r>
            <w:r>
              <w:rPr>
                <w:rFonts w:ascii="Segoe UI" w:hAnsi="Segoe UI" w:cs="Segoe UI"/>
                <w:shd w:val="clear" w:color="auto" w:fill="FFFFFF"/>
              </w:rPr>
              <w:t>月表多机械臂协同控制的移动操作机器人装配系统</w:t>
            </w:r>
            <w:r>
              <w:rPr>
                <w:rFonts w:ascii="Segoe UI" w:hAnsi="Segoe UI" w:cs="Segoe UI"/>
                <w:shd w:val="clear" w:color="auto" w:fill="FFFFFF"/>
              </w:rPr>
              <w:t xml:space="preserve">” </w:t>
            </w:r>
            <w:r>
              <w:rPr>
                <w:rFonts w:ascii="Segoe UI" w:hAnsi="Segoe UI" w:cs="Segoe UI"/>
                <w:shd w:val="clear" w:color="auto" w:fill="FFFFFF"/>
              </w:rPr>
              <w:t>展开，自启动以来，团队按计划推进各阶段任务。项目启动阶段，首先对月球表面环境及任务需求进行详细调研，明确极端环境下的技术挑战，确定了多机械臂协同控制与极端环境适应性技术的研究方向，并制定了分阶段的研究计划。在算法研究方面，完成了对多种路径规划与协同控制算法的学习与初步测试，如遗传算法、粒子群优化算法等，同时搭建了</w:t>
            </w:r>
            <w:r>
              <w:rPr>
                <w:rFonts w:ascii="Segoe UI" w:hAnsi="Segoe UI" w:cs="Segoe UI"/>
                <w:shd w:val="clear" w:color="auto" w:fill="FFFFFF"/>
              </w:rPr>
              <w:t xml:space="preserve"> ROS </w:t>
            </w:r>
            <w:r>
              <w:rPr>
                <w:rFonts w:ascii="Segoe UI" w:hAnsi="Segoe UI" w:cs="Segoe UI"/>
                <w:shd w:val="clear" w:color="auto" w:fill="FFFFFF"/>
              </w:rPr>
              <w:t>仿真平台，完成了机械臂运动规划与工作空间分析的仿真验证。硬件开发方面，完成了基于</w:t>
            </w:r>
            <w:r>
              <w:rPr>
                <w:rFonts w:ascii="Segoe UI" w:hAnsi="Segoe UI" w:cs="Segoe UI"/>
                <w:shd w:val="clear" w:color="auto" w:fill="FFFFFF"/>
              </w:rPr>
              <w:t xml:space="preserve"> Dummy </w:t>
            </w:r>
            <w:r>
              <w:rPr>
                <w:rFonts w:ascii="Segoe UI" w:hAnsi="Segoe UI" w:cs="Segoe UI"/>
                <w:shd w:val="clear" w:color="auto" w:fill="FFFFFF"/>
              </w:rPr>
              <w:t>机械臂的硬件改造方案设计，并搭建了实验平台，加装了末端执行器与视觉模块。系统集成方面，完成了视觉模块与机械臂控制系统的初步集成，实现了桁架部件的识别与定位功能。目前，项目正处于实物调试与系统优化阶段，已完成双机械臂协同控制的初步调试，实现了桁架的协同搬运与装配功能，下一阶段将重点优化控制算法，提高系统在模拟月表环境下的稳定性和精确度，同时完善系统集成，为最终的实物验证做准备。</w:t>
            </w:r>
          </w:p>
          <w:p w14:paraId="647D9465" w14:textId="77777777" w:rsidR="00204A85" w:rsidRDefault="008D49E2">
            <w:pPr>
              <w:pStyle w:val="a7"/>
              <w:numPr>
                <w:ilvl w:val="0"/>
                <w:numId w:val="4"/>
              </w:numPr>
              <w:jc w:val="both"/>
            </w:pPr>
            <w:r>
              <w:rPr>
                <w:rFonts w:hint="eastAsia"/>
                <w:b/>
                <w:sz w:val="28"/>
              </w:rPr>
              <w:t>团队成员分工与合作情况</w:t>
            </w:r>
          </w:p>
          <w:p w14:paraId="40B2CF11" w14:textId="0A7DA0CC" w:rsidR="00204A85" w:rsidRDefault="00293CC9">
            <w:r>
              <w:rPr>
                <w:rFonts w:ascii="Segoe UI" w:hAnsi="Segoe UI" w:cs="Segoe UI"/>
                <w:shd w:val="clear" w:color="auto" w:fill="FFFFFF"/>
              </w:rPr>
              <w:t>项目团队由三名成员组成，分工明确且协作紧密。罗健迅负责机械制图和机械加工，主导机械臂的结构改造与优化工作，完成了机械臂连杆参数调整及末端执行器的设计与安装，确保机械臂具备良好的运动性能与抓取功能；张含辉主要负责算法研究与硬件电路开发，完成了多机械臂协同控制算法的设计与优化，并搭建了硬件电路系统，实现了机械臂的电气控制与信号传输；舒岩博</w:t>
            </w:r>
            <w:r>
              <w:rPr>
                <w:rFonts w:ascii="Segoe UI" w:hAnsi="Segoe UI" w:cs="Segoe UI"/>
                <w:shd w:val="clear" w:color="auto" w:fill="FFFFFF"/>
              </w:rPr>
              <w:lastRenderedPageBreak/>
              <w:t>侧重机器人的嵌入式开发，完成了基于</w:t>
            </w:r>
            <w:r>
              <w:rPr>
                <w:rFonts w:ascii="Segoe UI" w:hAnsi="Segoe UI" w:cs="Segoe UI"/>
                <w:shd w:val="clear" w:color="auto" w:fill="FFFFFF"/>
              </w:rPr>
              <w:t xml:space="preserve"> ROS </w:t>
            </w:r>
            <w:r>
              <w:rPr>
                <w:rFonts w:ascii="Segoe UI" w:hAnsi="Segoe UI" w:cs="Segoe UI"/>
                <w:shd w:val="clear" w:color="auto" w:fill="FFFFFF"/>
              </w:rPr>
              <w:t>的嵌入式软件系统开发，实现了视觉模块与机械臂控制系统的集成，以及协同控制算法的软件实现。团队每周定期召开会议，汇报工作进展并讨论解决方案，成员间积极沟通协作，共同攻克了多机械臂协同控制与视觉识别等技术难题，保障项目顺利推进。</w:t>
            </w:r>
          </w:p>
          <w:p w14:paraId="26BE99FE" w14:textId="77777777" w:rsidR="00204A85" w:rsidRDefault="00204A85"/>
          <w:p w14:paraId="79265E71" w14:textId="77777777" w:rsidR="00204A85" w:rsidRDefault="00204A85"/>
        </w:tc>
      </w:tr>
      <w:tr w:rsidR="00204A85" w14:paraId="4A308680" w14:textId="77777777">
        <w:trPr>
          <w:trHeight w:val="571"/>
          <w:jc w:val="center"/>
        </w:trPr>
        <w:tc>
          <w:tcPr>
            <w:tcW w:w="9000" w:type="dxa"/>
            <w:gridSpan w:val="6"/>
          </w:tcPr>
          <w:p w14:paraId="789D6B76" w14:textId="77777777" w:rsidR="00204A85" w:rsidRDefault="008D49E2">
            <w:pPr>
              <w:pStyle w:val="a7"/>
              <w:jc w:val="both"/>
              <w:rPr>
                <w:sz w:val="28"/>
                <w:szCs w:val="28"/>
              </w:rPr>
            </w:pPr>
            <w:r>
              <w:rPr>
                <w:rFonts w:hint="eastAsia"/>
                <w:b/>
                <w:sz w:val="28"/>
              </w:rPr>
              <w:lastRenderedPageBreak/>
              <w:t>经费使用情况</w:t>
            </w:r>
            <w:r>
              <w:rPr>
                <w:b/>
                <w:sz w:val="28"/>
              </w:rPr>
              <w:br/>
            </w:r>
            <w:r>
              <w:rPr>
                <w:rFonts w:hint="eastAsia"/>
                <w:b/>
                <w:sz w:val="28"/>
              </w:rPr>
              <w:t>（附：《北京邮电大学大学生创新性实验计划项目经费使用明细表》）</w:t>
            </w:r>
          </w:p>
        </w:tc>
      </w:tr>
      <w:tr w:rsidR="00204A85" w14:paraId="46835BCA" w14:textId="77777777">
        <w:trPr>
          <w:trHeight w:val="255"/>
          <w:jc w:val="center"/>
        </w:trPr>
        <w:tc>
          <w:tcPr>
            <w:tcW w:w="9000" w:type="dxa"/>
            <w:gridSpan w:val="6"/>
            <w:vAlign w:val="center"/>
          </w:tcPr>
          <w:p w14:paraId="42A4C76C" w14:textId="0552A1BD" w:rsidR="00204A85" w:rsidRDefault="008D49E2">
            <w:pPr>
              <w:pStyle w:val="ab"/>
              <w:numPr>
                <w:ilvl w:val="0"/>
                <w:numId w:val="5"/>
              </w:numPr>
              <w:ind w:firstLineChars="0"/>
              <w:rPr>
                <w:bCs/>
              </w:rPr>
            </w:pPr>
            <w:r>
              <w:rPr>
                <w:rFonts w:hint="eastAsia"/>
                <w:bCs/>
              </w:rPr>
              <w:t>项目研究总经费：</w:t>
            </w:r>
            <w:r w:rsidR="00A038DE">
              <w:rPr>
                <w:rFonts w:hint="eastAsia"/>
                <w:bCs/>
              </w:rPr>
              <w:t>0</w:t>
            </w:r>
            <w:r>
              <w:rPr>
                <w:rFonts w:hint="eastAsia"/>
                <w:bCs/>
              </w:rPr>
              <w:t>（元）</w:t>
            </w:r>
          </w:p>
        </w:tc>
      </w:tr>
      <w:tr w:rsidR="00204A85" w14:paraId="1F853188" w14:textId="77777777">
        <w:trPr>
          <w:trHeight w:val="255"/>
          <w:jc w:val="center"/>
        </w:trPr>
        <w:tc>
          <w:tcPr>
            <w:tcW w:w="9000" w:type="dxa"/>
            <w:gridSpan w:val="6"/>
            <w:vAlign w:val="center"/>
          </w:tcPr>
          <w:p w14:paraId="38654141" w14:textId="4E13769F" w:rsidR="00204A85" w:rsidRDefault="008D49E2">
            <w:pPr>
              <w:rPr>
                <w:bCs/>
              </w:rPr>
            </w:pPr>
            <w:r>
              <w:rPr>
                <w:rFonts w:hint="eastAsia"/>
                <w:bCs/>
              </w:rPr>
              <w:t>（二）经费支出总额：</w:t>
            </w:r>
            <w:r w:rsidR="00A038DE">
              <w:rPr>
                <w:rFonts w:hint="eastAsia"/>
                <w:bCs/>
              </w:rPr>
              <w:t>0</w:t>
            </w:r>
            <w:r>
              <w:rPr>
                <w:rFonts w:hint="eastAsia"/>
                <w:bCs/>
              </w:rPr>
              <w:t>（元）</w:t>
            </w:r>
          </w:p>
        </w:tc>
      </w:tr>
      <w:tr w:rsidR="00204A85" w14:paraId="06F63E38" w14:textId="77777777">
        <w:trPr>
          <w:trHeight w:val="255"/>
          <w:jc w:val="center"/>
        </w:trPr>
        <w:tc>
          <w:tcPr>
            <w:tcW w:w="9000" w:type="dxa"/>
            <w:gridSpan w:val="6"/>
            <w:vAlign w:val="center"/>
          </w:tcPr>
          <w:p w14:paraId="53C9FCDB" w14:textId="5BBA9CFC" w:rsidR="00204A85" w:rsidRDefault="008D49E2">
            <w:pPr>
              <w:rPr>
                <w:bCs/>
              </w:rPr>
            </w:pPr>
            <w:r>
              <w:rPr>
                <w:rFonts w:hint="eastAsia"/>
                <w:bCs/>
              </w:rPr>
              <w:t>（三）经费结余：</w:t>
            </w:r>
            <w:r w:rsidR="00A038DE">
              <w:rPr>
                <w:rFonts w:hint="eastAsia"/>
                <w:bCs/>
              </w:rPr>
              <w:t>0</w:t>
            </w:r>
            <w:r>
              <w:rPr>
                <w:rFonts w:hint="eastAsia"/>
                <w:bCs/>
              </w:rPr>
              <w:t>（元）</w:t>
            </w:r>
          </w:p>
        </w:tc>
      </w:tr>
    </w:tbl>
    <w:p w14:paraId="2FBDA9F6" w14:textId="77777777" w:rsidR="00204A85" w:rsidRDefault="008D49E2">
      <w:pPr>
        <w:numPr>
          <w:ilvl w:val="0"/>
          <w:numId w:val="2"/>
        </w:numPr>
        <w:spacing w:beforeLines="50" w:before="120" w:line="240" w:lineRule="auto"/>
        <w:ind w:left="720"/>
        <w:rPr>
          <w:rFonts w:ascii="宋体" w:hAnsi="宋体"/>
          <w:b/>
          <w:sz w:val="32"/>
          <w:szCs w:val="32"/>
        </w:rPr>
      </w:pPr>
      <w:r>
        <w:rPr>
          <w:rFonts w:ascii="黑体" w:eastAsia="黑体"/>
          <w:sz w:val="36"/>
          <w:szCs w:val="36"/>
        </w:rPr>
        <w:br w:type="page"/>
      </w:r>
      <w:r>
        <w:rPr>
          <w:rFonts w:ascii="宋体" w:hAnsi="宋体" w:hint="eastAsia"/>
          <w:b/>
          <w:sz w:val="32"/>
          <w:szCs w:val="32"/>
        </w:rPr>
        <w:lastRenderedPageBreak/>
        <w:t>研究总结报告</w:t>
      </w:r>
    </w:p>
    <w:p w14:paraId="1A2DFE03" w14:textId="27F0F378" w:rsidR="00204A85" w:rsidRDefault="004548E2">
      <w:pPr>
        <w:spacing w:beforeLines="50" w:before="120" w:line="360" w:lineRule="auto"/>
        <w:ind w:left="1440"/>
        <w:rPr>
          <w:rFonts w:ascii="宋体" w:hAnsi="宋体"/>
          <w:b/>
          <w:sz w:val="32"/>
          <w:szCs w:val="32"/>
        </w:rPr>
      </w:pPr>
      <w:r>
        <w:rPr>
          <w:rFonts w:ascii="宋体" w:hAnsi="宋体"/>
          <w:b/>
          <w:noProof/>
          <w:sz w:val="32"/>
          <w:szCs w:val="32"/>
        </w:rPr>
        <mc:AlternateContent>
          <mc:Choice Requires="wps">
            <w:drawing>
              <wp:anchor distT="0" distB="0" distL="114300" distR="114300" simplePos="0" relativeHeight="251660288" behindDoc="0" locked="0" layoutInCell="1" allowOverlap="1" wp14:anchorId="1C7EC5DA" wp14:editId="5C75A2BC">
                <wp:simplePos x="0" y="0"/>
                <wp:positionH relativeFrom="column">
                  <wp:posOffset>176530</wp:posOffset>
                </wp:positionH>
                <wp:positionV relativeFrom="paragraph">
                  <wp:posOffset>4445</wp:posOffset>
                </wp:positionV>
                <wp:extent cx="5496560" cy="7869555"/>
                <wp:effectExtent l="13970" t="10795" r="1397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6560" cy="7869555"/>
                        </a:xfrm>
                        <a:prstGeom prst="rect">
                          <a:avLst/>
                        </a:prstGeom>
                        <a:solidFill>
                          <a:srgbClr val="FFFFFF"/>
                        </a:solidFill>
                        <a:ln w="9525">
                          <a:solidFill>
                            <a:srgbClr val="000000"/>
                          </a:solidFill>
                          <a:miter lim="800000"/>
                          <a:headEnd/>
                          <a:tailEnd/>
                        </a:ln>
                      </wps:spPr>
                      <wps:txbx id="1">
                        <w:txbxContent>
                          <w:p w14:paraId="69BD576B" w14:textId="77777777" w:rsidR="00204A85" w:rsidRDefault="008D49E2">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（一）项目取得的主要成绩和收获</w:t>
                            </w:r>
                          </w:p>
                          <w:p w14:paraId="69E57F2E" w14:textId="77777777" w:rsidR="00C44DE3" w:rsidRDefault="008D49E2" w:rsidP="00C44DE3">
                            <w:pPr>
                              <w:widowControl/>
                              <w:jc w:val="left"/>
                              <w:rPr>
                                <w:rFonts w:ascii="仿宋" w:eastAsia="仿宋" w:hAnsi="仿宋" w:cs="仿宋"/>
                                <w:b/>
                                <w:bCs/>
                                <w:color w:val="000008"/>
                                <w:sz w:val="24"/>
                                <w:szCs w:val="24"/>
                                <w:lang w:bidi="ar"/>
                              </w:rPr>
                            </w:pPr>
                            <w:r>
                              <w:rPr>
                                <w:rFonts w:ascii="仿宋" w:eastAsia="仿宋" w:hAnsi="仿宋" w:cs="仿宋" w:hint="eastAsia"/>
                                <w:color w:val="000008"/>
                                <w:sz w:val="24"/>
                                <w:szCs w:val="24"/>
                                <w:lang w:bidi="ar"/>
                              </w:rPr>
                              <w:t xml:space="preserve">  </w:t>
                            </w:r>
                            <w:r w:rsidR="00C44DE3">
                              <w:rPr>
                                <w:rFonts w:ascii="仿宋" w:eastAsia="仿宋" w:hAnsi="仿宋" w:cs="仿宋" w:hint="eastAsia"/>
                                <w:b/>
                                <w:bCs/>
                                <w:color w:val="000008"/>
                                <w:sz w:val="24"/>
                                <w:szCs w:val="24"/>
                                <w:lang w:bidi="ar"/>
                              </w:rPr>
                              <w:t>1.协同控制系统的ROS环境仿真验证</w:t>
                            </w:r>
                          </w:p>
                          <w:p w14:paraId="244CF46F" w14:textId="77777777" w:rsidR="00C44DE3" w:rsidRDefault="00C44DE3" w:rsidP="00C44DE3">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我们成功设计并实现仿真了一个多机械臂协同控制系统，通过机械臂运动规划与工作空间分析，能够在无人工干预的情况下自主完成桁架的装配任务。这一成果验证了系统设计的高效性与可行性，为月表自动化装配奠定了技术基础。</w:t>
                            </w:r>
                          </w:p>
                          <w:p w14:paraId="374A0F4E" w14:textId="77777777" w:rsidR="00C44DE3" w:rsidRDefault="00C44DE3" w:rsidP="00C44DE3">
                            <w:pPr>
                              <w:widowControl/>
                              <w:jc w:val="left"/>
                              <w:rPr>
                                <w:rFonts w:ascii="仿宋" w:eastAsia="仿宋" w:hAnsi="仿宋" w:cs="仿宋"/>
                                <w:b/>
                                <w:bCs/>
                                <w:color w:val="000008"/>
                                <w:sz w:val="24"/>
                                <w:szCs w:val="24"/>
                                <w:lang w:bidi="ar"/>
                              </w:rPr>
                            </w:pPr>
                            <w:r>
                              <w:rPr>
                                <w:rFonts w:ascii="仿宋" w:eastAsia="仿宋" w:hAnsi="仿宋" w:cs="仿宋" w:hint="eastAsia"/>
                                <w:b/>
                                <w:bCs/>
                                <w:color w:val="000008"/>
                                <w:sz w:val="24"/>
                                <w:szCs w:val="24"/>
                                <w:lang w:bidi="ar"/>
                              </w:rPr>
                              <w:t>2.创新控制算法的开发</w:t>
                            </w:r>
                          </w:p>
                          <w:p w14:paraId="2F39FA08" w14:textId="77777777" w:rsidR="00C44DE3" w:rsidRDefault="00C44DE3" w:rsidP="00C44DE3">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团队研发了用于多机械臂实时路径规划与协调的创新算法。这些算法通过优化任务分配、避免碰撞并实现同步运动，显著提高了系统的运行效率，增强了系统的鲁棒性与适应性。</w:t>
                            </w:r>
                          </w:p>
                          <w:p w14:paraId="5E39BE73" w14:textId="77777777" w:rsidR="00C44DE3" w:rsidRDefault="00C44DE3" w:rsidP="00C44DE3">
                            <w:pPr>
                              <w:widowControl/>
                              <w:jc w:val="left"/>
                              <w:rPr>
                                <w:rFonts w:ascii="仿宋" w:eastAsia="仿宋" w:hAnsi="仿宋" w:cs="仿宋"/>
                                <w:b/>
                                <w:bCs/>
                                <w:color w:val="000008"/>
                                <w:sz w:val="24"/>
                                <w:szCs w:val="24"/>
                                <w:lang w:bidi="ar"/>
                              </w:rPr>
                            </w:pPr>
                            <w:r>
                              <w:rPr>
                                <w:rFonts w:ascii="仿宋" w:eastAsia="仿宋" w:hAnsi="仿宋" w:cs="仿宋" w:hint="eastAsia"/>
                                <w:b/>
                                <w:bCs/>
                                <w:color w:val="000008"/>
                                <w:sz w:val="24"/>
                                <w:szCs w:val="24"/>
                                <w:lang w:bidi="ar"/>
                              </w:rPr>
                              <w:t>3.实物调试与系统集成</w:t>
                            </w:r>
                          </w:p>
                          <w:p w14:paraId="684C2ECC" w14:textId="77777777" w:rsidR="00C44DE3" w:rsidRDefault="00C44DE3" w:rsidP="00C44DE3">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以 2 个 Dummy 机械臂为实验平台，进行了硬件改造：在原有机械臂基础上加装末端执行器（抓夹结构）及视觉模块（集成摄像头与激光雷达），并通过 URDF 文件重新定义了机械臂的连杆参数与关节运动范围，实现了桁架抓取功能的硬件集成。完成了双机械臂协同在工作空间内的轨迹规划与避障算法调试，验证了机械臂对桁架部件的精准抓取动作。</w:t>
                            </w:r>
                          </w:p>
                          <w:p w14:paraId="4DAC2CF6" w14:textId="77777777" w:rsidR="00C44DE3" w:rsidRDefault="00C44DE3" w:rsidP="00C44DE3">
                            <w:pPr>
                              <w:widowControl/>
                              <w:jc w:val="left"/>
                              <w:rPr>
                                <w:rFonts w:ascii="仿宋" w:eastAsia="仿宋" w:hAnsi="仿宋" w:cs="仿宋"/>
                                <w:b/>
                                <w:bCs/>
                                <w:color w:val="000008"/>
                                <w:sz w:val="24"/>
                                <w:szCs w:val="24"/>
                                <w:lang w:bidi="ar"/>
                              </w:rPr>
                            </w:pPr>
                            <w:r>
                              <w:rPr>
                                <w:rFonts w:ascii="仿宋" w:eastAsia="仿宋" w:hAnsi="仿宋" w:cs="仿宋" w:hint="eastAsia"/>
                                <w:b/>
                                <w:bCs/>
                                <w:color w:val="000008"/>
                                <w:sz w:val="24"/>
                                <w:szCs w:val="24"/>
                                <w:lang w:bidi="ar"/>
                              </w:rPr>
                              <w:t>4.研究成果的学术发表</w:t>
                            </w:r>
                          </w:p>
                          <w:p w14:paraId="6145C5F0" w14:textId="77777777" w:rsidR="00C44DE3" w:rsidRDefault="00C44DE3" w:rsidP="00C44DE3">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我们的研究成果已整理成两篇专利与一篇论文。其中2篇专利《一种桁架自动装配机器人》（申请号：202510623041.4）、《一种新型空间机器人的模块化桁架装配方法》（申请号：202510622836.3）已正式提交申请。此外，一篇相关学术论文正在完善中，将进一步阐述项目的技术创新点和应用前景。</w:t>
                            </w:r>
                          </w:p>
                          <w:p w14:paraId="4CC76998" w14:textId="77777777" w:rsidR="00C44DE3" w:rsidRDefault="00C44DE3" w:rsidP="00C44DE3">
                            <w:pPr>
                              <w:widowControl/>
                              <w:jc w:val="left"/>
                              <w:rPr>
                                <w:rFonts w:ascii="仿宋" w:eastAsia="仿宋" w:hAnsi="仿宋" w:cs="仿宋"/>
                                <w:b/>
                                <w:bCs/>
                                <w:color w:val="000008"/>
                                <w:sz w:val="28"/>
                                <w:szCs w:val="28"/>
                                <w:lang w:bidi="ar"/>
                              </w:rPr>
                            </w:pPr>
                            <w:r>
                              <w:rPr>
                                <w:rFonts w:ascii="仿宋" w:eastAsia="仿宋" w:hAnsi="仿宋" w:cs="仿宋" w:hint="eastAsia"/>
                                <w:b/>
                                <w:bCs/>
                                <w:color w:val="000008"/>
                                <w:sz w:val="28"/>
                                <w:szCs w:val="28"/>
                                <w:lang w:bidi="ar"/>
                              </w:rPr>
                              <w:t>主要收获</w:t>
                            </w:r>
                          </w:p>
                          <w:p w14:paraId="192ACB28" w14:textId="77777777" w:rsidR="00C44DE3" w:rsidRDefault="00C44DE3" w:rsidP="00C44DE3">
                            <w:pPr>
                              <w:widowControl/>
                              <w:jc w:val="left"/>
                              <w:rPr>
                                <w:rFonts w:ascii="仿宋" w:eastAsia="仿宋" w:hAnsi="仿宋" w:cs="仿宋"/>
                                <w:b/>
                                <w:bCs/>
                                <w:color w:val="000008"/>
                                <w:sz w:val="24"/>
                                <w:szCs w:val="24"/>
                                <w:lang w:bidi="ar"/>
                              </w:rPr>
                            </w:pPr>
                            <w:r>
                              <w:rPr>
                                <w:rFonts w:ascii="仿宋" w:eastAsia="仿宋" w:hAnsi="仿宋" w:cs="仿宋" w:hint="eastAsia"/>
                                <w:b/>
                                <w:bCs/>
                                <w:color w:val="000008"/>
                                <w:sz w:val="24"/>
                                <w:szCs w:val="24"/>
                                <w:lang w:bidi="ar"/>
                              </w:rPr>
                              <w:t>1.团队协作与跨学科沟通能力的提升</w:t>
                            </w:r>
                          </w:p>
                          <w:p w14:paraId="19C07654" w14:textId="77777777" w:rsidR="00C44DE3" w:rsidRDefault="00C44DE3" w:rsidP="00C44DE3">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项目由来自智能工程与自动化学院、电子工程学院和国际学院的学生组成，团队成员需跨越机械、电子、视觉、控制和计算机科学等多个领域紧密合作。这不仅增强了我们的团队协作能力，还让我们学会了如何在多元技术背景下高效沟通。</w:t>
                            </w:r>
                          </w:p>
                          <w:p w14:paraId="07884238" w14:textId="77777777" w:rsidR="00C44DE3" w:rsidRDefault="00C44DE3" w:rsidP="00C44DE3">
                            <w:pPr>
                              <w:widowControl/>
                              <w:jc w:val="left"/>
                              <w:rPr>
                                <w:rFonts w:ascii="仿宋" w:eastAsia="仿宋" w:hAnsi="仿宋" w:cs="仿宋"/>
                                <w:b/>
                                <w:bCs/>
                                <w:color w:val="000008"/>
                                <w:sz w:val="24"/>
                                <w:szCs w:val="24"/>
                                <w:lang w:bidi="ar"/>
                              </w:rPr>
                            </w:pPr>
                            <w:r>
                              <w:rPr>
                                <w:rFonts w:ascii="仿宋" w:eastAsia="仿宋" w:hAnsi="仿宋" w:cs="仿宋" w:hint="eastAsia"/>
                                <w:b/>
                                <w:bCs/>
                                <w:color w:val="000008"/>
                                <w:sz w:val="24"/>
                                <w:szCs w:val="24"/>
                                <w:lang w:bidi="ar"/>
                              </w:rPr>
                              <w:t>2.复杂问题解决能力的增强</w:t>
                            </w:r>
                          </w:p>
                          <w:p w14:paraId="11611FAF" w14:textId="77777777" w:rsidR="00C44DE3" w:rsidRDefault="00C44DE3" w:rsidP="00C44DE3">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在项目中，我们面临了从机械臂同步到软硬件集成的诸多技术难题。通过反复试验与创新，我们克服了这些挑战，显著提升了批判性思维和解决复杂工程问题的能力。</w:t>
                            </w:r>
                          </w:p>
                          <w:p w14:paraId="56093F09" w14:textId="77777777" w:rsidR="00C44DE3" w:rsidRDefault="00C44DE3" w:rsidP="00C44DE3">
                            <w:pPr>
                              <w:widowControl/>
                              <w:jc w:val="left"/>
                              <w:rPr>
                                <w:rFonts w:ascii="仿宋" w:eastAsia="仿宋" w:hAnsi="仿宋" w:cs="仿宋"/>
                                <w:b/>
                                <w:bCs/>
                                <w:color w:val="000008"/>
                                <w:sz w:val="24"/>
                                <w:szCs w:val="24"/>
                                <w:lang w:bidi="ar"/>
                              </w:rPr>
                            </w:pPr>
                            <w:r>
                              <w:rPr>
                                <w:rFonts w:ascii="仿宋" w:eastAsia="仿宋" w:hAnsi="仿宋" w:cs="仿宋" w:hint="eastAsia"/>
                                <w:b/>
                                <w:bCs/>
                                <w:color w:val="000008"/>
                                <w:sz w:val="24"/>
                                <w:szCs w:val="24"/>
                                <w:lang w:bidi="ar"/>
                              </w:rPr>
                              <w:t>3.项目管理经验的积累</w:t>
                            </w:r>
                          </w:p>
                          <w:p w14:paraId="3BC41A88" w14:textId="77777777" w:rsidR="00C44DE3" w:rsidRDefault="00C44DE3" w:rsidP="00C44DE3">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从项目规划到实施再到测试，我们经历了完整的工程研发流程，学会了设定里程碑、分配资源和应对突发状况。这些经验让我们对如何管理一个多阶段、高技术含量的项目有了深刻的理解。</w:t>
                            </w:r>
                          </w:p>
                          <w:p w14:paraId="6D3A9A36" w14:textId="77777777" w:rsidR="00C44DE3" w:rsidRDefault="00C44DE3" w:rsidP="00C44DE3">
                            <w:pPr>
                              <w:widowControl/>
                              <w:jc w:val="left"/>
                              <w:rPr>
                                <w:rFonts w:ascii="仿宋" w:eastAsia="仿宋" w:hAnsi="仿宋" w:cs="仿宋"/>
                                <w:b/>
                                <w:bCs/>
                                <w:color w:val="000008"/>
                                <w:sz w:val="24"/>
                                <w:szCs w:val="24"/>
                                <w:lang w:bidi="ar"/>
                              </w:rPr>
                            </w:pPr>
                            <w:r>
                              <w:rPr>
                                <w:rFonts w:ascii="仿宋" w:eastAsia="仿宋" w:hAnsi="仿宋" w:cs="仿宋" w:hint="eastAsia"/>
                                <w:b/>
                                <w:bCs/>
                                <w:color w:val="000008"/>
                                <w:sz w:val="24"/>
                                <w:szCs w:val="24"/>
                                <w:lang w:bidi="ar"/>
                              </w:rPr>
                              <w:t>4.机器人与空间技术的知识深化</w:t>
                            </w:r>
                          </w:p>
                          <w:p w14:paraId="209F32AD" w14:textId="38B43588" w:rsidR="00204A85" w:rsidRDefault="00C44DE3" w:rsidP="00C44DE3">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项目让我们深入学习了多智能体系统、分布式控制、嵌入式开发等前沿技术，同时对月表环境的工程需求有了全面认识。我们掌握了传感器融合、实时控制等关键技术，并将理论知识成功应用于实践</w:t>
                            </w:r>
                          </w:p>
                          <w:p w14:paraId="74766B3C" w14:textId="77777777" w:rsidR="00A3792F" w:rsidRPr="00C44DE3" w:rsidRDefault="00A3792F" w:rsidP="00C44DE3">
                            <w:pPr>
                              <w:widowControl/>
                              <w:jc w:val="left"/>
                              <w:rPr>
                                <w:rFonts w:ascii="仿宋" w:eastAsia="仿宋" w:hAnsi="仿宋" w:cs="仿宋"/>
                                <w:color w:val="000008"/>
                                <w:sz w:val="24"/>
                                <w:szCs w:val="24"/>
                                <w:lang w:bidi="ar"/>
                              </w:rPr>
                            </w:pPr>
                          </w:p>
                          <w:p w14:paraId="1667CC80" w14:textId="486DF386" w:rsidR="00204A85" w:rsidRDefault="008D49E2">
                            <w:pPr>
                              <w:widowControl/>
                              <w:numPr>
                                <w:ilvl w:val="0"/>
                                <w:numId w:val="6"/>
                              </w:numPr>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项目工作中的困难、问题和建议</w:t>
                            </w:r>
                          </w:p>
                          <w:p w14:paraId="2C76480F" w14:textId="77777777" w:rsidR="00364CB3" w:rsidRPr="00364CB3" w:rsidRDefault="00364CB3" w:rsidP="00364CB3">
                            <w:pPr>
                              <w:widowControl/>
                              <w:jc w:val="left"/>
                              <w:rPr>
                                <w:rFonts w:ascii="仿宋" w:eastAsia="仿宋" w:hAnsi="仿宋" w:cs="仿宋"/>
                                <w:color w:val="000008"/>
                                <w:sz w:val="24"/>
                                <w:szCs w:val="24"/>
                                <w:lang w:bidi="ar"/>
                              </w:rPr>
                            </w:pPr>
                            <w:r w:rsidRPr="00364CB3">
                              <w:rPr>
                                <w:rFonts w:ascii="仿宋" w:eastAsia="仿宋" w:hAnsi="仿宋" w:cs="仿宋"/>
                                <w:color w:val="000008"/>
                                <w:sz w:val="24"/>
                                <w:szCs w:val="24"/>
                                <w:lang w:bidi="ar"/>
                              </w:rPr>
                              <w:t>在项目的执行过程中，团队遇到了一些困难。时间管理问题对项目进展产生了不小的影响。由于项目计划和实际执行进度存在一定差距，团队在项目后期阶段需要加班加点来赶进度。这不仅增加了团队成员的工作压力，还可能导致工作质量的下降。此外，部分成员的工作量和任务分配不均，某些环节进展较慢，拖累了整体的工作效率。有些成员承担了过多的工作任务，而有些成员则相对轻松，这种不平衡影响了团队的协作效果。</w:t>
                            </w:r>
                          </w:p>
                          <w:p w14:paraId="50B71F6C" w14:textId="77777777" w:rsidR="00364CB3" w:rsidRPr="00364CB3" w:rsidRDefault="00364CB3" w:rsidP="00364CB3">
                            <w:pPr>
                              <w:widowControl/>
                              <w:jc w:val="left"/>
                              <w:rPr>
                                <w:rFonts w:ascii="仿宋" w:eastAsia="仿宋" w:hAnsi="仿宋" w:cs="仿宋"/>
                                <w:color w:val="000008"/>
                                <w:sz w:val="24"/>
                                <w:szCs w:val="24"/>
                                <w:lang w:bidi="ar"/>
                              </w:rPr>
                            </w:pPr>
                            <w:r w:rsidRPr="00364CB3">
                              <w:rPr>
                                <w:rFonts w:ascii="仿宋" w:eastAsia="仿宋" w:hAnsi="仿宋" w:cs="仿宋"/>
                                <w:color w:val="000008"/>
                                <w:sz w:val="24"/>
                                <w:szCs w:val="24"/>
                                <w:lang w:bidi="ar"/>
                              </w:rPr>
                              <w:t>资源限制也给项目带来了挑战。预算的限制导致一些关键设备和材料的采购受到了影响，进而造成了实验环节的延期。尤其是在项目初期，设备不足使得实验条件不理想，严重影响了数据采集与分析的质量。没有足够的设备来进行平行实验，导致实验进程缓慢。同时，资金的不足也限制了团队在技术研发和创新上的投入，影响了项目的整体进度和质量。</w:t>
                            </w:r>
                          </w:p>
                          <w:p w14:paraId="1C3D4003" w14:textId="77777777" w:rsidR="00364CB3" w:rsidRPr="00364CB3" w:rsidRDefault="00364CB3" w:rsidP="00364CB3">
                            <w:pPr>
                              <w:widowControl/>
                              <w:jc w:val="left"/>
                              <w:rPr>
                                <w:rFonts w:ascii="仿宋" w:eastAsia="仿宋" w:hAnsi="仿宋" w:cs="仿宋"/>
                                <w:color w:val="000008"/>
                                <w:sz w:val="24"/>
                                <w:szCs w:val="24"/>
                                <w:lang w:bidi="ar"/>
                              </w:rPr>
                            </w:pPr>
                            <w:r w:rsidRPr="00364CB3">
                              <w:rPr>
                                <w:rFonts w:ascii="仿宋" w:eastAsia="仿宋" w:hAnsi="仿宋" w:cs="仿宋"/>
                                <w:color w:val="000008"/>
                                <w:sz w:val="24"/>
                                <w:szCs w:val="24"/>
                                <w:lang w:bidi="ar"/>
                              </w:rPr>
                              <w:t>团队协作也存在问题。项目涉及多学科交叉，团队成员来自不同的专业背景，专业知识跨度大，沟通难度高。成员们常常难以理解彼此的技术术语和工作方式，导致沟通成本增加。协作流程不完善，信息传递不及时，导致工作重复和资源浪费。有时候，一个环节的延误会影响到其他环节的进展，从而影响整个项目的进度。</w:t>
                            </w:r>
                          </w:p>
                          <w:p w14:paraId="74CD7B65" w14:textId="77777777" w:rsidR="00364CB3" w:rsidRPr="00364CB3" w:rsidRDefault="00364CB3" w:rsidP="00364CB3">
                            <w:pPr>
                              <w:widowControl/>
                              <w:jc w:val="left"/>
                              <w:rPr>
                                <w:rFonts w:ascii="仿宋" w:eastAsia="仿宋" w:hAnsi="仿宋" w:cs="仿宋"/>
                                <w:color w:val="000008"/>
                                <w:sz w:val="24"/>
                                <w:szCs w:val="24"/>
                                <w:lang w:bidi="ar"/>
                              </w:rPr>
                            </w:pPr>
                            <w:r w:rsidRPr="00364CB3">
                              <w:rPr>
                                <w:rFonts w:ascii="仿宋" w:eastAsia="仿宋" w:hAnsi="仿宋" w:cs="仿宋"/>
                                <w:color w:val="000008"/>
                                <w:sz w:val="24"/>
                                <w:szCs w:val="24"/>
                                <w:lang w:bidi="ar"/>
                              </w:rPr>
                              <w:t>技术上的挑战同样存在。月球环境复杂，低温、高辐射、低重力等因素对机器人性能提出了极高要求。多机械臂协同控制算法的实时性和精确性难以保证，智能感知系统在复杂环境下的稳定性不足。在实际操作中，机械臂的协同动作常常出现延迟或误差，影响了装配任务的效率和精度。此外，系统的自主决策能力也有待提高，在面对突发情况时，系统往往无法做出及时准确的反应。</w:t>
                            </w:r>
                          </w:p>
                          <w:p w14:paraId="3D24258F" w14:textId="2EC1BC89" w:rsidR="00A3792F" w:rsidRPr="00364CB3" w:rsidRDefault="00A3792F" w:rsidP="00A3792F">
                            <w:pPr>
                              <w:widowControl/>
                              <w:jc w:val="left"/>
                              <w:rPr>
                                <w:rFonts w:ascii="仿宋" w:eastAsia="仿宋" w:hAnsi="仿宋" w:cs="仿宋"/>
                                <w:color w:val="000008"/>
                                <w:sz w:val="24"/>
                                <w:szCs w:val="24"/>
                                <w:lang w:bidi="ar"/>
                              </w:rPr>
                            </w:pPr>
                          </w:p>
                          <w:p w14:paraId="71B33113" w14:textId="77777777" w:rsidR="00A3792F" w:rsidRDefault="00A3792F" w:rsidP="00A3792F">
                            <w:pPr>
                              <w:widowControl/>
                              <w:jc w:val="left"/>
                              <w:rPr>
                                <w:rFonts w:ascii="仿宋" w:eastAsia="仿宋" w:hAnsi="仿宋" w:cs="仿宋"/>
                                <w:color w:val="000008"/>
                                <w:sz w:val="24"/>
                                <w:szCs w:val="24"/>
                                <w:lang w:bidi="ar"/>
                              </w:rPr>
                            </w:pPr>
                          </w:p>
                          <w:p w14:paraId="4506DE32" w14:textId="77777777" w:rsidR="00204A85" w:rsidRDefault="00204A85">
                            <w:pPr>
                              <w:widowControl/>
                              <w:jc w:val="left"/>
                              <w:rPr>
                                <w:rFonts w:ascii="仿宋" w:eastAsia="仿宋" w:hAnsi="仿宋" w:cs="仿宋"/>
                                <w:color w:val="000008"/>
                                <w:sz w:val="24"/>
                                <w:szCs w:val="24"/>
                                <w:lang w:bidi="a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7EC5DA" id="_x0000_t202" coordsize="21600,21600" o:spt="202" path="m,l,21600r21600,l21600,xe">
                <v:stroke joinstyle="miter"/>
                <v:path gradientshapeok="t" o:connecttype="rect"/>
              </v:shapetype>
              <v:shape id="Text Box 2" o:spid="_x0000_s1026" type="#_x0000_t202" style="position:absolute;left:0;text-align:left;margin-left:13.9pt;margin-top:.35pt;width:432.8pt;height:61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">
                <v:textbox style="mso-next-textbox:#_x0000_s1027">
                  <w:txbxContent>
                    <w:p w14:paraId="69BD576B" w14:textId="77777777" w:rsidR="00204A85" w:rsidRDefault="008D49E2">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（一）项目取得的主要成绩和收获</w:t>
                      </w:r>
                    </w:p>
                    <w:p w14:paraId="69E57F2E" w14:textId="77777777" w:rsidR="00C44DE3" w:rsidRDefault="008D49E2" w:rsidP="00C44DE3">
                      <w:pPr>
                        <w:widowControl/>
                        <w:jc w:val="left"/>
                        <w:rPr>
                          <w:rFonts w:ascii="仿宋" w:eastAsia="仿宋" w:hAnsi="仿宋" w:cs="仿宋"/>
                          <w:b/>
                          <w:bCs/>
                          <w:color w:val="000008"/>
                          <w:sz w:val="24"/>
                          <w:szCs w:val="24"/>
                          <w:lang w:bidi="ar"/>
                        </w:rPr>
                      </w:pPr>
                      <w:r>
                        <w:rPr>
                          <w:rFonts w:ascii="仿宋" w:eastAsia="仿宋" w:hAnsi="仿宋" w:cs="仿宋" w:hint="eastAsia"/>
                          <w:color w:val="000008"/>
                          <w:sz w:val="24"/>
                          <w:szCs w:val="24"/>
                          <w:lang w:bidi="ar"/>
                        </w:rPr>
                        <w:t xml:space="preserve">  </w:t>
                      </w:r>
                      <w:r w:rsidR="00C44DE3">
                        <w:rPr>
                          <w:rFonts w:ascii="仿宋" w:eastAsia="仿宋" w:hAnsi="仿宋" w:cs="仿宋" w:hint="eastAsia"/>
                          <w:b/>
                          <w:bCs/>
                          <w:color w:val="000008"/>
                          <w:sz w:val="24"/>
                          <w:szCs w:val="24"/>
                          <w:lang w:bidi="ar"/>
                        </w:rPr>
                        <w:t>1.协同控制系统的ROS环境仿真验证</w:t>
                      </w:r>
                    </w:p>
                    <w:p w14:paraId="244CF46F" w14:textId="77777777" w:rsidR="00C44DE3" w:rsidRDefault="00C44DE3" w:rsidP="00C44DE3">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我们成功设计并实现仿真了一个多机械臂协同控制系统，通过机械臂运动规划与工作空间分析，能够在无人工干预的情况下自主完成桁架的装配任务。这一成果验证了系统设计的高效性与可行性，为月表自动化装配奠定了技术基础。</w:t>
                      </w:r>
                    </w:p>
                    <w:p w14:paraId="374A0F4E" w14:textId="77777777" w:rsidR="00C44DE3" w:rsidRDefault="00C44DE3" w:rsidP="00C44DE3">
                      <w:pPr>
                        <w:widowControl/>
                        <w:jc w:val="left"/>
                        <w:rPr>
                          <w:rFonts w:ascii="仿宋" w:eastAsia="仿宋" w:hAnsi="仿宋" w:cs="仿宋"/>
                          <w:b/>
                          <w:bCs/>
                          <w:color w:val="000008"/>
                          <w:sz w:val="24"/>
                          <w:szCs w:val="24"/>
                          <w:lang w:bidi="ar"/>
                        </w:rPr>
                      </w:pPr>
                      <w:r>
                        <w:rPr>
                          <w:rFonts w:ascii="仿宋" w:eastAsia="仿宋" w:hAnsi="仿宋" w:cs="仿宋" w:hint="eastAsia"/>
                          <w:b/>
                          <w:bCs/>
                          <w:color w:val="000008"/>
                          <w:sz w:val="24"/>
                          <w:szCs w:val="24"/>
                          <w:lang w:bidi="ar"/>
                        </w:rPr>
                        <w:t>2.创新控制算法的开发</w:t>
                      </w:r>
                    </w:p>
                    <w:p w14:paraId="2F39FA08" w14:textId="77777777" w:rsidR="00C44DE3" w:rsidRDefault="00C44DE3" w:rsidP="00C44DE3">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团队研发了用于多机械臂实时路径规划与协调的创新算法。这些算法通过优化任务分配、避免碰撞并实现同步运动，显著提高了系统的运行效率，增强了系统的鲁棒性与适应性。</w:t>
                      </w:r>
                    </w:p>
                    <w:p w14:paraId="5E39BE73" w14:textId="77777777" w:rsidR="00C44DE3" w:rsidRDefault="00C44DE3" w:rsidP="00C44DE3">
                      <w:pPr>
                        <w:widowControl/>
                        <w:jc w:val="left"/>
                        <w:rPr>
                          <w:rFonts w:ascii="仿宋" w:eastAsia="仿宋" w:hAnsi="仿宋" w:cs="仿宋"/>
                          <w:b/>
                          <w:bCs/>
                          <w:color w:val="000008"/>
                          <w:sz w:val="24"/>
                          <w:szCs w:val="24"/>
                          <w:lang w:bidi="ar"/>
                        </w:rPr>
                      </w:pPr>
                      <w:r>
                        <w:rPr>
                          <w:rFonts w:ascii="仿宋" w:eastAsia="仿宋" w:hAnsi="仿宋" w:cs="仿宋" w:hint="eastAsia"/>
                          <w:b/>
                          <w:bCs/>
                          <w:color w:val="000008"/>
                          <w:sz w:val="24"/>
                          <w:szCs w:val="24"/>
                          <w:lang w:bidi="ar"/>
                        </w:rPr>
                        <w:t>3.实物调试与系统集成</w:t>
                      </w:r>
                    </w:p>
                    <w:p w14:paraId="684C2ECC" w14:textId="77777777" w:rsidR="00C44DE3" w:rsidRDefault="00C44DE3" w:rsidP="00C44DE3">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以 2 个 Dummy 机械臂为实验平台，进行了硬件改造：在原有机械臂基础上加装末端执行器（抓夹结构）及视觉模块（集成摄像头与激光雷达），并通过 URDF 文件重新定义了机械臂的连杆参数与关节运动范围，实现了桁架抓取功能的硬件集成。完成了双机械臂协同在工作空间内的轨迹规划与避障算法调试，验证了机械臂对桁架部件的精准抓取动作。</w:t>
                      </w:r>
                    </w:p>
                    <w:p w14:paraId="4DAC2CF6" w14:textId="77777777" w:rsidR="00C44DE3" w:rsidRDefault="00C44DE3" w:rsidP="00C44DE3">
                      <w:pPr>
                        <w:widowControl/>
                        <w:jc w:val="left"/>
                        <w:rPr>
                          <w:rFonts w:ascii="仿宋" w:eastAsia="仿宋" w:hAnsi="仿宋" w:cs="仿宋"/>
                          <w:b/>
                          <w:bCs/>
                          <w:color w:val="000008"/>
                          <w:sz w:val="24"/>
                          <w:szCs w:val="24"/>
                          <w:lang w:bidi="ar"/>
                        </w:rPr>
                      </w:pPr>
                      <w:r>
                        <w:rPr>
                          <w:rFonts w:ascii="仿宋" w:eastAsia="仿宋" w:hAnsi="仿宋" w:cs="仿宋" w:hint="eastAsia"/>
                          <w:b/>
                          <w:bCs/>
                          <w:color w:val="000008"/>
                          <w:sz w:val="24"/>
                          <w:szCs w:val="24"/>
                          <w:lang w:bidi="ar"/>
                        </w:rPr>
                        <w:t>4.研究成果的学术发表</w:t>
                      </w:r>
                    </w:p>
                    <w:p w14:paraId="6145C5F0" w14:textId="77777777" w:rsidR="00C44DE3" w:rsidRDefault="00C44DE3" w:rsidP="00C44DE3">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我们的研究成果已整理成两篇专利与一篇论文。其中2篇专利《一种桁架自动装配机器人》（申请号：202510623041.4）、《一种新型空间机器人的模块化桁架装配方法》（申请号：202510622836.3）已正式提交申请。此外，一篇相关学术论文正在完善中，将进一步阐述项目的技术创新点和应用前景。</w:t>
                      </w:r>
                    </w:p>
                    <w:p w14:paraId="4CC76998" w14:textId="77777777" w:rsidR="00C44DE3" w:rsidRDefault="00C44DE3" w:rsidP="00C44DE3">
                      <w:pPr>
                        <w:widowControl/>
                        <w:jc w:val="left"/>
                        <w:rPr>
                          <w:rFonts w:ascii="仿宋" w:eastAsia="仿宋" w:hAnsi="仿宋" w:cs="仿宋"/>
                          <w:b/>
                          <w:bCs/>
                          <w:color w:val="000008"/>
                          <w:sz w:val="28"/>
                          <w:szCs w:val="28"/>
                          <w:lang w:bidi="ar"/>
                        </w:rPr>
                      </w:pPr>
                      <w:r>
                        <w:rPr>
                          <w:rFonts w:ascii="仿宋" w:eastAsia="仿宋" w:hAnsi="仿宋" w:cs="仿宋" w:hint="eastAsia"/>
                          <w:b/>
                          <w:bCs/>
                          <w:color w:val="000008"/>
                          <w:sz w:val="28"/>
                          <w:szCs w:val="28"/>
                          <w:lang w:bidi="ar"/>
                        </w:rPr>
                        <w:t>主要收获</w:t>
                      </w:r>
                    </w:p>
                    <w:p w14:paraId="192ACB28" w14:textId="77777777" w:rsidR="00C44DE3" w:rsidRDefault="00C44DE3" w:rsidP="00C44DE3">
                      <w:pPr>
                        <w:widowControl/>
                        <w:jc w:val="left"/>
                        <w:rPr>
                          <w:rFonts w:ascii="仿宋" w:eastAsia="仿宋" w:hAnsi="仿宋" w:cs="仿宋"/>
                          <w:b/>
                          <w:bCs/>
                          <w:color w:val="000008"/>
                          <w:sz w:val="24"/>
                          <w:szCs w:val="24"/>
                          <w:lang w:bidi="ar"/>
                        </w:rPr>
                      </w:pPr>
                      <w:r>
                        <w:rPr>
                          <w:rFonts w:ascii="仿宋" w:eastAsia="仿宋" w:hAnsi="仿宋" w:cs="仿宋" w:hint="eastAsia"/>
                          <w:b/>
                          <w:bCs/>
                          <w:color w:val="000008"/>
                          <w:sz w:val="24"/>
                          <w:szCs w:val="24"/>
                          <w:lang w:bidi="ar"/>
                        </w:rPr>
                        <w:t>1.团队协作与跨学科沟通能力的提升</w:t>
                      </w:r>
                    </w:p>
                    <w:p w14:paraId="19C07654" w14:textId="77777777" w:rsidR="00C44DE3" w:rsidRDefault="00C44DE3" w:rsidP="00C44DE3">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项目由来自智能工程与自动化学院、电子工程学院和国际学院的学生组成，团队成员需跨越机械、电子、视觉、控制和计算机科学等多个领域紧密合作。这不仅增强了我们的团队协作能力，还让我们学会了如何在多元技术背景下高效沟通。</w:t>
                      </w:r>
                    </w:p>
                    <w:p w14:paraId="07884238" w14:textId="77777777" w:rsidR="00C44DE3" w:rsidRDefault="00C44DE3" w:rsidP="00C44DE3">
                      <w:pPr>
                        <w:widowControl/>
                        <w:jc w:val="left"/>
                        <w:rPr>
                          <w:rFonts w:ascii="仿宋" w:eastAsia="仿宋" w:hAnsi="仿宋" w:cs="仿宋"/>
                          <w:b/>
                          <w:bCs/>
                          <w:color w:val="000008"/>
                          <w:sz w:val="24"/>
                          <w:szCs w:val="24"/>
                          <w:lang w:bidi="ar"/>
                        </w:rPr>
                      </w:pPr>
                      <w:r>
                        <w:rPr>
                          <w:rFonts w:ascii="仿宋" w:eastAsia="仿宋" w:hAnsi="仿宋" w:cs="仿宋" w:hint="eastAsia"/>
                          <w:b/>
                          <w:bCs/>
                          <w:color w:val="000008"/>
                          <w:sz w:val="24"/>
                          <w:szCs w:val="24"/>
                          <w:lang w:bidi="ar"/>
                        </w:rPr>
                        <w:t>2.复杂问题解决能力的增强</w:t>
                      </w:r>
                    </w:p>
                    <w:p w14:paraId="11611FAF" w14:textId="77777777" w:rsidR="00C44DE3" w:rsidRDefault="00C44DE3" w:rsidP="00C44DE3">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在项目中，我们面临了从机械臂同步到软硬件集成的诸多技术难题。通过反复试验与创新，我们克服了这些挑战，显著提升了批判性思维和解决复杂工程问题的能力。</w:t>
                      </w:r>
                    </w:p>
                    <w:p w14:paraId="56093F09" w14:textId="77777777" w:rsidR="00C44DE3" w:rsidRDefault="00C44DE3" w:rsidP="00C44DE3">
                      <w:pPr>
                        <w:widowControl/>
                        <w:jc w:val="left"/>
                        <w:rPr>
                          <w:rFonts w:ascii="仿宋" w:eastAsia="仿宋" w:hAnsi="仿宋" w:cs="仿宋"/>
                          <w:b/>
                          <w:bCs/>
                          <w:color w:val="000008"/>
                          <w:sz w:val="24"/>
                          <w:szCs w:val="24"/>
                          <w:lang w:bidi="ar"/>
                        </w:rPr>
                      </w:pPr>
                      <w:r>
                        <w:rPr>
                          <w:rFonts w:ascii="仿宋" w:eastAsia="仿宋" w:hAnsi="仿宋" w:cs="仿宋" w:hint="eastAsia"/>
                          <w:b/>
                          <w:bCs/>
                          <w:color w:val="000008"/>
                          <w:sz w:val="24"/>
                          <w:szCs w:val="24"/>
                          <w:lang w:bidi="ar"/>
                        </w:rPr>
                        <w:t>3.项目管理经验的积累</w:t>
                      </w:r>
                    </w:p>
                    <w:p w14:paraId="3BC41A88" w14:textId="77777777" w:rsidR="00C44DE3" w:rsidRDefault="00C44DE3" w:rsidP="00C44DE3">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从项目规划到实施再到测试，我们经历了完整的工程研发流程，学会了设定里程碑、分配资源和应对突发状况。这些经验让我们对如何管理一个多阶段、高技术含量的项目有了深刻的理解。</w:t>
                      </w:r>
                    </w:p>
                    <w:p w14:paraId="6D3A9A36" w14:textId="77777777" w:rsidR="00C44DE3" w:rsidRDefault="00C44DE3" w:rsidP="00C44DE3">
                      <w:pPr>
                        <w:widowControl/>
                        <w:jc w:val="left"/>
                        <w:rPr>
                          <w:rFonts w:ascii="仿宋" w:eastAsia="仿宋" w:hAnsi="仿宋" w:cs="仿宋"/>
                          <w:b/>
                          <w:bCs/>
                          <w:color w:val="000008"/>
                          <w:sz w:val="24"/>
                          <w:szCs w:val="24"/>
                          <w:lang w:bidi="ar"/>
                        </w:rPr>
                      </w:pPr>
                      <w:r>
                        <w:rPr>
                          <w:rFonts w:ascii="仿宋" w:eastAsia="仿宋" w:hAnsi="仿宋" w:cs="仿宋" w:hint="eastAsia"/>
                          <w:b/>
                          <w:bCs/>
                          <w:color w:val="000008"/>
                          <w:sz w:val="24"/>
                          <w:szCs w:val="24"/>
                          <w:lang w:bidi="ar"/>
                        </w:rPr>
                        <w:t>4.机器人与空间技术的知识深化</w:t>
                      </w:r>
                    </w:p>
                    <w:p w14:paraId="209F32AD" w14:textId="38B43588" w:rsidR="00204A85" w:rsidRDefault="00C44DE3" w:rsidP="00C44DE3">
                      <w:pPr>
                        <w:widowControl/>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项目让我们深入学习了多智能体系统、分布式控制、嵌入式开发等前沿技术，同时对月表环境的工程需求有了全面认识。我们掌握了传感器融合、实时控制等关键技术，并将理论知识成功应用于实践</w:t>
                      </w:r>
                    </w:p>
                    <w:p w14:paraId="74766B3C" w14:textId="77777777" w:rsidR="00A3792F" w:rsidRPr="00C44DE3" w:rsidRDefault="00A3792F" w:rsidP="00C44DE3">
                      <w:pPr>
                        <w:widowControl/>
                        <w:jc w:val="left"/>
                        <w:rPr>
                          <w:rFonts w:ascii="仿宋" w:eastAsia="仿宋" w:hAnsi="仿宋" w:cs="仿宋"/>
                          <w:color w:val="000008"/>
                          <w:sz w:val="24"/>
                          <w:szCs w:val="24"/>
                          <w:lang w:bidi="ar"/>
                        </w:rPr>
                      </w:pPr>
                    </w:p>
                    <w:p w14:paraId="1667CC80" w14:textId="486DF386" w:rsidR="00204A85" w:rsidRDefault="008D49E2">
                      <w:pPr>
                        <w:widowControl/>
                        <w:numPr>
                          <w:ilvl w:val="0"/>
                          <w:numId w:val="6"/>
                        </w:numPr>
                        <w:jc w:val="left"/>
                        <w:rPr>
                          <w:rFonts w:ascii="仿宋" w:eastAsia="仿宋" w:hAnsi="仿宋" w:cs="仿宋"/>
                          <w:color w:val="000008"/>
                          <w:sz w:val="24"/>
                          <w:szCs w:val="24"/>
                          <w:lang w:bidi="ar"/>
                        </w:rPr>
                      </w:pPr>
                      <w:r>
                        <w:rPr>
                          <w:rFonts w:ascii="仿宋" w:eastAsia="仿宋" w:hAnsi="仿宋" w:cs="仿宋" w:hint="eastAsia"/>
                          <w:color w:val="000008"/>
                          <w:sz w:val="24"/>
                          <w:szCs w:val="24"/>
                          <w:lang w:bidi="ar"/>
                        </w:rPr>
                        <w:t>项目工作中的困难、问题和建议</w:t>
                      </w:r>
                    </w:p>
                    <w:p w14:paraId="2C76480F" w14:textId="77777777" w:rsidR="00364CB3" w:rsidRPr="00364CB3" w:rsidRDefault="00364CB3" w:rsidP="00364CB3">
                      <w:pPr>
                        <w:widowControl/>
                        <w:jc w:val="left"/>
                        <w:rPr>
                          <w:rFonts w:ascii="仿宋" w:eastAsia="仿宋" w:hAnsi="仿宋" w:cs="仿宋"/>
                          <w:color w:val="000008"/>
                          <w:sz w:val="24"/>
                          <w:szCs w:val="24"/>
                          <w:lang w:bidi="ar"/>
                        </w:rPr>
                      </w:pPr>
                      <w:r w:rsidRPr="00364CB3">
                        <w:rPr>
                          <w:rFonts w:ascii="仿宋" w:eastAsia="仿宋" w:hAnsi="仿宋" w:cs="仿宋"/>
                          <w:color w:val="000008"/>
                          <w:sz w:val="24"/>
                          <w:szCs w:val="24"/>
                          <w:lang w:bidi="ar"/>
                        </w:rPr>
                        <w:t>在项目的执行过程中，团队遇到了一些困难。时间管理问题对项目进展产生了不小的影响。由于项目计划和实际执行进度存在一定差距，团队在项目后期阶段需要加班加点来赶进度。这不仅增加了团队成员的工作压力，还可能导致工作质量的下降。此外，部分成员的工作量和任务分配不均，某些环节进展较慢，拖累了整体的工作效率。有些成员承担了过多的工作任务，而有些成员则相对轻松，这种不平衡影响了团队的协作效果。</w:t>
                      </w:r>
                    </w:p>
                    <w:p w14:paraId="50B71F6C" w14:textId="77777777" w:rsidR="00364CB3" w:rsidRPr="00364CB3" w:rsidRDefault="00364CB3" w:rsidP="00364CB3">
                      <w:pPr>
                        <w:widowControl/>
                        <w:jc w:val="left"/>
                        <w:rPr>
                          <w:rFonts w:ascii="仿宋" w:eastAsia="仿宋" w:hAnsi="仿宋" w:cs="仿宋"/>
                          <w:color w:val="000008"/>
                          <w:sz w:val="24"/>
                          <w:szCs w:val="24"/>
                          <w:lang w:bidi="ar"/>
                        </w:rPr>
                      </w:pPr>
                      <w:r w:rsidRPr="00364CB3">
                        <w:rPr>
                          <w:rFonts w:ascii="仿宋" w:eastAsia="仿宋" w:hAnsi="仿宋" w:cs="仿宋"/>
                          <w:color w:val="000008"/>
                          <w:sz w:val="24"/>
                          <w:szCs w:val="24"/>
                          <w:lang w:bidi="ar"/>
                        </w:rPr>
                        <w:t>资源限制也给项目带来了挑战。预算的限制导致一些关键设备和材料的采购受到了影响，进而造成了实验环节的延期。尤其是在项目初期，设备不足使得实验条件不理想，严重影响了数据采集与分析的质量。没有足够的设备来进行平行实验，导致实验进程缓慢。同时，资金的不足也限制了团队在技术研发和创新上的投入，影响了项目的整体进度和质量。</w:t>
                      </w:r>
                    </w:p>
                    <w:p w14:paraId="1C3D4003" w14:textId="77777777" w:rsidR="00364CB3" w:rsidRPr="00364CB3" w:rsidRDefault="00364CB3" w:rsidP="00364CB3">
                      <w:pPr>
                        <w:widowControl/>
                        <w:jc w:val="left"/>
                        <w:rPr>
                          <w:rFonts w:ascii="仿宋" w:eastAsia="仿宋" w:hAnsi="仿宋" w:cs="仿宋"/>
                          <w:color w:val="000008"/>
                          <w:sz w:val="24"/>
                          <w:szCs w:val="24"/>
                          <w:lang w:bidi="ar"/>
                        </w:rPr>
                      </w:pPr>
                      <w:r w:rsidRPr="00364CB3">
                        <w:rPr>
                          <w:rFonts w:ascii="仿宋" w:eastAsia="仿宋" w:hAnsi="仿宋" w:cs="仿宋"/>
                          <w:color w:val="000008"/>
                          <w:sz w:val="24"/>
                          <w:szCs w:val="24"/>
                          <w:lang w:bidi="ar"/>
                        </w:rPr>
                        <w:t>团队协作也存在问题。项目涉及多学科交叉，团队成员来自不同的专业背景，专业知识跨度大，沟通难度高。成员们常常难以理解彼此的技术术语和工作方式，导致沟通成本增加。协作流程不完善，信息传递不及时，导致工作重复和资源浪费。有时候，一个环节的延误会影响到其他环节的进展，从而影响整个项目的进度。</w:t>
                      </w:r>
                    </w:p>
                    <w:p w14:paraId="74CD7B65" w14:textId="77777777" w:rsidR="00364CB3" w:rsidRPr="00364CB3" w:rsidRDefault="00364CB3" w:rsidP="00364CB3">
                      <w:pPr>
                        <w:widowControl/>
                        <w:jc w:val="left"/>
                        <w:rPr>
                          <w:rFonts w:ascii="仿宋" w:eastAsia="仿宋" w:hAnsi="仿宋" w:cs="仿宋"/>
                          <w:color w:val="000008"/>
                          <w:sz w:val="24"/>
                          <w:szCs w:val="24"/>
                          <w:lang w:bidi="ar"/>
                        </w:rPr>
                      </w:pPr>
                      <w:r w:rsidRPr="00364CB3">
                        <w:rPr>
                          <w:rFonts w:ascii="仿宋" w:eastAsia="仿宋" w:hAnsi="仿宋" w:cs="仿宋"/>
                          <w:color w:val="000008"/>
                          <w:sz w:val="24"/>
                          <w:szCs w:val="24"/>
                          <w:lang w:bidi="ar"/>
                        </w:rPr>
                        <w:t>技术上的挑战同样存在。月球环境复杂，低温、高辐射、低重力等因素对机器人性能提出了极高要求。多机械臂协同控制算法的实时性和精确性难以保证，智能感知系统在复杂环境下的稳定性不足。在实际操作中，机械臂的协同动作常常出现延迟或误差，影响了装配任务的效率和精度。此外，系统的自主决策能力也有待提高，在面对突发情况时，系统往往无法做出及时准确的反应。</w:t>
                      </w:r>
                    </w:p>
                    <w:p w14:paraId="3D24258F" w14:textId="2EC1BC89" w:rsidR="00A3792F" w:rsidRPr="00364CB3" w:rsidRDefault="00A3792F" w:rsidP="00A3792F">
                      <w:pPr>
                        <w:widowControl/>
                        <w:jc w:val="left"/>
                        <w:rPr>
                          <w:rFonts w:ascii="仿宋" w:eastAsia="仿宋" w:hAnsi="仿宋" w:cs="仿宋"/>
                          <w:color w:val="000008"/>
                          <w:sz w:val="24"/>
                          <w:szCs w:val="24"/>
                          <w:lang w:bidi="ar"/>
                        </w:rPr>
                      </w:pPr>
                    </w:p>
                    <w:p w14:paraId="71B33113" w14:textId="77777777" w:rsidR="00A3792F" w:rsidRDefault="00A3792F" w:rsidP="00A3792F">
                      <w:pPr>
                        <w:widowControl/>
                        <w:jc w:val="left"/>
                        <w:rPr>
                          <w:rFonts w:ascii="仿宋" w:eastAsia="仿宋" w:hAnsi="仿宋" w:cs="仿宋"/>
                          <w:color w:val="000008"/>
                          <w:sz w:val="24"/>
                          <w:szCs w:val="24"/>
                          <w:lang w:bidi="ar"/>
                        </w:rPr>
                      </w:pPr>
                    </w:p>
                    <w:p w14:paraId="4506DE32" w14:textId="77777777" w:rsidR="00204A85" w:rsidRDefault="00204A85">
                      <w:pPr>
                        <w:widowControl/>
                        <w:jc w:val="left"/>
                        <w:rPr>
                          <w:rFonts w:ascii="仿宋" w:eastAsia="仿宋" w:hAnsi="仿宋" w:cs="仿宋"/>
                          <w:color w:val="000008"/>
                          <w:sz w:val="24"/>
                          <w:szCs w:val="24"/>
                          <w:lang w:bidi="ar"/>
                        </w:rPr>
                      </w:pPr>
                    </w:p>
                  </w:txbxContent>
                </v:textbox>
              </v:shape>
            </w:pict>
          </mc:Fallback>
        </mc:AlternateContent>
      </w:r>
    </w:p>
    <w:p w14:paraId="7176830B" w14:textId="77777777" w:rsidR="00204A85" w:rsidRDefault="00204A85"/>
    <w:p w14:paraId="6A8E218C" w14:textId="77777777" w:rsidR="00204A85" w:rsidRDefault="00204A85"/>
    <w:p w14:paraId="69A9EF11" w14:textId="77777777" w:rsidR="00204A85" w:rsidRDefault="00204A85"/>
    <w:p w14:paraId="37455F01" w14:textId="77777777" w:rsidR="00204A85" w:rsidRDefault="00204A85"/>
    <w:p w14:paraId="7B5A7E8E" w14:textId="77777777" w:rsidR="00204A85" w:rsidRDefault="00204A85"/>
    <w:p w14:paraId="59B5FB94" w14:textId="77777777" w:rsidR="00204A85" w:rsidRDefault="00204A85"/>
    <w:p w14:paraId="35814F7B" w14:textId="77777777" w:rsidR="00204A85" w:rsidRDefault="00204A85"/>
    <w:p w14:paraId="3CD2FF0B" w14:textId="77777777" w:rsidR="00204A85" w:rsidRDefault="00204A85"/>
    <w:p w14:paraId="058F2F47" w14:textId="77777777" w:rsidR="00204A85" w:rsidRDefault="00204A85"/>
    <w:p w14:paraId="611567F2" w14:textId="77777777" w:rsidR="00204A85" w:rsidRDefault="00204A85"/>
    <w:p w14:paraId="0D418EC0" w14:textId="77777777" w:rsidR="00204A85" w:rsidRDefault="00204A85"/>
    <w:p w14:paraId="270E1B71" w14:textId="77777777" w:rsidR="00204A85" w:rsidRDefault="00204A85"/>
    <w:p w14:paraId="633F80A9" w14:textId="77777777" w:rsidR="00204A85" w:rsidRDefault="00204A85"/>
    <w:p w14:paraId="1637BF98" w14:textId="77777777" w:rsidR="00204A85" w:rsidRDefault="00204A85"/>
    <w:p w14:paraId="73BDE8C8" w14:textId="77777777" w:rsidR="00204A85" w:rsidRDefault="00204A85"/>
    <w:p w14:paraId="57983432" w14:textId="77777777" w:rsidR="00204A85" w:rsidRDefault="00204A85"/>
    <w:p w14:paraId="05173F9B" w14:textId="77777777" w:rsidR="00204A85" w:rsidRDefault="00204A85"/>
    <w:p w14:paraId="67EFBDD3" w14:textId="77777777" w:rsidR="00204A85" w:rsidRDefault="00204A85"/>
    <w:p w14:paraId="73524168" w14:textId="77777777" w:rsidR="00204A85" w:rsidRDefault="00204A85"/>
    <w:p w14:paraId="35A4395A" w14:textId="77777777" w:rsidR="00204A85" w:rsidRDefault="00204A85"/>
    <w:p w14:paraId="78391439" w14:textId="77777777" w:rsidR="00204A85" w:rsidRDefault="00204A85"/>
    <w:p w14:paraId="40C9C971" w14:textId="77777777" w:rsidR="00204A85" w:rsidRDefault="00204A85"/>
    <w:p w14:paraId="1841BBE9" w14:textId="77777777" w:rsidR="00204A85" w:rsidRDefault="00204A85"/>
    <w:p w14:paraId="2CD2948A" w14:textId="77777777" w:rsidR="00204A85" w:rsidRDefault="00204A85"/>
    <w:p w14:paraId="25994322" w14:textId="77777777" w:rsidR="00204A85" w:rsidRDefault="00204A85"/>
    <w:p w14:paraId="03B13065" w14:textId="77777777" w:rsidR="00204A85" w:rsidRDefault="00204A85"/>
    <w:p w14:paraId="3F9A3948" w14:textId="77777777" w:rsidR="00204A85" w:rsidRDefault="00204A85"/>
    <w:p w14:paraId="1A94478A" w14:textId="77777777" w:rsidR="00204A85" w:rsidRDefault="00204A85"/>
    <w:p w14:paraId="45893E71" w14:textId="77777777" w:rsidR="00204A85" w:rsidRDefault="00204A85"/>
    <w:p w14:paraId="3D2D4F91" w14:textId="77777777" w:rsidR="00204A85" w:rsidRDefault="00204A85"/>
    <w:p w14:paraId="0E523157" w14:textId="77777777" w:rsidR="00204A85" w:rsidRDefault="00204A85"/>
    <w:p w14:paraId="023B8AE9" w14:textId="77777777" w:rsidR="00204A85" w:rsidRDefault="00204A85"/>
    <w:p w14:paraId="414CB7E1" w14:textId="77777777" w:rsidR="00204A85" w:rsidRDefault="00204A85"/>
    <w:p w14:paraId="3737052A" w14:textId="77777777" w:rsidR="00204A85" w:rsidRDefault="00204A85"/>
    <w:p w14:paraId="54CDDF3E" w14:textId="77777777" w:rsidR="00204A85" w:rsidRDefault="00204A85"/>
    <w:p w14:paraId="78FA3632" w14:textId="77777777" w:rsidR="00204A85" w:rsidRDefault="00204A85"/>
    <w:p w14:paraId="31FE12DA" w14:textId="77777777" w:rsidR="00204A85" w:rsidRDefault="00204A85"/>
    <w:p w14:paraId="7B26043E" w14:textId="77777777" w:rsidR="00204A85" w:rsidRDefault="00204A85"/>
    <w:p w14:paraId="13C7C5FD" w14:textId="28E8B172" w:rsidR="00204A85" w:rsidRDefault="00204A85">
      <w:pPr>
        <w:pStyle w:val="1"/>
        <w:spacing w:before="0" w:after="0" w:line="240" w:lineRule="auto"/>
        <w:jc w:val="center"/>
        <w:rPr>
          <w:sz w:val="36"/>
          <w:szCs w:val="36"/>
        </w:rPr>
      </w:pPr>
      <w:bookmarkStart w:id="1" w:name="_Toc375302425"/>
    </w:p>
    <w:p w14:paraId="01EC1D16" w14:textId="5A249115" w:rsidR="00A3792F" w:rsidRDefault="00A3792F" w:rsidP="00A3792F"/>
    <w:p w14:paraId="47DEC665" w14:textId="31847805" w:rsidR="00A3792F" w:rsidRDefault="00A3792F" w:rsidP="00A3792F">
      <w:r>
        <w:rPr>
          <w:rFonts w:ascii="宋体" w:hAnsi="宋体"/>
          <w:b/>
          <w:noProof/>
          <w:sz w:val="32"/>
          <w:szCs w:val="32"/>
        </w:rPr>
        <w:lastRenderedPageBreak/>
        <mc:AlternateContent>
          <mc:Choice Requires="wps">
            <w:drawing>
              <wp:anchor distT="0" distB="0" distL="114300" distR="114300" simplePos="0" relativeHeight="251662336" behindDoc="0" locked="0" layoutInCell="1" allowOverlap="1" wp14:anchorId="41FD2C69" wp14:editId="289D94C2">
                <wp:simplePos x="0" y="0"/>
                <wp:positionH relativeFrom="column">
                  <wp:posOffset>0</wp:posOffset>
                </wp:positionH>
                <wp:positionV relativeFrom="paragraph">
                  <wp:posOffset>10795</wp:posOffset>
                </wp:positionV>
                <wp:extent cx="5496560" cy="7869555"/>
                <wp:effectExtent l="13970" t="10795" r="1397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6560" cy="7869555"/>
                        </a:xfrm>
                        <a:prstGeom prst="rect">
                          <a:avLst/>
                        </a:prstGeom>
                        <a:solidFill>
                          <a:srgbClr val="FFFFFF"/>
                        </a:solidFill>
                        <a:ln w="9525">
                          <a:solidFill>
                            <a:srgbClr val="000000"/>
                          </a:solidFill>
                          <a:miter lim="800000"/>
                          <a:headEnd/>
                          <a:tailEnd/>
                        </a:ln>
                      </wps:spPr>
                      <wps:linkedTxbx id="1" seq="1"/>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FD2C69" id="_x0000_s1027" type="#_x0000_t202" style="position:absolute;left:0;text-align:left;margin-left:0;margin-top:.85pt;width:432.8pt;height:6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">
                <v:textbox>
                  <w:txbxContent/>
                </v:textbox>
              </v:shape>
            </w:pict>
          </mc:Fallback>
        </mc:AlternateContent>
      </w:r>
    </w:p>
    <w:p w14:paraId="6688D25A" w14:textId="29FAAFC0" w:rsidR="00A3792F" w:rsidRDefault="00A3792F" w:rsidP="00A3792F"/>
    <w:p w14:paraId="11351632" w14:textId="3CA12D8B" w:rsidR="00A3792F" w:rsidRDefault="00A3792F" w:rsidP="00A3792F"/>
    <w:p w14:paraId="0E5CFBE0" w14:textId="203773B4" w:rsidR="00A3792F" w:rsidRDefault="00A3792F" w:rsidP="00A3792F"/>
    <w:p w14:paraId="0A5E8421" w14:textId="66FFA141" w:rsidR="00A3792F" w:rsidRDefault="00A3792F" w:rsidP="00A3792F"/>
    <w:p w14:paraId="77DA2E73" w14:textId="0834EAF1" w:rsidR="00A3792F" w:rsidRDefault="00A3792F" w:rsidP="00A3792F"/>
    <w:p w14:paraId="7125C816" w14:textId="5179D818" w:rsidR="00A3792F" w:rsidRDefault="00A3792F" w:rsidP="00A3792F"/>
    <w:p w14:paraId="4A640455" w14:textId="7A071521" w:rsidR="00A3792F" w:rsidRDefault="00A3792F" w:rsidP="00A3792F"/>
    <w:p w14:paraId="7CC29489" w14:textId="4FC94E38" w:rsidR="00A3792F" w:rsidRDefault="00A3792F" w:rsidP="00A3792F"/>
    <w:p w14:paraId="78CA9D52" w14:textId="100250F9" w:rsidR="00A3792F" w:rsidRDefault="00A3792F" w:rsidP="00A3792F"/>
    <w:p w14:paraId="43E90F70" w14:textId="5F021141" w:rsidR="00A3792F" w:rsidRDefault="00A3792F" w:rsidP="00A3792F"/>
    <w:p w14:paraId="6D5CD515" w14:textId="1D678B1B" w:rsidR="00A3792F" w:rsidRDefault="00A3792F" w:rsidP="00A3792F"/>
    <w:p w14:paraId="285043AE" w14:textId="2A413EE2" w:rsidR="00A3792F" w:rsidRDefault="00A3792F" w:rsidP="00A3792F"/>
    <w:p w14:paraId="24162152" w14:textId="000909A1" w:rsidR="00A3792F" w:rsidRDefault="00A3792F" w:rsidP="00A3792F"/>
    <w:p w14:paraId="75C319DC" w14:textId="58C40BDA" w:rsidR="00A3792F" w:rsidRDefault="00A3792F" w:rsidP="00A3792F"/>
    <w:p w14:paraId="74078648" w14:textId="5FB75B0F" w:rsidR="00A3792F" w:rsidRDefault="00A3792F" w:rsidP="00A3792F"/>
    <w:p w14:paraId="182D45AA" w14:textId="1BD63DDD" w:rsidR="00A3792F" w:rsidRDefault="00A3792F" w:rsidP="00A3792F"/>
    <w:p w14:paraId="050FF61F" w14:textId="5061A487" w:rsidR="00A3792F" w:rsidRDefault="00A3792F" w:rsidP="00A3792F"/>
    <w:p w14:paraId="4CF1C1C2" w14:textId="71A30CD6" w:rsidR="00A3792F" w:rsidRDefault="00A3792F" w:rsidP="00A3792F"/>
    <w:p w14:paraId="17305406" w14:textId="34141B69" w:rsidR="00A3792F" w:rsidRDefault="00A3792F" w:rsidP="00A3792F"/>
    <w:p w14:paraId="026C4B96" w14:textId="0F9C7510" w:rsidR="00A3792F" w:rsidRDefault="00A3792F" w:rsidP="00A3792F"/>
    <w:p w14:paraId="0043A9CE" w14:textId="3ED5F6CA" w:rsidR="00A3792F" w:rsidRDefault="00A3792F" w:rsidP="00A3792F"/>
    <w:p w14:paraId="31696AA4" w14:textId="342CF3D7" w:rsidR="00A3792F" w:rsidRDefault="00A3792F" w:rsidP="00A3792F"/>
    <w:p w14:paraId="3B9345EA" w14:textId="1BEDEE70" w:rsidR="00A3792F" w:rsidRDefault="00A3792F" w:rsidP="00A3792F"/>
    <w:p w14:paraId="11E0FCA8" w14:textId="7F4974D2" w:rsidR="00A3792F" w:rsidRDefault="00A3792F" w:rsidP="00A3792F"/>
    <w:p w14:paraId="40139A8B" w14:textId="4B1CA2E2" w:rsidR="00A3792F" w:rsidRDefault="00A3792F" w:rsidP="00A3792F"/>
    <w:p w14:paraId="24A19085" w14:textId="6531FEAE" w:rsidR="00A3792F" w:rsidRDefault="00A3792F" w:rsidP="00A3792F"/>
    <w:p w14:paraId="4A04342C" w14:textId="1E526975" w:rsidR="00A3792F" w:rsidRDefault="00A3792F" w:rsidP="00A3792F"/>
    <w:p w14:paraId="5AA46F71" w14:textId="715415E5" w:rsidR="00A3792F" w:rsidRDefault="00A3792F" w:rsidP="00A3792F"/>
    <w:p w14:paraId="41D8D5D9" w14:textId="3690AFCA" w:rsidR="00A3792F" w:rsidRDefault="00A3792F" w:rsidP="00A3792F"/>
    <w:p w14:paraId="67B49692" w14:textId="1601561A" w:rsidR="00A3792F" w:rsidRDefault="00A3792F" w:rsidP="00A3792F"/>
    <w:p w14:paraId="4C50EEF9" w14:textId="57ECA3E4" w:rsidR="00A3792F" w:rsidRDefault="00A3792F" w:rsidP="00A3792F"/>
    <w:p w14:paraId="2C584F13" w14:textId="52DE5F4C" w:rsidR="00A3792F" w:rsidRDefault="00A3792F" w:rsidP="00A3792F"/>
    <w:p w14:paraId="37FAC6D1" w14:textId="2AAA2275" w:rsidR="00A3792F" w:rsidRDefault="00A3792F" w:rsidP="00A3792F"/>
    <w:p w14:paraId="5BF8B6DF" w14:textId="6F8C7714" w:rsidR="00A3792F" w:rsidRDefault="00A3792F" w:rsidP="00A3792F"/>
    <w:p w14:paraId="7AC133F2" w14:textId="60F2CA84" w:rsidR="00A3792F" w:rsidRDefault="00A3792F" w:rsidP="00A3792F"/>
    <w:p w14:paraId="5D5010AE" w14:textId="639CBE2C" w:rsidR="00A3792F" w:rsidRDefault="00A3792F" w:rsidP="00A3792F"/>
    <w:p w14:paraId="0F388B75" w14:textId="074AC972" w:rsidR="00A3792F" w:rsidRDefault="00A3792F" w:rsidP="00A3792F"/>
    <w:p w14:paraId="5B1EC7E5" w14:textId="46E77FD9" w:rsidR="00A3792F" w:rsidRDefault="00A3792F" w:rsidP="00A3792F"/>
    <w:p w14:paraId="3A2071A3" w14:textId="09B450D6" w:rsidR="00A3792F" w:rsidRDefault="00A3792F" w:rsidP="00A3792F"/>
    <w:p w14:paraId="658DD451" w14:textId="0D171892" w:rsidR="00A3792F" w:rsidRDefault="00A3792F" w:rsidP="00A3792F"/>
    <w:p w14:paraId="4A165728" w14:textId="561A6342" w:rsidR="00A3792F" w:rsidRDefault="00A3792F" w:rsidP="00A3792F"/>
    <w:p w14:paraId="4D5ED0FD" w14:textId="77777777" w:rsidR="00A3792F" w:rsidRPr="00A3792F" w:rsidRDefault="00A3792F" w:rsidP="00A3792F"/>
    <w:p w14:paraId="7E4B46D1" w14:textId="77777777" w:rsidR="00A3792F" w:rsidRDefault="00A3792F" w:rsidP="00A3792F">
      <w:pPr>
        <w:rPr>
          <w:b/>
          <w:bCs/>
          <w:kern w:val="44"/>
          <w:sz w:val="36"/>
          <w:szCs w:val="36"/>
        </w:rPr>
      </w:pPr>
    </w:p>
    <w:p w14:paraId="6BF36092" w14:textId="72032910" w:rsidR="00A3792F" w:rsidRPr="00A3792F" w:rsidRDefault="00A3792F" w:rsidP="00A3792F">
      <w:pPr>
        <w:sectPr w:rsidR="00A3792F" w:rsidRPr="00A3792F">
          <w:pgSz w:w="11906" w:h="16838"/>
          <w:pgMar w:top="1440" w:right="1230" w:bottom="1440" w:left="1230" w:header="851" w:footer="992" w:gutter="284"/>
          <w:cols w:space="425"/>
          <w:docGrid w:linePitch="312"/>
        </w:sectPr>
      </w:pPr>
    </w:p>
    <w:p w14:paraId="72CCC06A" w14:textId="77777777" w:rsidR="00204A85" w:rsidRDefault="008D49E2">
      <w:pPr>
        <w:pStyle w:val="1"/>
        <w:spacing w:before="0" w:after="0" w:line="240" w:lineRule="auto"/>
        <w:rPr>
          <w:sz w:val="36"/>
          <w:szCs w:val="36"/>
        </w:rPr>
      </w:pPr>
      <w:r>
        <w:rPr>
          <w:rFonts w:hint="eastAsia"/>
          <w:sz w:val="36"/>
          <w:szCs w:val="36"/>
        </w:rPr>
        <w:lastRenderedPageBreak/>
        <w:t>附表：</w:t>
      </w:r>
    </w:p>
    <w:p w14:paraId="746450D2" w14:textId="77777777" w:rsidR="007604F5" w:rsidRDefault="008D49E2">
      <w:pPr>
        <w:pStyle w:val="1"/>
        <w:spacing w:before="0" w:after="0" w:line="240" w:lineRule="auto"/>
        <w:jc w:val="center"/>
        <w:rPr>
          <w:sz w:val="36"/>
          <w:szCs w:val="36"/>
        </w:rPr>
      </w:pPr>
      <w:r>
        <w:rPr>
          <w:rFonts w:hint="eastAsia"/>
          <w:sz w:val="36"/>
          <w:szCs w:val="36"/>
        </w:rPr>
        <w:t>北京邮电大学</w:t>
      </w:r>
    </w:p>
    <w:p w14:paraId="33FE9A9E" w14:textId="6D411234" w:rsidR="00204A85" w:rsidRDefault="008D49E2">
      <w:pPr>
        <w:pStyle w:val="1"/>
        <w:spacing w:before="0" w:after="0" w:line="240" w:lineRule="auto"/>
        <w:jc w:val="center"/>
        <w:rPr>
          <w:sz w:val="36"/>
          <w:szCs w:val="36"/>
        </w:rPr>
      </w:pPr>
      <w:r>
        <w:rPr>
          <w:rFonts w:hint="eastAsia"/>
          <w:sz w:val="36"/>
          <w:szCs w:val="36"/>
        </w:rPr>
        <w:t>大学生创新训练项目经费使用明细表</w:t>
      </w:r>
    </w:p>
    <w:p w14:paraId="497E7FD5" w14:textId="6DC99780" w:rsidR="00204A85" w:rsidRDefault="00204A85">
      <w:pPr>
        <w:snapToGrid w:val="0"/>
        <w:spacing w:line="440" w:lineRule="exact"/>
        <w:jc w:val="left"/>
      </w:pPr>
    </w:p>
    <w:tbl>
      <w:tblPr>
        <w:tblW w:w="14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5835"/>
        <w:gridCol w:w="1215"/>
        <w:gridCol w:w="2040"/>
        <w:gridCol w:w="3535"/>
      </w:tblGrid>
      <w:tr w:rsidR="00204A85" w14:paraId="03845CAB" w14:textId="77777777">
        <w:trPr>
          <w:trHeight w:val="625"/>
        </w:trPr>
        <w:tc>
          <w:tcPr>
            <w:tcW w:w="7357" w:type="dxa"/>
            <w:gridSpan w:val="2"/>
            <w:vAlign w:val="center"/>
          </w:tcPr>
          <w:p w14:paraId="14FADF74" w14:textId="77777777" w:rsidR="00204A85" w:rsidRDefault="008D49E2">
            <w:pPr>
              <w:widowControl/>
              <w:snapToGrid w:val="0"/>
              <w:spacing w:line="288" w:lineRule="auto"/>
              <w:jc w:val="center"/>
              <w:rPr>
                <w:rFonts w:ascii="黑体" w:eastAsia="黑体" w:hAnsi="宋体" w:cs="Courier New"/>
                <w:b/>
                <w:bCs/>
                <w:szCs w:val="21"/>
              </w:rPr>
            </w:pPr>
            <w:r>
              <w:rPr>
                <w:rFonts w:ascii="黑体" w:eastAsia="黑体" w:hAnsi="宋体" w:cs="Courier New" w:hint="eastAsia"/>
                <w:b/>
                <w:bCs/>
                <w:szCs w:val="21"/>
              </w:rPr>
              <w:t>支出类别</w:t>
            </w:r>
          </w:p>
        </w:tc>
        <w:tc>
          <w:tcPr>
            <w:tcW w:w="1215" w:type="dxa"/>
            <w:vAlign w:val="center"/>
          </w:tcPr>
          <w:p w14:paraId="775B2D25" w14:textId="77777777" w:rsidR="00204A85" w:rsidRDefault="008D49E2">
            <w:pPr>
              <w:widowControl/>
              <w:snapToGrid w:val="0"/>
              <w:spacing w:line="288" w:lineRule="auto"/>
              <w:jc w:val="center"/>
              <w:rPr>
                <w:rFonts w:ascii="黑体" w:eastAsia="黑体" w:hAnsi="宋体" w:cs="Courier New"/>
                <w:b/>
                <w:bCs/>
                <w:szCs w:val="21"/>
              </w:rPr>
            </w:pPr>
            <w:r>
              <w:rPr>
                <w:rFonts w:ascii="黑体" w:eastAsia="黑体" w:hAnsi="宋体" w:cs="Courier New" w:hint="eastAsia"/>
                <w:b/>
                <w:bCs/>
                <w:szCs w:val="21"/>
              </w:rPr>
              <w:t>支出金额（元）</w:t>
            </w:r>
          </w:p>
        </w:tc>
        <w:tc>
          <w:tcPr>
            <w:tcW w:w="2040" w:type="dxa"/>
            <w:vAlign w:val="center"/>
          </w:tcPr>
          <w:p w14:paraId="7FDFD3A2" w14:textId="77777777" w:rsidR="00204A85" w:rsidRDefault="008D49E2">
            <w:pPr>
              <w:widowControl/>
              <w:snapToGrid w:val="0"/>
              <w:spacing w:line="288" w:lineRule="auto"/>
              <w:jc w:val="center"/>
              <w:rPr>
                <w:rFonts w:ascii="黑体" w:eastAsia="黑体" w:hAnsi="宋体" w:cs="Courier New"/>
                <w:b/>
                <w:bCs/>
                <w:szCs w:val="21"/>
              </w:rPr>
            </w:pPr>
            <w:r>
              <w:rPr>
                <w:rFonts w:ascii="黑体" w:eastAsia="黑体" w:hAnsi="宋体" w:cs="Courier New" w:hint="eastAsia"/>
                <w:b/>
                <w:bCs/>
                <w:szCs w:val="21"/>
              </w:rPr>
              <w:t>支出内容（所购买的具体物资/服务）</w:t>
            </w:r>
          </w:p>
        </w:tc>
        <w:tc>
          <w:tcPr>
            <w:tcW w:w="3535" w:type="dxa"/>
            <w:vAlign w:val="center"/>
          </w:tcPr>
          <w:p w14:paraId="48C6DCF8" w14:textId="77777777" w:rsidR="00204A85" w:rsidRDefault="008D49E2">
            <w:pPr>
              <w:widowControl/>
              <w:snapToGrid w:val="0"/>
              <w:spacing w:line="288" w:lineRule="auto"/>
              <w:jc w:val="center"/>
              <w:rPr>
                <w:rFonts w:ascii="黑体" w:eastAsia="黑体" w:hAnsi="宋体" w:cs="Courier New"/>
                <w:b/>
                <w:bCs/>
                <w:szCs w:val="21"/>
              </w:rPr>
            </w:pPr>
            <w:r>
              <w:rPr>
                <w:rFonts w:ascii="黑体" w:eastAsia="黑体" w:hAnsi="宋体" w:cs="Courier New" w:hint="eastAsia"/>
                <w:b/>
                <w:bCs/>
                <w:szCs w:val="21"/>
              </w:rPr>
              <w:t>支出说明</w:t>
            </w:r>
          </w:p>
          <w:p w14:paraId="1017FE52" w14:textId="77777777" w:rsidR="00204A85" w:rsidRDefault="008D49E2">
            <w:pPr>
              <w:widowControl/>
              <w:snapToGrid w:val="0"/>
              <w:spacing w:line="288" w:lineRule="auto"/>
              <w:jc w:val="center"/>
              <w:rPr>
                <w:rFonts w:ascii="黑体" w:eastAsia="黑体" w:hAnsi="宋体" w:cs="Courier New"/>
                <w:b/>
                <w:bCs/>
                <w:szCs w:val="21"/>
              </w:rPr>
            </w:pPr>
            <w:r>
              <w:rPr>
                <w:rFonts w:ascii="黑体" w:eastAsia="黑体" w:hAnsi="宋体" w:cs="Courier New" w:hint="eastAsia"/>
                <w:b/>
                <w:bCs/>
                <w:szCs w:val="21"/>
              </w:rPr>
              <w:t>（该项支出在项目实施中的作用）</w:t>
            </w:r>
          </w:p>
        </w:tc>
      </w:tr>
      <w:tr w:rsidR="00204A85" w14:paraId="19334E40" w14:textId="77777777">
        <w:trPr>
          <w:trHeight w:val="510"/>
        </w:trPr>
        <w:tc>
          <w:tcPr>
            <w:tcW w:w="1522" w:type="dxa"/>
            <w:vAlign w:val="center"/>
          </w:tcPr>
          <w:p w14:paraId="07E3CD8A" w14:textId="77777777" w:rsidR="00204A85" w:rsidRDefault="008D49E2">
            <w:pPr>
              <w:widowControl/>
              <w:snapToGrid w:val="0"/>
              <w:spacing w:line="288" w:lineRule="auto"/>
              <w:rPr>
                <w:rFonts w:ascii="黑体" w:eastAsia="黑体" w:hAnsi="宋体"/>
                <w:sz w:val="24"/>
              </w:rPr>
            </w:pPr>
            <w:r>
              <w:rPr>
                <w:rFonts w:ascii="黑体" w:eastAsia="黑体" w:hAnsi="宋体" w:hint="eastAsia"/>
                <w:sz w:val="24"/>
              </w:rPr>
              <w:t>1、业务费</w:t>
            </w:r>
          </w:p>
        </w:tc>
        <w:tc>
          <w:tcPr>
            <w:tcW w:w="5835" w:type="dxa"/>
            <w:vAlign w:val="center"/>
          </w:tcPr>
          <w:p w14:paraId="4950CA33" w14:textId="77777777" w:rsidR="00204A85" w:rsidRDefault="008D49E2">
            <w:pPr>
              <w:widowControl/>
              <w:snapToGrid w:val="0"/>
              <w:spacing w:line="288" w:lineRule="auto"/>
              <w:rPr>
                <w:rFonts w:ascii="黑体" w:eastAsia="黑体" w:hAnsi="宋体" w:cs="宋体"/>
                <w:sz w:val="24"/>
              </w:rPr>
            </w:pPr>
            <w:r>
              <w:rPr>
                <w:rFonts w:ascii="黑体" w:eastAsia="黑体" w:hAnsi="宋体" w:cs="宋体" w:hint="eastAsia"/>
                <w:sz w:val="24"/>
              </w:rPr>
              <w:t>书费、资料费、复印打印费等费用</w:t>
            </w:r>
          </w:p>
        </w:tc>
        <w:tc>
          <w:tcPr>
            <w:tcW w:w="1215" w:type="dxa"/>
            <w:vAlign w:val="center"/>
          </w:tcPr>
          <w:p w14:paraId="3B69E0AB" w14:textId="2125469E" w:rsidR="00204A85" w:rsidRDefault="00A038DE">
            <w:pPr>
              <w:widowControl/>
              <w:snapToGrid w:val="0"/>
              <w:spacing w:line="288" w:lineRule="auto"/>
              <w:rPr>
                <w:rFonts w:ascii="黑体" w:eastAsia="黑体" w:hAnsi="宋体" w:cs="宋体"/>
                <w:sz w:val="24"/>
              </w:rPr>
            </w:pPr>
            <w:r>
              <w:rPr>
                <w:rFonts w:ascii="黑体" w:eastAsia="黑体" w:hAnsi="宋体" w:cs="宋体" w:hint="eastAsia"/>
                <w:sz w:val="24"/>
              </w:rPr>
              <w:t>0</w:t>
            </w:r>
          </w:p>
        </w:tc>
        <w:tc>
          <w:tcPr>
            <w:tcW w:w="2040" w:type="dxa"/>
            <w:vAlign w:val="center"/>
          </w:tcPr>
          <w:p w14:paraId="67DCC74D" w14:textId="4B15406C" w:rsidR="00204A85" w:rsidRDefault="00A038DE">
            <w:pPr>
              <w:widowControl/>
              <w:snapToGrid w:val="0"/>
              <w:spacing w:line="288" w:lineRule="auto"/>
              <w:rPr>
                <w:rFonts w:ascii="楷体_GB2312" w:eastAsia="楷体_GB2312" w:hAnsi="宋体" w:cs="宋体"/>
                <w:color w:val="A6A6A6"/>
                <w:szCs w:val="21"/>
              </w:rPr>
            </w:pPr>
            <w:r>
              <w:rPr>
                <w:rFonts w:ascii="楷体_GB2312" w:eastAsia="楷体_GB2312" w:hAnsi="宋体" w:cs="宋体" w:hint="eastAsia"/>
                <w:color w:val="A6A6A6"/>
                <w:szCs w:val="21"/>
              </w:rPr>
              <w:t>0</w:t>
            </w:r>
          </w:p>
        </w:tc>
        <w:tc>
          <w:tcPr>
            <w:tcW w:w="3535" w:type="dxa"/>
            <w:vAlign w:val="center"/>
          </w:tcPr>
          <w:p w14:paraId="1BD6C43E" w14:textId="77777777" w:rsidR="00204A85" w:rsidRDefault="00204A85">
            <w:pPr>
              <w:widowControl/>
              <w:snapToGrid w:val="0"/>
              <w:spacing w:line="288" w:lineRule="auto"/>
              <w:rPr>
                <w:rFonts w:ascii="楷体_GB2312" w:eastAsia="楷体_GB2312" w:hAnsi="宋体" w:cs="宋体"/>
                <w:color w:val="A6A6A6"/>
                <w:szCs w:val="21"/>
              </w:rPr>
            </w:pPr>
          </w:p>
        </w:tc>
      </w:tr>
      <w:tr w:rsidR="00204A85" w14:paraId="7601E479" w14:textId="77777777">
        <w:trPr>
          <w:trHeight w:val="510"/>
        </w:trPr>
        <w:tc>
          <w:tcPr>
            <w:tcW w:w="1522" w:type="dxa"/>
            <w:vAlign w:val="center"/>
          </w:tcPr>
          <w:p w14:paraId="604DAAEA" w14:textId="77777777" w:rsidR="00204A85" w:rsidRDefault="008D49E2">
            <w:pPr>
              <w:widowControl/>
              <w:snapToGrid w:val="0"/>
              <w:spacing w:line="288" w:lineRule="auto"/>
              <w:rPr>
                <w:rFonts w:ascii="黑体" w:eastAsia="黑体" w:hAnsi="宋体"/>
                <w:sz w:val="24"/>
              </w:rPr>
            </w:pPr>
            <w:r>
              <w:rPr>
                <w:rFonts w:ascii="黑体" w:eastAsia="黑体" w:hAnsi="宋体" w:hint="eastAsia"/>
                <w:sz w:val="24"/>
              </w:rPr>
              <w:t>2、仪器设备购置费</w:t>
            </w:r>
          </w:p>
        </w:tc>
        <w:tc>
          <w:tcPr>
            <w:tcW w:w="5835" w:type="dxa"/>
            <w:vAlign w:val="center"/>
          </w:tcPr>
          <w:p w14:paraId="1EA2BFA8" w14:textId="77777777" w:rsidR="00204A85" w:rsidRDefault="008D49E2">
            <w:pPr>
              <w:widowControl/>
              <w:snapToGrid w:val="0"/>
              <w:spacing w:line="288" w:lineRule="auto"/>
              <w:rPr>
                <w:rFonts w:ascii="黑体" w:eastAsia="黑体" w:hAnsi="宋体" w:cs="宋体"/>
                <w:sz w:val="24"/>
              </w:rPr>
            </w:pPr>
            <w:r>
              <w:rPr>
                <w:rFonts w:ascii="黑体" w:eastAsia="黑体" w:hAnsi="宋体" w:cs="宋体" w:hint="eastAsia"/>
                <w:sz w:val="24"/>
              </w:rPr>
              <w:t>购置或试制专用仪器设备，对现有仪器设备进行升级改造等费用</w:t>
            </w:r>
          </w:p>
        </w:tc>
        <w:tc>
          <w:tcPr>
            <w:tcW w:w="1215" w:type="dxa"/>
            <w:vAlign w:val="center"/>
          </w:tcPr>
          <w:p w14:paraId="649F520B" w14:textId="2E12D16C" w:rsidR="00204A85" w:rsidRDefault="00A038DE">
            <w:pPr>
              <w:widowControl/>
              <w:snapToGrid w:val="0"/>
              <w:spacing w:line="288" w:lineRule="auto"/>
              <w:rPr>
                <w:rFonts w:ascii="黑体" w:eastAsia="黑体" w:hAnsi="宋体" w:cs="宋体"/>
                <w:sz w:val="24"/>
              </w:rPr>
            </w:pPr>
            <w:r>
              <w:rPr>
                <w:rFonts w:ascii="黑体" w:eastAsia="黑体" w:hAnsi="宋体" w:cs="宋体" w:hint="eastAsia"/>
                <w:sz w:val="24"/>
              </w:rPr>
              <w:t>0</w:t>
            </w:r>
          </w:p>
        </w:tc>
        <w:tc>
          <w:tcPr>
            <w:tcW w:w="2040" w:type="dxa"/>
            <w:vAlign w:val="center"/>
          </w:tcPr>
          <w:p w14:paraId="4F1B4ACF" w14:textId="37673D3E" w:rsidR="00204A85" w:rsidRDefault="00A038DE">
            <w:pPr>
              <w:widowControl/>
              <w:snapToGrid w:val="0"/>
              <w:spacing w:line="288" w:lineRule="auto"/>
              <w:rPr>
                <w:rFonts w:ascii="楷体_GB2312" w:eastAsia="楷体_GB2312" w:hAnsi="宋体" w:cs="宋体"/>
                <w:color w:val="A6A6A6"/>
                <w:szCs w:val="21"/>
              </w:rPr>
            </w:pPr>
            <w:r>
              <w:rPr>
                <w:rFonts w:ascii="楷体_GB2312" w:eastAsia="楷体_GB2312" w:hAnsi="宋体" w:cs="宋体" w:hint="eastAsia"/>
                <w:color w:val="A6A6A6"/>
                <w:szCs w:val="21"/>
              </w:rPr>
              <w:t>0</w:t>
            </w:r>
          </w:p>
        </w:tc>
        <w:tc>
          <w:tcPr>
            <w:tcW w:w="3535" w:type="dxa"/>
            <w:vAlign w:val="center"/>
          </w:tcPr>
          <w:p w14:paraId="6511C6BB" w14:textId="77777777" w:rsidR="00204A85" w:rsidRDefault="00204A85">
            <w:pPr>
              <w:widowControl/>
              <w:snapToGrid w:val="0"/>
              <w:spacing w:line="288" w:lineRule="auto"/>
              <w:rPr>
                <w:rFonts w:ascii="楷体_GB2312" w:eastAsia="楷体_GB2312" w:hAnsi="宋体" w:cs="宋体"/>
                <w:color w:val="A6A6A6"/>
                <w:szCs w:val="21"/>
              </w:rPr>
            </w:pPr>
          </w:p>
        </w:tc>
      </w:tr>
      <w:tr w:rsidR="00204A85" w14:paraId="0D3F46C1" w14:textId="77777777">
        <w:trPr>
          <w:trHeight w:val="510"/>
        </w:trPr>
        <w:tc>
          <w:tcPr>
            <w:tcW w:w="1522" w:type="dxa"/>
            <w:vAlign w:val="center"/>
          </w:tcPr>
          <w:p w14:paraId="41A6EF6B" w14:textId="77777777" w:rsidR="00204A85" w:rsidRDefault="008D49E2">
            <w:pPr>
              <w:widowControl/>
              <w:snapToGrid w:val="0"/>
              <w:spacing w:line="288" w:lineRule="auto"/>
              <w:rPr>
                <w:rFonts w:ascii="黑体" w:eastAsia="黑体" w:hAnsi="宋体"/>
                <w:sz w:val="24"/>
              </w:rPr>
            </w:pPr>
            <w:r>
              <w:rPr>
                <w:rFonts w:ascii="黑体" w:eastAsia="黑体" w:hAnsi="宋体" w:hint="eastAsia"/>
                <w:sz w:val="24"/>
              </w:rPr>
              <w:t>3、材料费</w:t>
            </w:r>
          </w:p>
        </w:tc>
        <w:tc>
          <w:tcPr>
            <w:tcW w:w="5835" w:type="dxa"/>
            <w:vAlign w:val="center"/>
          </w:tcPr>
          <w:p w14:paraId="3C3BA048" w14:textId="77777777" w:rsidR="00204A85" w:rsidRDefault="008D49E2">
            <w:pPr>
              <w:widowControl/>
              <w:snapToGrid w:val="0"/>
              <w:spacing w:line="288" w:lineRule="auto"/>
              <w:rPr>
                <w:rFonts w:ascii="黑体" w:eastAsia="黑体" w:hAnsi="宋体" w:cs="宋体"/>
                <w:sz w:val="24"/>
              </w:rPr>
            </w:pPr>
            <w:r>
              <w:rPr>
                <w:rFonts w:ascii="黑体" w:eastAsia="黑体" w:hAnsi="宋体" w:cs="宋体" w:hint="eastAsia"/>
                <w:sz w:val="24"/>
              </w:rPr>
              <w:t>芯片、模块、元器件、电路板等低值易耗品费用</w:t>
            </w:r>
          </w:p>
        </w:tc>
        <w:tc>
          <w:tcPr>
            <w:tcW w:w="1215" w:type="dxa"/>
            <w:vAlign w:val="center"/>
          </w:tcPr>
          <w:p w14:paraId="5680BDC6" w14:textId="22F8F4A7" w:rsidR="00204A85" w:rsidRDefault="00A038DE">
            <w:pPr>
              <w:widowControl/>
              <w:snapToGrid w:val="0"/>
              <w:spacing w:line="288" w:lineRule="auto"/>
              <w:rPr>
                <w:rFonts w:ascii="黑体" w:eastAsia="黑体" w:hAnsi="宋体" w:cs="宋体"/>
                <w:sz w:val="24"/>
              </w:rPr>
            </w:pPr>
            <w:r>
              <w:rPr>
                <w:rFonts w:ascii="黑体" w:eastAsia="黑体" w:hAnsi="宋体" w:cs="宋体" w:hint="eastAsia"/>
                <w:sz w:val="24"/>
              </w:rPr>
              <w:t>0</w:t>
            </w:r>
          </w:p>
        </w:tc>
        <w:tc>
          <w:tcPr>
            <w:tcW w:w="2040" w:type="dxa"/>
            <w:vAlign w:val="center"/>
          </w:tcPr>
          <w:p w14:paraId="23FD4A0B" w14:textId="7539EA1A" w:rsidR="00204A85" w:rsidRDefault="00A038DE">
            <w:pPr>
              <w:widowControl/>
              <w:snapToGrid w:val="0"/>
              <w:spacing w:line="288" w:lineRule="auto"/>
              <w:rPr>
                <w:rFonts w:ascii="楷体_GB2312" w:eastAsia="楷体_GB2312" w:hAnsi="宋体" w:cs="宋体"/>
                <w:color w:val="A6A6A6"/>
                <w:szCs w:val="21"/>
              </w:rPr>
            </w:pPr>
            <w:r>
              <w:rPr>
                <w:rFonts w:ascii="楷体_GB2312" w:eastAsia="楷体_GB2312" w:hAnsi="宋体" w:cs="宋体" w:hint="eastAsia"/>
                <w:color w:val="A6A6A6"/>
                <w:szCs w:val="21"/>
              </w:rPr>
              <w:t>0</w:t>
            </w:r>
          </w:p>
        </w:tc>
        <w:tc>
          <w:tcPr>
            <w:tcW w:w="3535" w:type="dxa"/>
            <w:vAlign w:val="center"/>
          </w:tcPr>
          <w:p w14:paraId="470E5E2A" w14:textId="77777777" w:rsidR="00204A85" w:rsidRDefault="00204A85">
            <w:pPr>
              <w:widowControl/>
              <w:snapToGrid w:val="0"/>
              <w:spacing w:line="288" w:lineRule="auto"/>
              <w:rPr>
                <w:rFonts w:ascii="楷体_GB2312" w:eastAsia="楷体_GB2312" w:hAnsi="宋体" w:cs="宋体"/>
                <w:color w:val="A6A6A6"/>
                <w:szCs w:val="21"/>
              </w:rPr>
            </w:pPr>
          </w:p>
        </w:tc>
      </w:tr>
      <w:tr w:rsidR="00204A85" w14:paraId="4DDBF882" w14:textId="77777777">
        <w:trPr>
          <w:trHeight w:val="510"/>
        </w:trPr>
        <w:tc>
          <w:tcPr>
            <w:tcW w:w="1522" w:type="dxa"/>
            <w:vAlign w:val="center"/>
          </w:tcPr>
          <w:p w14:paraId="4F8A1741" w14:textId="77777777" w:rsidR="00204A85" w:rsidRDefault="008D49E2">
            <w:pPr>
              <w:widowControl/>
              <w:snapToGrid w:val="0"/>
              <w:spacing w:line="288" w:lineRule="auto"/>
              <w:rPr>
                <w:rFonts w:ascii="黑体" w:eastAsia="黑体" w:hAnsi="宋体" w:cs="宋体"/>
                <w:sz w:val="24"/>
              </w:rPr>
            </w:pPr>
            <w:r>
              <w:rPr>
                <w:rFonts w:ascii="黑体" w:eastAsia="黑体" w:hAnsi="宋体" w:cs="宋体" w:hint="eastAsia"/>
                <w:sz w:val="24"/>
              </w:rPr>
              <w:t>4、差旅费</w:t>
            </w:r>
          </w:p>
        </w:tc>
        <w:tc>
          <w:tcPr>
            <w:tcW w:w="5835" w:type="dxa"/>
            <w:vAlign w:val="center"/>
          </w:tcPr>
          <w:p w14:paraId="7FAAFAD7" w14:textId="77777777" w:rsidR="00204A85" w:rsidRDefault="008D49E2">
            <w:pPr>
              <w:widowControl/>
              <w:snapToGrid w:val="0"/>
              <w:spacing w:line="288" w:lineRule="auto"/>
              <w:rPr>
                <w:rFonts w:ascii="黑体" w:eastAsia="黑体" w:hAnsi="宋体" w:cs="宋体"/>
                <w:sz w:val="24"/>
              </w:rPr>
            </w:pPr>
            <w:r>
              <w:rPr>
                <w:rFonts w:ascii="黑体" w:eastAsia="黑体" w:hAnsi="宋体" w:cs="宋体" w:hint="eastAsia"/>
                <w:sz w:val="24"/>
              </w:rPr>
              <w:t>开展项目调研、学术交流等所发生的外埠差旅费</w:t>
            </w:r>
          </w:p>
        </w:tc>
        <w:tc>
          <w:tcPr>
            <w:tcW w:w="1215" w:type="dxa"/>
            <w:vAlign w:val="center"/>
          </w:tcPr>
          <w:p w14:paraId="5D660F54" w14:textId="43CE6B08" w:rsidR="00204A85" w:rsidRDefault="00A038DE">
            <w:pPr>
              <w:widowControl/>
              <w:snapToGrid w:val="0"/>
              <w:spacing w:line="288" w:lineRule="auto"/>
              <w:rPr>
                <w:rFonts w:ascii="黑体" w:eastAsia="黑体" w:hAnsi="宋体" w:cs="宋体"/>
                <w:sz w:val="24"/>
              </w:rPr>
            </w:pPr>
            <w:r>
              <w:rPr>
                <w:rFonts w:ascii="黑体" w:eastAsia="黑体" w:hAnsi="宋体" w:cs="宋体" w:hint="eastAsia"/>
                <w:sz w:val="24"/>
              </w:rPr>
              <w:t>0</w:t>
            </w:r>
          </w:p>
        </w:tc>
        <w:tc>
          <w:tcPr>
            <w:tcW w:w="2040" w:type="dxa"/>
            <w:vAlign w:val="center"/>
          </w:tcPr>
          <w:p w14:paraId="2F66E1DB" w14:textId="095553A4" w:rsidR="00204A85" w:rsidRDefault="00A038DE">
            <w:pPr>
              <w:widowControl/>
              <w:snapToGrid w:val="0"/>
              <w:spacing w:line="288" w:lineRule="auto"/>
              <w:rPr>
                <w:rFonts w:ascii="楷体_GB2312" w:eastAsia="楷体_GB2312" w:hAnsi="宋体" w:cs="宋体"/>
                <w:color w:val="A6A6A6"/>
                <w:szCs w:val="21"/>
              </w:rPr>
            </w:pPr>
            <w:r>
              <w:rPr>
                <w:rFonts w:ascii="楷体_GB2312" w:eastAsia="楷体_GB2312" w:hAnsi="宋体" w:cs="宋体" w:hint="eastAsia"/>
                <w:color w:val="A6A6A6"/>
                <w:szCs w:val="21"/>
              </w:rPr>
              <w:t>0</w:t>
            </w:r>
          </w:p>
        </w:tc>
        <w:tc>
          <w:tcPr>
            <w:tcW w:w="3535" w:type="dxa"/>
            <w:vAlign w:val="center"/>
          </w:tcPr>
          <w:p w14:paraId="18F36E52" w14:textId="77777777" w:rsidR="00204A85" w:rsidRDefault="00204A85">
            <w:pPr>
              <w:widowControl/>
              <w:snapToGrid w:val="0"/>
              <w:spacing w:line="288" w:lineRule="auto"/>
              <w:rPr>
                <w:rFonts w:ascii="楷体_GB2312" w:eastAsia="楷体_GB2312" w:hAnsi="宋体" w:cs="宋体"/>
                <w:color w:val="A6A6A6"/>
                <w:szCs w:val="21"/>
              </w:rPr>
            </w:pPr>
          </w:p>
        </w:tc>
      </w:tr>
      <w:tr w:rsidR="00204A85" w14:paraId="35F594B3" w14:textId="77777777">
        <w:trPr>
          <w:trHeight w:val="510"/>
        </w:trPr>
        <w:tc>
          <w:tcPr>
            <w:tcW w:w="1522" w:type="dxa"/>
            <w:vAlign w:val="center"/>
          </w:tcPr>
          <w:p w14:paraId="0AD98053" w14:textId="77777777" w:rsidR="00204A85" w:rsidRDefault="008D49E2">
            <w:pPr>
              <w:widowControl/>
              <w:snapToGrid w:val="0"/>
              <w:spacing w:line="288" w:lineRule="auto"/>
              <w:rPr>
                <w:rFonts w:ascii="黑体" w:eastAsia="黑体" w:hAnsi="宋体"/>
                <w:sz w:val="24"/>
              </w:rPr>
            </w:pPr>
            <w:r>
              <w:rPr>
                <w:rFonts w:ascii="黑体" w:eastAsia="黑体" w:hAnsi="宋体" w:hint="eastAsia"/>
                <w:sz w:val="24"/>
              </w:rPr>
              <w:t>5、版面费</w:t>
            </w:r>
          </w:p>
        </w:tc>
        <w:tc>
          <w:tcPr>
            <w:tcW w:w="5835" w:type="dxa"/>
            <w:vAlign w:val="center"/>
          </w:tcPr>
          <w:p w14:paraId="551CB59C" w14:textId="77777777" w:rsidR="00204A85" w:rsidRDefault="008D49E2">
            <w:pPr>
              <w:widowControl/>
              <w:snapToGrid w:val="0"/>
              <w:spacing w:line="288" w:lineRule="auto"/>
              <w:rPr>
                <w:rFonts w:ascii="黑体" w:eastAsia="黑体" w:hAnsi="宋体" w:cs="宋体"/>
                <w:sz w:val="24"/>
              </w:rPr>
            </w:pPr>
            <w:r>
              <w:rPr>
                <w:rFonts w:ascii="黑体" w:eastAsia="黑体" w:hAnsi="宋体" w:cs="宋体" w:hint="eastAsia"/>
                <w:sz w:val="24"/>
              </w:rPr>
              <w:t>期刊论文发表、专利申请等费用</w:t>
            </w:r>
          </w:p>
        </w:tc>
        <w:tc>
          <w:tcPr>
            <w:tcW w:w="1215" w:type="dxa"/>
            <w:vAlign w:val="center"/>
          </w:tcPr>
          <w:p w14:paraId="49700A1F" w14:textId="60ECECDE" w:rsidR="00204A85" w:rsidRDefault="00A038DE">
            <w:pPr>
              <w:widowControl/>
              <w:snapToGrid w:val="0"/>
              <w:spacing w:line="288" w:lineRule="auto"/>
              <w:rPr>
                <w:rFonts w:ascii="黑体" w:eastAsia="黑体" w:hAnsi="宋体" w:cs="宋体"/>
                <w:sz w:val="24"/>
              </w:rPr>
            </w:pPr>
            <w:r>
              <w:rPr>
                <w:rFonts w:ascii="黑体" w:eastAsia="黑体" w:hAnsi="宋体" w:cs="宋体" w:hint="eastAsia"/>
                <w:sz w:val="24"/>
              </w:rPr>
              <w:t>0</w:t>
            </w:r>
          </w:p>
        </w:tc>
        <w:tc>
          <w:tcPr>
            <w:tcW w:w="2040" w:type="dxa"/>
            <w:vAlign w:val="center"/>
          </w:tcPr>
          <w:p w14:paraId="6A41290A" w14:textId="29767D57" w:rsidR="00204A85" w:rsidRDefault="00A038DE">
            <w:pPr>
              <w:widowControl/>
              <w:snapToGrid w:val="0"/>
              <w:spacing w:line="288" w:lineRule="auto"/>
              <w:rPr>
                <w:rFonts w:ascii="楷体_GB2312" w:eastAsia="楷体_GB2312" w:hAnsi="宋体" w:cs="宋体"/>
                <w:color w:val="A6A6A6"/>
                <w:szCs w:val="21"/>
              </w:rPr>
            </w:pPr>
            <w:r>
              <w:rPr>
                <w:rFonts w:ascii="楷体_GB2312" w:eastAsia="楷体_GB2312" w:hAnsi="宋体" w:cs="宋体" w:hint="eastAsia"/>
                <w:color w:val="A6A6A6"/>
                <w:szCs w:val="21"/>
              </w:rPr>
              <w:t>0</w:t>
            </w:r>
          </w:p>
        </w:tc>
        <w:tc>
          <w:tcPr>
            <w:tcW w:w="3535" w:type="dxa"/>
            <w:vAlign w:val="center"/>
          </w:tcPr>
          <w:p w14:paraId="60D06668" w14:textId="77777777" w:rsidR="00204A85" w:rsidRDefault="00204A85">
            <w:pPr>
              <w:widowControl/>
              <w:snapToGrid w:val="0"/>
              <w:spacing w:line="288" w:lineRule="auto"/>
              <w:rPr>
                <w:rFonts w:ascii="楷体_GB2312" w:eastAsia="楷体_GB2312" w:hAnsi="宋体" w:cs="宋体"/>
                <w:color w:val="A6A6A6"/>
                <w:szCs w:val="21"/>
              </w:rPr>
            </w:pPr>
          </w:p>
        </w:tc>
      </w:tr>
      <w:tr w:rsidR="00204A85" w14:paraId="736FAC58" w14:textId="77777777">
        <w:trPr>
          <w:trHeight w:val="510"/>
        </w:trPr>
        <w:tc>
          <w:tcPr>
            <w:tcW w:w="1522" w:type="dxa"/>
            <w:vAlign w:val="center"/>
          </w:tcPr>
          <w:p w14:paraId="2956669A" w14:textId="77777777" w:rsidR="00204A85" w:rsidRDefault="008D49E2">
            <w:pPr>
              <w:widowControl/>
              <w:snapToGrid w:val="0"/>
              <w:spacing w:line="288" w:lineRule="auto"/>
              <w:rPr>
                <w:rFonts w:ascii="黑体" w:eastAsia="黑体" w:hAnsi="宋体"/>
                <w:sz w:val="24"/>
              </w:rPr>
            </w:pPr>
            <w:r>
              <w:rPr>
                <w:rFonts w:ascii="黑体" w:eastAsia="黑体" w:hAnsi="宋体" w:hint="eastAsia"/>
                <w:sz w:val="24"/>
              </w:rPr>
              <w:t>6、其他</w:t>
            </w:r>
          </w:p>
        </w:tc>
        <w:tc>
          <w:tcPr>
            <w:tcW w:w="5835" w:type="dxa"/>
            <w:vAlign w:val="center"/>
          </w:tcPr>
          <w:p w14:paraId="72AAF809" w14:textId="77777777" w:rsidR="00204A85" w:rsidRDefault="008D49E2">
            <w:pPr>
              <w:widowControl/>
              <w:snapToGrid w:val="0"/>
              <w:spacing w:line="288" w:lineRule="auto"/>
              <w:rPr>
                <w:rFonts w:ascii="黑体" w:eastAsia="黑体" w:hAnsi="宋体" w:cs="宋体"/>
                <w:sz w:val="24"/>
              </w:rPr>
            </w:pPr>
            <w:r>
              <w:rPr>
                <w:rFonts w:ascii="黑体" w:eastAsia="黑体" w:hAnsi="宋体" w:cs="宋体" w:hint="eastAsia"/>
                <w:sz w:val="24"/>
              </w:rPr>
              <w:t>1-5类别以外的其他花费</w:t>
            </w:r>
          </w:p>
        </w:tc>
        <w:tc>
          <w:tcPr>
            <w:tcW w:w="1215" w:type="dxa"/>
            <w:vAlign w:val="center"/>
          </w:tcPr>
          <w:p w14:paraId="23FA6629" w14:textId="7C47EE1E" w:rsidR="00204A85" w:rsidRDefault="00A038DE">
            <w:pPr>
              <w:widowControl/>
              <w:snapToGrid w:val="0"/>
              <w:spacing w:line="288" w:lineRule="auto"/>
              <w:rPr>
                <w:rFonts w:ascii="黑体" w:eastAsia="黑体" w:hAnsi="宋体" w:cs="宋体"/>
                <w:sz w:val="24"/>
              </w:rPr>
            </w:pPr>
            <w:r>
              <w:rPr>
                <w:rFonts w:ascii="黑体" w:eastAsia="黑体" w:hAnsi="宋体" w:cs="宋体" w:hint="eastAsia"/>
                <w:sz w:val="24"/>
              </w:rPr>
              <w:t>0</w:t>
            </w:r>
          </w:p>
        </w:tc>
        <w:tc>
          <w:tcPr>
            <w:tcW w:w="2040" w:type="dxa"/>
            <w:vAlign w:val="center"/>
          </w:tcPr>
          <w:p w14:paraId="582DF428" w14:textId="41B34660" w:rsidR="00204A85" w:rsidRDefault="00A038DE">
            <w:pPr>
              <w:widowControl/>
              <w:snapToGrid w:val="0"/>
              <w:spacing w:line="288" w:lineRule="auto"/>
              <w:rPr>
                <w:rFonts w:ascii="楷体_GB2312" w:eastAsia="楷体_GB2312" w:hAnsi="宋体" w:cs="宋体"/>
                <w:color w:val="A6A6A6"/>
                <w:szCs w:val="21"/>
              </w:rPr>
            </w:pPr>
            <w:r>
              <w:rPr>
                <w:rFonts w:ascii="楷体_GB2312" w:eastAsia="楷体_GB2312" w:hAnsi="宋体" w:cs="宋体" w:hint="eastAsia"/>
                <w:color w:val="A6A6A6"/>
                <w:szCs w:val="21"/>
              </w:rPr>
              <w:t>0</w:t>
            </w:r>
          </w:p>
        </w:tc>
        <w:tc>
          <w:tcPr>
            <w:tcW w:w="3535" w:type="dxa"/>
            <w:vAlign w:val="center"/>
          </w:tcPr>
          <w:p w14:paraId="75FC8462" w14:textId="77777777" w:rsidR="00204A85" w:rsidRDefault="00204A85">
            <w:pPr>
              <w:widowControl/>
              <w:snapToGrid w:val="0"/>
              <w:spacing w:line="288" w:lineRule="auto"/>
              <w:rPr>
                <w:rFonts w:ascii="楷体_GB2312" w:eastAsia="楷体_GB2312" w:hAnsi="宋体" w:cs="宋体"/>
                <w:color w:val="A6A6A6"/>
                <w:szCs w:val="21"/>
              </w:rPr>
            </w:pPr>
          </w:p>
        </w:tc>
      </w:tr>
      <w:tr w:rsidR="00204A85" w14:paraId="5F538E09" w14:textId="77777777">
        <w:tc>
          <w:tcPr>
            <w:tcW w:w="1522" w:type="dxa"/>
            <w:vAlign w:val="center"/>
          </w:tcPr>
          <w:p w14:paraId="1E3398D8" w14:textId="77777777" w:rsidR="00204A85" w:rsidRDefault="008D49E2">
            <w:pPr>
              <w:widowControl/>
              <w:snapToGrid w:val="0"/>
              <w:spacing w:line="288" w:lineRule="auto"/>
              <w:rPr>
                <w:rFonts w:ascii="宋体" w:hAnsi="宋体" w:cs="Courier New"/>
                <w:b/>
                <w:bCs/>
                <w:sz w:val="24"/>
              </w:rPr>
            </w:pPr>
            <w:r>
              <w:rPr>
                <w:rFonts w:ascii="宋体" w:hAnsi="宋体" w:cs="Courier New"/>
                <w:b/>
                <w:bCs/>
                <w:sz w:val="24"/>
              </w:rPr>
              <w:t>合计</w:t>
            </w:r>
            <w:r>
              <w:rPr>
                <w:rFonts w:ascii="宋体" w:hAnsi="宋体" w:cs="宋体" w:hint="eastAsia"/>
                <w:sz w:val="24"/>
              </w:rPr>
              <w:t>（元）</w:t>
            </w:r>
          </w:p>
        </w:tc>
        <w:tc>
          <w:tcPr>
            <w:tcW w:w="9090" w:type="dxa"/>
            <w:gridSpan w:val="3"/>
            <w:vAlign w:val="center"/>
          </w:tcPr>
          <w:p w14:paraId="3C7B4719" w14:textId="159FAD90" w:rsidR="00204A85" w:rsidRDefault="00A038DE">
            <w:pPr>
              <w:widowControl/>
              <w:snapToGrid w:val="0"/>
              <w:spacing w:line="288" w:lineRule="auto"/>
              <w:rPr>
                <w:rFonts w:ascii="宋体" w:hAnsi="宋体" w:cs="宋体"/>
                <w:sz w:val="24"/>
              </w:rPr>
            </w:pPr>
            <w:r>
              <w:rPr>
                <w:rFonts w:ascii="宋体" w:hAnsi="宋体" w:cs="宋体" w:hint="eastAsia"/>
                <w:sz w:val="24"/>
              </w:rPr>
              <w:t>0</w:t>
            </w:r>
          </w:p>
        </w:tc>
        <w:tc>
          <w:tcPr>
            <w:tcW w:w="3535" w:type="dxa"/>
            <w:vAlign w:val="center"/>
          </w:tcPr>
          <w:p w14:paraId="60635F80" w14:textId="77777777" w:rsidR="00204A85" w:rsidRDefault="00204A85">
            <w:pPr>
              <w:widowControl/>
              <w:snapToGrid w:val="0"/>
              <w:spacing w:line="288" w:lineRule="auto"/>
              <w:rPr>
                <w:rFonts w:ascii="宋体" w:hAnsi="宋体" w:cs="宋体"/>
                <w:sz w:val="24"/>
              </w:rPr>
            </w:pPr>
          </w:p>
        </w:tc>
      </w:tr>
      <w:bookmarkEnd w:id="1"/>
    </w:tbl>
    <w:p w14:paraId="3D975B02" w14:textId="76EAD8E6" w:rsidR="00204A85" w:rsidRDefault="00204A85">
      <w:pPr>
        <w:snapToGrid w:val="0"/>
        <w:spacing w:line="440" w:lineRule="exact"/>
        <w:jc w:val="left"/>
        <w:rPr>
          <w:kern w:val="13"/>
        </w:rPr>
      </w:pPr>
    </w:p>
    <w:sectPr w:rsidR="00204A85">
      <w:pgSz w:w="16838" w:h="11906" w:orient="landscape"/>
      <w:pgMar w:top="1230" w:right="1440" w:bottom="1230" w:left="1440" w:header="851" w:footer="992" w:gutter="284"/>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70E7C" w14:textId="77777777" w:rsidR="001A4EFE" w:rsidRDefault="001A4EFE">
      <w:pPr>
        <w:spacing w:line="240" w:lineRule="auto"/>
      </w:pPr>
      <w:r>
        <w:separator/>
      </w:r>
    </w:p>
  </w:endnote>
  <w:endnote w:type="continuationSeparator" w:id="0">
    <w:p w14:paraId="42BEAC57" w14:textId="77777777" w:rsidR="001A4EFE" w:rsidRDefault="001A4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Segoe UI Emoji">
    <w:panose1 w:val="020B0502040204020203"/>
    <w:charset w:val="00"/>
    <w:family w:val="swiss"/>
    <w:pitch w:val="variable"/>
    <w:sig w:usb0="00000003" w:usb1="02000000" w:usb2="08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09BC5" w14:textId="77777777" w:rsidR="001A4EFE" w:rsidRDefault="001A4EFE">
      <w:pPr>
        <w:spacing w:line="240" w:lineRule="auto"/>
      </w:pPr>
      <w:r>
        <w:separator/>
      </w:r>
    </w:p>
  </w:footnote>
  <w:footnote w:type="continuationSeparator" w:id="0">
    <w:p w14:paraId="714F698D" w14:textId="77777777" w:rsidR="001A4EFE" w:rsidRDefault="001A4E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946"/>
    <w:multiLevelType w:val="singleLevel"/>
    <w:tmpl w:val="01392946"/>
    <w:lvl w:ilvl="0">
      <w:start w:val="1"/>
      <w:numFmt w:val="decimal"/>
      <w:lvlText w:val="%1."/>
      <w:lvlJc w:val="left"/>
      <w:pPr>
        <w:ind w:left="425" w:hanging="425"/>
      </w:pPr>
      <w:rPr>
        <w:rFonts w:hint="default"/>
      </w:rPr>
    </w:lvl>
  </w:abstractNum>
  <w:abstractNum w:abstractNumId="1" w15:restartNumberingAfterBreak="0">
    <w:nsid w:val="04393D37"/>
    <w:multiLevelType w:val="multilevel"/>
    <w:tmpl w:val="04393D37"/>
    <w:lvl w:ilvl="0">
      <w:start w:val="1"/>
      <w:numFmt w:val="japaneseCounting"/>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0C1A67C3"/>
    <w:multiLevelType w:val="multilevel"/>
    <w:tmpl w:val="C9A20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16E84"/>
    <w:multiLevelType w:val="singleLevel"/>
    <w:tmpl w:val="18316E84"/>
    <w:lvl w:ilvl="0">
      <w:start w:val="1"/>
      <w:numFmt w:val="decimal"/>
      <w:lvlText w:val="%1."/>
      <w:lvlJc w:val="left"/>
      <w:pPr>
        <w:ind w:left="425" w:hanging="425"/>
      </w:pPr>
      <w:rPr>
        <w:rFonts w:hint="default"/>
      </w:rPr>
    </w:lvl>
  </w:abstractNum>
  <w:abstractNum w:abstractNumId="4" w15:restartNumberingAfterBreak="0">
    <w:nsid w:val="24087C41"/>
    <w:multiLevelType w:val="multilevel"/>
    <w:tmpl w:val="24087C4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02B13FD"/>
    <w:multiLevelType w:val="singleLevel"/>
    <w:tmpl w:val="437A1486"/>
    <w:lvl w:ilvl="0">
      <w:start w:val="1"/>
      <w:numFmt w:val="chineseCounting"/>
      <w:suff w:val="nothing"/>
      <w:lvlText w:val="（%1）"/>
      <w:lvlJc w:val="left"/>
      <w:rPr>
        <w:rFonts w:hint="eastAsia"/>
        <w:lang w:val="en-US"/>
      </w:rPr>
    </w:lvl>
  </w:abstractNum>
  <w:abstractNum w:abstractNumId="6" w15:restartNumberingAfterBreak="0">
    <w:nsid w:val="34E4D4CD"/>
    <w:multiLevelType w:val="singleLevel"/>
    <w:tmpl w:val="34E4D4CD"/>
    <w:lvl w:ilvl="0">
      <w:start w:val="1"/>
      <w:numFmt w:val="chineseCounting"/>
      <w:suff w:val="nothing"/>
      <w:lvlText w:val="（%1）"/>
      <w:lvlJc w:val="left"/>
      <w:rPr>
        <w:rFonts w:hint="eastAsia"/>
      </w:rPr>
    </w:lvl>
  </w:abstractNum>
  <w:abstractNum w:abstractNumId="7" w15:restartNumberingAfterBreak="0">
    <w:nsid w:val="38874E82"/>
    <w:multiLevelType w:val="multilevel"/>
    <w:tmpl w:val="317A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512BDF"/>
    <w:multiLevelType w:val="multilevel"/>
    <w:tmpl w:val="9C8C3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97680"/>
    <w:multiLevelType w:val="hybridMultilevel"/>
    <w:tmpl w:val="D7B84126"/>
    <w:lvl w:ilvl="0" w:tplc="EE3E4474">
      <w:start w:val="2"/>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F74ED7"/>
    <w:multiLevelType w:val="singleLevel"/>
    <w:tmpl w:val="5CF74ED7"/>
    <w:lvl w:ilvl="0">
      <w:start w:val="1"/>
      <w:numFmt w:val="chineseCounting"/>
      <w:suff w:val="nothing"/>
      <w:lvlText w:val="（%1）"/>
      <w:lvlJc w:val="left"/>
      <w:rPr>
        <w:rFonts w:hint="eastAsia"/>
      </w:rPr>
    </w:lvl>
  </w:abstractNum>
  <w:abstractNum w:abstractNumId="11" w15:restartNumberingAfterBreak="0">
    <w:nsid w:val="5D79007B"/>
    <w:multiLevelType w:val="singleLevel"/>
    <w:tmpl w:val="5D79007B"/>
    <w:lvl w:ilvl="0">
      <w:start w:val="2"/>
      <w:numFmt w:val="chineseCounting"/>
      <w:suff w:val="nothing"/>
      <w:lvlText w:val="（%1）"/>
      <w:lvlJc w:val="left"/>
      <w:rPr>
        <w:rFonts w:hint="eastAsia"/>
      </w:rPr>
    </w:lvl>
  </w:abstractNum>
  <w:abstractNum w:abstractNumId="12" w15:restartNumberingAfterBreak="0">
    <w:nsid w:val="79E1724F"/>
    <w:multiLevelType w:val="multilevel"/>
    <w:tmpl w:val="79E1724F"/>
    <w:lvl w:ilvl="0">
      <w:start w:val="1"/>
      <w:numFmt w:val="decimal"/>
      <w:lvlText w:val="%1、"/>
      <w:lvlJc w:val="left"/>
      <w:pPr>
        <w:ind w:left="720" w:hanging="720"/>
      </w:pPr>
      <w:rPr>
        <w:rFonts w:hint="default"/>
        <w:b/>
        <w:sz w:val="32"/>
      </w:rPr>
    </w:lvl>
    <w:lvl w:ilvl="1">
      <w:start w:val="2"/>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1"/>
  </w:num>
  <w:num w:numId="3">
    <w:abstractNumId w:val="6"/>
  </w:num>
  <w:num w:numId="4">
    <w:abstractNumId w:val="10"/>
  </w:num>
  <w:num w:numId="5">
    <w:abstractNumId w:val="4"/>
  </w:num>
  <w:num w:numId="6">
    <w:abstractNumId w:val="11"/>
  </w:num>
  <w:num w:numId="7">
    <w:abstractNumId w:val="7"/>
  </w:num>
  <w:num w:numId="8">
    <w:abstractNumId w:val="5"/>
  </w:num>
  <w:num w:numId="9">
    <w:abstractNumId w:val="9"/>
  </w:num>
  <w:num w:numId="10">
    <w:abstractNumId w:val="8"/>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RkODJjOWM2NjI4YjE5NGFhN2M5MGFjMjhkYmQ1MGQifQ=="/>
  </w:docVars>
  <w:rsids>
    <w:rsidRoot w:val="004A65D2"/>
    <w:rsid w:val="00017799"/>
    <w:rsid w:val="00164A32"/>
    <w:rsid w:val="001A4EFE"/>
    <w:rsid w:val="00204A85"/>
    <w:rsid w:val="00293CC9"/>
    <w:rsid w:val="002D33A0"/>
    <w:rsid w:val="00357C85"/>
    <w:rsid w:val="00364CB3"/>
    <w:rsid w:val="003B7CE7"/>
    <w:rsid w:val="00424CD2"/>
    <w:rsid w:val="004548E2"/>
    <w:rsid w:val="00474897"/>
    <w:rsid w:val="0049682C"/>
    <w:rsid w:val="004A65D2"/>
    <w:rsid w:val="004E0302"/>
    <w:rsid w:val="00530DFC"/>
    <w:rsid w:val="005C20B4"/>
    <w:rsid w:val="007604F5"/>
    <w:rsid w:val="00842A99"/>
    <w:rsid w:val="008D49E2"/>
    <w:rsid w:val="00A038DE"/>
    <w:rsid w:val="00A21786"/>
    <w:rsid w:val="00A3792F"/>
    <w:rsid w:val="00A779DC"/>
    <w:rsid w:val="00C44DE3"/>
    <w:rsid w:val="00C511C7"/>
    <w:rsid w:val="00D140BF"/>
    <w:rsid w:val="00D37B68"/>
    <w:rsid w:val="00D9265C"/>
    <w:rsid w:val="07C33549"/>
    <w:rsid w:val="0FFF5F47"/>
    <w:rsid w:val="111C06FC"/>
    <w:rsid w:val="122F2D91"/>
    <w:rsid w:val="1B3E075A"/>
    <w:rsid w:val="21BC677A"/>
    <w:rsid w:val="244C0F34"/>
    <w:rsid w:val="2D98117D"/>
    <w:rsid w:val="31975A91"/>
    <w:rsid w:val="335B50A3"/>
    <w:rsid w:val="380D5C68"/>
    <w:rsid w:val="3E91053E"/>
    <w:rsid w:val="4C2E3233"/>
    <w:rsid w:val="557B7DE6"/>
    <w:rsid w:val="61A55352"/>
    <w:rsid w:val="6DB21D01"/>
    <w:rsid w:val="74A86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BAC9A07"/>
  <w15:docId w15:val="{04EAC99D-7637-478B-9F04-7281F8BD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link w:val="10"/>
    <w:qFormat/>
    <w:pPr>
      <w:keepNext/>
      <w:keepLines/>
      <w:spacing w:before="220" w:after="21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a8">
    <w:name w:val="Title"/>
    <w:basedOn w:val="a"/>
    <w:next w:val="a"/>
    <w:link w:val="a9"/>
    <w:qFormat/>
    <w:pPr>
      <w:spacing w:before="240" w:after="60"/>
      <w:jc w:val="center"/>
      <w:outlineLvl w:val="0"/>
    </w:pPr>
    <w:rPr>
      <w:rFonts w:ascii="Cambria" w:hAnsi="Cambria"/>
      <w:b/>
      <w:bCs/>
      <w:sz w:val="28"/>
      <w:szCs w:val="32"/>
    </w:rPr>
  </w:style>
  <w:style w:type="character" w:styleId="aa">
    <w:name w:val="Hyperlink"/>
    <w:basedOn w:val="a0"/>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a9">
    <w:name w:val="标题 字符"/>
    <w:basedOn w:val="a0"/>
    <w:link w:val="a8"/>
    <w:qFormat/>
    <w:rPr>
      <w:rFonts w:ascii="Cambria" w:eastAsia="宋体" w:hAnsi="Cambria" w:cs="Times New Roman"/>
      <w:b/>
      <w:bCs/>
      <w:kern w:val="0"/>
      <w:sz w:val="28"/>
      <w:szCs w:val="32"/>
    </w:rPr>
  </w:style>
  <w:style w:type="paragraph" w:styleId="ab">
    <w:name w:val="List Paragraph"/>
    <w:basedOn w:val="a"/>
    <w:uiPriority w:val="34"/>
    <w:qFormat/>
    <w:pPr>
      <w:adjustRightInd/>
      <w:spacing w:line="240" w:lineRule="auto"/>
      <w:ind w:firstLineChars="200" w:firstLine="420"/>
      <w:textAlignment w:val="auto"/>
    </w:pPr>
    <w:rPr>
      <w:rFonts w:ascii="Calibri" w:hAnsi="Calibr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7529">
      <w:bodyDiv w:val="1"/>
      <w:marLeft w:val="0"/>
      <w:marRight w:val="0"/>
      <w:marTop w:val="0"/>
      <w:marBottom w:val="0"/>
      <w:divBdr>
        <w:top w:val="none" w:sz="0" w:space="0" w:color="auto"/>
        <w:left w:val="none" w:sz="0" w:space="0" w:color="auto"/>
        <w:bottom w:val="none" w:sz="0" w:space="0" w:color="auto"/>
        <w:right w:val="none" w:sz="0" w:space="0" w:color="auto"/>
      </w:divBdr>
      <w:divsChild>
        <w:div w:id="1846509353">
          <w:marLeft w:val="0"/>
          <w:marRight w:val="0"/>
          <w:marTop w:val="0"/>
          <w:marBottom w:val="240"/>
          <w:divBdr>
            <w:top w:val="none" w:sz="0" w:space="0" w:color="auto"/>
            <w:left w:val="none" w:sz="0" w:space="0" w:color="auto"/>
            <w:bottom w:val="none" w:sz="0" w:space="0" w:color="auto"/>
            <w:right w:val="none" w:sz="0" w:space="0" w:color="auto"/>
          </w:divBdr>
        </w:div>
        <w:div w:id="37632533">
          <w:marLeft w:val="0"/>
          <w:marRight w:val="0"/>
          <w:marTop w:val="0"/>
          <w:marBottom w:val="240"/>
          <w:divBdr>
            <w:top w:val="none" w:sz="0" w:space="0" w:color="auto"/>
            <w:left w:val="none" w:sz="0" w:space="0" w:color="auto"/>
            <w:bottom w:val="none" w:sz="0" w:space="0" w:color="auto"/>
            <w:right w:val="none" w:sz="0" w:space="0" w:color="auto"/>
          </w:divBdr>
        </w:div>
        <w:div w:id="1223712400">
          <w:marLeft w:val="0"/>
          <w:marRight w:val="0"/>
          <w:marTop w:val="0"/>
          <w:marBottom w:val="240"/>
          <w:divBdr>
            <w:top w:val="none" w:sz="0" w:space="0" w:color="auto"/>
            <w:left w:val="none" w:sz="0" w:space="0" w:color="auto"/>
            <w:bottom w:val="none" w:sz="0" w:space="0" w:color="auto"/>
            <w:right w:val="none" w:sz="0" w:space="0" w:color="auto"/>
          </w:divBdr>
        </w:div>
        <w:div w:id="13200346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2698</Words>
  <Characters>2834</Characters>
  <Application>Microsoft Office Word</Application>
  <DocSecurity>0</DocSecurity>
  <Lines>202</Lines>
  <Paragraphs>204</Paragraphs>
  <ScaleCrop>false</ScaleCrop>
  <Company>Lenovo</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文秀</dc:creator>
  <cp:lastModifiedBy>健迅 罗</cp:lastModifiedBy>
  <cp:revision>13</cp:revision>
  <dcterms:created xsi:type="dcterms:W3CDTF">2025-06-13T04:59:00Z</dcterms:created>
  <dcterms:modified xsi:type="dcterms:W3CDTF">2025-06-13T14:10:00Z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2052-11.8.2.11813</vt:lpwstr>
  </property>
  <property fmtid="{D5CDD505-2E9C-101B-9397-08002B2CF9AE}" pid="3" name="ICV">
    <vt:lpwstr>72DE350124B5442DA6C90B4B96E93A9A</vt:lpwstr>
  </property>
</Properties>
</file>