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A0CC5" w:rsidRDefault="00705100">
      <w:pPr>
        <w:jc w:val="center"/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</w:t>
      </w:r>
      <w:r w:rsidR="00AA0CC5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五</w:t>
      </w: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 xml:space="preserve">  共射放大电路</w:t>
      </w:r>
      <w:r w:rsidR="00D64F98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的</w:t>
      </w:r>
      <w:r w:rsidR="00AA0CC5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频率特性与深负反馈</w:t>
      </w:r>
      <w:r w:rsidR="00D64F98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的影响</w:t>
      </w:r>
    </w:p>
    <w:p w:rsidR="00A778A3" w:rsidRDefault="00705100">
      <w:pPr>
        <w:jc w:val="center"/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计算、仿真、测试分析报告</w:t>
      </w:r>
    </w:p>
    <w:p w:rsidR="00A778A3" w:rsidRDefault="00705100">
      <w:pPr>
        <w:jc w:val="center"/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（</w:t>
      </w:r>
      <w:r>
        <w:rPr>
          <w:rFonts w:asciiTheme="minorEastAsia" w:hAnsiTheme="minorEastAsia" w:hint="eastAsia"/>
          <w:b/>
          <w:color w:val="000000" w:themeColor="text1"/>
          <w:szCs w:val="21"/>
        </w:rPr>
        <w:t>请在本文件中录入结果并进行各类分析，实验结束后，提交电子文档报告）</w:t>
      </w:r>
    </w:p>
    <w:p w:rsidR="00A778A3" w:rsidRDefault="00705100">
      <w:pPr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实验目的：</w:t>
      </w:r>
    </w:p>
    <w:p w:rsidR="00A778A3" w:rsidRDefault="00D64F98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以实验3相同电路为测试对象：</w:t>
      </w:r>
      <w:r w:rsidR="00705100">
        <w:rPr>
          <w:rFonts w:asciiTheme="minorEastAsia" w:hAnsiTheme="minorEastAsia" w:hint="eastAsia"/>
          <w:color w:val="000000" w:themeColor="text1"/>
          <w:szCs w:val="21"/>
        </w:rPr>
        <w:t>掌握获得波特图的测试、仿真方法；掌握负反馈对增益、上下限截频的影响，了解输入输出间的电容对上限截频的影响等。</w:t>
      </w:r>
    </w:p>
    <w:p w:rsidR="00AA0CC5" w:rsidRPr="001A29B0" w:rsidRDefault="00AA0CC5" w:rsidP="00AA0CC5">
      <w:pPr>
        <w:rPr>
          <w:rFonts w:asciiTheme="minorEastAsia" w:hAnsiTheme="minorEastAsia"/>
          <w:b/>
          <w:color w:val="000000" w:themeColor="text1"/>
          <w:szCs w:val="21"/>
        </w:rPr>
      </w:pPr>
      <w:r w:rsidRPr="001A29B0">
        <w:rPr>
          <w:rFonts w:asciiTheme="minorEastAsia" w:hAnsiTheme="minorEastAsia" w:hint="eastAsia"/>
          <w:b/>
          <w:color w:val="FF0000"/>
          <w:szCs w:val="21"/>
        </w:rPr>
        <w:t>在开始实验前，请阅读本指导书附录（Multisim中晶体管模型参数修改表）中的内容</w:t>
      </w:r>
      <w:r>
        <w:rPr>
          <w:rFonts w:asciiTheme="minorEastAsia" w:hAnsiTheme="minorEastAsia" w:hint="eastAsia"/>
          <w:b/>
          <w:color w:val="FF0000"/>
          <w:szCs w:val="21"/>
        </w:rPr>
        <w:t>。</w:t>
      </w:r>
    </w:p>
    <w:p w:rsidR="00A778A3" w:rsidRDefault="00705100">
      <w:pPr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实验设备及器件：</w:t>
      </w:r>
    </w:p>
    <w:p w:rsidR="00A778A3" w:rsidRDefault="00705100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笔记本电脑（预装所需软件环境）</w:t>
      </w:r>
    </w:p>
    <w:p w:rsidR="00A778A3" w:rsidRDefault="00705100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AD2口袋仪器</w:t>
      </w:r>
    </w:p>
    <w:p w:rsidR="00A778A3" w:rsidRDefault="00705100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电容：100pF、0.01μF、10μF、100μF</w:t>
      </w:r>
    </w:p>
    <w:p w:rsidR="00A778A3" w:rsidRDefault="00705100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电阻：51Ω*</w:t>
      </w:r>
      <w:r>
        <w:rPr>
          <w:rFonts w:asciiTheme="minorEastAsia" w:hAnsiTheme="minorEastAsia"/>
          <w:color w:val="000000" w:themeColor="text1"/>
          <w:szCs w:val="21"/>
        </w:rPr>
        <w:t>2</w:t>
      </w:r>
      <w:r>
        <w:rPr>
          <w:rFonts w:asciiTheme="minorEastAsia" w:hAnsiTheme="minorEastAsia" w:hint="eastAsia"/>
          <w:color w:val="000000" w:themeColor="text1"/>
          <w:szCs w:val="21"/>
        </w:rPr>
        <w:t>、</w:t>
      </w:r>
      <w:r>
        <w:rPr>
          <w:rFonts w:asciiTheme="minorEastAsia" w:hAnsiTheme="minorEastAsia"/>
          <w:color w:val="000000" w:themeColor="text1"/>
          <w:szCs w:val="21"/>
        </w:rPr>
        <w:t>300</w:t>
      </w:r>
      <w:r>
        <w:rPr>
          <w:rFonts w:asciiTheme="minorEastAsia" w:hAnsiTheme="minorEastAsia" w:hint="eastAsia"/>
          <w:color w:val="000000" w:themeColor="text1"/>
          <w:szCs w:val="21"/>
        </w:rPr>
        <w:t>Ω、1kΩ、2kΩ、10kΩ*</w:t>
      </w:r>
      <w:r>
        <w:rPr>
          <w:rFonts w:asciiTheme="minorEastAsia" w:hAnsiTheme="minorEastAsia"/>
          <w:color w:val="000000" w:themeColor="text1"/>
          <w:szCs w:val="21"/>
        </w:rPr>
        <w:t>2</w:t>
      </w:r>
      <w:r>
        <w:rPr>
          <w:rFonts w:asciiTheme="minorEastAsia" w:hAnsiTheme="minorEastAsia" w:hint="eastAsia"/>
          <w:color w:val="000000" w:themeColor="text1"/>
          <w:szCs w:val="21"/>
        </w:rPr>
        <w:t>、</w:t>
      </w:r>
      <w:r>
        <w:rPr>
          <w:rFonts w:asciiTheme="minorEastAsia" w:hAnsiTheme="minorEastAsia"/>
          <w:color w:val="000000" w:themeColor="text1"/>
          <w:szCs w:val="21"/>
        </w:rPr>
        <w:t>24</w:t>
      </w:r>
      <w:r>
        <w:rPr>
          <w:rFonts w:asciiTheme="minorEastAsia" w:hAnsiTheme="minorEastAsia" w:hint="eastAsia"/>
          <w:color w:val="000000" w:themeColor="text1"/>
          <w:szCs w:val="21"/>
        </w:rPr>
        <w:t>kΩ</w:t>
      </w:r>
    </w:p>
    <w:p w:rsidR="00A778A3" w:rsidRDefault="00705100">
      <w:pPr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面包板、晶体管、2N</w:t>
      </w:r>
      <w:r>
        <w:rPr>
          <w:rFonts w:asciiTheme="minorEastAsia" w:hAnsiTheme="minorEastAsia"/>
          <w:color w:val="000000" w:themeColor="text1"/>
          <w:szCs w:val="21"/>
        </w:rPr>
        <w:t>5551</w:t>
      </w:r>
      <w:r>
        <w:rPr>
          <w:rFonts w:asciiTheme="minorEastAsia" w:hAnsiTheme="minorEastAsia" w:hint="eastAsia"/>
          <w:color w:val="000000" w:themeColor="text1"/>
          <w:szCs w:val="21"/>
        </w:rPr>
        <w:t>、连接线等</w:t>
      </w:r>
    </w:p>
    <w:p w:rsidR="00A778A3" w:rsidRDefault="00705100">
      <w:pPr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实验内容：</w:t>
      </w:r>
    </w:p>
    <w:p w:rsidR="00A778A3" w:rsidRDefault="00705100">
      <w:pPr>
        <w:rPr>
          <w:rFonts w:asciiTheme="minorEastAsia" w:hAnsiTheme="minorEastAsia"/>
          <w:color w:val="0070C0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电路如图3-</w:t>
      </w:r>
      <w:r>
        <w:rPr>
          <w:rFonts w:asciiTheme="minorEastAsia" w:hAnsiTheme="minorEastAsia"/>
          <w:color w:val="000000" w:themeColor="text1"/>
          <w:szCs w:val="21"/>
        </w:rPr>
        <w:t>1</w:t>
      </w:r>
      <w:r>
        <w:rPr>
          <w:rFonts w:asciiTheme="minorEastAsia" w:hAnsiTheme="minorEastAsia" w:hint="eastAsia"/>
          <w:color w:val="000000" w:themeColor="text1"/>
          <w:szCs w:val="21"/>
        </w:rPr>
        <w:t>所示（</w:t>
      </w:r>
      <w:r w:rsidRPr="00D64F98">
        <w:rPr>
          <w:rFonts w:asciiTheme="minorEastAsia" w:hAnsiTheme="minorEastAsia" w:hint="eastAsia"/>
          <w:b/>
          <w:color w:val="FF0000"/>
          <w:szCs w:val="21"/>
        </w:rPr>
        <w:t>搭建电路时应注意电容的极性</w:t>
      </w:r>
      <w:r>
        <w:rPr>
          <w:rFonts w:asciiTheme="minorEastAsia" w:hAnsiTheme="minorEastAsia" w:hint="eastAsia"/>
          <w:color w:val="0070C0"/>
          <w:szCs w:val="21"/>
        </w:rPr>
        <w:t>）。</w:t>
      </w:r>
    </w:p>
    <w:p w:rsidR="00A778A3" w:rsidRDefault="00705100">
      <w:pPr>
        <w:rPr>
          <w:rFonts w:asciiTheme="minorEastAsia" w:hAnsiTheme="minorEastAsia"/>
          <w:color w:val="0070C0"/>
          <w:sz w:val="28"/>
          <w:szCs w:val="28"/>
        </w:rPr>
      </w:pPr>
      <w:r>
        <w:rPr>
          <w:rFonts w:asciiTheme="minorEastAsia" w:hAnsiTheme="minorEastAsia"/>
          <w:color w:val="0070C0"/>
          <w:sz w:val="28"/>
          <w:szCs w:val="28"/>
        </w:rPr>
        <w:object w:dxaOrig="3978" w:dyaOrig="40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9pt;height:203.15pt" o:ole="">
            <v:imagedata r:id="rId9" o:title=""/>
          </v:shape>
          <o:OLEObject Type="Embed" ProgID="Visio.Drawing.11" ShapeID="_x0000_i1025" DrawAspect="Content" ObjectID="_1747428988" r:id="rId10"/>
        </w:object>
      </w:r>
    </w:p>
    <w:p w:rsidR="00A778A3" w:rsidRDefault="00705100">
      <w:pPr>
        <w:ind w:firstLineChars="600" w:firstLine="1260"/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图3-</w:t>
      </w:r>
      <w:r>
        <w:rPr>
          <w:rFonts w:asciiTheme="minorEastAsia" w:hAnsiTheme="minorEastAsia"/>
          <w:color w:val="000000" w:themeColor="text1"/>
          <w:szCs w:val="21"/>
        </w:rPr>
        <w:t>1</w:t>
      </w:r>
      <w:r>
        <w:rPr>
          <w:rFonts w:asciiTheme="minorEastAsia" w:hAnsiTheme="minorEastAsia" w:hint="eastAsia"/>
          <w:color w:val="000000" w:themeColor="text1"/>
          <w:szCs w:val="21"/>
        </w:rPr>
        <w:t>实验电路</w:t>
      </w:r>
    </w:p>
    <w:p w:rsidR="00A778A3" w:rsidRDefault="00705100">
      <w:pPr>
        <w:pStyle w:val="af"/>
        <w:numPr>
          <w:ilvl w:val="0"/>
          <w:numId w:val="1"/>
        </w:numPr>
        <w:ind w:firstLineChars="0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频率特性分析</w:t>
      </w:r>
    </w:p>
    <w:p w:rsidR="00A778A3" w:rsidRDefault="00363137">
      <w:pPr>
        <w:pStyle w:val="af"/>
        <w:ind w:firstLineChars="0" w:firstLine="0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1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.1  C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vertAlign w:val="subscript"/>
        </w:rPr>
        <w:t>4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为100pF时电路的频率特性分析</w:t>
      </w:r>
    </w:p>
    <w:p w:rsidR="00A778A3" w:rsidRDefault="00705100">
      <w:r>
        <w:rPr>
          <w:rFonts w:asciiTheme="minorEastAsia" w:hAnsiTheme="minorEastAsia" w:hint="eastAsia"/>
          <w:szCs w:val="21"/>
        </w:rPr>
        <w:t>（1）Multisim仿真频率特性，给出波特图（波特图屏幕拷贝贴于下方，标定中频增益、上限截频、下限截频，并将数值填入表</w:t>
      </w:r>
      <w:r w:rsidR="00280B7A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2A1471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</w:t>
      </w:r>
    </w:p>
    <w:p w:rsidR="00A778A3" w:rsidRDefault="00434835">
      <w:r>
        <w:rPr>
          <w:noProof/>
        </w:rPr>
        <w:lastRenderedPageBreak/>
        <w:drawing>
          <wp:inline distT="0" distB="0" distL="0" distR="0">
            <wp:extent cx="5271770" cy="2449195"/>
            <wp:effectExtent l="0" t="0" r="5080" b="8255"/>
            <wp:docPr id="2001552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770" cy="2886075"/>
            <wp:effectExtent l="0" t="0" r="5080" b="9525"/>
            <wp:docPr id="7072890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770" cy="2846705"/>
            <wp:effectExtent l="0" t="0" r="5080" b="0"/>
            <wp:docPr id="4145611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835" w:rsidRDefault="00434835">
      <w:pPr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2910205"/>
            <wp:effectExtent l="0" t="0" r="2540" b="4445"/>
            <wp:docPr id="127306468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（2）利用AD2的网络分析功能实际测试频率特性，给出波特图（波特图屏幕拷贝贴于下方，标定中频增益、上限截频、下限截频，并将数值填入表</w:t>
      </w:r>
      <w:r w:rsidR="00280B7A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2A1471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</w:t>
      </w:r>
    </w:p>
    <w:p w:rsidR="00A778A3" w:rsidRDefault="008A3B65">
      <w:pPr>
        <w:ind w:firstLineChars="500" w:firstLine="105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7BD271E" wp14:editId="093D55ED">
            <wp:extent cx="5274310" cy="2477770"/>
            <wp:effectExtent l="0" t="0" r="2540" b="0"/>
            <wp:docPr id="878944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44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65" w:rsidRDefault="008A3B65">
      <w:pPr>
        <w:ind w:firstLineChars="500" w:firstLine="1050"/>
        <w:rPr>
          <w:rFonts w:asciiTheme="minorEastAsia" w:hAnsiTheme="minorEastAsia"/>
          <w:szCs w:val="21"/>
        </w:rPr>
      </w:pPr>
    </w:p>
    <w:p w:rsidR="008A3B65" w:rsidRDefault="008A3B65">
      <w:pPr>
        <w:ind w:firstLineChars="500" w:firstLine="105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FB5B149" wp14:editId="00CFAB1C">
            <wp:extent cx="5274310" cy="2454275"/>
            <wp:effectExtent l="0" t="0" r="2540" b="3175"/>
            <wp:docPr id="1391495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951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65" w:rsidRDefault="008A3B65">
      <w:pPr>
        <w:ind w:firstLineChars="500" w:firstLine="1050"/>
        <w:rPr>
          <w:rFonts w:asciiTheme="minorEastAsia" w:hAnsiTheme="minorEastAsia" w:hint="eastAsia"/>
          <w:szCs w:val="21"/>
        </w:rPr>
      </w:pPr>
    </w:p>
    <w:p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（3）对比分析仿真与测试的频率特性：</w:t>
      </w:r>
    </w:p>
    <w:p w:rsidR="00A778A3" w:rsidRDefault="00705100">
      <w:pPr>
        <w:pStyle w:val="af"/>
        <w:ind w:left="360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280B7A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C4738B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100pF电路频率特性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77"/>
        <w:gridCol w:w="2001"/>
        <w:gridCol w:w="1976"/>
        <w:gridCol w:w="1982"/>
      </w:tblGrid>
      <w:tr w:rsidR="00A778A3">
        <w:tc>
          <w:tcPr>
            <w:tcW w:w="1977" w:type="dxa"/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001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增益（dB）</w:t>
            </w:r>
          </w:p>
        </w:tc>
        <w:tc>
          <w:tcPr>
            <w:tcW w:w="1976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下限截频</w:t>
            </w:r>
          </w:p>
        </w:tc>
        <w:tc>
          <w:tcPr>
            <w:tcW w:w="1982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上限截频</w:t>
            </w:r>
          </w:p>
        </w:tc>
      </w:tr>
      <w:tr w:rsidR="00A778A3">
        <w:tc>
          <w:tcPr>
            <w:tcW w:w="1977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</w:t>
            </w:r>
          </w:p>
        </w:tc>
        <w:tc>
          <w:tcPr>
            <w:tcW w:w="2001" w:type="dxa"/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76" w:type="dxa"/>
            <w:tcBorders>
              <w:tr2bl w:val="single" w:sz="4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2" w:type="dxa"/>
            <w:tcBorders>
              <w:tr2bl w:val="single" w:sz="4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</w:tr>
      <w:tr w:rsidR="00A778A3">
        <w:tc>
          <w:tcPr>
            <w:tcW w:w="1977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</w:t>
            </w:r>
          </w:p>
        </w:tc>
        <w:tc>
          <w:tcPr>
            <w:tcW w:w="2001" w:type="dxa"/>
          </w:tcPr>
          <w:p w:rsidR="00A778A3" w:rsidRDefault="008A3B65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</w:t>
            </w:r>
            <w:r>
              <w:rPr>
                <w:rFonts w:asciiTheme="minorEastAsia" w:hAnsiTheme="minorEastAsia"/>
                <w:color w:val="FF0000"/>
                <w:szCs w:val="21"/>
              </w:rPr>
              <w:t>3.08</w:t>
            </w:r>
          </w:p>
        </w:tc>
        <w:tc>
          <w:tcPr>
            <w:tcW w:w="1976" w:type="dxa"/>
          </w:tcPr>
          <w:p w:rsidR="00A778A3" w:rsidRDefault="008A3B65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</w:t>
            </w:r>
            <w:r>
              <w:rPr>
                <w:rFonts w:asciiTheme="minorEastAsia" w:hAnsiTheme="minorEastAsia"/>
                <w:color w:val="FF0000"/>
                <w:szCs w:val="21"/>
              </w:rPr>
              <w:t>1H</w:t>
            </w:r>
            <w:r>
              <w:rPr>
                <w:rFonts w:asciiTheme="minorEastAsia" w:hAnsiTheme="minorEastAsia" w:hint="eastAsia"/>
                <w:color w:val="FF0000"/>
                <w:szCs w:val="21"/>
              </w:rPr>
              <w:t>z</w:t>
            </w:r>
          </w:p>
        </w:tc>
        <w:tc>
          <w:tcPr>
            <w:tcW w:w="1982" w:type="dxa"/>
          </w:tcPr>
          <w:p w:rsidR="00A778A3" w:rsidRDefault="008A3B65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</w:t>
            </w:r>
            <w:r>
              <w:rPr>
                <w:rFonts w:asciiTheme="minorEastAsia" w:hAnsiTheme="minorEastAsia"/>
                <w:color w:val="FF0000"/>
                <w:szCs w:val="21"/>
              </w:rPr>
              <w:t>.7MHz</w:t>
            </w:r>
          </w:p>
        </w:tc>
      </w:tr>
      <w:tr w:rsidR="008A3B65">
        <w:tc>
          <w:tcPr>
            <w:tcW w:w="1977" w:type="dxa"/>
          </w:tcPr>
          <w:p w:rsidR="008A3B65" w:rsidRDefault="008A3B65" w:rsidP="008A3B65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</w:t>
            </w:r>
          </w:p>
        </w:tc>
        <w:tc>
          <w:tcPr>
            <w:tcW w:w="2001" w:type="dxa"/>
          </w:tcPr>
          <w:p w:rsidR="008A3B65" w:rsidRDefault="008A3B65" w:rsidP="008A3B65">
            <w:r w:rsidRPr="0032525C">
              <w:t>22.95</w:t>
            </w:r>
          </w:p>
        </w:tc>
        <w:tc>
          <w:tcPr>
            <w:tcW w:w="1976" w:type="dxa"/>
          </w:tcPr>
          <w:p w:rsidR="008A3B65" w:rsidRDefault="008A3B65" w:rsidP="008A3B65">
            <w:r w:rsidRPr="0032525C">
              <w:t xml:space="preserve">33.69Hz </w:t>
            </w:r>
          </w:p>
        </w:tc>
        <w:tc>
          <w:tcPr>
            <w:tcW w:w="1982" w:type="dxa"/>
          </w:tcPr>
          <w:p w:rsidR="008A3B65" w:rsidRDefault="008A3B65" w:rsidP="008A3B65">
            <w:r w:rsidRPr="0032525C">
              <w:t>1.13MHz</w:t>
            </w:r>
          </w:p>
        </w:tc>
      </w:tr>
    </w:tbl>
    <w:p w:rsidR="00A778A3" w:rsidRDefault="00705100">
      <w:pPr>
        <w:pStyle w:val="af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对比分析：</w:t>
      </w:r>
    </w:p>
    <w:p w:rsidR="00A778A3" w:rsidRDefault="00A778A3">
      <w:pPr>
        <w:pStyle w:val="af"/>
        <w:ind w:left="360" w:firstLineChars="0" w:firstLine="0"/>
        <w:rPr>
          <w:rFonts w:asciiTheme="minorEastAsia" w:hAnsiTheme="minorEastAsia"/>
          <w:szCs w:val="21"/>
        </w:rPr>
      </w:pPr>
    </w:p>
    <w:p w:rsidR="00A778A3" w:rsidRDefault="009A25CC">
      <w:pPr>
        <w:pStyle w:val="af"/>
        <w:ind w:firstLineChars="0" w:firstLine="0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1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.2  C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vertAlign w:val="subscript"/>
        </w:rPr>
        <w:t>4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为</w:t>
      </w:r>
      <w:r w:rsidR="00705100">
        <w:rPr>
          <w:rFonts w:asciiTheme="minorEastAsia" w:hAnsiTheme="minorEastAsia" w:hint="eastAsia"/>
          <w:b/>
          <w:bCs/>
          <w:color w:val="000000" w:themeColor="text1"/>
          <w:szCs w:val="21"/>
        </w:rPr>
        <w:t>0.01μF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时电路的频率特性分析</w:t>
      </w:r>
    </w:p>
    <w:p w:rsidR="00A778A3" w:rsidRDefault="00705100">
      <w:r>
        <w:rPr>
          <w:rFonts w:asciiTheme="minorEastAsia" w:hAnsiTheme="minorEastAsia" w:hint="eastAsia"/>
          <w:szCs w:val="21"/>
        </w:rPr>
        <w:t>（1）Multisim仿真频率特性，给出波特图（波特图屏幕拷贝贴于下方，标定中频增益、上限截频、下限截频，并将数值填入表</w:t>
      </w:r>
      <w:r w:rsidR="00CA3446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CA3446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）</w:t>
      </w:r>
    </w:p>
    <w:p w:rsidR="00A778A3" w:rsidRDefault="00434835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274310" cy="3049270"/>
            <wp:effectExtent l="0" t="0" r="2540" b="0"/>
            <wp:docPr id="1516953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1770" cy="2663825"/>
            <wp:effectExtent l="0" t="0" r="5080" b="3175"/>
            <wp:docPr id="6554473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71770" cy="2917825"/>
            <wp:effectExtent l="0" t="0" r="5080" b="0"/>
            <wp:docPr id="11948638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835" w:rsidRDefault="00434835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274310" cy="2827020"/>
            <wp:effectExtent l="0" t="0" r="2540" b="0"/>
            <wp:docPr id="168520317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（2）利用AD2的网络分析功能实际测试频率特性，给出波特图（波特图屏幕拷贝贴于下方，标定中频增益、上限截频、下限截频，并将数值填入表</w:t>
      </w:r>
      <w:r w:rsidR="003A7A2E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3A7A2E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）</w:t>
      </w:r>
    </w:p>
    <w:p w:rsidR="00A778A3" w:rsidRDefault="00A778A3">
      <w:pPr>
        <w:rPr>
          <w:rFonts w:asciiTheme="minorEastAsia" w:hAnsiTheme="minorEastAsia"/>
          <w:szCs w:val="21"/>
        </w:rPr>
      </w:pPr>
    </w:p>
    <w:p w:rsidR="008A3B65" w:rsidRDefault="008A3B65">
      <w:pPr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68FCAAE6" wp14:editId="71515E8B">
            <wp:extent cx="5274310" cy="2582545"/>
            <wp:effectExtent l="0" t="0" r="2540" b="8255"/>
            <wp:docPr id="760563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638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65" w:rsidRDefault="008A3B65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74794E5" wp14:editId="30BE96A6">
            <wp:extent cx="5274310" cy="2443480"/>
            <wp:effectExtent l="0" t="0" r="2540" b="0"/>
            <wp:docPr id="1674543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439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65" w:rsidRDefault="008A3B65">
      <w:pPr>
        <w:rPr>
          <w:rFonts w:asciiTheme="minorEastAsia" w:hAnsiTheme="minorEastAsia" w:hint="eastAsia"/>
          <w:szCs w:val="21"/>
        </w:rPr>
      </w:pPr>
    </w:p>
    <w:p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（3）对比分析仿真与测试的频率特性：</w:t>
      </w:r>
    </w:p>
    <w:p w:rsidR="00A778A3" w:rsidRDefault="00705100">
      <w:pPr>
        <w:pStyle w:val="af"/>
        <w:ind w:left="360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7343DF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7343DF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 xml:space="preserve"> 0.01μF电路频率特性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77"/>
        <w:gridCol w:w="2001"/>
        <w:gridCol w:w="1976"/>
        <w:gridCol w:w="1982"/>
      </w:tblGrid>
      <w:tr w:rsidR="00A778A3">
        <w:tc>
          <w:tcPr>
            <w:tcW w:w="1977" w:type="dxa"/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001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增益（dB）</w:t>
            </w:r>
          </w:p>
        </w:tc>
        <w:tc>
          <w:tcPr>
            <w:tcW w:w="1976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下限截频</w:t>
            </w:r>
          </w:p>
        </w:tc>
        <w:tc>
          <w:tcPr>
            <w:tcW w:w="1982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上限截频</w:t>
            </w:r>
          </w:p>
        </w:tc>
      </w:tr>
      <w:tr w:rsidR="00A778A3">
        <w:tc>
          <w:tcPr>
            <w:tcW w:w="1977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</w:t>
            </w:r>
          </w:p>
        </w:tc>
        <w:tc>
          <w:tcPr>
            <w:tcW w:w="2001" w:type="dxa"/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76" w:type="dxa"/>
            <w:tcBorders>
              <w:tr2bl w:val="single" w:sz="4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2" w:type="dxa"/>
            <w:tcBorders>
              <w:tr2bl w:val="single" w:sz="4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</w:tr>
      <w:tr w:rsidR="00A778A3">
        <w:tc>
          <w:tcPr>
            <w:tcW w:w="1977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</w:t>
            </w:r>
          </w:p>
        </w:tc>
        <w:tc>
          <w:tcPr>
            <w:tcW w:w="2001" w:type="dxa"/>
          </w:tcPr>
          <w:p w:rsidR="00A778A3" w:rsidRDefault="008A3B65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</w:t>
            </w:r>
            <w:r>
              <w:rPr>
                <w:rFonts w:asciiTheme="minorEastAsia" w:hAnsiTheme="minorEastAsia"/>
                <w:color w:val="FF0000"/>
                <w:szCs w:val="21"/>
              </w:rPr>
              <w:t>2.9</w:t>
            </w:r>
          </w:p>
        </w:tc>
        <w:tc>
          <w:tcPr>
            <w:tcW w:w="1976" w:type="dxa"/>
          </w:tcPr>
          <w:p w:rsidR="00A778A3" w:rsidRDefault="008A3B65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</w:t>
            </w:r>
            <w:r>
              <w:rPr>
                <w:rFonts w:asciiTheme="minorEastAsia" w:hAnsiTheme="minorEastAsia"/>
                <w:color w:val="FF0000"/>
                <w:szCs w:val="21"/>
              </w:rPr>
              <w:t>0.8</w:t>
            </w:r>
          </w:p>
        </w:tc>
        <w:tc>
          <w:tcPr>
            <w:tcW w:w="1982" w:type="dxa"/>
          </w:tcPr>
          <w:p w:rsidR="00A778A3" w:rsidRDefault="008A3B65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</w:t>
            </w:r>
            <w:r>
              <w:rPr>
                <w:rFonts w:asciiTheme="minorEastAsia" w:hAnsiTheme="minorEastAsia"/>
                <w:color w:val="FF0000"/>
                <w:szCs w:val="21"/>
              </w:rPr>
              <w:t>9.6KHz</w:t>
            </w:r>
          </w:p>
        </w:tc>
      </w:tr>
      <w:tr w:rsidR="00A778A3">
        <w:tc>
          <w:tcPr>
            <w:tcW w:w="1977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</w:t>
            </w:r>
          </w:p>
        </w:tc>
        <w:tc>
          <w:tcPr>
            <w:tcW w:w="2001" w:type="dxa"/>
          </w:tcPr>
          <w:p w:rsidR="00A778A3" w:rsidRDefault="008A3B65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</w:t>
            </w:r>
            <w:r>
              <w:rPr>
                <w:rFonts w:asciiTheme="minorEastAsia" w:hAnsiTheme="minorEastAsia"/>
                <w:color w:val="FF0000"/>
                <w:szCs w:val="21"/>
              </w:rPr>
              <w:t>2.58</w:t>
            </w:r>
          </w:p>
        </w:tc>
        <w:tc>
          <w:tcPr>
            <w:tcW w:w="1976" w:type="dxa"/>
          </w:tcPr>
          <w:p w:rsidR="00A778A3" w:rsidRDefault="008A3B65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</w:t>
            </w:r>
            <w:r>
              <w:rPr>
                <w:rFonts w:asciiTheme="minorEastAsia" w:hAnsiTheme="minorEastAsia"/>
                <w:color w:val="FF0000"/>
                <w:szCs w:val="21"/>
              </w:rPr>
              <w:t>1.6</w:t>
            </w:r>
          </w:p>
        </w:tc>
        <w:tc>
          <w:tcPr>
            <w:tcW w:w="1982" w:type="dxa"/>
          </w:tcPr>
          <w:p w:rsidR="00A778A3" w:rsidRDefault="00EE127C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</w:t>
            </w:r>
            <w:r>
              <w:rPr>
                <w:rFonts w:asciiTheme="minorEastAsia" w:hAnsiTheme="minorEastAsia"/>
                <w:color w:val="FF0000"/>
                <w:szCs w:val="21"/>
              </w:rPr>
              <w:t xml:space="preserve">3.6 </w:t>
            </w:r>
            <w:r>
              <w:rPr>
                <w:rFonts w:asciiTheme="minorEastAsia" w:hAnsiTheme="minorEastAsia"/>
                <w:color w:val="FF0000"/>
                <w:szCs w:val="21"/>
              </w:rPr>
              <w:t>KHz</w:t>
            </w:r>
          </w:p>
        </w:tc>
      </w:tr>
    </w:tbl>
    <w:p w:rsidR="00A778A3" w:rsidRDefault="00705100">
      <w:pPr>
        <w:pStyle w:val="af"/>
        <w:ind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对比分析：</w:t>
      </w:r>
    </w:p>
    <w:p w:rsidR="00A778A3" w:rsidRDefault="00A778A3">
      <w:pPr>
        <w:pStyle w:val="af"/>
        <w:ind w:firstLineChars="0" w:firstLine="0"/>
        <w:rPr>
          <w:rFonts w:asciiTheme="minorEastAsia" w:hAnsiTheme="minorEastAsia"/>
          <w:szCs w:val="21"/>
        </w:rPr>
      </w:pPr>
    </w:p>
    <w:p w:rsidR="00A778A3" w:rsidRDefault="00EB6A62">
      <w:pPr>
        <w:pStyle w:val="af"/>
        <w:ind w:firstLineChars="0" w:firstLine="0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1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.3  C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vertAlign w:val="subscript"/>
        </w:rPr>
        <w:t>4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电容不同时电路的频率特性分析与比较</w:t>
      </w:r>
    </w:p>
    <w:p w:rsidR="00A778A3" w:rsidRDefault="00705100">
      <w:pPr>
        <w:pStyle w:val="af"/>
        <w:ind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思考扩展：在本实验中，三极管2N5551C的基极与集电极之间存在电容C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，在实验中，C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在电路中起着什么作用，其电容大小是否会对电路造成影响，造成了什么影响？</w:t>
      </w:r>
    </w:p>
    <w:p w:rsidR="00A778A3" w:rsidRDefault="00705100">
      <w:pPr>
        <w:pStyle w:val="af"/>
        <w:ind w:left="360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EB6A62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EB6A62">
        <w:rPr>
          <w:rFonts w:asciiTheme="minorEastAsia" w:hAnsiTheme="minorEastAsia"/>
          <w:szCs w:val="21"/>
        </w:rPr>
        <w:t>3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 xml:space="preserve"> 电路频率特性比较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77"/>
        <w:gridCol w:w="2001"/>
        <w:gridCol w:w="1976"/>
        <w:gridCol w:w="1982"/>
      </w:tblGrid>
      <w:tr w:rsidR="00A778A3">
        <w:tc>
          <w:tcPr>
            <w:tcW w:w="1977" w:type="dxa"/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001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增益（dB）</w:t>
            </w:r>
          </w:p>
        </w:tc>
        <w:tc>
          <w:tcPr>
            <w:tcW w:w="1976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下限截频</w:t>
            </w:r>
          </w:p>
        </w:tc>
        <w:tc>
          <w:tcPr>
            <w:tcW w:w="1982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上限截频</w:t>
            </w:r>
          </w:p>
        </w:tc>
      </w:tr>
      <w:tr w:rsidR="00A778A3">
        <w:tc>
          <w:tcPr>
            <w:tcW w:w="1977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</w:t>
            </w:r>
          </w:p>
        </w:tc>
        <w:tc>
          <w:tcPr>
            <w:tcW w:w="2001" w:type="dxa"/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76" w:type="dxa"/>
            <w:tcBorders>
              <w:tr2bl w:val="single" w:sz="4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2" w:type="dxa"/>
            <w:tcBorders>
              <w:tr2bl w:val="single" w:sz="4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</w:tr>
      <w:tr w:rsidR="00830658">
        <w:trPr>
          <w:trHeight w:val="90"/>
        </w:trPr>
        <w:tc>
          <w:tcPr>
            <w:tcW w:w="1977" w:type="dxa"/>
          </w:tcPr>
          <w:p w:rsidR="00830658" w:rsidRDefault="00830658" w:rsidP="00830658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仿真（100pF）</w:t>
            </w:r>
          </w:p>
        </w:tc>
        <w:tc>
          <w:tcPr>
            <w:tcW w:w="2001" w:type="dxa"/>
          </w:tcPr>
          <w:p w:rsidR="00830658" w:rsidRDefault="00830658" w:rsidP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</w:t>
            </w:r>
            <w:r>
              <w:rPr>
                <w:rFonts w:asciiTheme="minorEastAsia" w:hAnsiTheme="minorEastAsia"/>
                <w:color w:val="FF0000"/>
                <w:szCs w:val="21"/>
              </w:rPr>
              <w:t>3.08</w:t>
            </w:r>
          </w:p>
        </w:tc>
        <w:tc>
          <w:tcPr>
            <w:tcW w:w="1976" w:type="dxa"/>
          </w:tcPr>
          <w:p w:rsidR="00830658" w:rsidRDefault="00830658" w:rsidP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</w:t>
            </w:r>
            <w:r>
              <w:rPr>
                <w:rFonts w:asciiTheme="minorEastAsia" w:hAnsiTheme="minorEastAsia"/>
                <w:color w:val="FF0000"/>
                <w:szCs w:val="21"/>
              </w:rPr>
              <w:t>1H</w:t>
            </w:r>
            <w:r>
              <w:rPr>
                <w:rFonts w:asciiTheme="minorEastAsia" w:hAnsiTheme="minorEastAsia" w:hint="eastAsia"/>
                <w:color w:val="FF0000"/>
                <w:szCs w:val="21"/>
              </w:rPr>
              <w:t>z</w:t>
            </w:r>
          </w:p>
        </w:tc>
        <w:tc>
          <w:tcPr>
            <w:tcW w:w="1982" w:type="dxa"/>
          </w:tcPr>
          <w:p w:rsidR="00830658" w:rsidRDefault="00830658" w:rsidP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</w:t>
            </w:r>
            <w:r>
              <w:rPr>
                <w:rFonts w:asciiTheme="minorEastAsia" w:hAnsiTheme="minorEastAsia"/>
                <w:color w:val="FF0000"/>
                <w:szCs w:val="21"/>
              </w:rPr>
              <w:t>.7MHz</w:t>
            </w:r>
          </w:p>
        </w:tc>
      </w:tr>
      <w:tr w:rsidR="00830658">
        <w:tc>
          <w:tcPr>
            <w:tcW w:w="1977" w:type="dxa"/>
          </w:tcPr>
          <w:p w:rsidR="00830658" w:rsidRDefault="00830658" w:rsidP="00830658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仿真（0.01μF）</w:t>
            </w:r>
          </w:p>
        </w:tc>
        <w:tc>
          <w:tcPr>
            <w:tcW w:w="2001" w:type="dxa"/>
          </w:tcPr>
          <w:p w:rsidR="00830658" w:rsidRDefault="00830658" w:rsidP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</w:t>
            </w:r>
            <w:r>
              <w:rPr>
                <w:rFonts w:asciiTheme="minorEastAsia" w:hAnsiTheme="minorEastAsia"/>
                <w:color w:val="FF0000"/>
                <w:szCs w:val="21"/>
              </w:rPr>
              <w:t>2.9</w:t>
            </w:r>
          </w:p>
        </w:tc>
        <w:tc>
          <w:tcPr>
            <w:tcW w:w="1976" w:type="dxa"/>
          </w:tcPr>
          <w:p w:rsidR="00830658" w:rsidRDefault="00830658" w:rsidP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</w:t>
            </w:r>
            <w:r>
              <w:rPr>
                <w:rFonts w:asciiTheme="minorEastAsia" w:hAnsiTheme="minorEastAsia"/>
                <w:color w:val="FF0000"/>
                <w:szCs w:val="21"/>
              </w:rPr>
              <w:t>0.8</w:t>
            </w:r>
          </w:p>
        </w:tc>
        <w:tc>
          <w:tcPr>
            <w:tcW w:w="1982" w:type="dxa"/>
          </w:tcPr>
          <w:p w:rsidR="00830658" w:rsidRDefault="00830658" w:rsidP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</w:t>
            </w:r>
            <w:r>
              <w:rPr>
                <w:rFonts w:asciiTheme="minorEastAsia" w:hAnsiTheme="minorEastAsia"/>
                <w:color w:val="FF0000"/>
                <w:szCs w:val="21"/>
              </w:rPr>
              <w:t>9.6KHz</w:t>
            </w:r>
          </w:p>
        </w:tc>
      </w:tr>
      <w:tr w:rsidR="00830658">
        <w:tc>
          <w:tcPr>
            <w:tcW w:w="1977" w:type="dxa"/>
          </w:tcPr>
          <w:p w:rsidR="00830658" w:rsidRDefault="00830658" w:rsidP="00830658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测试（100pF）</w:t>
            </w:r>
          </w:p>
        </w:tc>
        <w:tc>
          <w:tcPr>
            <w:tcW w:w="2001" w:type="dxa"/>
          </w:tcPr>
          <w:p w:rsidR="00830658" w:rsidRDefault="00830658" w:rsidP="00830658">
            <w:r w:rsidRPr="0032525C">
              <w:t>22.95</w:t>
            </w:r>
          </w:p>
        </w:tc>
        <w:tc>
          <w:tcPr>
            <w:tcW w:w="1976" w:type="dxa"/>
          </w:tcPr>
          <w:p w:rsidR="00830658" w:rsidRDefault="00830658" w:rsidP="00830658">
            <w:r w:rsidRPr="0032525C">
              <w:t xml:space="preserve">33.69Hz </w:t>
            </w:r>
          </w:p>
        </w:tc>
        <w:tc>
          <w:tcPr>
            <w:tcW w:w="1982" w:type="dxa"/>
          </w:tcPr>
          <w:p w:rsidR="00830658" w:rsidRDefault="00830658" w:rsidP="00830658">
            <w:r w:rsidRPr="0032525C">
              <w:t>1.13MHz</w:t>
            </w:r>
          </w:p>
        </w:tc>
      </w:tr>
      <w:tr w:rsidR="00830658">
        <w:tc>
          <w:tcPr>
            <w:tcW w:w="1977" w:type="dxa"/>
          </w:tcPr>
          <w:p w:rsidR="00830658" w:rsidRDefault="00830658" w:rsidP="00830658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测试（0.01μF）</w:t>
            </w:r>
          </w:p>
        </w:tc>
        <w:tc>
          <w:tcPr>
            <w:tcW w:w="2001" w:type="dxa"/>
          </w:tcPr>
          <w:p w:rsidR="00830658" w:rsidRDefault="00830658" w:rsidP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</w:t>
            </w:r>
            <w:r>
              <w:rPr>
                <w:rFonts w:asciiTheme="minorEastAsia" w:hAnsiTheme="minorEastAsia"/>
                <w:color w:val="FF0000"/>
                <w:szCs w:val="21"/>
              </w:rPr>
              <w:t>2.58</w:t>
            </w:r>
          </w:p>
        </w:tc>
        <w:tc>
          <w:tcPr>
            <w:tcW w:w="1976" w:type="dxa"/>
          </w:tcPr>
          <w:p w:rsidR="00830658" w:rsidRDefault="00830658" w:rsidP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</w:t>
            </w:r>
            <w:r>
              <w:rPr>
                <w:rFonts w:asciiTheme="minorEastAsia" w:hAnsiTheme="minorEastAsia"/>
                <w:color w:val="FF0000"/>
                <w:szCs w:val="21"/>
              </w:rPr>
              <w:t>1.6</w:t>
            </w:r>
          </w:p>
        </w:tc>
        <w:tc>
          <w:tcPr>
            <w:tcW w:w="1982" w:type="dxa"/>
          </w:tcPr>
          <w:p w:rsidR="00830658" w:rsidRDefault="00830658" w:rsidP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</w:t>
            </w:r>
            <w:r>
              <w:rPr>
                <w:rFonts w:asciiTheme="minorEastAsia" w:hAnsiTheme="minorEastAsia"/>
                <w:color w:val="FF0000"/>
                <w:szCs w:val="21"/>
              </w:rPr>
              <w:t>3.6 KHz</w:t>
            </w:r>
          </w:p>
        </w:tc>
      </w:tr>
    </w:tbl>
    <w:p w:rsidR="00A778A3" w:rsidRDefault="00A778A3">
      <w:pPr>
        <w:pStyle w:val="af"/>
        <w:ind w:left="360" w:firstLineChars="0" w:firstLine="0"/>
        <w:rPr>
          <w:rFonts w:asciiTheme="minorEastAsia" w:hAnsiTheme="minorEastAsia"/>
          <w:color w:val="FF0000"/>
          <w:szCs w:val="21"/>
        </w:rPr>
      </w:pPr>
    </w:p>
    <w:p w:rsidR="00A778A3" w:rsidRDefault="00705100">
      <w:pPr>
        <w:pStyle w:val="af"/>
        <w:numPr>
          <w:ilvl w:val="0"/>
          <w:numId w:val="1"/>
        </w:numPr>
        <w:ind w:firstLineChars="0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深度负反馈频率特性分析</w:t>
      </w:r>
    </w:p>
    <w:p w:rsidR="00A778A3" w:rsidRDefault="00705100">
      <w:pPr>
        <w:pStyle w:val="af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将发射极电阻R</w:t>
      </w:r>
      <w:r>
        <w:rPr>
          <w:rFonts w:asciiTheme="minorEastAsia" w:hAnsiTheme="minorEastAsia" w:hint="eastAsia"/>
          <w:szCs w:val="21"/>
          <w:vertAlign w:val="subscript"/>
        </w:rPr>
        <w:t>3</w:t>
      </w:r>
      <w:r>
        <w:rPr>
          <w:rFonts w:asciiTheme="minorEastAsia" w:hAnsiTheme="minorEastAsia" w:hint="eastAsia"/>
          <w:szCs w:val="21"/>
        </w:rPr>
        <w:t>和R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对调位置（即：改变交流负反馈深度，但静态工作点不变）。计算中频增益：</w:t>
      </w:r>
    </w:p>
    <w:p w:rsidR="00A778A3" w:rsidRDefault="001C3CB4">
      <w:pPr>
        <w:ind w:firstLineChars="250" w:firstLine="525"/>
        <w:rPr>
          <w:position w:val="-12"/>
        </w:rPr>
      </w:pPr>
      <w:r w:rsidRPr="001C3CB4">
        <w:rPr>
          <w:noProof/>
          <w:position w:val="-12"/>
        </w:rPr>
        <w:drawing>
          <wp:inline distT="0" distB="0" distL="0" distR="0">
            <wp:extent cx="5274310" cy="3539490"/>
            <wp:effectExtent l="0" t="0" r="2540" b="3810"/>
            <wp:docPr id="20653144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8A3" w:rsidRDefault="00645296">
      <w:pPr>
        <w:pStyle w:val="af"/>
        <w:ind w:firstLineChars="0" w:firstLine="0"/>
        <w:rPr>
          <w:position w:val="-12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2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.1  C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vertAlign w:val="subscript"/>
        </w:rPr>
        <w:t>4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为100pF时深度负反馈电路的频率特性分析</w:t>
      </w:r>
    </w:p>
    <w:p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（1）电路中C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为100pF时，Multisim仿真频率特性，给出波特图（波特图屏幕拷贝贴于下方，标定中频增益、上限截频、下限截频，并将数值填入表</w:t>
      </w:r>
      <w:r w:rsidR="00645296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645296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</w:t>
      </w:r>
    </w:p>
    <w:p w:rsidR="00A778A3" w:rsidRDefault="0043483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74310" cy="3251200"/>
            <wp:effectExtent l="0" t="0" r="2540" b="6350"/>
            <wp:docPr id="6085621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62186" name="图片 60856218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2839720"/>
            <wp:effectExtent l="0" t="0" r="2540" b="0"/>
            <wp:docPr id="131268680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86804" name="图片 131268680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74310" cy="3137535"/>
            <wp:effectExtent l="0" t="0" r="2540" b="5715"/>
            <wp:docPr id="137820606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06066" name="图片 137820606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3725545"/>
            <wp:effectExtent l="0" t="0" r="2540" b="8255"/>
            <wp:docPr id="2761384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38437" name="图片 2761384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（2）利用AD2的网络分析功能实际测试频率特性，给出波特图（波特图屏幕拷贝贴于下方，标定中频增益、上限截频、下限截频，并将数值填入表</w:t>
      </w:r>
      <w:r w:rsidR="00645296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645296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</w:t>
      </w:r>
    </w:p>
    <w:p w:rsidR="00A778A3" w:rsidRDefault="008A3B65">
      <w:pPr>
        <w:pStyle w:val="af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871DA02" wp14:editId="26393A83">
            <wp:extent cx="5274310" cy="2574290"/>
            <wp:effectExtent l="0" t="0" r="2540" b="0"/>
            <wp:docPr id="50243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39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65" w:rsidRDefault="008A3B65">
      <w:pPr>
        <w:pStyle w:val="af"/>
        <w:ind w:left="360" w:firstLineChars="0" w:firstLine="0"/>
      </w:pPr>
    </w:p>
    <w:p w:rsidR="008A3B65" w:rsidRDefault="008A3B65">
      <w:pPr>
        <w:pStyle w:val="af"/>
        <w:ind w:left="360" w:firstLineChars="0" w:firstLine="0"/>
      </w:pPr>
      <w:r>
        <w:rPr>
          <w:noProof/>
        </w:rPr>
        <w:drawing>
          <wp:inline distT="0" distB="0" distL="0" distR="0" wp14:anchorId="0BCB4054" wp14:editId="63AA4D57">
            <wp:extent cx="5274310" cy="2493645"/>
            <wp:effectExtent l="0" t="0" r="2540" b="1905"/>
            <wp:docPr id="2120727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272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65" w:rsidRDefault="008A3B65">
      <w:pPr>
        <w:pStyle w:val="af"/>
        <w:ind w:left="360" w:firstLineChars="0" w:firstLine="0"/>
        <w:rPr>
          <w:rFonts w:hint="eastAsia"/>
        </w:rPr>
      </w:pPr>
    </w:p>
    <w:p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（3）对比分析仿真与测试的频率特性（含R</w:t>
      </w:r>
      <w:r>
        <w:rPr>
          <w:rFonts w:asciiTheme="minorEastAsia" w:hAnsiTheme="minorEastAsia" w:hint="eastAsia"/>
          <w:szCs w:val="21"/>
          <w:vertAlign w:val="subscript"/>
        </w:rPr>
        <w:t>3</w:t>
      </w:r>
      <w:r>
        <w:rPr>
          <w:rFonts w:asciiTheme="minorEastAsia" w:hAnsiTheme="minorEastAsia" w:hint="eastAsia"/>
          <w:szCs w:val="21"/>
        </w:rPr>
        <w:t>和R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未对调前的数据）：</w:t>
      </w:r>
    </w:p>
    <w:p w:rsidR="00A778A3" w:rsidRDefault="00705100">
      <w:pPr>
        <w:pStyle w:val="af"/>
        <w:ind w:left="360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645296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645296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 xml:space="preserve">  100pF电路加深反馈前、后的频率特性对比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84"/>
        <w:gridCol w:w="1984"/>
        <w:gridCol w:w="1984"/>
        <w:gridCol w:w="1984"/>
      </w:tblGrid>
      <w:tr w:rsidR="00A778A3">
        <w:tc>
          <w:tcPr>
            <w:tcW w:w="1984" w:type="dxa"/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4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增益（dB）</w:t>
            </w:r>
          </w:p>
        </w:tc>
        <w:tc>
          <w:tcPr>
            <w:tcW w:w="1984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下限截频</w:t>
            </w:r>
          </w:p>
        </w:tc>
        <w:tc>
          <w:tcPr>
            <w:tcW w:w="1984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上限截频</w:t>
            </w:r>
          </w:p>
        </w:tc>
      </w:tr>
      <w:tr w:rsidR="00A778A3">
        <w:tc>
          <w:tcPr>
            <w:tcW w:w="1984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计算（浅负反馈）</w:t>
            </w:r>
          </w:p>
        </w:tc>
        <w:tc>
          <w:tcPr>
            <w:tcW w:w="1984" w:type="dxa"/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r2bl w:val="single" w:sz="4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r2bl w:val="single" w:sz="4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</w:tr>
      <w:tr w:rsidR="001C3CB4">
        <w:tc>
          <w:tcPr>
            <w:tcW w:w="1984" w:type="dxa"/>
          </w:tcPr>
          <w:p w:rsidR="001C3CB4" w:rsidRDefault="001C3CB4" w:rsidP="001C3CB4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仿真（浅负反馈）</w:t>
            </w:r>
          </w:p>
        </w:tc>
        <w:tc>
          <w:tcPr>
            <w:tcW w:w="1984" w:type="dxa"/>
          </w:tcPr>
          <w:p w:rsidR="001C3CB4" w:rsidRDefault="001C3CB4" w:rsidP="001C3CB4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</w:t>
            </w:r>
            <w:r>
              <w:rPr>
                <w:rFonts w:asciiTheme="minorEastAsia" w:hAnsiTheme="minorEastAsia"/>
                <w:color w:val="FF0000"/>
                <w:szCs w:val="21"/>
              </w:rPr>
              <w:t>3.08</w:t>
            </w:r>
          </w:p>
        </w:tc>
        <w:tc>
          <w:tcPr>
            <w:tcW w:w="1984" w:type="dxa"/>
          </w:tcPr>
          <w:p w:rsidR="001C3CB4" w:rsidRDefault="001C3CB4" w:rsidP="001C3CB4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</w:t>
            </w:r>
            <w:r>
              <w:rPr>
                <w:rFonts w:asciiTheme="minorEastAsia" w:hAnsiTheme="minorEastAsia"/>
                <w:color w:val="FF0000"/>
                <w:szCs w:val="21"/>
              </w:rPr>
              <w:t>1H</w:t>
            </w:r>
            <w:r>
              <w:rPr>
                <w:rFonts w:asciiTheme="minorEastAsia" w:hAnsiTheme="minorEastAsia" w:hint="eastAsia"/>
                <w:color w:val="FF0000"/>
                <w:szCs w:val="21"/>
              </w:rPr>
              <w:t>z</w:t>
            </w:r>
          </w:p>
        </w:tc>
        <w:tc>
          <w:tcPr>
            <w:tcW w:w="1984" w:type="dxa"/>
          </w:tcPr>
          <w:p w:rsidR="001C3CB4" w:rsidRDefault="001C3CB4" w:rsidP="001C3CB4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</w:t>
            </w:r>
            <w:r>
              <w:rPr>
                <w:rFonts w:asciiTheme="minorEastAsia" w:hAnsiTheme="minorEastAsia"/>
                <w:color w:val="FF0000"/>
                <w:szCs w:val="21"/>
              </w:rPr>
              <w:t>.7MHz</w:t>
            </w:r>
          </w:p>
        </w:tc>
      </w:tr>
      <w:tr w:rsidR="001C3CB4">
        <w:tc>
          <w:tcPr>
            <w:tcW w:w="1984" w:type="dxa"/>
            <w:tcBorders>
              <w:bottom w:val="single" w:sz="18" w:space="0" w:color="auto"/>
            </w:tcBorders>
          </w:tcPr>
          <w:p w:rsidR="001C3CB4" w:rsidRDefault="001C3CB4" w:rsidP="001C3CB4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测试（浅负反馈）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:rsidR="001C3CB4" w:rsidRDefault="001C3CB4" w:rsidP="001C3CB4">
            <w:r w:rsidRPr="0032525C">
              <w:t>22.95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:rsidR="001C3CB4" w:rsidRDefault="001C3CB4" w:rsidP="001C3CB4">
            <w:r w:rsidRPr="0032525C">
              <w:t xml:space="preserve">33.69Hz 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:rsidR="001C3CB4" w:rsidRDefault="001C3CB4" w:rsidP="001C3CB4">
            <w:r w:rsidRPr="0032525C">
              <w:t>1.13MHz</w:t>
            </w:r>
          </w:p>
        </w:tc>
      </w:tr>
      <w:tr w:rsidR="00A778A3">
        <w:tc>
          <w:tcPr>
            <w:tcW w:w="1984" w:type="dxa"/>
            <w:tcBorders>
              <w:top w:val="single" w:sz="18" w:space="0" w:color="auto"/>
            </w:tcBorders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计算（深负反馈）</w:t>
            </w:r>
          </w:p>
        </w:tc>
        <w:tc>
          <w:tcPr>
            <w:tcW w:w="1984" w:type="dxa"/>
            <w:tcBorders>
              <w:top w:val="single" w:sz="18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op w:val="single" w:sz="18" w:space="0" w:color="auto"/>
              <w:tr2bl w:val="single" w:sz="4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op w:val="single" w:sz="18" w:space="0" w:color="auto"/>
              <w:tr2bl w:val="single" w:sz="4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</w:tr>
      <w:tr w:rsidR="00A778A3">
        <w:tc>
          <w:tcPr>
            <w:tcW w:w="1984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仿真（深负反馈）</w:t>
            </w:r>
          </w:p>
        </w:tc>
        <w:tc>
          <w:tcPr>
            <w:tcW w:w="1984" w:type="dxa"/>
          </w:tcPr>
          <w:p w:rsidR="00A778A3" w:rsidRDefault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9</w:t>
            </w:r>
            <w:r>
              <w:rPr>
                <w:rFonts w:asciiTheme="minorEastAsia" w:hAnsiTheme="minorEastAsia"/>
                <w:color w:val="FF0000"/>
                <w:szCs w:val="21"/>
              </w:rPr>
              <w:t>.225</w:t>
            </w:r>
          </w:p>
        </w:tc>
        <w:tc>
          <w:tcPr>
            <w:tcW w:w="1984" w:type="dxa"/>
          </w:tcPr>
          <w:p w:rsidR="00A778A3" w:rsidRDefault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4</w:t>
            </w:r>
            <w:r>
              <w:rPr>
                <w:rFonts w:asciiTheme="minorEastAsia" w:hAnsiTheme="minorEastAsia"/>
                <w:color w:val="FF0000"/>
                <w:szCs w:val="21"/>
              </w:rPr>
              <w:t>.448hz</w:t>
            </w:r>
          </w:p>
        </w:tc>
        <w:tc>
          <w:tcPr>
            <w:tcW w:w="1984" w:type="dxa"/>
          </w:tcPr>
          <w:p w:rsidR="00A778A3" w:rsidRDefault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</w:t>
            </w:r>
            <w:r>
              <w:rPr>
                <w:rFonts w:asciiTheme="minorEastAsia" w:hAnsiTheme="minorEastAsia"/>
                <w:color w:val="FF0000"/>
                <w:szCs w:val="21"/>
              </w:rPr>
              <w:t>.618mhz</w:t>
            </w:r>
          </w:p>
        </w:tc>
      </w:tr>
      <w:tr w:rsidR="00A778A3">
        <w:tc>
          <w:tcPr>
            <w:tcW w:w="1984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测试（深负反馈）</w:t>
            </w:r>
          </w:p>
        </w:tc>
        <w:tc>
          <w:tcPr>
            <w:tcW w:w="1984" w:type="dxa"/>
          </w:tcPr>
          <w:p w:rsidR="00A778A3" w:rsidRDefault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9</w:t>
            </w:r>
            <w:r>
              <w:rPr>
                <w:rFonts w:asciiTheme="minorEastAsia" w:hAnsiTheme="minorEastAsia"/>
                <w:color w:val="FF0000"/>
                <w:szCs w:val="21"/>
              </w:rPr>
              <w:t>.294</w:t>
            </w:r>
          </w:p>
        </w:tc>
        <w:tc>
          <w:tcPr>
            <w:tcW w:w="1984" w:type="dxa"/>
          </w:tcPr>
          <w:p w:rsidR="00A778A3" w:rsidRDefault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4</w:t>
            </w:r>
            <w:r>
              <w:rPr>
                <w:rFonts w:asciiTheme="minorEastAsia" w:hAnsiTheme="minorEastAsia"/>
                <w:color w:val="FF0000"/>
                <w:szCs w:val="21"/>
              </w:rPr>
              <w:t>.4812hz</w:t>
            </w:r>
          </w:p>
        </w:tc>
        <w:tc>
          <w:tcPr>
            <w:tcW w:w="1984" w:type="dxa"/>
          </w:tcPr>
          <w:p w:rsidR="00A778A3" w:rsidRDefault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</w:t>
            </w:r>
            <w:r>
              <w:rPr>
                <w:rFonts w:asciiTheme="minorEastAsia" w:hAnsiTheme="minorEastAsia"/>
                <w:color w:val="FF0000"/>
                <w:szCs w:val="21"/>
              </w:rPr>
              <w:t>.245mhz</w:t>
            </w:r>
          </w:p>
        </w:tc>
      </w:tr>
    </w:tbl>
    <w:p w:rsidR="00A778A3" w:rsidRDefault="00705100">
      <w:pPr>
        <w:pStyle w:val="af"/>
        <w:ind w:leftChars="171" w:left="569" w:hangingChars="100" w:hanging="21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分析加深负反馈前后仿真与测试的指标差别，包括前后增益的变化、前后上下限截止频滤的变化等。</w:t>
      </w:r>
    </w:p>
    <w:p w:rsidR="00A778A3" w:rsidRDefault="00A778A3">
      <w:pPr>
        <w:pStyle w:val="af"/>
        <w:ind w:firstLineChars="0" w:firstLine="0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</w:p>
    <w:p w:rsidR="00A778A3" w:rsidRDefault="00EA5FC3">
      <w:pPr>
        <w:pStyle w:val="af"/>
        <w:ind w:firstLineChars="0" w:firstLine="0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2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.2  C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vertAlign w:val="subscript"/>
        </w:rPr>
        <w:t>4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为0.01uF时深度负反馈电路的频率特性分析</w:t>
      </w:r>
    </w:p>
    <w:p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（1）电路中C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为0.01uF时，Multisim仿真频率特性，给出波特图（波特图屏幕拷贝贴于下方，标定中频增益、上限截频、下限截频，并将数值填入表</w:t>
      </w:r>
      <w:r w:rsidR="00A85431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A85431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）</w:t>
      </w:r>
    </w:p>
    <w:p w:rsidR="00A778A3" w:rsidRPr="00A85431" w:rsidRDefault="0043483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74310" cy="2962275"/>
            <wp:effectExtent l="0" t="0" r="2540" b="9525"/>
            <wp:docPr id="28527455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74556" name="图片 2852745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3517900"/>
            <wp:effectExtent l="0" t="0" r="2540" b="6350"/>
            <wp:docPr id="20156397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39740" name="图片 201563974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74310" cy="3271520"/>
            <wp:effectExtent l="0" t="0" r="2540" b="5080"/>
            <wp:docPr id="135410728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07282" name="图片 135410728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3410585"/>
            <wp:effectExtent l="0" t="0" r="2540" b="0"/>
            <wp:docPr id="10258724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72447" name="图片 102587244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A3" w:rsidRDefault="00705100">
      <w:r>
        <w:rPr>
          <w:rFonts w:asciiTheme="minorEastAsia" w:hAnsiTheme="minorEastAsia" w:hint="eastAsia"/>
          <w:szCs w:val="21"/>
        </w:rPr>
        <w:t>（2）利用AD2的网络分析功能实际测试频率特性，给出波特图（波特图屏幕拷贝贴于下方，标定中频增益、上限截频、下限截频，并将数值填入表</w:t>
      </w:r>
      <w:r w:rsidR="00A85431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A85431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）</w:t>
      </w:r>
    </w:p>
    <w:p w:rsidR="00A778A3" w:rsidRDefault="008A3B65">
      <w:pPr>
        <w:pStyle w:val="af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A34507E" wp14:editId="343BE692">
            <wp:extent cx="5274310" cy="2765425"/>
            <wp:effectExtent l="0" t="0" r="2540" b="0"/>
            <wp:docPr id="2141804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048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65" w:rsidRDefault="008A3B65">
      <w:pPr>
        <w:pStyle w:val="af"/>
        <w:ind w:left="360" w:firstLineChars="0" w:firstLine="0"/>
      </w:pPr>
      <w:r>
        <w:rPr>
          <w:noProof/>
        </w:rPr>
        <w:drawing>
          <wp:inline distT="0" distB="0" distL="0" distR="0" wp14:anchorId="757BA81A" wp14:editId="36E3E170">
            <wp:extent cx="5274310" cy="2693670"/>
            <wp:effectExtent l="0" t="0" r="2540" b="0"/>
            <wp:docPr id="1056981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813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65" w:rsidRDefault="008A3B65">
      <w:pPr>
        <w:pStyle w:val="af"/>
        <w:ind w:left="360" w:firstLineChars="0" w:firstLine="0"/>
        <w:rPr>
          <w:rFonts w:hint="eastAsia"/>
        </w:rPr>
      </w:pPr>
    </w:p>
    <w:p w:rsidR="00A778A3" w:rsidRDefault="0070510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（3）对比分析仿真与测试的频率特性（含R</w:t>
      </w:r>
      <w:r>
        <w:rPr>
          <w:rFonts w:asciiTheme="minorEastAsia" w:hAnsiTheme="minorEastAsia" w:hint="eastAsia"/>
          <w:szCs w:val="21"/>
          <w:vertAlign w:val="subscript"/>
        </w:rPr>
        <w:t>3</w:t>
      </w:r>
      <w:r>
        <w:rPr>
          <w:rFonts w:asciiTheme="minorEastAsia" w:hAnsiTheme="minorEastAsia" w:hint="eastAsia"/>
          <w:szCs w:val="21"/>
        </w:rPr>
        <w:t>和R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未对调前的数据）：</w:t>
      </w:r>
    </w:p>
    <w:p w:rsidR="00A778A3" w:rsidRDefault="00705100">
      <w:pPr>
        <w:pStyle w:val="af"/>
        <w:ind w:left="360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282FAF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282FAF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 xml:space="preserve">  0.01uF电路加深反馈前、后的频率特性对比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84"/>
        <w:gridCol w:w="1984"/>
        <w:gridCol w:w="1984"/>
        <w:gridCol w:w="1984"/>
      </w:tblGrid>
      <w:tr w:rsidR="00A778A3">
        <w:tc>
          <w:tcPr>
            <w:tcW w:w="1984" w:type="dxa"/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4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增益（dB）</w:t>
            </w:r>
          </w:p>
        </w:tc>
        <w:tc>
          <w:tcPr>
            <w:tcW w:w="1984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下限截频</w:t>
            </w:r>
          </w:p>
        </w:tc>
        <w:tc>
          <w:tcPr>
            <w:tcW w:w="1984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上限截频</w:t>
            </w:r>
          </w:p>
        </w:tc>
      </w:tr>
      <w:tr w:rsidR="00A778A3">
        <w:tc>
          <w:tcPr>
            <w:tcW w:w="1984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计算（浅负反馈）</w:t>
            </w:r>
          </w:p>
        </w:tc>
        <w:tc>
          <w:tcPr>
            <w:tcW w:w="1984" w:type="dxa"/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r2bl w:val="single" w:sz="4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r2bl w:val="single" w:sz="4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</w:tr>
      <w:tr w:rsidR="001C3CB4">
        <w:tc>
          <w:tcPr>
            <w:tcW w:w="1984" w:type="dxa"/>
          </w:tcPr>
          <w:p w:rsidR="001C3CB4" w:rsidRDefault="001C3CB4" w:rsidP="001C3CB4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仿真（浅负反馈）</w:t>
            </w:r>
          </w:p>
        </w:tc>
        <w:tc>
          <w:tcPr>
            <w:tcW w:w="1984" w:type="dxa"/>
          </w:tcPr>
          <w:p w:rsidR="001C3CB4" w:rsidRDefault="001C3CB4" w:rsidP="001C3CB4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</w:t>
            </w:r>
            <w:r>
              <w:rPr>
                <w:rFonts w:asciiTheme="minorEastAsia" w:hAnsiTheme="minorEastAsia"/>
                <w:color w:val="FF0000"/>
                <w:szCs w:val="21"/>
              </w:rPr>
              <w:t>2.9</w:t>
            </w:r>
          </w:p>
        </w:tc>
        <w:tc>
          <w:tcPr>
            <w:tcW w:w="1984" w:type="dxa"/>
          </w:tcPr>
          <w:p w:rsidR="001C3CB4" w:rsidRDefault="001C3CB4" w:rsidP="001C3CB4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</w:t>
            </w:r>
            <w:r>
              <w:rPr>
                <w:rFonts w:asciiTheme="minorEastAsia" w:hAnsiTheme="minorEastAsia"/>
                <w:color w:val="FF0000"/>
                <w:szCs w:val="21"/>
              </w:rPr>
              <w:t>0.8</w:t>
            </w:r>
          </w:p>
        </w:tc>
        <w:tc>
          <w:tcPr>
            <w:tcW w:w="1984" w:type="dxa"/>
          </w:tcPr>
          <w:p w:rsidR="001C3CB4" w:rsidRDefault="001C3CB4" w:rsidP="001C3CB4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</w:t>
            </w:r>
            <w:r>
              <w:rPr>
                <w:rFonts w:asciiTheme="minorEastAsia" w:hAnsiTheme="minorEastAsia"/>
                <w:color w:val="FF0000"/>
                <w:szCs w:val="21"/>
              </w:rPr>
              <w:t>9.6KHz</w:t>
            </w:r>
          </w:p>
        </w:tc>
      </w:tr>
      <w:tr w:rsidR="001C3CB4">
        <w:tc>
          <w:tcPr>
            <w:tcW w:w="1984" w:type="dxa"/>
            <w:tcBorders>
              <w:bottom w:val="single" w:sz="18" w:space="0" w:color="auto"/>
            </w:tcBorders>
          </w:tcPr>
          <w:p w:rsidR="001C3CB4" w:rsidRDefault="001C3CB4" w:rsidP="001C3CB4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测试（浅负反馈）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:rsidR="001C3CB4" w:rsidRDefault="001C3CB4" w:rsidP="001C3CB4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</w:t>
            </w:r>
            <w:r>
              <w:rPr>
                <w:rFonts w:asciiTheme="minorEastAsia" w:hAnsiTheme="minorEastAsia"/>
                <w:color w:val="FF0000"/>
                <w:szCs w:val="21"/>
              </w:rPr>
              <w:t>2.58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:rsidR="001C3CB4" w:rsidRDefault="001C3CB4" w:rsidP="001C3CB4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</w:t>
            </w:r>
            <w:r>
              <w:rPr>
                <w:rFonts w:asciiTheme="minorEastAsia" w:hAnsiTheme="minorEastAsia"/>
                <w:color w:val="FF0000"/>
                <w:szCs w:val="21"/>
              </w:rPr>
              <w:t>1.6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:rsidR="001C3CB4" w:rsidRDefault="001C3CB4" w:rsidP="001C3CB4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</w:t>
            </w:r>
            <w:r>
              <w:rPr>
                <w:rFonts w:asciiTheme="minorEastAsia" w:hAnsiTheme="minorEastAsia"/>
                <w:color w:val="FF0000"/>
                <w:szCs w:val="21"/>
              </w:rPr>
              <w:t>3.6 KHz</w:t>
            </w:r>
          </w:p>
        </w:tc>
      </w:tr>
      <w:tr w:rsidR="00A778A3">
        <w:tc>
          <w:tcPr>
            <w:tcW w:w="1984" w:type="dxa"/>
            <w:tcBorders>
              <w:top w:val="single" w:sz="18" w:space="0" w:color="auto"/>
            </w:tcBorders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计算（深负反馈）</w:t>
            </w:r>
          </w:p>
        </w:tc>
        <w:tc>
          <w:tcPr>
            <w:tcW w:w="1984" w:type="dxa"/>
            <w:tcBorders>
              <w:top w:val="single" w:sz="18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op w:val="single" w:sz="18" w:space="0" w:color="auto"/>
              <w:tr2bl w:val="single" w:sz="4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op w:val="single" w:sz="18" w:space="0" w:color="auto"/>
              <w:tr2bl w:val="single" w:sz="4" w:space="0" w:color="auto"/>
            </w:tcBorders>
          </w:tcPr>
          <w:p w:rsidR="00A778A3" w:rsidRDefault="00A778A3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</w:p>
        </w:tc>
      </w:tr>
      <w:tr w:rsidR="00A778A3">
        <w:tc>
          <w:tcPr>
            <w:tcW w:w="1984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仿真（深负反馈）</w:t>
            </w:r>
          </w:p>
        </w:tc>
        <w:tc>
          <w:tcPr>
            <w:tcW w:w="1984" w:type="dxa"/>
          </w:tcPr>
          <w:p w:rsidR="00A778A3" w:rsidRDefault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9</w:t>
            </w:r>
            <w:r>
              <w:rPr>
                <w:rFonts w:asciiTheme="minorEastAsia" w:hAnsiTheme="minorEastAsia"/>
                <w:color w:val="FF0000"/>
                <w:szCs w:val="21"/>
              </w:rPr>
              <w:t>.181</w:t>
            </w:r>
          </w:p>
        </w:tc>
        <w:tc>
          <w:tcPr>
            <w:tcW w:w="1984" w:type="dxa"/>
          </w:tcPr>
          <w:p w:rsidR="00A778A3" w:rsidRDefault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4</w:t>
            </w:r>
            <w:r>
              <w:rPr>
                <w:rFonts w:asciiTheme="minorEastAsia" w:hAnsiTheme="minorEastAsia"/>
                <w:color w:val="FF0000"/>
                <w:szCs w:val="21"/>
              </w:rPr>
              <w:t>.488hz</w:t>
            </w:r>
          </w:p>
        </w:tc>
        <w:tc>
          <w:tcPr>
            <w:tcW w:w="1984" w:type="dxa"/>
          </w:tcPr>
          <w:p w:rsidR="00A778A3" w:rsidRDefault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</w:t>
            </w:r>
            <w:r>
              <w:rPr>
                <w:rFonts w:asciiTheme="minorEastAsia" w:hAnsiTheme="minorEastAsia"/>
                <w:color w:val="FF0000"/>
                <w:szCs w:val="21"/>
              </w:rPr>
              <w:t>9.689khz</w:t>
            </w:r>
          </w:p>
        </w:tc>
      </w:tr>
      <w:tr w:rsidR="00A778A3">
        <w:tc>
          <w:tcPr>
            <w:tcW w:w="1984" w:type="dxa"/>
          </w:tcPr>
          <w:p w:rsidR="00A778A3" w:rsidRDefault="00705100">
            <w:pPr>
              <w:pStyle w:val="af"/>
              <w:ind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测试（深负反馈）</w:t>
            </w:r>
          </w:p>
        </w:tc>
        <w:tc>
          <w:tcPr>
            <w:tcW w:w="1984" w:type="dxa"/>
          </w:tcPr>
          <w:p w:rsidR="00A778A3" w:rsidRDefault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9</w:t>
            </w:r>
            <w:r>
              <w:rPr>
                <w:rFonts w:asciiTheme="minorEastAsia" w:hAnsiTheme="minorEastAsia"/>
                <w:color w:val="FF0000"/>
                <w:szCs w:val="21"/>
              </w:rPr>
              <w:t>.016</w:t>
            </w:r>
          </w:p>
        </w:tc>
        <w:tc>
          <w:tcPr>
            <w:tcW w:w="1984" w:type="dxa"/>
          </w:tcPr>
          <w:p w:rsidR="00A778A3" w:rsidRDefault="00830658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4</w:t>
            </w:r>
            <w:r>
              <w:rPr>
                <w:rFonts w:asciiTheme="minorEastAsia" w:hAnsiTheme="minorEastAsia"/>
                <w:color w:val="FF0000"/>
                <w:szCs w:val="21"/>
              </w:rPr>
              <w:t>.</w:t>
            </w:r>
            <w:r w:rsidR="001C3CB4">
              <w:rPr>
                <w:rFonts w:asciiTheme="minorEastAsia" w:hAnsiTheme="minorEastAsia"/>
                <w:color w:val="FF0000"/>
                <w:szCs w:val="21"/>
              </w:rPr>
              <w:t>389hz</w:t>
            </w:r>
          </w:p>
        </w:tc>
        <w:tc>
          <w:tcPr>
            <w:tcW w:w="1984" w:type="dxa"/>
          </w:tcPr>
          <w:p w:rsidR="00A778A3" w:rsidRDefault="001C3CB4">
            <w:pPr>
              <w:pStyle w:val="af"/>
              <w:ind w:firstLineChars="0" w:firstLine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</w:t>
            </w:r>
            <w:r>
              <w:rPr>
                <w:rFonts w:asciiTheme="minorEastAsia" w:hAnsiTheme="minorEastAsia"/>
                <w:color w:val="FF0000"/>
                <w:szCs w:val="21"/>
              </w:rPr>
              <w:t>4.839khz</w:t>
            </w:r>
          </w:p>
        </w:tc>
      </w:tr>
    </w:tbl>
    <w:p w:rsidR="00A778A3" w:rsidRDefault="00705100">
      <w:pPr>
        <w:pStyle w:val="af"/>
        <w:ind w:leftChars="171" w:left="569" w:hangingChars="100" w:hanging="21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分析加深负反馈前后仿真与测试的指标差别，包括前后增益的变化、前后上下限截止频滤的变化等。</w:t>
      </w:r>
    </w:p>
    <w:p w:rsidR="00A778A3" w:rsidRDefault="00A778A3">
      <w:pPr>
        <w:pStyle w:val="af"/>
        <w:ind w:firstLineChars="0" w:firstLine="0"/>
        <w:rPr>
          <w:rFonts w:asciiTheme="minorEastAsia" w:hAnsiTheme="minorEastAsia"/>
          <w:szCs w:val="21"/>
        </w:rPr>
      </w:pPr>
    </w:p>
    <w:p w:rsidR="00A778A3" w:rsidRDefault="00705100">
      <w:pPr>
        <w:pStyle w:val="af"/>
        <w:numPr>
          <w:ilvl w:val="0"/>
          <w:numId w:val="1"/>
        </w:numPr>
        <w:ind w:firstLineChars="0"/>
        <w:rPr>
          <w:rFonts w:asciiTheme="minorEastAsia" w:hAnsiTheme="minor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计算、仿真、测试共射放大电路过程中的体会。</w:t>
      </w:r>
    </w:p>
    <w:p w:rsidR="00A778A3" w:rsidRDefault="00A778A3">
      <w:pPr>
        <w:pStyle w:val="af"/>
        <w:ind w:left="360"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:rsidR="008A3B65" w:rsidRPr="008A3B65" w:rsidRDefault="008A3B65" w:rsidP="008A3B65">
      <w:pPr>
        <w:pStyle w:val="af"/>
        <w:ind w:left="360" w:firstLine="560"/>
        <w:rPr>
          <w:rFonts w:asciiTheme="minorEastAsia" w:hAnsiTheme="minorEastAsia" w:hint="eastAsia"/>
          <w:color w:val="000000" w:themeColor="text1"/>
          <w:sz w:val="28"/>
          <w:szCs w:val="28"/>
        </w:rPr>
      </w:pPr>
      <w:r w:rsidRPr="008A3B65">
        <w:rPr>
          <w:rFonts w:asciiTheme="minorEastAsia" w:hAnsiTheme="minorEastAsia" w:hint="eastAsia"/>
          <w:color w:val="000000" w:themeColor="text1"/>
          <w:sz w:val="28"/>
          <w:szCs w:val="28"/>
        </w:rPr>
        <w:t>自己在看书、做题的过程中感觉知识看似掌握，但在实际操作过程中十发现遇到了种种困难。在实际中的电路和课本上的所学的确会存在差异，这次实验加深了我对放大电路频率响应和负反馈的认识，使我在实验中得到了分析能力的提升以及对课本知识的掌握:</w:t>
      </w:r>
    </w:p>
    <w:p w:rsidR="00A778A3" w:rsidRPr="008A3B65" w:rsidRDefault="008A3B65" w:rsidP="008A3B65">
      <w:pPr>
        <w:pStyle w:val="af"/>
        <w:ind w:left="360" w:firstLineChars="0" w:firstLine="0"/>
        <w:rPr>
          <w:rFonts w:asciiTheme="minorEastAsia" w:hAnsiTheme="minorEastAsia"/>
          <w:color w:val="000000" w:themeColor="text1"/>
          <w:sz w:val="28"/>
          <w:szCs w:val="28"/>
        </w:rPr>
      </w:pPr>
      <w:r w:rsidRPr="008A3B65">
        <w:rPr>
          <w:rFonts w:asciiTheme="minorEastAsia" w:hAnsiTheme="minorEastAsia" w:hint="eastAsia"/>
          <w:color w:val="000000" w:themeColor="text1"/>
          <w:sz w:val="28"/>
          <w:szCs w:val="28"/>
        </w:rPr>
        <w:t>本次实验</w:t>
      </w:r>
      <w:r w:rsidRPr="008A3B65">
        <w:rPr>
          <w:rFonts w:asciiTheme="minorEastAsia" w:hAnsiTheme="minorEastAsia" w:hint="eastAsia"/>
          <w:color w:val="000000" w:themeColor="text1"/>
          <w:sz w:val="28"/>
          <w:szCs w:val="28"/>
        </w:rPr>
        <w:t>提升了我们的动手实践能力，如正确搭建电路，检查电路，以及基本仪器的使用方法，让我体会到从抽象的理论向具象的实在的模电的魅力。</w:t>
      </w:r>
    </w:p>
    <w:p w:rsidR="00A778A3" w:rsidRDefault="00A778A3">
      <w:pPr>
        <w:pStyle w:val="af"/>
        <w:ind w:left="360"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:rsidR="00A778A3" w:rsidRDefault="00A778A3">
      <w:pPr>
        <w:pStyle w:val="af"/>
        <w:ind w:firstLineChars="0" w:firstLine="0"/>
        <w:rPr>
          <w:rFonts w:asciiTheme="minorEastAsia" w:hAnsiTheme="minorEastAsia"/>
          <w:b/>
          <w:color w:val="0070C0"/>
          <w:sz w:val="32"/>
          <w:szCs w:val="32"/>
        </w:rPr>
      </w:pPr>
    </w:p>
    <w:p w:rsidR="00A778A3" w:rsidRDefault="00705100">
      <w:pPr>
        <w:pStyle w:val="af"/>
        <w:ind w:left="360" w:firstLineChars="0" w:firstLine="0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附录：</w:t>
      </w:r>
      <w:r>
        <w:rPr>
          <w:rFonts w:hint="eastAsia"/>
          <w:sz w:val="36"/>
          <w:szCs w:val="36"/>
        </w:rPr>
        <w:t>Multisim</w:t>
      </w:r>
      <w:r>
        <w:rPr>
          <w:rFonts w:hint="eastAsia"/>
          <w:sz w:val="36"/>
          <w:szCs w:val="36"/>
        </w:rPr>
        <w:t>中</w:t>
      </w:r>
      <w:r>
        <w:rPr>
          <w:rFonts w:asciiTheme="minorEastAsia" w:hAnsiTheme="minorEastAsia" w:hint="eastAsia"/>
          <w:b/>
          <w:sz w:val="32"/>
          <w:szCs w:val="32"/>
        </w:rPr>
        <w:t>晶体管模型参数修改表：</w:t>
      </w:r>
    </w:p>
    <w:p w:rsidR="00A778A3" w:rsidRDefault="00705100">
      <w:pPr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调用2N5551晶体管模型，修改晶体管的相关参数（见下表，除表中各项需要修改外，其他不变）</w:t>
      </w:r>
    </w:p>
    <w:p w:rsidR="00A778A3" w:rsidRDefault="00A778A3">
      <w:pPr>
        <w:rPr>
          <w:rFonts w:ascii="宋体" w:eastAsia="宋体" w:hAnsi="宋体"/>
          <w:color w:val="000000" w:themeColor="text1"/>
          <w:szCs w:val="21"/>
        </w:rPr>
      </w:pPr>
    </w:p>
    <w:tbl>
      <w:tblPr>
        <w:tblStyle w:val="ae"/>
        <w:tblW w:w="864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934"/>
        <w:gridCol w:w="1490"/>
        <w:gridCol w:w="2740"/>
        <w:gridCol w:w="1483"/>
      </w:tblGrid>
      <w:tr w:rsidR="00A778A3">
        <w:trPr>
          <w:trHeight w:val="676"/>
        </w:trPr>
        <w:tc>
          <w:tcPr>
            <w:tcW w:w="2934" w:type="dxa"/>
          </w:tcPr>
          <w:p w:rsidR="00A778A3" w:rsidRDefault="00A778A3"/>
        </w:tc>
        <w:tc>
          <w:tcPr>
            <w:tcW w:w="1490" w:type="dxa"/>
          </w:tcPr>
          <w:p w:rsidR="00A778A3" w:rsidRDefault="00705100">
            <w:r>
              <w:t>原</w:t>
            </w:r>
            <w:r>
              <w:rPr>
                <w:rFonts w:hint="eastAsia"/>
              </w:rPr>
              <w:t>2N5551</w:t>
            </w:r>
            <w:r>
              <w:rPr>
                <w:rFonts w:hint="eastAsia"/>
              </w:rPr>
              <w:t>编辑模型参数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:rsidR="00A778A3" w:rsidRDefault="00705100">
            <w:r>
              <w:t>修改后</w:t>
            </w:r>
            <w:r>
              <w:rPr>
                <w:rFonts w:hint="eastAsia"/>
              </w:rPr>
              <w:t>2N5551</w:t>
            </w:r>
            <w:r>
              <w:rPr>
                <w:rFonts w:hint="eastAsia"/>
              </w:rPr>
              <w:t>模型参数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:rsidR="00A778A3" w:rsidRDefault="00A778A3"/>
        </w:tc>
      </w:tr>
      <w:tr w:rsidR="00A778A3">
        <w:trPr>
          <w:trHeight w:val="700"/>
        </w:trPr>
        <w:tc>
          <w:tcPr>
            <w:tcW w:w="2934" w:type="dxa"/>
          </w:tcPr>
          <w:p w:rsidR="00A778A3" w:rsidRDefault="00705100">
            <w:r>
              <w:t>传递饱和电流</w:t>
            </w:r>
            <w:r>
              <w:rPr>
                <w:rFonts w:hint="eastAsia"/>
              </w:rPr>
              <w:t xml:space="preserve"> IS</w:t>
            </w:r>
          </w:p>
        </w:tc>
        <w:tc>
          <w:tcPr>
            <w:tcW w:w="1490" w:type="dxa"/>
          </w:tcPr>
          <w:p w:rsidR="00A778A3" w:rsidRDefault="00705100">
            <w:r>
              <w:t>2.511e</w:t>
            </w:r>
            <w:r>
              <w:rPr>
                <w:rFonts w:hint="eastAsia"/>
              </w:rPr>
              <w:t>-015(f)</w:t>
            </w:r>
            <w:r>
              <w:t xml:space="preserve"> 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:rsidR="00A778A3" w:rsidRDefault="00705100">
            <w:r>
              <w:rPr>
                <w:rFonts w:hint="eastAsia"/>
              </w:rPr>
              <w:t>3.92e-014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:rsidR="00A778A3" w:rsidRDefault="00A778A3"/>
        </w:tc>
      </w:tr>
      <w:tr w:rsidR="00A778A3">
        <w:trPr>
          <w:trHeight w:val="676"/>
        </w:trPr>
        <w:tc>
          <w:tcPr>
            <w:tcW w:w="2934" w:type="dxa"/>
          </w:tcPr>
          <w:p w:rsidR="00A778A3" w:rsidRDefault="00705100">
            <w:r>
              <w:rPr>
                <w:rFonts w:hint="eastAsia"/>
              </w:rPr>
              <w:t>理想最大正向放大倍数</w:t>
            </w:r>
            <w:r>
              <w:rPr>
                <w:rFonts w:hint="eastAsia"/>
              </w:rPr>
              <w:t>BF</w:t>
            </w:r>
          </w:p>
        </w:tc>
        <w:tc>
          <w:tcPr>
            <w:tcW w:w="1490" w:type="dxa"/>
          </w:tcPr>
          <w:p w:rsidR="00A778A3" w:rsidRDefault="00705100">
            <w:pPr>
              <w:tabs>
                <w:tab w:val="left" w:pos="1324"/>
              </w:tabs>
            </w:pPr>
            <w:r>
              <w:rPr>
                <w:rFonts w:hint="eastAsia"/>
              </w:rPr>
              <w:t>242.6</w:t>
            </w:r>
            <w:r>
              <w:tab/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:rsidR="00A778A3" w:rsidRDefault="00705100">
            <w:r>
              <w:rPr>
                <w:rFonts w:hint="eastAsia"/>
              </w:rPr>
              <w:t>（通过万用表实际测量β）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:rsidR="00A778A3" w:rsidRDefault="00A778A3"/>
        </w:tc>
      </w:tr>
      <w:tr w:rsidR="00A778A3">
        <w:trPr>
          <w:trHeight w:val="676"/>
        </w:trPr>
        <w:tc>
          <w:tcPr>
            <w:tcW w:w="2934" w:type="dxa"/>
          </w:tcPr>
          <w:p w:rsidR="00A778A3" w:rsidRDefault="00705100">
            <w:r>
              <w:rPr>
                <w:rFonts w:hint="eastAsia"/>
              </w:rPr>
              <w:t>正向厄尔利电压</w:t>
            </w:r>
            <w:r>
              <w:rPr>
                <w:rFonts w:hint="eastAsia"/>
              </w:rPr>
              <w:t>VAF</w:t>
            </w:r>
          </w:p>
        </w:tc>
        <w:tc>
          <w:tcPr>
            <w:tcW w:w="1490" w:type="dxa"/>
          </w:tcPr>
          <w:p w:rsidR="00A778A3" w:rsidRDefault="00705100">
            <w:pPr>
              <w:tabs>
                <w:tab w:val="left" w:pos="1324"/>
              </w:tabs>
            </w:pPr>
            <w:r>
              <w:rPr>
                <w:rFonts w:hint="eastAsia"/>
              </w:rPr>
              <w:t>100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:rsidR="00A778A3" w:rsidRDefault="00705100">
            <w:r>
              <w:rPr>
                <w:rFonts w:hint="eastAsia"/>
              </w:rPr>
              <w:t>1e30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:rsidR="00A778A3" w:rsidRDefault="00705100">
            <w:r>
              <w:rPr>
                <w:rFonts w:hint="eastAsia"/>
              </w:rPr>
              <w:t>修改目的是忽略基区调宽效应的影响</w:t>
            </w:r>
          </w:p>
        </w:tc>
      </w:tr>
      <w:tr w:rsidR="00A778A3">
        <w:trPr>
          <w:trHeight w:val="700"/>
        </w:trPr>
        <w:tc>
          <w:tcPr>
            <w:tcW w:w="2934" w:type="dxa"/>
          </w:tcPr>
          <w:p w:rsidR="00A778A3" w:rsidRDefault="00705100">
            <w:r>
              <w:rPr>
                <w:rFonts w:hint="eastAsia"/>
              </w:rPr>
              <w:t>正向放大倍数高电流转角</w:t>
            </w:r>
            <w:r>
              <w:rPr>
                <w:rFonts w:hint="eastAsia"/>
              </w:rPr>
              <w:t>IKF</w:t>
            </w:r>
          </w:p>
        </w:tc>
        <w:tc>
          <w:tcPr>
            <w:tcW w:w="1490" w:type="dxa"/>
          </w:tcPr>
          <w:p w:rsidR="00A778A3" w:rsidRDefault="00705100">
            <w:r>
              <w:rPr>
                <w:rFonts w:hint="eastAsia"/>
              </w:rPr>
              <w:t>0.3458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:rsidR="00A778A3" w:rsidRDefault="00705100">
            <w:r>
              <w:rPr>
                <w:rFonts w:hint="eastAsia"/>
              </w:rPr>
              <w:t>1e30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:rsidR="00A778A3" w:rsidRDefault="00705100">
            <w:r>
              <w:rPr>
                <w:rFonts w:hint="eastAsia"/>
              </w:rPr>
              <w:t>不考虑大电流时β的下降</w:t>
            </w:r>
          </w:p>
        </w:tc>
      </w:tr>
      <w:tr w:rsidR="00A778A3">
        <w:trPr>
          <w:trHeight w:val="676"/>
        </w:trPr>
        <w:tc>
          <w:tcPr>
            <w:tcW w:w="2934" w:type="dxa"/>
          </w:tcPr>
          <w:p w:rsidR="00A778A3" w:rsidRDefault="00705100">
            <w:r>
              <w:rPr>
                <w:rFonts w:hint="eastAsia"/>
              </w:rPr>
              <w:t>B-E</w:t>
            </w:r>
            <w:r>
              <w:rPr>
                <w:rFonts w:hint="eastAsia"/>
              </w:rPr>
              <w:t>漏饱和电流</w:t>
            </w:r>
            <w:r>
              <w:rPr>
                <w:rFonts w:hint="eastAsia"/>
              </w:rPr>
              <w:t xml:space="preserve"> ISE</w:t>
            </w:r>
          </w:p>
        </w:tc>
        <w:tc>
          <w:tcPr>
            <w:tcW w:w="1490" w:type="dxa"/>
          </w:tcPr>
          <w:p w:rsidR="00A778A3" w:rsidRDefault="00705100">
            <w:r>
              <w:rPr>
                <w:rFonts w:hint="eastAsia"/>
              </w:rPr>
              <w:t>2.511e-015(f)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:rsidR="00A778A3" w:rsidRDefault="00705100">
            <w:r>
              <w:rPr>
                <w:rFonts w:hint="eastAsia"/>
              </w:rPr>
              <w:t>0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:rsidR="00A778A3" w:rsidRDefault="00705100">
            <w:r>
              <w:rPr>
                <w:rFonts w:hint="eastAsia"/>
              </w:rPr>
              <w:t>不考虑小电流时β的下降</w:t>
            </w:r>
          </w:p>
        </w:tc>
      </w:tr>
    </w:tbl>
    <w:p w:rsidR="00A778A3" w:rsidRDefault="00A778A3">
      <w:pPr>
        <w:rPr>
          <w:rFonts w:asciiTheme="minorEastAsia" w:hAnsiTheme="minorEastAsia"/>
          <w:b/>
          <w:color w:val="0070C0"/>
          <w:sz w:val="32"/>
          <w:szCs w:val="32"/>
        </w:rPr>
      </w:pPr>
    </w:p>
    <w:p w:rsidR="00A778A3" w:rsidRDefault="00A778A3">
      <w:pPr>
        <w:rPr>
          <w:rFonts w:asciiTheme="minorEastAsia" w:hAnsiTheme="minorEastAsia"/>
          <w:b/>
          <w:sz w:val="32"/>
          <w:szCs w:val="32"/>
        </w:rPr>
      </w:pPr>
    </w:p>
    <w:sectPr w:rsidR="00A778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810B4" w:rsidRDefault="00F810B4" w:rsidP="00AA0CC5">
      <w:r>
        <w:separator/>
      </w:r>
    </w:p>
  </w:endnote>
  <w:endnote w:type="continuationSeparator" w:id="0">
    <w:p w:rsidR="00F810B4" w:rsidRDefault="00F810B4" w:rsidP="00AA0C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810B4" w:rsidRDefault="00F810B4" w:rsidP="00AA0CC5">
      <w:r>
        <w:separator/>
      </w:r>
    </w:p>
  </w:footnote>
  <w:footnote w:type="continuationSeparator" w:id="0">
    <w:p w:rsidR="00F810B4" w:rsidRDefault="00F810B4" w:rsidP="00AA0C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4323F"/>
    <w:multiLevelType w:val="multilevel"/>
    <w:tmpl w:val="33C4323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92D723"/>
    <w:multiLevelType w:val="singleLevel"/>
    <w:tmpl w:val="5A92D723"/>
    <w:lvl w:ilvl="0">
      <w:start w:val="3"/>
      <w:numFmt w:val="decimal"/>
      <w:suff w:val="nothing"/>
      <w:lvlText w:val="（%1）"/>
      <w:lvlJc w:val="left"/>
    </w:lvl>
  </w:abstractNum>
  <w:num w:numId="1" w16cid:durableId="1025907164">
    <w:abstractNumId w:val="0"/>
  </w:num>
  <w:num w:numId="2" w16cid:durableId="3709593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622"/>
    <w:rsid w:val="00000230"/>
    <w:rsid w:val="00004367"/>
    <w:rsid w:val="00015651"/>
    <w:rsid w:val="00026775"/>
    <w:rsid w:val="00027C97"/>
    <w:rsid w:val="000304D2"/>
    <w:rsid w:val="000345A3"/>
    <w:rsid w:val="00034FD5"/>
    <w:rsid w:val="00036BDC"/>
    <w:rsid w:val="0004436C"/>
    <w:rsid w:val="00044556"/>
    <w:rsid w:val="00052E41"/>
    <w:rsid w:val="00056F1A"/>
    <w:rsid w:val="0005777A"/>
    <w:rsid w:val="00062470"/>
    <w:rsid w:val="00071C32"/>
    <w:rsid w:val="00072EB6"/>
    <w:rsid w:val="00074DBA"/>
    <w:rsid w:val="0007540B"/>
    <w:rsid w:val="00086E22"/>
    <w:rsid w:val="00087606"/>
    <w:rsid w:val="00091D89"/>
    <w:rsid w:val="00095773"/>
    <w:rsid w:val="00095941"/>
    <w:rsid w:val="000A1A09"/>
    <w:rsid w:val="000B2571"/>
    <w:rsid w:val="000B57AA"/>
    <w:rsid w:val="000C5E9C"/>
    <w:rsid w:val="000D1504"/>
    <w:rsid w:val="000D22CB"/>
    <w:rsid w:val="000D2CE1"/>
    <w:rsid w:val="000E15BE"/>
    <w:rsid w:val="000E4705"/>
    <w:rsid w:val="000E7689"/>
    <w:rsid w:val="000F403B"/>
    <w:rsid w:val="000F489D"/>
    <w:rsid w:val="000F5A47"/>
    <w:rsid w:val="0010284B"/>
    <w:rsid w:val="00105B4E"/>
    <w:rsid w:val="00124F7B"/>
    <w:rsid w:val="00140D55"/>
    <w:rsid w:val="00143E41"/>
    <w:rsid w:val="00143FD3"/>
    <w:rsid w:val="00156F73"/>
    <w:rsid w:val="001631A9"/>
    <w:rsid w:val="0016424E"/>
    <w:rsid w:val="00165C40"/>
    <w:rsid w:val="00170F56"/>
    <w:rsid w:val="00172190"/>
    <w:rsid w:val="00173E3C"/>
    <w:rsid w:val="00177AF8"/>
    <w:rsid w:val="00177C5E"/>
    <w:rsid w:val="00184020"/>
    <w:rsid w:val="00186091"/>
    <w:rsid w:val="00187234"/>
    <w:rsid w:val="001A1D9E"/>
    <w:rsid w:val="001A242F"/>
    <w:rsid w:val="001A3CF6"/>
    <w:rsid w:val="001B0534"/>
    <w:rsid w:val="001C024A"/>
    <w:rsid w:val="001C3CB4"/>
    <w:rsid w:val="001C4467"/>
    <w:rsid w:val="001C4F74"/>
    <w:rsid w:val="001C5C09"/>
    <w:rsid w:val="001D271E"/>
    <w:rsid w:val="001F1023"/>
    <w:rsid w:val="002077F8"/>
    <w:rsid w:val="00210823"/>
    <w:rsid w:val="002236AC"/>
    <w:rsid w:val="00223821"/>
    <w:rsid w:val="00224005"/>
    <w:rsid w:val="002378FB"/>
    <w:rsid w:val="00237A85"/>
    <w:rsid w:val="0024426C"/>
    <w:rsid w:val="00250F8F"/>
    <w:rsid w:val="00256013"/>
    <w:rsid w:val="00264DA8"/>
    <w:rsid w:val="00266589"/>
    <w:rsid w:val="00267D65"/>
    <w:rsid w:val="00270010"/>
    <w:rsid w:val="0027111C"/>
    <w:rsid w:val="00276F2E"/>
    <w:rsid w:val="00280B7A"/>
    <w:rsid w:val="00281B2F"/>
    <w:rsid w:val="00281BEA"/>
    <w:rsid w:val="00282FAF"/>
    <w:rsid w:val="0028575D"/>
    <w:rsid w:val="00285F01"/>
    <w:rsid w:val="00287628"/>
    <w:rsid w:val="00290116"/>
    <w:rsid w:val="002908AC"/>
    <w:rsid w:val="0029688C"/>
    <w:rsid w:val="00296BCE"/>
    <w:rsid w:val="00297939"/>
    <w:rsid w:val="00297DEF"/>
    <w:rsid w:val="002A1471"/>
    <w:rsid w:val="002A1723"/>
    <w:rsid w:val="002B5CB6"/>
    <w:rsid w:val="002D1F25"/>
    <w:rsid w:val="002D771D"/>
    <w:rsid w:val="002E57F5"/>
    <w:rsid w:val="002F1B2D"/>
    <w:rsid w:val="002F4A0E"/>
    <w:rsid w:val="00301BF9"/>
    <w:rsid w:val="00301E24"/>
    <w:rsid w:val="003031B6"/>
    <w:rsid w:val="003068F3"/>
    <w:rsid w:val="00312CB5"/>
    <w:rsid w:val="00315FCF"/>
    <w:rsid w:val="00332C9C"/>
    <w:rsid w:val="003428AC"/>
    <w:rsid w:val="00350E4E"/>
    <w:rsid w:val="0035104B"/>
    <w:rsid w:val="00352EDF"/>
    <w:rsid w:val="00353256"/>
    <w:rsid w:val="003535C7"/>
    <w:rsid w:val="003561A1"/>
    <w:rsid w:val="003577CA"/>
    <w:rsid w:val="003604F8"/>
    <w:rsid w:val="003609B3"/>
    <w:rsid w:val="00363137"/>
    <w:rsid w:val="00367F28"/>
    <w:rsid w:val="00372243"/>
    <w:rsid w:val="003742C9"/>
    <w:rsid w:val="003748CD"/>
    <w:rsid w:val="0037493B"/>
    <w:rsid w:val="00374CC2"/>
    <w:rsid w:val="00375414"/>
    <w:rsid w:val="003834AD"/>
    <w:rsid w:val="0039576C"/>
    <w:rsid w:val="003A101B"/>
    <w:rsid w:val="003A47A9"/>
    <w:rsid w:val="003A7A2E"/>
    <w:rsid w:val="003B038D"/>
    <w:rsid w:val="003B222D"/>
    <w:rsid w:val="003B24A9"/>
    <w:rsid w:val="003B686F"/>
    <w:rsid w:val="003B75CE"/>
    <w:rsid w:val="003C5F43"/>
    <w:rsid w:val="003C633D"/>
    <w:rsid w:val="003C6C48"/>
    <w:rsid w:val="003D00D5"/>
    <w:rsid w:val="003D2331"/>
    <w:rsid w:val="003D2D22"/>
    <w:rsid w:val="003E09CE"/>
    <w:rsid w:val="003E11AB"/>
    <w:rsid w:val="003E343B"/>
    <w:rsid w:val="003E4371"/>
    <w:rsid w:val="003E51C7"/>
    <w:rsid w:val="003F1D27"/>
    <w:rsid w:val="00411395"/>
    <w:rsid w:val="00414D6E"/>
    <w:rsid w:val="00423080"/>
    <w:rsid w:val="0042441E"/>
    <w:rsid w:val="00425723"/>
    <w:rsid w:val="00425CA7"/>
    <w:rsid w:val="004264FF"/>
    <w:rsid w:val="00426A5F"/>
    <w:rsid w:val="00434835"/>
    <w:rsid w:val="00437875"/>
    <w:rsid w:val="00437D77"/>
    <w:rsid w:val="004447A4"/>
    <w:rsid w:val="00445B2B"/>
    <w:rsid w:val="00445D15"/>
    <w:rsid w:val="004503A2"/>
    <w:rsid w:val="00454415"/>
    <w:rsid w:val="004552CA"/>
    <w:rsid w:val="0045684B"/>
    <w:rsid w:val="00461829"/>
    <w:rsid w:val="00465D68"/>
    <w:rsid w:val="00472429"/>
    <w:rsid w:val="00483246"/>
    <w:rsid w:val="00484D9D"/>
    <w:rsid w:val="004850ED"/>
    <w:rsid w:val="00485A28"/>
    <w:rsid w:val="00487F04"/>
    <w:rsid w:val="00493106"/>
    <w:rsid w:val="004A33D5"/>
    <w:rsid w:val="004A614E"/>
    <w:rsid w:val="004A65DA"/>
    <w:rsid w:val="004B43A3"/>
    <w:rsid w:val="004C23F6"/>
    <w:rsid w:val="004D348D"/>
    <w:rsid w:val="004D6990"/>
    <w:rsid w:val="004E149E"/>
    <w:rsid w:val="004E2599"/>
    <w:rsid w:val="004E6FBB"/>
    <w:rsid w:val="004F1F9B"/>
    <w:rsid w:val="004F3BF4"/>
    <w:rsid w:val="00505F15"/>
    <w:rsid w:val="00506891"/>
    <w:rsid w:val="00511759"/>
    <w:rsid w:val="00513B5B"/>
    <w:rsid w:val="005155AD"/>
    <w:rsid w:val="00515DC5"/>
    <w:rsid w:val="005225F6"/>
    <w:rsid w:val="005268A4"/>
    <w:rsid w:val="005357F3"/>
    <w:rsid w:val="00540A0E"/>
    <w:rsid w:val="005417AB"/>
    <w:rsid w:val="0054327F"/>
    <w:rsid w:val="00547304"/>
    <w:rsid w:val="00550DA1"/>
    <w:rsid w:val="00552976"/>
    <w:rsid w:val="00552CBC"/>
    <w:rsid w:val="005679A6"/>
    <w:rsid w:val="00580C65"/>
    <w:rsid w:val="00583712"/>
    <w:rsid w:val="005843EF"/>
    <w:rsid w:val="00584A2B"/>
    <w:rsid w:val="00591C4D"/>
    <w:rsid w:val="005A0C15"/>
    <w:rsid w:val="005A4838"/>
    <w:rsid w:val="005A6B28"/>
    <w:rsid w:val="005B6DAB"/>
    <w:rsid w:val="005C37C2"/>
    <w:rsid w:val="005E09DB"/>
    <w:rsid w:val="005E0E12"/>
    <w:rsid w:val="005E12A4"/>
    <w:rsid w:val="00607FEC"/>
    <w:rsid w:val="00621DE6"/>
    <w:rsid w:val="006254F7"/>
    <w:rsid w:val="00627D80"/>
    <w:rsid w:val="00636043"/>
    <w:rsid w:val="00645296"/>
    <w:rsid w:val="00651546"/>
    <w:rsid w:val="00654D79"/>
    <w:rsid w:val="006763B5"/>
    <w:rsid w:val="006966CC"/>
    <w:rsid w:val="006A6AB2"/>
    <w:rsid w:val="006B1349"/>
    <w:rsid w:val="006C63A8"/>
    <w:rsid w:val="006E654E"/>
    <w:rsid w:val="006E68FE"/>
    <w:rsid w:val="006F28D8"/>
    <w:rsid w:val="00701795"/>
    <w:rsid w:val="00705100"/>
    <w:rsid w:val="00711A99"/>
    <w:rsid w:val="007125EE"/>
    <w:rsid w:val="00714E19"/>
    <w:rsid w:val="00721C48"/>
    <w:rsid w:val="00723FCD"/>
    <w:rsid w:val="007307CA"/>
    <w:rsid w:val="00732B85"/>
    <w:rsid w:val="00733537"/>
    <w:rsid w:val="007343DF"/>
    <w:rsid w:val="00736D63"/>
    <w:rsid w:val="0074015F"/>
    <w:rsid w:val="00740CED"/>
    <w:rsid w:val="00741A16"/>
    <w:rsid w:val="00742F39"/>
    <w:rsid w:val="00744A8B"/>
    <w:rsid w:val="007506F2"/>
    <w:rsid w:val="0075458E"/>
    <w:rsid w:val="00755B24"/>
    <w:rsid w:val="00757C2D"/>
    <w:rsid w:val="00763494"/>
    <w:rsid w:val="00765CC7"/>
    <w:rsid w:val="00766117"/>
    <w:rsid w:val="00784515"/>
    <w:rsid w:val="007863CB"/>
    <w:rsid w:val="00790AB8"/>
    <w:rsid w:val="007B3873"/>
    <w:rsid w:val="007B690C"/>
    <w:rsid w:val="007C34C7"/>
    <w:rsid w:val="007C3C81"/>
    <w:rsid w:val="007C4C09"/>
    <w:rsid w:val="007D261F"/>
    <w:rsid w:val="007D4446"/>
    <w:rsid w:val="007D5266"/>
    <w:rsid w:val="007D792A"/>
    <w:rsid w:val="00824D32"/>
    <w:rsid w:val="00827007"/>
    <w:rsid w:val="00830658"/>
    <w:rsid w:val="00830E7C"/>
    <w:rsid w:val="00841861"/>
    <w:rsid w:val="00845513"/>
    <w:rsid w:val="00852E00"/>
    <w:rsid w:val="00854987"/>
    <w:rsid w:val="00857C81"/>
    <w:rsid w:val="00864D37"/>
    <w:rsid w:val="0086783C"/>
    <w:rsid w:val="0087050C"/>
    <w:rsid w:val="008812BE"/>
    <w:rsid w:val="00881963"/>
    <w:rsid w:val="0088757F"/>
    <w:rsid w:val="008957F3"/>
    <w:rsid w:val="008A15E2"/>
    <w:rsid w:val="008A3B65"/>
    <w:rsid w:val="008A411B"/>
    <w:rsid w:val="008C6ED1"/>
    <w:rsid w:val="008C7352"/>
    <w:rsid w:val="008D33B2"/>
    <w:rsid w:val="008D3D13"/>
    <w:rsid w:val="008D7D38"/>
    <w:rsid w:val="008E240E"/>
    <w:rsid w:val="008F161C"/>
    <w:rsid w:val="008F44CE"/>
    <w:rsid w:val="008F7D48"/>
    <w:rsid w:val="009018F0"/>
    <w:rsid w:val="00905449"/>
    <w:rsid w:val="00926636"/>
    <w:rsid w:val="00927D62"/>
    <w:rsid w:val="00936462"/>
    <w:rsid w:val="00936BF9"/>
    <w:rsid w:val="00936C53"/>
    <w:rsid w:val="00945220"/>
    <w:rsid w:val="00946A98"/>
    <w:rsid w:val="009515C3"/>
    <w:rsid w:val="00964F63"/>
    <w:rsid w:val="00965C1A"/>
    <w:rsid w:val="00980095"/>
    <w:rsid w:val="00994131"/>
    <w:rsid w:val="009A25CC"/>
    <w:rsid w:val="009A2CA9"/>
    <w:rsid w:val="009B27FC"/>
    <w:rsid w:val="009B39D7"/>
    <w:rsid w:val="009C1058"/>
    <w:rsid w:val="009C1BD8"/>
    <w:rsid w:val="009C5B07"/>
    <w:rsid w:val="009C5E10"/>
    <w:rsid w:val="009D0F04"/>
    <w:rsid w:val="009D2060"/>
    <w:rsid w:val="009D5B20"/>
    <w:rsid w:val="009E0969"/>
    <w:rsid w:val="009E0C9C"/>
    <w:rsid w:val="009E3B7E"/>
    <w:rsid w:val="009E739B"/>
    <w:rsid w:val="009E7911"/>
    <w:rsid w:val="009F166C"/>
    <w:rsid w:val="009F3539"/>
    <w:rsid w:val="009F4C79"/>
    <w:rsid w:val="009F5F3C"/>
    <w:rsid w:val="00A1288D"/>
    <w:rsid w:val="00A16F3E"/>
    <w:rsid w:val="00A2156C"/>
    <w:rsid w:val="00A252D8"/>
    <w:rsid w:val="00A32F58"/>
    <w:rsid w:val="00A3317E"/>
    <w:rsid w:val="00A35A40"/>
    <w:rsid w:val="00A40208"/>
    <w:rsid w:val="00A4409C"/>
    <w:rsid w:val="00A5301E"/>
    <w:rsid w:val="00A5450F"/>
    <w:rsid w:val="00A570FD"/>
    <w:rsid w:val="00A60ED7"/>
    <w:rsid w:val="00A778A3"/>
    <w:rsid w:val="00A825C6"/>
    <w:rsid w:val="00A85431"/>
    <w:rsid w:val="00A865DC"/>
    <w:rsid w:val="00A87A60"/>
    <w:rsid w:val="00A93795"/>
    <w:rsid w:val="00A96D7A"/>
    <w:rsid w:val="00AA0CC5"/>
    <w:rsid w:val="00AA7773"/>
    <w:rsid w:val="00AC1AD3"/>
    <w:rsid w:val="00AC4C37"/>
    <w:rsid w:val="00AD533F"/>
    <w:rsid w:val="00AD539E"/>
    <w:rsid w:val="00AD57D7"/>
    <w:rsid w:val="00AD5F93"/>
    <w:rsid w:val="00AE0506"/>
    <w:rsid w:val="00AE4AB1"/>
    <w:rsid w:val="00AE6771"/>
    <w:rsid w:val="00AE7BBF"/>
    <w:rsid w:val="00AF0452"/>
    <w:rsid w:val="00AF2BE4"/>
    <w:rsid w:val="00AF3908"/>
    <w:rsid w:val="00B13125"/>
    <w:rsid w:val="00B2491F"/>
    <w:rsid w:val="00B27C7C"/>
    <w:rsid w:val="00B324BD"/>
    <w:rsid w:val="00B45893"/>
    <w:rsid w:val="00B512A5"/>
    <w:rsid w:val="00B55CE3"/>
    <w:rsid w:val="00B62405"/>
    <w:rsid w:val="00B64502"/>
    <w:rsid w:val="00B77920"/>
    <w:rsid w:val="00B80660"/>
    <w:rsid w:val="00B911FD"/>
    <w:rsid w:val="00B9595D"/>
    <w:rsid w:val="00B97CC8"/>
    <w:rsid w:val="00BA0980"/>
    <w:rsid w:val="00BB7921"/>
    <w:rsid w:val="00BC035B"/>
    <w:rsid w:val="00BD0649"/>
    <w:rsid w:val="00BD442B"/>
    <w:rsid w:val="00BD4B10"/>
    <w:rsid w:val="00BD62FF"/>
    <w:rsid w:val="00BD679E"/>
    <w:rsid w:val="00BE076F"/>
    <w:rsid w:val="00BE1AE7"/>
    <w:rsid w:val="00BE4D6D"/>
    <w:rsid w:val="00BF498E"/>
    <w:rsid w:val="00C00320"/>
    <w:rsid w:val="00C11D01"/>
    <w:rsid w:val="00C12286"/>
    <w:rsid w:val="00C17741"/>
    <w:rsid w:val="00C27C08"/>
    <w:rsid w:val="00C27D17"/>
    <w:rsid w:val="00C27E31"/>
    <w:rsid w:val="00C37C6C"/>
    <w:rsid w:val="00C4738B"/>
    <w:rsid w:val="00C50134"/>
    <w:rsid w:val="00C53502"/>
    <w:rsid w:val="00C53C19"/>
    <w:rsid w:val="00C577F1"/>
    <w:rsid w:val="00C61BEE"/>
    <w:rsid w:val="00C62411"/>
    <w:rsid w:val="00C67520"/>
    <w:rsid w:val="00C72B9E"/>
    <w:rsid w:val="00C93248"/>
    <w:rsid w:val="00C96D97"/>
    <w:rsid w:val="00CA3446"/>
    <w:rsid w:val="00CA7FEF"/>
    <w:rsid w:val="00CB3021"/>
    <w:rsid w:val="00CB38CC"/>
    <w:rsid w:val="00CB7302"/>
    <w:rsid w:val="00CB7330"/>
    <w:rsid w:val="00CC11DF"/>
    <w:rsid w:val="00CC45DC"/>
    <w:rsid w:val="00CC5B41"/>
    <w:rsid w:val="00CD01D4"/>
    <w:rsid w:val="00CD20F8"/>
    <w:rsid w:val="00CE1918"/>
    <w:rsid w:val="00CE7D9B"/>
    <w:rsid w:val="00D072BD"/>
    <w:rsid w:val="00D13819"/>
    <w:rsid w:val="00D144F9"/>
    <w:rsid w:val="00D16B8E"/>
    <w:rsid w:val="00D25566"/>
    <w:rsid w:val="00D30C6C"/>
    <w:rsid w:val="00D33183"/>
    <w:rsid w:val="00D33603"/>
    <w:rsid w:val="00D44889"/>
    <w:rsid w:val="00D57776"/>
    <w:rsid w:val="00D62729"/>
    <w:rsid w:val="00D646F9"/>
    <w:rsid w:val="00D64F98"/>
    <w:rsid w:val="00D7555F"/>
    <w:rsid w:val="00D75977"/>
    <w:rsid w:val="00D836D0"/>
    <w:rsid w:val="00D86032"/>
    <w:rsid w:val="00D96D5C"/>
    <w:rsid w:val="00DA5368"/>
    <w:rsid w:val="00DA6B61"/>
    <w:rsid w:val="00DB0A21"/>
    <w:rsid w:val="00DB218C"/>
    <w:rsid w:val="00DC3732"/>
    <w:rsid w:val="00DD250B"/>
    <w:rsid w:val="00DD7228"/>
    <w:rsid w:val="00DE4C2C"/>
    <w:rsid w:val="00DE6622"/>
    <w:rsid w:val="00DF0E3A"/>
    <w:rsid w:val="00DF6C71"/>
    <w:rsid w:val="00DF72C0"/>
    <w:rsid w:val="00E11FB0"/>
    <w:rsid w:val="00E20F2D"/>
    <w:rsid w:val="00E36FEB"/>
    <w:rsid w:val="00E41184"/>
    <w:rsid w:val="00E42DD3"/>
    <w:rsid w:val="00E47B6B"/>
    <w:rsid w:val="00E536F7"/>
    <w:rsid w:val="00E67221"/>
    <w:rsid w:val="00E8355E"/>
    <w:rsid w:val="00E90F09"/>
    <w:rsid w:val="00EA5FC3"/>
    <w:rsid w:val="00EA7E2F"/>
    <w:rsid w:val="00EB02B8"/>
    <w:rsid w:val="00EB6A62"/>
    <w:rsid w:val="00EB7ED3"/>
    <w:rsid w:val="00EC7BBD"/>
    <w:rsid w:val="00EE127C"/>
    <w:rsid w:val="00EE7BAB"/>
    <w:rsid w:val="00F0224C"/>
    <w:rsid w:val="00F052CE"/>
    <w:rsid w:val="00F10396"/>
    <w:rsid w:val="00F12517"/>
    <w:rsid w:val="00F12FED"/>
    <w:rsid w:val="00F1632E"/>
    <w:rsid w:val="00F20014"/>
    <w:rsid w:val="00F31D1B"/>
    <w:rsid w:val="00F374E7"/>
    <w:rsid w:val="00F503BD"/>
    <w:rsid w:val="00F5222A"/>
    <w:rsid w:val="00F56A74"/>
    <w:rsid w:val="00F60CF3"/>
    <w:rsid w:val="00F72CD3"/>
    <w:rsid w:val="00F7329A"/>
    <w:rsid w:val="00F77926"/>
    <w:rsid w:val="00F77C3D"/>
    <w:rsid w:val="00F808F2"/>
    <w:rsid w:val="00F810B4"/>
    <w:rsid w:val="00F85710"/>
    <w:rsid w:val="00F87931"/>
    <w:rsid w:val="00F90A9B"/>
    <w:rsid w:val="00F914AE"/>
    <w:rsid w:val="00F948B8"/>
    <w:rsid w:val="00F97FAA"/>
    <w:rsid w:val="00FA0B5A"/>
    <w:rsid w:val="00FB5BA8"/>
    <w:rsid w:val="00FB7B52"/>
    <w:rsid w:val="00FC06AF"/>
    <w:rsid w:val="00FC27CC"/>
    <w:rsid w:val="00FC714D"/>
    <w:rsid w:val="00FD19FE"/>
    <w:rsid w:val="00FD44E6"/>
    <w:rsid w:val="00FD5083"/>
    <w:rsid w:val="00FE6772"/>
    <w:rsid w:val="00FF1493"/>
    <w:rsid w:val="00FF437B"/>
    <w:rsid w:val="00FF4744"/>
    <w:rsid w:val="0E644B7F"/>
    <w:rsid w:val="17F55F9F"/>
    <w:rsid w:val="1A973C89"/>
    <w:rsid w:val="1C7D1D6E"/>
    <w:rsid w:val="23DF4673"/>
    <w:rsid w:val="2842037C"/>
    <w:rsid w:val="33A32775"/>
    <w:rsid w:val="35762DA6"/>
    <w:rsid w:val="36C519EB"/>
    <w:rsid w:val="38EF4C3B"/>
    <w:rsid w:val="3C2512A8"/>
    <w:rsid w:val="4701014B"/>
    <w:rsid w:val="4792248F"/>
    <w:rsid w:val="4DE660C8"/>
    <w:rsid w:val="56ED79CB"/>
    <w:rsid w:val="623F4D36"/>
    <w:rsid w:val="62FB5799"/>
    <w:rsid w:val="6A0001AA"/>
    <w:rsid w:val="6B4C4438"/>
    <w:rsid w:val="71EB3488"/>
    <w:rsid w:val="73C86483"/>
    <w:rsid w:val="7C52040D"/>
    <w:rsid w:val="7D5C4E86"/>
    <w:rsid w:val="7E29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D628A9"/>
  <w15:docId w15:val="{A828A91E-7BF9-4620-9D6A-2C4776814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annotation reference"/>
    <w:basedOn w:val="a0"/>
    <w:uiPriority w:val="99"/>
    <w:unhideWhenUsed/>
    <w:qFormat/>
    <w:rPr>
      <w:sz w:val="21"/>
      <w:szCs w:val="21"/>
    </w:rPr>
  </w:style>
  <w:style w:type="table" w:styleId="ae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oleObject" Target="embeddings/Microsoft_Visio_2003-2010___.vsd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BEC11A-D2DD-4AEF-9FCC-81A628B31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408</Words>
  <Characters>2330</Characters>
  <Application>Microsoft Office Word</Application>
  <DocSecurity>0</DocSecurity>
  <Lines>19</Lines>
  <Paragraphs>5</Paragraphs>
  <ScaleCrop>false</ScaleCrop>
  <Company>SDWM</Company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王 晨旭</cp:lastModifiedBy>
  <cp:revision>3</cp:revision>
  <dcterms:created xsi:type="dcterms:W3CDTF">2023-06-04T15:59:00Z</dcterms:created>
  <dcterms:modified xsi:type="dcterms:W3CDTF">2023-06-04T16:10:00Z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