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48946e24e648b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17b36692f14a60" /><Relationship Type="http://schemas.microsoft.com/office/2007/relationships/stylesWithEffects" Target="/word/stylesWithEffects.xml" Id="R3cb00e0cb27e4133" /><Relationship Type="http://schemas.openxmlformats.org/officeDocument/2006/relationships/fontTable" Target="/word/fontTable.xml" Id="Rbc0d244395614f5a" /><Relationship Type="http://schemas.openxmlformats.org/officeDocument/2006/relationships/settings" Target="/word/settings.xml" Id="R65005da70e124bd6" /><Relationship Type="http://schemas.openxmlformats.org/officeDocument/2006/relationships/header" Target="/word/header.xml" Id="Rd0477e69b10c459d" /><Relationship Type="http://schemas.openxmlformats.org/officeDocument/2006/relationships/footer" Target="/word/footer.xml" Id="R9d60eb0a5377454b" /></Relationships>
</file>