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467ec10e24bc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2.0.2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e7fe8f4fef4e07" /><Relationship Type="http://schemas.microsoft.com/office/2007/relationships/stylesWithEffects" Target="/word/stylesWithEffects.xml" Id="R87236957ed4d4e41" /><Relationship Type="http://schemas.openxmlformats.org/officeDocument/2006/relationships/fontTable" Target="/word/fontTable.xml" Id="R9b2bcb9aeaae4506" /><Relationship Type="http://schemas.openxmlformats.org/officeDocument/2006/relationships/settings" Target="/word/settings.xml" Id="R98018daaea6d4a51" /><Relationship Type="http://schemas.openxmlformats.org/officeDocument/2006/relationships/header" Target="/word/header.xml" Id="Ra92150aa61be44ec" /><Relationship Type="http://schemas.openxmlformats.org/officeDocument/2006/relationships/footer" Target="/word/footer.xml" Id="R1e1446beb10c4330" /></Relationships>
</file>