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72859b0ef74a7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1.0.0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253522ebb147fc" /><Relationship Type="http://schemas.microsoft.com/office/2007/relationships/stylesWithEffects" Target="/word/stylesWithEffects.xml" Id="Ree9901ff5f934d76" /><Relationship Type="http://schemas.openxmlformats.org/officeDocument/2006/relationships/fontTable" Target="/word/fontTable.xml" Id="R3228dc936cb8490e" /><Relationship Type="http://schemas.openxmlformats.org/officeDocument/2006/relationships/settings" Target="/word/settings.xml" Id="R5454693185cd48a8" /><Relationship Type="http://schemas.openxmlformats.org/officeDocument/2006/relationships/header" Target="/word/header.xml" Id="R018f9505f47c4adc" /><Relationship Type="http://schemas.openxmlformats.org/officeDocument/2006/relationships/footer" Target="/word/footer.xml" Id="R1231e390a4264aa2" /></Relationships>
</file>