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F6" w:rsidRPr="004645C0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Aufgabenbeschreibung</w:t>
      </w:r>
    </w:p>
    <w:p w:rsidR="00896015" w:rsidRPr="008A5414" w:rsidRDefault="008A5414" w:rsidP="008A5414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 xml:space="preserve">Der </w:t>
      </w:r>
      <w:proofErr w:type="spellStart"/>
      <w:r>
        <w:rPr>
          <w:rFonts w:ascii="RotisSansSerif" w:hAnsi="RotisSansSerif"/>
        </w:rPr>
        <w:t>Selectrix</w:t>
      </w:r>
      <w:proofErr w:type="spellEnd"/>
      <w:r>
        <w:rPr>
          <w:rFonts w:ascii="RotisSansSerif" w:hAnsi="RotisSansSerif"/>
        </w:rPr>
        <w:t xml:space="preserve"> </w:t>
      </w:r>
      <w:r w:rsidR="00A76D3F" w:rsidRPr="008A5414">
        <w:rPr>
          <w:rFonts w:ascii="RotisSansSerif" w:hAnsi="RotisSansSerif"/>
        </w:rPr>
        <w:t>Connector</w:t>
      </w:r>
      <w:r>
        <w:rPr>
          <w:rFonts w:ascii="RotisSansSerif" w:hAnsi="RotisSansSerif"/>
        </w:rPr>
        <w:t xml:space="preserve"> dient</w:t>
      </w:r>
      <w:r w:rsidR="00A76D3F" w:rsidRPr="008A5414">
        <w:rPr>
          <w:rFonts w:ascii="RotisSansSerif" w:hAnsi="RotisSansSerif"/>
        </w:rPr>
        <w:t xml:space="preserve"> </w:t>
      </w:r>
      <w:r>
        <w:rPr>
          <w:rFonts w:ascii="RotisSansSerif" w:hAnsi="RotisSansSerif"/>
        </w:rPr>
        <w:t>der</w:t>
      </w:r>
      <w:r w:rsidR="00A76D3F" w:rsidRPr="008A5414">
        <w:rPr>
          <w:rFonts w:ascii="RotisSansSerif" w:hAnsi="RotisSansSerif"/>
        </w:rPr>
        <w:t xml:space="preserve"> Kopplung der Anwendung mit der Hardware</w:t>
      </w:r>
      <w:r>
        <w:rPr>
          <w:rFonts w:ascii="RotisSansSerif" w:hAnsi="RotisSansSerif"/>
        </w:rPr>
        <w:t xml:space="preserve"> der Mehrzugsteuerung</w:t>
      </w:r>
      <w:r w:rsidR="00896015" w:rsidRPr="008A5414">
        <w:rPr>
          <w:rFonts w:ascii="RotisSansSerif" w:hAnsi="RotisSansSerif"/>
        </w:rPr>
        <w:t>.</w:t>
      </w:r>
      <w:r w:rsidR="00A76D3F" w:rsidRPr="008A5414">
        <w:rPr>
          <w:rFonts w:ascii="RotisSansSerif" w:hAnsi="RotisSansSerif"/>
        </w:rPr>
        <w:t xml:space="preserve"> Der Connector wird nach dem Standard JCA 1.6 als bidirektionaler Connector ausgebildet, d. h. die Anwendung kann aktiv über eine entsprechende Connection Daten im </w:t>
      </w:r>
      <w:proofErr w:type="spellStart"/>
      <w:r w:rsidR="00A76D3F" w:rsidRPr="008A5414">
        <w:rPr>
          <w:rFonts w:ascii="RotisSansSerif" w:hAnsi="RotisSansSerif"/>
        </w:rPr>
        <w:t>Selectrix</w:t>
      </w:r>
      <w:proofErr w:type="spellEnd"/>
      <w:r w:rsidR="00A76D3F" w:rsidRPr="008A5414">
        <w:rPr>
          <w:rFonts w:ascii="RotisSansSerif" w:hAnsi="RotisSansSerif"/>
        </w:rPr>
        <w:t xml:space="preserve">-System setzen und abfragen. Umgekehrt meldet der Connector Änderungen im </w:t>
      </w:r>
      <w:proofErr w:type="spellStart"/>
      <w:r w:rsidR="00A76D3F" w:rsidRPr="008A5414">
        <w:rPr>
          <w:rFonts w:ascii="RotisSansSerif" w:hAnsi="RotisSansSerif"/>
        </w:rPr>
        <w:t>Selectrix</w:t>
      </w:r>
      <w:proofErr w:type="spellEnd"/>
      <w:r w:rsidR="00A76D3F" w:rsidRPr="008A5414">
        <w:rPr>
          <w:rFonts w:ascii="RotisSansSerif" w:hAnsi="RotisSansSerif"/>
        </w:rPr>
        <w:t>-System asynchron an darauf registrierte MDBs.</w:t>
      </w:r>
    </w:p>
    <w:p w:rsidR="008A5414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Anforderungen</w:t>
      </w:r>
    </w:p>
    <w:p w:rsidR="008A5414" w:rsidRDefault="008A541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 w:rsidRPr="008A5414">
        <w:rPr>
          <w:rFonts w:ascii="RotisSansSerif" w:hAnsi="RotisSansSerif"/>
        </w:rPr>
        <w:t>Betrieb</w:t>
      </w:r>
      <w:r>
        <w:rPr>
          <w:rFonts w:ascii="RotisSansSerif" w:hAnsi="RotisSansSerif"/>
        </w:rPr>
        <w:t xml:space="preserve"> einer seriellen Schnittstelle zum Datenaustausch mit dem </w:t>
      </w:r>
      <w:proofErr w:type="spellStart"/>
      <w:r>
        <w:rPr>
          <w:rFonts w:ascii="RotisSansSerif" w:hAnsi="RotisSansSerif"/>
        </w:rPr>
        <w:t>Selectrix</w:t>
      </w:r>
      <w:proofErr w:type="spellEnd"/>
      <w:r>
        <w:rPr>
          <w:rFonts w:ascii="RotisSansSerif" w:hAnsi="RotisSansSerif"/>
        </w:rPr>
        <w:t xml:space="preserve">-System über das Interface SLX 825. Das Datenaustausch-Protokoll ist in der Bedienungsanleitung zum Interface beschrieben. Es wird die Rautenhaus-Protokollvariante verwendet, bei der das Interface selbsttätig Änderungen meldet. Ein späterer Ausbau auf das ältere </w:t>
      </w:r>
      <w:proofErr w:type="spellStart"/>
      <w:r>
        <w:rPr>
          <w:rFonts w:ascii="RotisSansSerif" w:hAnsi="RotisSansSerif"/>
        </w:rPr>
        <w:t>Selectrix</w:t>
      </w:r>
      <w:proofErr w:type="spellEnd"/>
      <w:r>
        <w:rPr>
          <w:rFonts w:ascii="RotisSansSerif" w:hAnsi="RotisSansSerif"/>
        </w:rPr>
        <w:t>-Protokoll soll möglich sein.</w:t>
      </w:r>
    </w:p>
    <w:p w:rsidR="008A5414" w:rsidRDefault="008A541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Der Connector bietet über seine Connection Methoden zum Lesen und Schreiben des Datenbytes einer Adresse an.</w:t>
      </w:r>
    </w:p>
    <w:p w:rsidR="008A5414" w:rsidRDefault="008A541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Der Connector meldet Änderungen der Daten asynchron an Message Endpoints (i. d. R. MDBs).</w:t>
      </w:r>
    </w:p>
    <w:p w:rsidR="008A5414" w:rsidRDefault="008A541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Port und Baudrate der Serienschnittstelle sind konfigurierbar.</w:t>
      </w:r>
    </w:p>
    <w:p w:rsidR="003F3527" w:rsidRPr="008A5414" w:rsidRDefault="003F3527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 xml:space="preserve">Ein Betrieb ohne </w:t>
      </w:r>
      <w:proofErr w:type="spellStart"/>
      <w:r>
        <w:rPr>
          <w:rFonts w:ascii="RotisSansSerif" w:hAnsi="RotisSansSerif"/>
        </w:rPr>
        <w:t>Selectrix</w:t>
      </w:r>
      <w:proofErr w:type="spellEnd"/>
      <w:r>
        <w:rPr>
          <w:rFonts w:ascii="RotisSansSerif" w:hAnsi="RotisSansSerif"/>
        </w:rPr>
        <w:t>-Hardware muss möglich sein. Für diese Simulation wird eine zusätzliche Anwendung (Remote/Web?) zur Verfügung gestellt.</w:t>
      </w:r>
    </w:p>
    <w:p w:rsidR="002933DD" w:rsidRPr="004645C0" w:rsidRDefault="002933DD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 w:rsidRPr="004645C0">
        <w:rPr>
          <w:rFonts w:ascii="RotisSansSerif" w:hAnsi="RotisSansSerif"/>
          <w:b/>
        </w:rPr>
        <w:t>Dokumentenstatus und Historie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ook w:val="01E0"/>
      </w:tblPr>
      <w:tblGrid>
        <w:gridCol w:w="992"/>
        <w:gridCol w:w="1134"/>
        <w:gridCol w:w="5954"/>
      </w:tblGrid>
      <w:tr w:rsidR="00D90448" w:rsidRPr="00965025" w:rsidTr="00D90448"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Datum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Autor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Beschreibung</w:t>
            </w:r>
          </w:p>
        </w:tc>
      </w:tr>
      <w:tr w:rsidR="00D90448" w:rsidRPr="00965025" w:rsidTr="00D90448">
        <w:trPr>
          <w:cantSplit/>
        </w:trPr>
        <w:tc>
          <w:tcPr>
            <w:tcW w:w="992" w:type="dxa"/>
            <w:shd w:val="clear" w:color="auto" w:fill="auto"/>
          </w:tcPr>
          <w:p w:rsidR="00D90448" w:rsidRPr="00965025" w:rsidRDefault="00D90448" w:rsidP="003F3527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1</w:t>
            </w:r>
            <w:r w:rsidR="003F3527">
              <w:rPr>
                <w:rFonts w:ascii="RotisSansSerif" w:hAnsi="RotisSansSerif"/>
              </w:rPr>
              <w:t>5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03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Initiale Version</w:t>
            </w:r>
          </w:p>
        </w:tc>
      </w:tr>
    </w:tbl>
    <w:p w:rsidR="0091535A" w:rsidRPr="004645C0" w:rsidRDefault="0091535A" w:rsidP="00B30B8A">
      <w:pPr>
        <w:spacing w:before="120"/>
        <w:rPr>
          <w:rFonts w:ascii="RotisSansSerif" w:hAnsi="RotisSansSerif"/>
        </w:rPr>
      </w:pPr>
    </w:p>
    <w:sectPr w:rsidR="0091535A" w:rsidRPr="004645C0" w:rsidSect="00E55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2948" w:right="1134" w:bottom="1134" w:left="1418" w:header="1191" w:footer="28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E1B" w:rsidRDefault="00066E1B">
      <w:r>
        <w:separator/>
      </w:r>
    </w:p>
  </w:endnote>
  <w:endnote w:type="continuationSeparator" w:id="0">
    <w:p w:rsidR="00066E1B" w:rsidRDefault="00066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ormal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tisSansSerif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ATRotisSansSerif">
    <w:altName w:val="Arial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7F" w:rsidRDefault="0070597F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526"/>
      <w:gridCol w:w="1043"/>
    </w:tblGrid>
    <w:tr w:rsidR="00E55CBC" w:rsidTr="00965025">
      <w:tc>
        <w:tcPr>
          <w:tcW w:w="4746" w:type="dxa"/>
        </w:tcPr>
        <w:p w:rsidR="00E55CBC" w:rsidRDefault="004A1A59" w:rsidP="005F14FF">
          <w:pPr>
            <w:pStyle w:val="Fuzeile"/>
          </w:pPr>
          <w:r>
            <w:rPr>
              <w:noProof/>
            </w:rPr>
            <w:drawing>
              <wp:inline distT="0" distB="0" distL="0" distR="0">
                <wp:extent cx="5252720" cy="228600"/>
                <wp:effectExtent l="19050" t="0" r="5080" b="0"/>
                <wp:docPr id="2" name="Bild 2" descr="Involva-Gruppe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volva-Gruppe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27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7" w:type="dxa"/>
          <w:vAlign w:val="center"/>
        </w:tcPr>
        <w:p w:rsidR="00E55CBC" w:rsidRPr="00965025" w:rsidRDefault="003C0825" w:rsidP="00965025">
          <w:pPr>
            <w:pStyle w:val="Fuzeile"/>
            <w:jc w:val="right"/>
            <w:rPr>
              <w:rFonts w:ascii="ATRotisSansSerif" w:hAnsi="ATRotisSansSerif"/>
            </w:rPr>
          </w:pP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PAGE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B10C6C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  <w:r w:rsidR="00E55CBC" w:rsidRPr="00965025">
            <w:rPr>
              <w:rStyle w:val="Seitenzahl"/>
              <w:rFonts w:ascii="ATRotisSansSerif" w:hAnsi="ATRotisSansSerif"/>
            </w:rPr>
            <w:t>/</w:t>
          </w: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NUMPAGES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B10C6C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</w:p>
      </w:tc>
    </w:tr>
  </w:tbl>
  <w:p w:rsidR="006B59CE" w:rsidRDefault="006B59C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951"/>
      <w:gridCol w:w="1337"/>
      <w:gridCol w:w="1843"/>
      <w:gridCol w:w="1559"/>
    </w:tblGrid>
    <w:tr w:rsidR="00780068" w:rsidRPr="00965025" w:rsidTr="00965025">
      <w:tc>
        <w:tcPr>
          <w:tcW w:w="1951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Geschäftsführung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Dipl.-Ing. Horst Neumann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</w:t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Inform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>. Dirk Weil</w:t>
          </w:r>
        </w:p>
      </w:tc>
      <w:tc>
        <w:tcPr>
          <w:tcW w:w="1276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Handelsregister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HRB Nr. 30995</w:t>
          </w:r>
        </w:p>
      </w:tc>
      <w:tc>
        <w:tcPr>
          <w:tcW w:w="1843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Deutsche Bank Bielefeld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025 618 0</w:t>
          </w:r>
        </w:p>
        <w:p w:rsidR="00780068" w:rsidRPr="00965025" w:rsidRDefault="00780068" w:rsidP="00965025">
          <w:pPr>
            <w:pStyle w:val="Fuzeile"/>
            <w:jc w:val="both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480 700 24</w:t>
          </w:r>
        </w:p>
      </w:tc>
      <w:tc>
        <w:tcPr>
          <w:tcW w:w="1559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Sparkasse 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441 020 93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480 501 61</w:t>
          </w:r>
        </w:p>
      </w:tc>
    </w:tr>
  </w:tbl>
  <w:p w:rsidR="006B59CE" w:rsidRPr="00780068" w:rsidRDefault="004A1A59" w:rsidP="00780068">
    <w:pPr>
      <w:pStyle w:val="Fuzeile"/>
    </w:pPr>
    <w:r>
      <w:rPr>
        <w:noProof/>
      </w:rPr>
      <w:drawing>
        <wp:inline distT="0" distB="0" distL="0" distR="0">
          <wp:extent cx="5928995" cy="228600"/>
          <wp:effectExtent l="19050" t="0" r="0" b="0"/>
          <wp:docPr id="4" name="Bild 4" descr="Involva-Grupp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volva-Gruppe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89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E1B" w:rsidRDefault="00066E1B">
      <w:r>
        <w:separator/>
      </w:r>
    </w:p>
  </w:footnote>
  <w:footnote w:type="continuationSeparator" w:id="0">
    <w:p w:rsidR="00066E1B" w:rsidRDefault="00066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7F" w:rsidRDefault="0070597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1E0"/>
    </w:tblPr>
    <w:tblGrid>
      <w:gridCol w:w="6120"/>
      <w:gridCol w:w="3486"/>
    </w:tblGrid>
    <w:tr w:rsidR="00E55CBC" w:rsidRPr="00965025" w:rsidTr="00965025">
      <w:tc>
        <w:tcPr>
          <w:tcW w:w="6487" w:type="dxa"/>
          <w:vAlign w:val="center"/>
        </w:tcPr>
        <w:p w:rsidR="00E55CBC" w:rsidRPr="00965025" w:rsidRDefault="00E55CBC" w:rsidP="003C3D3D">
          <w:pPr>
            <w:pStyle w:val="Kopfzeile"/>
            <w:tabs>
              <w:tab w:val="clear" w:pos="8640"/>
              <w:tab w:val="right" w:pos="9356"/>
            </w:tabs>
            <w:rPr>
              <w:rFonts w:ascii="RotisSansSerif" w:hAnsi="RotisSansSerif"/>
              <w:sz w:val="24"/>
            </w:rPr>
          </w:pPr>
          <w:r w:rsidRPr="00965025">
            <w:rPr>
              <w:rFonts w:ascii="RotisSansSerif" w:hAnsi="RotisSansSerif"/>
              <w:sz w:val="24"/>
            </w:rPr>
            <w:t>Projekt</w:t>
          </w:r>
          <w:r w:rsidR="004B7E21" w:rsidRPr="00965025">
            <w:rPr>
              <w:rFonts w:ascii="RotisSansSerif" w:hAnsi="RotisSansSerif"/>
              <w:sz w:val="24"/>
            </w:rPr>
            <w:t xml:space="preserve"> </w:t>
          </w:r>
          <w:r w:rsidR="0070597F" w:rsidRPr="0070597F">
            <w:rPr>
              <w:rFonts w:ascii="RotisSansSerif" w:hAnsi="RotisSansSerif"/>
              <w:sz w:val="24"/>
            </w:rPr>
            <w:t>ged.1203.02</w:t>
          </w:r>
          <w:r w:rsidR="005101C7" w:rsidRPr="00965025">
            <w:rPr>
              <w:rFonts w:ascii="RotisSansSerif" w:hAnsi="RotisSansSerif"/>
              <w:sz w:val="24"/>
            </w:rPr>
            <w:t>.</w:t>
          </w:r>
          <w:r w:rsidR="00817800" w:rsidRPr="00965025">
            <w:rPr>
              <w:rFonts w:ascii="RotisSansSerif" w:hAnsi="RotisSansSerif"/>
              <w:sz w:val="24"/>
            </w:rPr>
            <w:t>oo</w:t>
          </w:r>
          <w:r w:rsidRPr="00965025">
            <w:rPr>
              <w:rFonts w:ascii="RotisSansSerif" w:hAnsi="RotisSansSerif"/>
              <w:sz w:val="24"/>
            </w:rPr>
            <w:t>:</w:t>
          </w:r>
          <w:r w:rsidRPr="00965025">
            <w:rPr>
              <w:rFonts w:ascii="RotisSansSerif" w:hAnsi="RotisSansSerif"/>
              <w:sz w:val="24"/>
            </w:rPr>
            <w:br/>
          </w:r>
          <w:r w:rsidR="003C3D3D">
            <w:rPr>
              <w:rFonts w:ascii="RotisSansSerif" w:hAnsi="RotisSansSerif"/>
              <w:b/>
              <w:sz w:val="24"/>
            </w:rPr>
            <w:t>Modellbahnsteuerung</w:t>
          </w:r>
          <w:r w:rsidR="00E37E98" w:rsidRPr="00965025">
            <w:rPr>
              <w:rFonts w:ascii="RotisSansSerif" w:hAnsi="RotisSansSerif"/>
              <w:b/>
              <w:sz w:val="24"/>
            </w:rPr>
            <w:t xml:space="preserve"> </w:t>
          </w:r>
          <w:r w:rsidR="00B10C6C" w:rsidRPr="00B10C6C">
            <w:rPr>
              <w:rFonts w:ascii="RotisSansSerif" w:hAnsi="RotisSansSerif"/>
              <w:b/>
              <w:i/>
              <w:sz w:val="24"/>
            </w:rPr>
            <w:t>V5T11</w:t>
          </w:r>
        </w:p>
      </w:tc>
      <w:tc>
        <w:tcPr>
          <w:tcW w:w="3119" w:type="dxa"/>
        </w:tcPr>
        <w:p w:rsidR="00E55CBC" w:rsidRPr="00965025" w:rsidRDefault="004A1A59" w:rsidP="00965025">
          <w:pPr>
            <w:pStyle w:val="Kopfzeile"/>
            <w:tabs>
              <w:tab w:val="clear" w:pos="8640"/>
              <w:tab w:val="right" w:pos="9356"/>
            </w:tabs>
            <w:jc w:val="right"/>
            <w:rPr>
              <w:rFonts w:ascii="RotisSansSerif" w:hAnsi="RotisSansSerif"/>
              <w:sz w:val="24"/>
            </w:rPr>
          </w:pPr>
          <w:r>
            <w:rPr>
              <w:rFonts w:ascii="RotisSansSerif" w:hAnsi="RotisSansSerif"/>
              <w:noProof/>
            </w:rPr>
            <w:drawing>
              <wp:inline distT="0" distB="0" distL="0" distR="0">
                <wp:extent cx="2057400" cy="603250"/>
                <wp:effectExtent l="19050" t="0" r="0" b="0"/>
                <wp:docPr id="1" name="Bild 1" descr="GEDOPLA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DOPLA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59CE" w:rsidRPr="00DE1085" w:rsidRDefault="008A5414">
    <w:pPr>
      <w:pStyle w:val="Kopfzeile"/>
      <w:tabs>
        <w:tab w:val="clear" w:pos="8640"/>
        <w:tab w:val="right" w:pos="9356"/>
      </w:tabs>
      <w:rPr>
        <w:rFonts w:ascii="RotisSansSerif" w:hAnsi="RotisSansSerif"/>
        <w:b/>
        <w:sz w:val="24"/>
      </w:rPr>
    </w:pPr>
    <w:r>
      <w:rPr>
        <w:rFonts w:ascii="RotisSansSerif" w:hAnsi="RotisSansSerif"/>
        <w:b/>
        <w:sz w:val="24"/>
      </w:rPr>
      <w:t xml:space="preserve">Anforderungen an den </w:t>
    </w:r>
    <w:proofErr w:type="spellStart"/>
    <w:r>
      <w:rPr>
        <w:rFonts w:ascii="RotisSansSerif" w:hAnsi="RotisSansSerif"/>
        <w:b/>
        <w:sz w:val="24"/>
      </w:rPr>
      <w:t>Selectrix</w:t>
    </w:r>
    <w:proofErr w:type="spellEnd"/>
    <w:r>
      <w:rPr>
        <w:rFonts w:ascii="RotisSansSerif" w:hAnsi="RotisSansSerif"/>
        <w:b/>
        <w:sz w:val="24"/>
      </w:rPr>
      <w:t xml:space="preserve"> Connector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CE" w:rsidRDefault="004A1A59" w:rsidP="00E55CBC">
    <w:pPr>
      <w:pStyle w:val="Kopfzeile"/>
      <w:jc w:val="right"/>
    </w:pPr>
    <w:r>
      <w:rPr>
        <w:noProof/>
      </w:rPr>
      <w:drawing>
        <wp:inline distT="0" distB="0" distL="0" distR="0">
          <wp:extent cx="1828800" cy="554355"/>
          <wp:effectExtent l="19050" t="0" r="0" b="0"/>
          <wp:docPr id="3" name="Bild 3" descr="GEDOPL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DOPLA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28" r="1265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>
    <w:nsid w:val="13BF3E93"/>
    <w:multiLevelType w:val="hybridMultilevel"/>
    <w:tmpl w:val="96549592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5D13734"/>
    <w:multiLevelType w:val="hybridMultilevel"/>
    <w:tmpl w:val="E398E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258F7"/>
    <w:multiLevelType w:val="multilevel"/>
    <w:tmpl w:val="69288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0472DAE"/>
    <w:multiLevelType w:val="hybridMultilevel"/>
    <w:tmpl w:val="4C3E46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3891DD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B6D470F"/>
    <w:multiLevelType w:val="hybridMultilevel"/>
    <w:tmpl w:val="CEAC2F7C"/>
    <w:lvl w:ilvl="0" w:tplc="07BE7D2E">
      <w:numFmt w:val="bullet"/>
      <w:lvlText w:val="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50AF0082"/>
    <w:multiLevelType w:val="hybridMultilevel"/>
    <w:tmpl w:val="5808B5C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200BF3"/>
    <w:multiLevelType w:val="hybridMultilevel"/>
    <w:tmpl w:val="28A0043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A00717F"/>
    <w:multiLevelType w:val="hybridMultilevel"/>
    <w:tmpl w:val="DAD4B8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CF2729"/>
    <w:multiLevelType w:val="multilevel"/>
    <w:tmpl w:val="8CCA9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>
    <w:nsid w:val="62C2088B"/>
    <w:multiLevelType w:val="hybridMultilevel"/>
    <w:tmpl w:val="CF0206A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8D9173A"/>
    <w:multiLevelType w:val="multilevel"/>
    <w:tmpl w:val="8CCA92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>
    <w:nsid w:val="762B2B4C"/>
    <w:multiLevelType w:val="multilevel"/>
    <w:tmpl w:val="6848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886EDD"/>
    <w:multiLevelType w:val="multilevel"/>
    <w:tmpl w:val="5A6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A5B23"/>
    <w:multiLevelType w:val="hybridMultilevel"/>
    <w:tmpl w:val="37C04F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4"/>
  </w:num>
  <w:num w:numId="11">
    <w:abstractNumId w:val="3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proofState w:spelling="clean" w:grammar="clean"/>
  <w:stylePaneFormatFilter w:val="3F01"/>
  <w:defaultTabStop w:val="709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CC527C"/>
    <w:rsid w:val="0004216C"/>
    <w:rsid w:val="00066E1B"/>
    <w:rsid w:val="00067408"/>
    <w:rsid w:val="000719CF"/>
    <w:rsid w:val="000C1BBA"/>
    <w:rsid w:val="000C6AA8"/>
    <w:rsid w:val="00101138"/>
    <w:rsid w:val="001022B1"/>
    <w:rsid w:val="00105117"/>
    <w:rsid w:val="00130D1C"/>
    <w:rsid w:val="00137CC4"/>
    <w:rsid w:val="00151A09"/>
    <w:rsid w:val="00154228"/>
    <w:rsid w:val="00163858"/>
    <w:rsid w:val="00190DAA"/>
    <w:rsid w:val="001E4E73"/>
    <w:rsid w:val="001F75DB"/>
    <w:rsid w:val="00232241"/>
    <w:rsid w:val="002933DD"/>
    <w:rsid w:val="002B7C5E"/>
    <w:rsid w:val="002D0504"/>
    <w:rsid w:val="002E458D"/>
    <w:rsid w:val="002F3994"/>
    <w:rsid w:val="00317F74"/>
    <w:rsid w:val="00321DBC"/>
    <w:rsid w:val="00335F8F"/>
    <w:rsid w:val="00344B7C"/>
    <w:rsid w:val="0038730A"/>
    <w:rsid w:val="003944FF"/>
    <w:rsid w:val="003C0825"/>
    <w:rsid w:val="003C3D3D"/>
    <w:rsid w:val="003E7B4A"/>
    <w:rsid w:val="003F3527"/>
    <w:rsid w:val="004356D8"/>
    <w:rsid w:val="004530D2"/>
    <w:rsid w:val="0045772D"/>
    <w:rsid w:val="004645C0"/>
    <w:rsid w:val="00490C72"/>
    <w:rsid w:val="004A1A59"/>
    <w:rsid w:val="004B7E21"/>
    <w:rsid w:val="004D4046"/>
    <w:rsid w:val="004D43A7"/>
    <w:rsid w:val="004F0710"/>
    <w:rsid w:val="005101C7"/>
    <w:rsid w:val="00511E4C"/>
    <w:rsid w:val="0052786D"/>
    <w:rsid w:val="0053292E"/>
    <w:rsid w:val="005476F6"/>
    <w:rsid w:val="00564245"/>
    <w:rsid w:val="0056564E"/>
    <w:rsid w:val="005721C4"/>
    <w:rsid w:val="00576F64"/>
    <w:rsid w:val="0058771C"/>
    <w:rsid w:val="005A29F7"/>
    <w:rsid w:val="005A2C26"/>
    <w:rsid w:val="005B3BA6"/>
    <w:rsid w:val="005E2551"/>
    <w:rsid w:val="005F14FF"/>
    <w:rsid w:val="0060446D"/>
    <w:rsid w:val="00605D66"/>
    <w:rsid w:val="006162B7"/>
    <w:rsid w:val="00626BE5"/>
    <w:rsid w:val="006444F7"/>
    <w:rsid w:val="00645EA8"/>
    <w:rsid w:val="0068141B"/>
    <w:rsid w:val="006828D1"/>
    <w:rsid w:val="006846FD"/>
    <w:rsid w:val="006A1785"/>
    <w:rsid w:val="006A718F"/>
    <w:rsid w:val="006B0AF0"/>
    <w:rsid w:val="006B59CE"/>
    <w:rsid w:val="006F650C"/>
    <w:rsid w:val="0070597F"/>
    <w:rsid w:val="00725BB9"/>
    <w:rsid w:val="0072716C"/>
    <w:rsid w:val="007558C4"/>
    <w:rsid w:val="00764D79"/>
    <w:rsid w:val="00780068"/>
    <w:rsid w:val="007840EE"/>
    <w:rsid w:val="007957D8"/>
    <w:rsid w:val="007C377F"/>
    <w:rsid w:val="007C479B"/>
    <w:rsid w:val="007E6B8A"/>
    <w:rsid w:val="007F1F03"/>
    <w:rsid w:val="007F676B"/>
    <w:rsid w:val="00801381"/>
    <w:rsid w:val="00817800"/>
    <w:rsid w:val="00817805"/>
    <w:rsid w:val="00835736"/>
    <w:rsid w:val="008766E4"/>
    <w:rsid w:val="00896015"/>
    <w:rsid w:val="008A49EF"/>
    <w:rsid w:val="008A5414"/>
    <w:rsid w:val="008B3643"/>
    <w:rsid w:val="008B3A62"/>
    <w:rsid w:val="008D522B"/>
    <w:rsid w:val="008E4BE5"/>
    <w:rsid w:val="0091535A"/>
    <w:rsid w:val="00920596"/>
    <w:rsid w:val="00965025"/>
    <w:rsid w:val="009771A7"/>
    <w:rsid w:val="00986BE4"/>
    <w:rsid w:val="00993CC6"/>
    <w:rsid w:val="009974B6"/>
    <w:rsid w:val="009A6175"/>
    <w:rsid w:val="009E6139"/>
    <w:rsid w:val="009F60A7"/>
    <w:rsid w:val="009F735E"/>
    <w:rsid w:val="00A42AFE"/>
    <w:rsid w:val="00A452CE"/>
    <w:rsid w:val="00A65538"/>
    <w:rsid w:val="00A76D3F"/>
    <w:rsid w:val="00A934FB"/>
    <w:rsid w:val="00AA11A8"/>
    <w:rsid w:val="00AB1C53"/>
    <w:rsid w:val="00AD1A31"/>
    <w:rsid w:val="00AD7443"/>
    <w:rsid w:val="00AF0D38"/>
    <w:rsid w:val="00AF4AC7"/>
    <w:rsid w:val="00B10C6C"/>
    <w:rsid w:val="00B30B8A"/>
    <w:rsid w:val="00B429F3"/>
    <w:rsid w:val="00B4504B"/>
    <w:rsid w:val="00B57CD4"/>
    <w:rsid w:val="00B87432"/>
    <w:rsid w:val="00BB05A0"/>
    <w:rsid w:val="00BC6905"/>
    <w:rsid w:val="00BE4A97"/>
    <w:rsid w:val="00BF2E0C"/>
    <w:rsid w:val="00C07810"/>
    <w:rsid w:val="00C14509"/>
    <w:rsid w:val="00C1468D"/>
    <w:rsid w:val="00C33569"/>
    <w:rsid w:val="00C84690"/>
    <w:rsid w:val="00C924D1"/>
    <w:rsid w:val="00CC481F"/>
    <w:rsid w:val="00CC527C"/>
    <w:rsid w:val="00D03504"/>
    <w:rsid w:val="00D254B0"/>
    <w:rsid w:val="00D5317E"/>
    <w:rsid w:val="00D6718B"/>
    <w:rsid w:val="00D85607"/>
    <w:rsid w:val="00D90448"/>
    <w:rsid w:val="00D96F33"/>
    <w:rsid w:val="00D9712A"/>
    <w:rsid w:val="00DA4AA7"/>
    <w:rsid w:val="00DC52AB"/>
    <w:rsid w:val="00DC69B3"/>
    <w:rsid w:val="00DE1085"/>
    <w:rsid w:val="00E066CE"/>
    <w:rsid w:val="00E30378"/>
    <w:rsid w:val="00E37E98"/>
    <w:rsid w:val="00E41EFF"/>
    <w:rsid w:val="00E55CBC"/>
    <w:rsid w:val="00E6143E"/>
    <w:rsid w:val="00E93E68"/>
    <w:rsid w:val="00EC17B7"/>
    <w:rsid w:val="00EC309F"/>
    <w:rsid w:val="00EE3EC0"/>
    <w:rsid w:val="00EF1E80"/>
    <w:rsid w:val="00F71A43"/>
    <w:rsid w:val="00F77AF5"/>
    <w:rsid w:val="00F77B41"/>
    <w:rsid w:val="00FB52BC"/>
    <w:rsid w:val="00FE35C2"/>
    <w:rsid w:val="00FF5D5D"/>
    <w:rsid w:val="00FF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933DD"/>
    <w:pPr>
      <w:suppressAutoHyphens/>
    </w:pPr>
    <w:rPr>
      <w:rFonts w:ascii="Garamond" w:hAnsi="Garamond"/>
      <w:kern w:val="1"/>
    </w:rPr>
  </w:style>
  <w:style w:type="paragraph" w:styleId="berschrift1">
    <w:name w:val="heading 1"/>
    <w:basedOn w:val="Basis-Kopf"/>
    <w:next w:val="Textkrper"/>
    <w:qFormat/>
    <w:rsid w:val="006444F7"/>
    <w:pPr>
      <w:numPr>
        <w:numId w:val="1"/>
      </w:numPr>
      <w:spacing w:after="180"/>
      <w:outlineLvl w:val="0"/>
    </w:pPr>
    <w:rPr>
      <w:smallCaps/>
      <w:spacing w:val="20"/>
      <w:sz w:val="21"/>
    </w:rPr>
  </w:style>
  <w:style w:type="paragraph" w:styleId="berschrift2">
    <w:name w:val="heading 2"/>
    <w:basedOn w:val="Basis-Kopf"/>
    <w:next w:val="Textkrper"/>
    <w:qFormat/>
    <w:rsid w:val="006444F7"/>
    <w:pPr>
      <w:numPr>
        <w:ilvl w:val="1"/>
        <w:numId w:val="1"/>
      </w:numPr>
      <w:spacing w:after="170"/>
      <w:outlineLvl w:val="1"/>
    </w:pPr>
    <w:rPr>
      <w:caps/>
      <w:sz w:val="21"/>
    </w:rPr>
  </w:style>
  <w:style w:type="paragraph" w:styleId="berschrift3">
    <w:name w:val="heading 3"/>
    <w:basedOn w:val="Basis-Kopf"/>
    <w:next w:val="Textkrper"/>
    <w:qFormat/>
    <w:rsid w:val="006444F7"/>
    <w:pPr>
      <w:numPr>
        <w:ilvl w:val="2"/>
        <w:numId w:val="1"/>
      </w:numPr>
      <w:spacing w:after="240"/>
      <w:outlineLvl w:val="2"/>
    </w:pPr>
    <w:rPr>
      <w:i/>
    </w:rPr>
  </w:style>
  <w:style w:type="paragraph" w:styleId="berschrift4">
    <w:name w:val="heading 4"/>
    <w:basedOn w:val="Basis-Kopf"/>
    <w:next w:val="Textkrper"/>
    <w:qFormat/>
    <w:rsid w:val="006444F7"/>
    <w:pPr>
      <w:numPr>
        <w:ilvl w:val="3"/>
        <w:numId w:val="1"/>
      </w:numPr>
      <w:outlineLvl w:val="3"/>
    </w:pPr>
    <w:rPr>
      <w:smallCaps/>
      <w:sz w:val="23"/>
    </w:rPr>
  </w:style>
  <w:style w:type="paragraph" w:styleId="berschrift5">
    <w:name w:val="heading 5"/>
    <w:basedOn w:val="Basis-Kopf"/>
    <w:next w:val="Textkrper"/>
    <w:qFormat/>
    <w:rsid w:val="006444F7"/>
    <w:pPr>
      <w:numPr>
        <w:ilvl w:val="4"/>
        <w:numId w:val="1"/>
      </w:numPr>
      <w:outlineLvl w:val="4"/>
    </w:pPr>
  </w:style>
  <w:style w:type="paragraph" w:styleId="berschrift6">
    <w:name w:val="heading 6"/>
    <w:basedOn w:val="Basis-Kopf"/>
    <w:next w:val="Textkrper"/>
    <w:qFormat/>
    <w:rsid w:val="006444F7"/>
    <w:pPr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6444F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6444F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6444F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6444F7"/>
  </w:style>
  <w:style w:type="character" w:styleId="Seitenzahl">
    <w:name w:val="page number"/>
    <w:basedOn w:val="WW-Absatz-Standardschriftart111"/>
    <w:rsid w:val="006444F7"/>
  </w:style>
  <w:style w:type="character" w:customStyle="1" w:styleId="Nummerierungszeichen">
    <w:name w:val="Nummerierungszeichen"/>
    <w:rsid w:val="006444F7"/>
  </w:style>
  <w:style w:type="character" w:customStyle="1" w:styleId="Aufzhlungszeichen1">
    <w:name w:val="Aufzählungszeichen1"/>
    <w:rsid w:val="006444F7"/>
    <w:rPr>
      <w:rFonts w:ascii="StarSymbol" w:eastAsia="StarSymbol" w:hAnsi="StarSymbol"/>
      <w:sz w:val="18"/>
    </w:rPr>
  </w:style>
  <w:style w:type="character" w:styleId="Hyperlink">
    <w:name w:val="Hyperlink"/>
    <w:basedOn w:val="WW-Absatz-Standardschriftart111"/>
    <w:rsid w:val="006444F7"/>
    <w:rPr>
      <w:color w:val="0000FF"/>
      <w:u w:val="single"/>
    </w:rPr>
  </w:style>
  <w:style w:type="character" w:styleId="BesuchterHyperlink">
    <w:name w:val="FollowedHyperlink"/>
    <w:basedOn w:val="WW-Absatz-Standardschriftart111"/>
    <w:rsid w:val="006444F7"/>
    <w:rPr>
      <w:color w:val="800080"/>
      <w:u w:val="single"/>
    </w:rPr>
  </w:style>
  <w:style w:type="character" w:styleId="Endnotenzeichen">
    <w:name w:val="endnote reference"/>
    <w:semiHidden/>
    <w:rsid w:val="006444F7"/>
  </w:style>
  <w:style w:type="character" w:styleId="Zeilennummer">
    <w:name w:val="line number"/>
    <w:basedOn w:val="WW-Absatz-Standardschriftart111"/>
    <w:rsid w:val="006444F7"/>
  </w:style>
  <w:style w:type="character" w:styleId="Hervorhebung">
    <w:name w:val="Emphasis"/>
    <w:qFormat/>
    <w:rsid w:val="006444F7"/>
    <w:rPr>
      <w:caps/>
      <w:sz w:val="18"/>
    </w:rPr>
  </w:style>
  <w:style w:type="character" w:styleId="Fett">
    <w:name w:val="Strong"/>
    <w:basedOn w:val="WW-Absatz-Standardschriftart111"/>
    <w:qFormat/>
    <w:rsid w:val="006444F7"/>
    <w:rPr>
      <w:b/>
    </w:rPr>
  </w:style>
  <w:style w:type="character" w:customStyle="1" w:styleId="WW-Absatz-Standardschriftart">
    <w:name w:val="WW-Absatz-Standardschriftart"/>
    <w:rsid w:val="006444F7"/>
  </w:style>
  <w:style w:type="character" w:customStyle="1" w:styleId="WW-Absatz-Standardschriftart1">
    <w:name w:val="WW-Absatz-Standardschriftart1"/>
    <w:rsid w:val="006444F7"/>
  </w:style>
  <w:style w:type="character" w:customStyle="1" w:styleId="WW-Absatz-Standardschriftart11">
    <w:name w:val="WW-Absatz-Standardschriftart11"/>
    <w:rsid w:val="006444F7"/>
  </w:style>
  <w:style w:type="character" w:customStyle="1" w:styleId="WW-Absatz-Standardschriftart111">
    <w:name w:val="WW-Absatz-Standardschriftart111"/>
    <w:rsid w:val="006444F7"/>
    <w:rPr>
      <w:lang w:val="de-DE"/>
    </w:rPr>
  </w:style>
  <w:style w:type="character" w:customStyle="1" w:styleId="Slogan">
    <w:name w:val="Slogan"/>
    <w:basedOn w:val="WW-Absatz-Standardschriftart111"/>
    <w:rsid w:val="006444F7"/>
    <w:rPr>
      <w:i/>
      <w:spacing w:val="70"/>
    </w:rPr>
  </w:style>
  <w:style w:type="character" w:customStyle="1" w:styleId="WW-Endnotenzeichen">
    <w:name w:val="WW-Endnotenzeichen"/>
    <w:rsid w:val="006444F7"/>
  </w:style>
  <w:style w:type="character" w:customStyle="1" w:styleId="WW-Endnotenzeichen1">
    <w:name w:val="WW-Endnotenzeichen1"/>
    <w:rsid w:val="006444F7"/>
  </w:style>
  <w:style w:type="character" w:customStyle="1" w:styleId="WW-Endnotenzeichen11">
    <w:name w:val="WW-Endnotenzeichen11"/>
    <w:basedOn w:val="WW-Absatz-Standardschriftart111"/>
    <w:rsid w:val="006444F7"/>
    <w:rPr>
      <w:vertAlign w:val="superscript"/>
    </w:rPr>
  </w:style>
  <w:style w:type="character" w:customStyle="1" w:styleId="WW-Funotenzeichen">
    <w:name w:val="WW-Fußnotenzeichen"/>
    <w:rsid w:val="006444F7"/>
  </w:style>
  <w:style w:type="character" w:customStyle="1" w:styleId="WW-Funotenzeichen1">
    <w:name w:val="WW-Fußnotenzeichen1"/>
    <w:rsid w:val="006444F7"/>
  </w:style>
  <w:style w:type="character" w:customStyle="1" w:styleId="WW-Funotenzeichen11">
    <w:name w:val="WW-Fußnotenzeichen11"/>
    <w:basedOn w:val="WW-Absatz-Standardschriftart111"/>
    <w:rsid w:val="006444F7"/>
    <w:rPr>
      <w:vertAlign w:val="superscript"/>
    </w:rPr>
  </w:style>
  <w:style w:type="character" w:customStyle="1" w:styleId="WW-HTMLAkronym">
    <w:name w:val="WW-HTML Akronym"/>
    <w:basedOn w:val="WW-Absatz-Standardschriftart111"/>
    <w:rsid w:val="006444F7"/>
  </w:style>
  <w:style w:type="character" w:customStyle="1" w:styleId="WW-HTMLBeispiel">
    <w:name w:val="WW-HTML Beispiel"/>
    <w:basedOn w:val="WW-Absatz-Standardschriftart111"/>
    <w:rsid w:val="006444F7"/>
    <w:rPr>
      <w:rFonts w:ascii="Courier New" w:hAnsi="Courier New"/>
    </w:rPr>
  </w:style>
  <w:style w:type="character" w:customStyle="1" w:styleId="WW-HTMLCode">
    <w:name w:val="WW-HTML Cod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Definition">
    <w:name w:val="WW-HTML Definition"/>
    <w:basedOn w:val="WW-Absatz-Standardschriftart111"/>
    <w:rsid w:val="006444F7"/>
    <w:rPr>
      <w:i/>
    </w:rPr>
  </w:style>
  <w:style w:type="character" w:customStyle="1" w:styleId="WW-HTMLSchreibmaschine">
    <w:name w:val="WW-HTML Schreibmaschin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Tastatur">
    <w:name w:val="WW-HTML Tastatur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Variable">
    <w:name w:val="WW-HTML Variable"/>
    <w:basedOn w:val="WW-Absatz-Standardschriftart111"/>
    <w:rsid w:val="006444F7"/>
    <w:rPr>
      <w:i/>
    </w:rPr>
  </w:style>
  <w:style w:type="character" w:customStyle="1" w:styleId="WW-HTMLZitat">
    <w:name w:val="WW-HTML Zitat"/>
    <w:basedOn w:val="WW-Absatz-Standardschriftart111"/>
    <w:rsid w:val="006444F7"/>
    <w:rPr>
      <w:i/>
    </w:rPr>
  </w:style>
  <w:style w:type="character" w:customStyle="1" w:styleId="WW-Kommentarzeichen">
    <w:name w:val="WW-Kommentarzeichen"/>
    <w:basedOn w:val="WW-Absatz-Standardschriftart111"/>
    <w:rsid w:val="006444F7"/>
    <w:rPr>
      <w:sz w:val="16"/>
    </w:rPr>
  </w:style>
  <w:style w:type="character" w:customStyle="1" w:styleId="WW8Num5z0">
    <w:name w:val="WW8Num5z0"/>
    <w:rsid w:val="006444F7"/>
    <w:rPr>
      <w:rFonts w:ascii="Symbol" w:hAnsi="Symbol"/>
    </w:rPr>
  </w:style>
  <w:style w:type="character" w:customStyle="1" w:styleId="WW8Num6z0">
    <w:name w:val="WW8Num6z0"/>
    <w:rsid w:val="006444F7"/>
    <w:rPr>
      <w:rFonts w:ascii="Symbol" w:hAnsi="Symbol"/>
    </w:rPr>
  </w:style>
  <w:style w:type="character" w:customStyle="1" w:styleId="WW8Num7z0">
    <w:name w:val="WW8Num7z0"/>
    <w:rsid w:val="006444F7"/>
    <w:rPr>
      <w:rFonts w:ascii="Symbol" w:hAnsi="Symbol"/>
    </w:rPr>
  </w:style>
  <w:style w:type="character" w:customStyle="1" w:styleId="WW8Num8z0">
    <w:name w:val="WW8Num8z0"/>
    <w:rsid w:val="006444F7"/>
    <w:rPr>
      <w:rFonts w:ascii="Symbol" w:hAnsi="Symbol"/>
    </w:rPr>
  </w:style>
  <w:style w:type="character" w:customStyle="1" w:styleId="WW8Num10z0">
    <w:name w:val="WW8Num10z0"/>
    <w:rsid w:val="006444F7"/>
    <w:rPr>
      <w:rFonts w:ascii="Symbol" w:hAnsi="Symbol"/>
    </w:rPr>
  </w:style>
  <w:style w:type="character" w:customStyle="1" w:styleId="WW8Num12z0">
    <w:name w:val="WW8Num12z0"/>
    <w:rsid w:val="006444F7"/>
    <w:rPr>
      <w:rFonts w:ascii="Wingdings" w:hAnsi="Wingdings"/>
    </w:rPr>
  </w:style>
  <w:style w:type="paragraph" w:styleId="Textkrper">
    <w:name w:val="Body Text"/>
    <w:basedOn w:val="Standard"/>
    <w:rsid w:val="006444F7"/>
    <w:pPr>
      <w:spacing w:after="240" w:line="240" w:lineRule="atLeast"/>
    </w:pPr>
  </w:style>
  <w:style w:type="paragraph" w:styleId="Textkrper-Zeileneinzug">
    <w:name w:val="Body Text Indent"/>
    <w:basedOn w:val="Standard"/>
    <w:rsid w:val="006444F7"/>
    <w:pPr>
      <w:spacing w:after="120"/>
      <w:ind w:left="283" w:firstLine="1"/>
    </w:pPr>
  </w:style>
  <w:style w:type="paragraph" w:styleId="Gruformel">
    <w:name w:val="Closing"/>
    <w:basedOn w:val="Standard"/>
    <w:next w:val="Unterschrift"/>
    <w:rsid w:val="006444F7"/>
    <w:pPr>
      <w:keepNext/>
      <w:spacing w:after="120" w:line="240" w:lineRule="atLeast"/>
    </w:pPr>
  </w:style>
  <w:style w:type="paragraph" w:styleId="Unterschrift">
    <w:name w:val="Signature"/>
    <w:basedOn w:val="Standard"/>
    <w:next w:val="FirmenunterschriftAbteilung"/>
    <w:rsid w:val="006444F7"/>
    <w:pPr>
      <w:keepNext/>
      <w:spacing w:before="720" w:line="240" w:lineRule="atLeast"/>
      <w:jc w:val="both"/>
    </w:pPr>
  </w:style>
  <w:style w:type="paragraph" w:customStyle="1" w:styleId="berschrift">
    <w:name w:val="Überschrift"/>
    <w:basedOn w:val="Standard"/>
    <w:next w:val="Textkrper"/>
    <w:rsid w:val="006444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e">
    <w:name w:val="List"/>
    <w:basedOn w:val="Textkrper"/>
    <w:rsid w:val="006444F7"/>
  </w:style>
  <w:style w:type="paragraph" w:styleId="Kopfzeile">
    <w:name w:val="header"/>
    <w:basedOn w:val="Standard"/>
    <w:rsid w:val="006444F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444F7"/>
    <w:pPr>
      <w:tabs>
        <w:tab w:val="center" w:pos="4153"/>
        <w:tab w:val="right" w:pos="8306"/>
      </w:tabs>
    </w:pPr>
  </w:style>
  <w:style w:type="paragraph" w:styleId="Beschriftung">
    <w:name w:val="caption"/>
    <w:basedOn w:val="Standard"/>
    <w:next w:val="Standard"/>
    <w:qFormat/>
    <w:rsid w:val="006444F7"/>
    <w:pPr>
      <w:spacing w:before="120" w:after="120"/>
    </w:pPr>
    <w:rPr>
      <w:b/>
    </w:rPr>
  </w:style>
  <w:style w:type="paragraph" w:customStyle="1" w:styleId="Rahmeninhalt">
    <w:name w:val="Rahmeninhalt"/>
    <w:basedOn w:val="Textkrper"/>
    <w:rsid w:val="006444F7"/>
  </w:style>
  <w:style w:type="paragraph" w:styleId="Funotentext">
    <w:name w:val="footnote text"/>
    <w:basedOn w:val="Standard"/>
    <w:semiHidden/>
    <w:rsid w:val="006444F7"/>
  </w:style>
  <w:style w:type="paragraph" w:styleId="Umschlagadresse">
    <w:name w:val="envelope address"/>
    <w:basedOn w:val="Standard"/>
    <w:rsid w:val="006444F7"/>
    <w:pPr>
      <w:ind w:left="1" w:firstLine="1"/>
    </w:pPr>
    <w:rPr>
      <w:rFonts w:ascii="Arial" w:hAnsi="Arial"/>
      <w:sz w:val="24"/>
    </w:rPr>
  </w:style>
  <w:style w:type="paragraph" w:styleId="Umschlagabsenderadresse">
    <w:name w:val="envelope return"/>
    <w:basedOn w:val="Standard"/>
    <w:rsid w:val="006444F7"/>
    <w:rPr>
      <w:rFonts w:ascii="Arial" w:hAnsi="Arial"/>
    </w:rPr>
  </w:style>
  <w:style w:type="paragraph" w:styleId="Endnotentext">
    <w:name w:val="endnote text"/>
    <w:basedOn w:val="Standard"/>
    <w:semiHidden/>
    <w:rsid w:val="006444F7"/>
  </w:style>
  <w:style w:type="paragraph" w:customStyle="1" w:styleId="Verzeichnis">
    <w:name w:val="Verzeichnis"/>
    <w:basedOn w:val="Standard"/>
    <w:rsid w:val="006444F7"/>
    <w:pPr>
      <w:suppressLineNumbers/>
    </w:pPr>
  </w:style>
  <w:style w:type="paragraph" w:styleId="Indexberschrift">
    <w:name w:val="index heading"/>
    <w:basedOn w:val="Standard"/>
    <w:next w:val="Index1"/>
    <w:semiHidden/>
    <w:rsid w:val="006444F7"/>
    <w:rPr>
      <w:rFonts w:ascii="Arial" w:hAnsi="Arial"/>
      <w:b/>
    </w:rPr>
  </w:style>
  <w:style w:type="paragraph" w:styleId="Index1">
    <w:name w:val="index 1"/>
    <w:basedOn w:val="Standard"/>
    <w:next w:val="Standard"/>
    <w:semiHidden/>
    <w:rsid w:val="006444F7"/>
    <w:pPr>
      <w:ind w:left="200" w:hanging="200"/>
    </w:pPr>
  </w:style>
  <w:style w:type="paragraph" w:styleId="Index2">
    <w:name w:val="index 2"/>
    <w:basedOn w:val="Standard"/>
    <w:next w:val="Standard"/>
    <w:semiHidden/>
    <w:rsid w:val="006444F7"/>
    <w:pPr>
      <w:ind w:left="400" w:hanging="200"/>
    </w:pPr>
  </w:style>
  <w:style w:type="paragraph" w:styleId="Index3">
    <w:name w:val="index 3"/>
    <w:basedOn w:val="Standard"/>
    <w:next w:val="Standard"/>
    <w:semiHidden/>
    <w:rsid w:val="006444F7"/>
    <w:pPr>
      <w:ind w:left="600" w:hanging="200"/>
    </w:pPr>
  </w:style>
  <w:style w:type="paragraph" w:styleId="Verzeichnis1">
    <w:name w:val="toc 1"/>
    <w:basedOn w:val="Standard"/>
    <w:next w:val="Standard"/>
    <w:semiHidden/>
    <w:rsid w:val="006444F7"/>
  </w:style>
  <w:style w:type="paragraph" w:styleId="Verzeichnis2">
    <w:name w:val="toc 2"/>
    <w:basedOn w:val="Standard"/>
    <w:next w:val="Standard"/>
    <w:semiHidden/>
    <w:rsid w:val="006444F7"/>
    <w:pPr>
      <w:ind w:left="200" w:firstLine="1"/>
    </w:pPr>
  </w:style>
  <w:style w:type="paragraph" w:styleId="Verzeichnis3">
    <w:name w:val="toc 3"/>
    <w:basedOn w:val="Standard"/>
    <w:next w:val="Standard"/>
    <w:semiHidden/>
    <w:rsid w:val="006444F7"/>
    <w:pPr>
      <w:ind w:left="400" w:firstLine="1"/>
    </w:pPr>
  </w:style>
  <w:style w:type="paragraph" w:styleId="Verzeichnis4">
    <w:name w:val="toc 4"/>
    <w:basedOn w:val="Standard"/>
    <w:next w:val="Standard"/>
    <w:semiHidden/>
    <w:rsid w:val="006444F7"/>
    <w:pPr>
      <w:ind w:left="600" w:firstLine="1"/>
    </w:pPr>
  </w:style>
  <w:style w:type="paragraph" w:styleId="Verzeichnis5">
    <w:name w:val="toc 5"/>
    <w:basedOn w:val="Standard"/>
    <w:next w:val="Standard"/>
    <w:semiHidden/>
    <w:rsid w:val="006444F7"/>
    <w:pPr>
      <w:ind w:left="800" w:firstLine="1"/>
    </w:pPr>
  </w:style>
  <w:style w:type="paragraph" w:styleId="Verzeichnis6">
    <w:name w:val="toc 6"/>
    <w:basedOn w:val="Standard"/>
    <w:next w:val="Standard"/>
    <w:semiHidden/>
    <w:rsid w:val="006444F7"/>
    <w:pPr>
      <w:ind w:left="1000" w:firstLine="1"/>
    </w:pPr>
  </w:style>
  <w:style w:type="paragraph" w:styleId="Verzeichnis7">
    <w:name w:val="toc 7"/>
    <w:basedOn w:val="Standard"/>
    <w:next w:val="Standard"/>
    <w:semiHidden/>
    <w:rsid w:val="006444F7"/>
    <w:pPr>
      <w:ind w:left="1200" w:firstLine="1"/>
    </w:pPr>
  </w:style>
  <w:style w:type="paragraph" w:styleId="Verzeichnis8">
    <w:name w:val="toc 8"/>
    <w:basedOn w:val="Standard"/>
    <w:next w:val="Standard"/>
    <w:semiHidden/>
    <w:rsid w:val="006444F7"/>
    <w:pPr>
      <w:ind w:left="1400" w:firstLine="1"/>
    </w:pPr>
  </w:style>
  <w:style w:type="paragraph" w:styleId="Verzeichnis9">
    <w:name w:val="toc 9"/>
    <w:basedOn w:val="Standard"/>
    <w:next w:val="Standard"/>
    <w:semiHidden/>
    <w:rsid w:val="006444F7"/>
    <w:pPr>
      <w:ind w:left="1600" w:firstLine="1"/>
    </w:pPr>
  </w:style>
  <w:style w:type="paragraph" w:styleId="Titel">
    <w:name w:val="Title"/>
    <w:basedOn w:val="Standard"/>
    <w:next w:val="Untertitel"/>
    <w:qFormat/>
    <w:rsid w:val="006444F7"/>
    <w:pPr>
      <w:spacing w:before="240" w:after="60"/>
      <w:jc w:val="center"/>
    </w:pPr>
    <w:rPr>
      <w:rFonts w:ascii="Arial" w:hAnsi="Arial"/>
      <w:b/>
      <w:sz w:val="32"/>
    </w:rPr>
  </w:style>
  <w:style w:type="paragraph" w:styleId="Untertitel">
    <w:name w:val="Subtitle"/>
    <w:basedOn w:val="Standard"/>
    <w:next w:val="Textkrper"/>
    <w:qFormat/>
    <w:rsid w:val="006444F7"/>
    <w:pPr>
      <w:spacing w:after="60"/>
      <w:jc w:val="center"/>
    </w:pPr>
    <w:rPr>
      <w:rFonts w:ascii="Arial" w:hAnsi="Arial"/>
      <w:sz w:val="24"/>
    </w:rPr>
  </w:style>
  <w:style w:type="paragraph" w:customStyle="1" w:styleId="Basis-Kopf">
    <w:name w:val="Basis-Kopf"/>
    <w:basedOn w:val="Textkrper"/>
    <w:next w:val="Textkrper"/>
    <w:rsid w:val="006444F7"/>
    <w:pPr>
      <w:keepNext/>
      <w:keepLines/>
      <w:spacing w:after="0"/>
    </w:pPr>
  </w:style>
  <w:style w:type="paragraph" w:customStyle="1" w:styleId="ZuHndenvon">
    <w:name w:val="Zu Händen von"/>
    <w:basedOn w:val="Standard"/>
    <w:next w:val="WW-Anrede"/>
    <w:rsid w:val="006444F7"/>
    <w:pPr>
      <w:spacing w:before="220" w:line="240" w:lineRule="atLeast"/>
    </w:pPr>
  </w:style>
  <w:style w:type="paragraph" w:customStyle="1" w:styleId="WW-Anrede">
    <w:name w:val="WW-Anrede"/>
    <w:basedOn w:val="Standard"/>
    <w:next w:val="Betreffzeile"/>
    <w:rsid w:val="006444F7"/>
    <w:pPr>
      <w:spacing w:before="240" w:after="240" w:line="240" w:lineRule="atLeast"/>
    </w:pPr>
  </w:style>
  <w:style w:type="paragraph" w:customStyle="1" w:styleId="Cc-Liste">
    <w:name w:val="Cc-Liste"/>
    <w:basedOn w:val="Standard"/>
    <w:rsid w:val="006444F7"/>
    <w:pPr>
      <w:keepLines/>
      <w:spacing w:line="240" w:lineRule="atLeast"/>
    </w:pPr>
  </w:style>
  <w:style w:type="paragraph" w:customStyle="1" w:styleId="Firmenname">
    <w:name w:val="Firmenname"/>
    <w:basedOn w:val="Textkrper"/>
    <w:next w:val="WW-Datum"/>
    <w:rsid w:val="006444F7"/>
    <w:pPr>
      <w:keepLines/>
      <w:spacing w:after="40"/>
      <w:ind w:firstLine="360"/>
      <w:jc w:val="center"/>
    </w:pPr>
    <w:rPr>
      <w:caps/>
      <w:spacing w:val="75"/>
      <w:sz w:val="21"/>
    </w:rPr>
  </w:style>
  <w:style w:type="paragraph" w:customStyle="1" w:styleId="WW-Datum">
    <w:name w:val="WW-Datum"/>
    <w:basedOn w:val="Standard"/>
    <w:next w:val="NameinAdresse"/>
    <w:rsid w:val="006444F7"/>
    <w:pPr>
      <w:spacing w:after="220"/>
    </w:pPr>
  </w:style>
  <w:style w:type="paragraph" w:customStyle="1" w:styleId="Anlagen">
    <w:name w:val="Anlagen"/>
    <w:basedOn w:val="Standard"/>
    <w:next w:val="Cc-Liste"/>
    <w:rsid w:val="006444F7"/>
    <w:pPr>
      <w:keepNext/>
      <w:keepLines/>
      <w:spacing w:before="120" w:after="120" w:line="240" w:lineRule="atLeast"/>
    </w:pPr>
  </w:style>
  <w:style w:type="paragraph" w:customStyle="1" w:styleId="Briefkopfadresse">
    <w:name w:val="Briefkopfadresse"/>
    <w:basedOn w:val="Standard"/>
    <w:rsid w:val="006444F7"/>
    <w:pPr>
      <w:spacing w:line="240" w:lineRule="atLeast"/>
      <w:jc w:val="both"/>
    </w:pPr>
  </w:style>
  <w:style w:type="paragraph" w:customStyle="1" w:styleId="NameinAdresse">
    <w:name w:val="Name in Adresse"/>
    <w:basedOn w:val="Briefkopfadresse"/>
    <w:next w:val="Briefkopfadresse"/>
    <w:rsid w:val="006444F7"/>
    <w:pPr>
      <w:spacing w:before="220"/>
    </w:pPr>
  </w:style>
  <w:style w:type="paragraph" w:customStyle="1" w:styleId="Versandanweisungen">
    <w:name w:val="Versandanweisungen"/>
    <w:basedOn w:val="Briefkopfadresse"/>
    <w:next w:val="Briefkopfadresse"/>
    <w:rsid w:val="006444F7"/>
    <w:pPr>
      <w:spacing w:line="200" w:lineRule="atLeast"/>
      <w:jc w:val="left"/>
    </w:pPr>
  </w:style>
  <w:style w:type="paragraph" w:customStyle="1" w:styleId="IhrZeichenUnserZeichen">
    <w:name w:val="Ihr Zeichen/Unser Zeichen"/>
    <w:basedOn w:val="Standard"/>
    <w:next w:val="Anlagen"/>
    <w:rsid w:val="006444F7"/>
    <w:pPr>
      <w:keepNext/>
      <w:spacing w:before="220" w:line="240" w:lineRule="atLeast"/>
    </w:pPr>
  </w:style>
  <w:style w:type="paragraph" w:customStyle="1" w:styleId="Bezugszeichenzeile">
    <w:name w:val="Bezugszeichenzeile"/>
    <w:basedOn w:val="Standard"/>
    <w:next w:val="Standard"/>
    <w:rsid w:val="006444F7"/>
    <w:pPr>
      <w:tabs>
        <w:tab w:val="left" w:pos="2835"/>
        <w:tab w:val="left" w:pos="5783"/>
        <w:tab w:val="left" w:pos="8080"/>
      </w:tabs>
      <w:jc w:val="both"/>
    </w:pPr>
    <w:rPr>
      <w:sz w:val="16"/>
    </w:rPr>
  </w:style>
  <w:style w:type="paragraph" w:customStyle="1" w:styleId="Absenderadresse">
    <w:name w:val="Absenderadresse"/>
    <w:rsid w:val="006444F7"/>
    <w:pPr>
      <w:tabs>
        <w:tab w:val="left" w:pos="2160"/>
      </w:tabs>
      <w:suppressAutoHyphens/>
      <w:spacing w:line="240" w:lineRule="atLeast"/>
    </w:pPr>
    <w:rPr>
      <w:rFonts w:ascii="Garamond" w:hAnsi="Garamond"/>
    </w:rPr>
  </w:style>
  <w:style w:type="paragraph" w:customStyle="1" w:styleId="Firmenunterschrift">
    <w:name w:val="Firmenunterschrift"/>
    <w:basedOn w:val="Unterschrift"/>
    <w:next w:val="Standard"/>
    <w:rsid w:val="006444F7"/>
    <w:pPr>
      <w:spacing w:before="0"/>
    </w:pPr>
  </w:style>
  <w:style w:type="paragraph" w:customStyle="1" w:styleId="FirmenunterschriftAbteilung">
    <w:name w:val="Firmenunterschrift Abteilung"/>
    <w:basedOn w:val="Unterschrift"/>
    <w:next w:val="Standard"/>
    <w:rsid w:val="006444F7"/>
    <w:pPr>
      <w:spacing w:before="0"/>
    </w:pPr>
  </w:style>
  <w:style w:type="paragraph" w:customStyle="1" w:styleId="Betreffzeile">
    <w:name w:val="Betreffzeile"/>
    <w:basedOn w:val="Standard"/>
    <w:next w:val="Textkrper"/>
    <w:rsid w:val="006444F7"/>
    <w:pPr>
      <w:spacing w:after="180" w:line="240" w:lineRule="atLeast"/>
    </w:pPr>
    <w:rPr>
      <w:caps/>
      <w:sz w:val="21"/>
    </w:rPr>
  </w:style>
  <w:style w:type="paragraph" w:customStyle="1" w:styleId="WW-Aufzhlungszeichen">
    <w:name w:val="WW-Aufzählungszeichen"/>
    <w:basedOn w:val="Liste"/>
    <w:rsid w:val="006444F7"/>
  </w:style>
  <w:style w:type="paragraph" w:customStyle="1" w:styleId="WW-Listennummer">
    <w:name w:val="WW-Listennummer"/>
    <w:basedOn w:val="Liste"/>
    <w:rsid w:val="006444F7"/>
  </w:style>
  <w:style w:type="paragraph" w:customStyle="1" w:styleId="WW-Abbildungsverzeichnis">
    <w:name w:val="WW-Abbildungsverzeichnis"/>
    <w:basedOn w:val="Standard"/>
    <w:next w:val="Standard"/>
    <w:rsid w:val="006444F7"/>
    <w:pPr>
      <w:ind w:left="400" w:hanging="400"/>
    </w:pPr>
  </w:style>
  <w:style w:type="paragraph" w:customStyle="1" w:styleId="WW-Aufzhlungszeichen2">
    <w:name w:val="WW-Aufzählungszeichen 2"/>
    <w:basedOn w:val="Standard"/>
    <w:rsid w:val="006444F7"/>
  </w:style>
  <w:style w:type="paragraph" w:customStyle="1" w:styleId="WW-Aufzhlungszeichen3">
    <w:name w:val="WW-Aufzählungszeichen 3"/>
    <w:basedOn w:val="Standard"/>
    <w:rsid w:val="006444F7"/>
  </w:style>
  <w:style w:type="paragraph" w:customStyle="1" w:styleId="WW-Aufzhlungszeichen4">
    <w:name w:val="WW-Aufzählungszeichen 4"/>
    <w:basedOn w:val="Standard"/>
    <w:rsid w:val="006444F7"/>
  </w:style>
  <w:style w:type="paragraph" w:customStyle="1" w:styleId="WW-Aufzhlungszeichen5">
    <w:name w:val="WW-Aufzählungszeichen 5"/>
    <w:basedOn w:val="Standard"/>
    <w:rsid w:val="006444F7"/>
  </w:style>
  <w:style w:type="paragraph" w:customStyle="1" w:styleId="WW-Blocktext">
    <w:name w:val="WW-Blocktext"/>
    <w:basedOn w:val="Standard"/>
    <w:rsid w:val="006444F7"/>
    <w:pPr>
      <w:spacing w:after="120"/>
      <w:ind w:left="1440" w:right="1440" w:firstLine="1"/>
    </w:pPr>
  </w:style>
  <w:style w:type="paragraph" w:customStyle="1" w:styleId="WW-Dokumentstruktur">
    <w:name w:val="WW-Dokumentstruktur"/>
    <w:basedOn w:val="Standard"/>
    <w:rsid w:val="006444F7"/>
    <w:pPr>
      <w:shd w:val="clear" w:color="FFFFFF" w:fill="000080"/>
    </w:pPr>
    <w:rPr>
      <w:rFonts w:ascii="Tahoma" w:hAnsi="Tahoma"/>
    </w:rPr>
  </w:style>
  <w:style w:type="paragraph" w:customStyle="1" w:styleId="WW-E-Mail-Signatur">
    <w:name w:val="WW-E-Mail-Signatur"/>
    <w:basedOn w:val="Standard"/>
    <w:rsid w:val="006444F7"/>
  </w:style>
  <w:style w:type="paragraph" w:customStyle="1" w:styleId="WW-Fu-Endnotenberschrift">
    <w:name w:val="WW-Fuß/-Endnotenüberschrift"/>
    <w:basedOn w:val="Standard"/>
    <w:next w:val="Standard"/>
    <w:rsid w:val="006444F7"/>
  </w:style>
  <w:style w:type="paragraph" w:customStyle="1" w:styleId="WW-HTMLAdresse">
    <w:name w:val="WW-HTML Adresse"/>
    <w:basedOn w:val="Standard"/>
    <w:rsid w:val="006444F7"/>
    <w:rPr>
      <w:i/>
    </w:rPr>
  </w:style>
  <w:style w:type="paragraph" w:customStyle="1" w:styleId="WW-HTMLVorformatiert">
    <w:name w:val="WW-HTML Vorformatiert"/>
    <w:basedOn w:val="Standard"/>
    <w:rsid w:val="006444F7"/>
    <w:rPr>
      <w:rFonts w:ascii="Courier New" w:hAnsi="Courier New"/>
    </w:rPr>
  </w:style>
  <w:style w:type="paragraph" w:customStyle="1" w:styleId="WW-Index4">
    <w:name w:val="WW-Index 4"/>
    <w:basedOn w:val="Standard"/>
    <w:next w:val="Standard"/>
    <w:rsid w:val="006444F7"/>
    <w:pPr>
      <w:ind w:left="800" w:hanging="200"/>
    </w:pPr>
  </w:style>
  <w:style w:type="paragraph" w:customStyle="1" w:styleId="WW-Index5">
    <w:name w:val="WW-Index 5"/>
    <w:basedOn w:val="Standard"/>
    <w:next w:val="Standard"/>
    <w:rsid w:val="006444F7"/>
    <w:pPr>
      <w:ind w:left="1000" w:hanging="200"/>
    </w:pPr>
  </w:style>
  <w:style w:type="paragraph" w:customStyle="1" w:styleId="WW-Index6">
    <w:name w:val="WW-Index 6"/>
    <w:basedOn w:val="Standard"/>
    <w:next w:val="Standard"/>
    <w:rsid w:val="006444F7"/>
    <w:pPr>
      <w:ind w:left="1200" w:hanging="200"/>
    </w:pPr>
  </w:style>
  <w:style w:type="paragraph" w:customStyle="1" w:styleId="WW-Index7">
    <w:name w:val="WW-Index 7"/>
    <w:basedOn w:val="Standard"/>
    <w:next w:val="Standard"/>
    <w:rsid w:val="006444F7"/>
    <w:pPr>
      <w:ind w:left="1400" w:hanging="200"/>
    </w:pPr>
  </w:style>
  <w:style w:type="paragraph" w:customStyle="1" w:styleId="WW-Index8">
    <w:name w:val="WW-Index 8"/>
    <w:basedOn w:val="Standard"/>
    <w:next w:val="Standard"/>
    <w:rsid w:val="006444F7"/>
    <w:pPr>
      <w:ind w:left="1600" w:hanging="200"/>
    </w:pPr>
  </w:style>
  <w:style w:type="paragraph" w:customStyle="1" w:styleId="WW-Index9">
    <w:name w:val="WW-Index 9"/>
    <w:basedOn w:val="Standard"/>
    <w:next w:val="Standard"/>
    <w:rsid w:val="006444F7"/>
    <w:pPr>
      <w:ind w:left="1800" w:hanging="200"/>
    </w:pPr>
  </w:style>
  <w:style w:type="paragraph" w:customStyle="1" w:styleId="WW-Kommentartext">
    <w:name w:val="WW-Kommentartext"/>
    <w:basedOn w:val="Standard"/>
    <w:rsid w:val="006444F7"/>
  </w:style>
  <w:style w:type="paragraph" w:customStyle="1" w:styleId="WW-Liste2">
    <w:name w:val="WW-Liste 2"/>
    <w:basedOn w:val="Standard"/>
    <w:rsid w:val="006444F7"/>
    <w:pPr>
      <w:ind w:left="566" w:hanging="283"/>
    </w:pPr>
  </w:style>
  <w:style w:type="paragraph" w:customStyle="1" w:styleId="WW-Liste3">
    <w:name w:val="WW-Liste 3"/>
    <w:basedOn w:val="Standard"/>
    <w:rsid w:val="006444F7"/>
    <w:pPr>
      <w:ind w:left="849" w:hanging="283"/>
    </w:pPr>
  </w:style>
  <w:style w:type="paragraph" w:customStyle="1" w:styleId="WW-Liste4">
    <w:name w:val="WW-Liste 4"/>
    <w:basedOn w:val="Standard"/>
    <w:rsid w:val="006444F7"/>
    <w:pPr>
      <w:ind w:left="1132" w:hanging="283"/>
    </w:pPr>
  </w:style>
  <w:style w:type="paragraph" w:customStyle="1" w:styleId="WW-Liste5">
    <w:name w:val="WW-Liste 5"/>
    <w:basedOn w:val="Standard"/>
    <w:rsid w:val="006444F7"/>
    <w:pPr>
      <w:ind w:left="1415" w:hanging="283"/>
    </w:pPr>
  </w:style>
  <w:style w:type="paragraph" w:customStyle="1" w:styleId="WW-Listenfortsetzung">
    <w:name w:val="WW-Listenfortsetzung"/>
    <w:basedOn w:val="Standard"/>
    <w:rsid w:val="006444F7"/>
    <w:pPr>
      <w:spacing w:after="120"/>
      <w:ind w:left="283" w:firstLine="1"/>
    </w:pPr>
  </w:style>
  <w:style w:type="paragraph" w:customStyle="1" w:styleId="WW-Listenfortsetzung2">
    <w:name w:val="WW-Listenfortsetzung 2"/>
    <w:basedOn w:val="Standard"/>
    <w:rsid w:val="006444F7"/>
    <w:pPr>
      <w:spacing w:after="120"/>
      <w:ind w:left="566" w:firstLine="1"/>
    </w:pPr>
  </w:style>
  <w:style w:type="paragraph" w:customStyle="1" w:styleId="WW-Listenfortsetzung3">
    <w:name w:val="WW-Listenfortsetzung 3"/>
    <w:basedOn w:val="Standard"/>
    <w:rsid w:val="006444F7"/>
    <w:pPr>
      <w:spacing w:after="120"/>
      <w:ind w:left="849" w:firstLine="1"/>
    </w:pPr>
  </w:style>
  <w:style w:type="paragraph" w:customStyle="1" w:styleId="WW-Listenfortsetzung4">
    <w:name w:val="WW-Listenfortsetzung 4"/>
    <w:basedOn w:val="Standard"/>
    <w:rsid w:val="006444F7"/>
    <w:pPr>
      <w:spacing w:after="120"/>
      <w:ind w:left="1132" w:firstLine="1"/>
    </w:pPr>
  </w:style>
  <w:style w:type="paragraph" w:customStyle="1" w:styleId="WW-Listenfortsetzung5">
    <w:name w:val="WW-Listenfortsetzung 5"/>
    <w:basedOn w:val="Standard"/>
    <w:rsid w:val="006444F7"/>
    <w:pPr>
      <w:spacing w:after="120"/>
      <w:ind w:left="1415" w:firstLine="1"/>
    </w:pPr>
  </w:style>
  <w:style w:type="paragraph" w:customStyle="1" w:styleId="WW-Listennummer2">
    <w:name w:val="WW-Listennummer 2"/>
    <w:basedOn w:val="Standard"/>
    <w:rsid w:val="006444F7"/>
  </w:style>
  <w:style w:type="paragraph" w:customStyle="1" w:styleId="WW-Listennummer3">
    <w:name w:val="WW-Listennummer 3"/>
    <w:basedOn w:val="Standard"/>
    <w:rsid w:val="006444F7"/>
  </w:style>
  <w:style w:type="paragraph" w:customStyle="1" w:styleId="WW-Listennummer4">
    <w:name w:val="WW-Listennummer 4"/>
    <w:basedOn w:val="Standard"/>
    <w:rsid w:val="006444F7"/>
  </w:style>
  <w:style w:type="paragraph" w:customStyle="1" w:styleId="WW-Listennummer5">
    <w:name w:val="WW-Listennummer 5"/>
    <w:basedOn w:val="Standard"/>
    <w:rsid w:val="006444F7"/>
  </w:style>
  <w:style w:type="paragraph" w:customStyle="1" w:styleId="WW-Makrotext">
    <w:name w:val="WW-Makrotext"/>
    <w:rsid w:val="006444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  <w:kern w:val="1"/>
    </w:rPr>
  </w:style>
  <w:style w:type="paragraph" w:customStyle="1" w:styleId="WW-Nachrichtenkopf">
    <w:name w:val="WW-Nachrichtenkopf"/>
    <w:basedOn w:val="Standard"/>
    <w:rsid w:val="006444F7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rFonts w:ascii="Arial" w:hAnsi="Arial"/>
      <w:sz w:val="24"/>
    </w:rPr>
  </w:style>
  <w:style w:type="paragraph" w:customStyle="1" w:styleId="WW-NurText">
    <w:name w:val="WW-Nur Text"/>
    <w:basedOn w:val="Standard"/>
    <w:rsid w:val="006444F7"/>
    <w:rPr>
      <w:rFonts w:ascii="Courier New" w:hAnsi="Courier New"/>
    </w:rPr>
  </w:style>
  <w:style w:type="paragraph" w:customStyle="1" w:styleId="WW-Rechtsgrundlagenverzeichnis">
    <w:name w:val="WW-Rechtsgrundlagenverzeichnis"/>
    <w:basedOn w:val="Standard"/>
    <w:next w:val="Standard"/>
    <w:rsid w:val="006444F7"/>
    <w:pPr>
      <w:ind w:left="200" w:hanging="200"/>
    </w:pPr>
  </w:style>
  <w:style w:type="paragraph" w:customStyle="1" w:styleId="WW-RGV-berschrift">
    <w:name w:val="WW-RGV-Überschrift"/>
    <w:basedOn w:val="Standard"/>
    <w:next w:val="Standard"/>
    <w:rsid w:val="006444F7"/>
    <w:pPr>
      <w:spacing w:before="120"/>
    </w:pPr>
    <w:rPr>
      <w:rFonts w:ascii="Arial" w:hAnsi="Arial"/>
      <w:b/>
      <w:sz w:val="24"/>
    </w:rPr>
  </w:style>
  <w:style w:type="paragraph" w:customStyle="1" w:styleId="WW-StandardWeb">
    <w:name w:val="WW-Standard (Web)"/>
    <w:basedOn w:val="Standard"/>
    <w:rsid w:val="006444F7"/>
    <w:rPr>
      <w:rFonts w:ascii="Times New Roman" w:hAnsi="Times New Roman"/>
      <w:sz w:val="24"/>
    </w:rPr>
  </w:style>
  <w:style w:type="paragraph" w:customStyle="1" w:styleId="WW-Standardeinzug">
    <w:name w:val="WW-Standardeinzug"/>
    <w:basedOn w:val="Standard"/>
    <w:rsid w:val="006444F7"/>
    <w:pPr>
      <w:ind w:left="708" w:firstLine="1"/>
    </w:pPr>
  </w:style>
  <w:style w:type="paragraph" w:customStyle="1" w:styleId="WW-Textkrper2">
    <w:name w:val="WW-Textkörper 2"/>
    <w:basedOn w:val="Standard"/>
    <w:rsid w:val="006444F7"/>
    <w:pPr>
      <w:spacing w:after="120" w:line="480" w:lineRule="auto"/>
    </w:pPr>
  </w:style>
  <w:style w:type="paragraph" w:customStyle="1" w:styleId="WW-Textkrper3">
    <w:name w:val="WW-Textkörper 3"/>
    <w:basedOn w:val="Standard"/>
    <w:rsid w:val="006444F7"/>
    <w:pPr>
      <w:spacing w:after="120"/>
    </w:pPr>
    <w:rPr>
      <w:sz w:val="16"/>
    </w:rPr>
  </w:style>
  <w:style w:type="paragraph" w:customStyle="1" w:styleId="WW-Textkrper-Einzug2">
    <w:name w:val="WW-Textkörper-Einzug 2"/>
    <w:basedOn w:val="Standard"/>
    <w:rsid w:val="006444F7"/>
    <w:pPr>
      <w:spacing w:after="120" w:line="480" w:lineRule="auto"/>
      <w:ind w:left="283" w:firstLine="1"/>
    </w:pPr>
  </w:style>
  <w:style w:type="paragraph" w:customStyle="1" w:styleId="WW-Textkrper-Einzug3">
    <w:name w:val="WW-Textkörper-Einzug 3"/>
    <w:basedOn w:val="Standard"/>
    <w:rsid w:val="006444F7"/>
    <w:pPr>
      <w:spacing w:after="120"/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Textkrper"/>
    <w:rsid w:val="006444F7"/>
    <w:pPr>
      <w:spacing w:after="120" w:line="200" w:lineRule="atLeast"/>
      <w:ind w:firstLine="210"/>
    </w:pPr>
  </w:style>
  <w:style w:type="paragraph" w:customStyle="1" w:styleId="WW-Textkrper-Erstzeileneinzug2">
    <w:name w:val="WW-Textkörper-Erstzeileneinzug 2"/>
    <w:basedOn w:val="Textkrper-Zeileneinzug"/>
    <w:rsid w:val="006444F7"/>
    <w:pPr>
      <w:ind w:firstLine="210"/>
    </w:pPr>
  </w:style>
  <w:style w:type="paragraph" w:customStyle="1" w:styleId="AbsenderimKuvertfenster">
    <w:name w:val="Absender im Kuvertfenster"/>
    <w:basedOn w:val="Briefkopfadresse"/>
    <w:next w:val="Standard"/>
    <w:rsid w:val="006444F7"/>
    <w:pPr>
      <w:spacing w:line="200" w:lineRule="atLeast"/>
    </w:pPr>
    <w:rPr>
      <w:sz w:val="16"/>
      <w:u w:val="single"/>
    </w:rPr>
  </w:style>
  <w:style w:type="paragraph" w:customStyle="1" w:styleId="Bezugszeichentext">
    <w:name w:val="Bezugszeichentext"/>
    <w:basedOn w:val="Bezugszeichenzeile"/>
    <w:next w:val="Standard"/>
    <w:rsid w:val="006444F7"/>
    <w:pPr>
      <w:spacing w:line="200" w:lineRule="atLeast"/>
      <w:ind w:right="-964"/>
    </w:pPr>
  </w:style>
  <w:style w:type="paragraph" w:customStyle="1" w:styleId="Briefkopf">
    <w:name w:val="Briefkopf"/>
    <w:basedOn w:val="Kopfzeile"/>
    <w:rsid w:val="006444F7"/>
    <w:pPr>
      <w:jc w:val="both"/>
    </w:pPr>
  </w:style>
  <w:style w:type="paragraph" w:customStyle="1" w:styleId="BriefkopfadresseName">
    <w:name w:val="Briefkopfadresse Name"/>
    <w:basedOn w:val="Standard"/>
    <w:next w:val="Standard"/>
    <w:rsid w:val="006444F7"/>
    <w:pPr>
      <w:spacing w:before="220" w:line="240" w:lineRule="atLeast"/>
      <w:jc w:val="both"/>
    </w:pPr>
  </w:style>
  <w:style w:type="paragraph" w:customStyle="1" w:styleId="UnterschriftFirma">
    <w:name w:val="Unterschrift Firma"/>
    <w:basedOn w:val="Unterschrift"/>
    <w:next w:val="Standard"/>
    <w:rsid w:val="006444F7"/>
    <w:pPr>
      <w:spacing w:before="0"/>
      <w:ind w:left="4565" w:firstLine="1"/>
    </w:pPr>
  </w:style>
  <w:style w:type="paragraph" w:customStyle="1" w:styleId="Betreff">
    <w:name w:val="Betreff"/>
    <w:basedOn w:val="Standard"/>
    <w:next w:val="Textkrper"/>
    <w:rsid w:val="006444F7"/>
    <w:pPr>
      <w:spacing w:after="180" w:line="240" w:lineRule="atLeast"/>
      <w:ind w:left="360" w:hanging="360"/>
      <w:jc w:val="both"/>
    </w:pPr>
    <w:rPr>
      <w:caps/>
      <w:sz w:val="21"/>
    </w:rPr>
  </w:style>
  <w:style w:type="paragraph" w:styleId="Textkrper-Einzug2">
    <w:name w:val="Body Text Indent 2"/>
    <w:basedOn w:val="Standard"/>
    <w:rsid w:val="006444F7"/>
    <w:pPr>
      <w:tabs>
        <w:tab w:val="left" w:pos="1470"/>
        <w:tab w:val="left" w:pos="2295"/>
      </w:tabs>
      <w:ind w:left="1418" w:hanging="1418"/>
    </w:pPr>
    <w:rPr>
      <w:rFonts w:ascii="Futura Normal" w:hAnsi="Futura Normal"/>
      <w:sz w:val="24"/>
    </w:rPr>
  </w:style>
  <w:style w:type="paragraph" w:styleId="Textkrper2">
    <w:name w:val="Body Text 2"/>
    <w:basedOn w:val="Standard"/>
    <w:rsid w:val="006444F7"/>
    <w:pPr>
      <w:jc w:val="both"/>
    </w:pPr>
    <w:rPr>
      <w:rFonts w:ascii="Futura Normal" w:hAnsi="Futura Normal"/>
      <w:sz w:val="24"/>
    </w:rPr>
  </w:style>
  <w:style w:type="paragraph" w:styleId="StandardWeb">
    <w:name w:val="Normal (Web)"/>
    <w:basedOn w:val="Standard"/>
    <w:rsid w:val="006444F7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Blocktext">
    <w:name w:val="Block Text"/>
    <w:basedOn w:val="Standard"/>
    <w:rsid w:val="006444F7"/>
    <w:pPr>
      <w:ind w:left="360" w:right="-142"/>
      <w:jc w:val="both"/>
    </w:pPr>
    <w:rPr>
      <w:rFonts w:ascii="Futura Normal" w:hAnsi="Futura Normal"/>
    </w:rPr>
  </w:style>
  <w:style w:type="paragraph" w:styleId="Textkrper-Einzug3">
    <w:name w:val="Body Text Indent 3"/>
    <w:basedOn w:val="Standard"/>
    <w:rsid w:val="006444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284"/>
    </w:pPr>
    <w:rPr>
      <w:rFonts w:ascii="Helv" w:hAnsi="Helv"/>
      <w:i/>
      <w:snapToGrid w:val="0"/>
      <w:color w:val="000000"/>
      <w:sz w:val="18"/>
      <w:lang w:val="en-US" w:eastAsia="en-US"/>
    </w:rPr>
  </w:style>
  <w:style w:type="table" w:styleId="Tabellengitternetz">
    <w:name w:val="Table Grid"/>
    <w:basedOn w:val="NormaleTabelle"/>
    <w:rsid w:val="0078006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4A1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59"/>
    <w:rPr>
      <w:rFonts w:ascii="Tahoma" w:hAnsi="Tahoma" w:cs="Tahoma"/>
      <w:kern w:val="1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B4C1C-D91F-4DE2-A29D-9B978106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110 346, Folgeauftrag Zdunczyk-Kohn</vt:lpstr>
    </vt:vector>
  </TitlesOfParts>
  <Company>GEDOPLAN GmbH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110 346, Folgeauftrag Zdunczyk-Kohn</dc:title>
  <dc:subject/>
  <dc:creator>Dirk Weil</dc:creator>
  <cp:keywords/>
  <dc:description/>
  <cp:lastModifiedBy>Dirk Weil</cp:lastModifiedBy>
  <cp:revision>15</cp:revision>
  <cp:lastPrinted>2007-09-06T09:24:00Z</cp:lastPrinted>
  <dcterms:created xsi:type="dcterms:W3CDTF">2012-03-14T07:21:00Z</dcterms:created>
  <dcterms:modified xsi:type="dcterms:W3CDTF">2012-03-15T12:47:00Z</dcterms:modified>
</cp:coreProperties>
</file>