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B18D1" w14:textId="39A00CD6" w:rsidR="00005635" w:rsidRPr="000B282F" w:rsidRDefault="00036523">
      <w:pPr>
        <w:rPr>
          <w:rFonts w:ascii="Calibri" w:hAnsi="Calibri" w:cs="Calibri"/>
          <w:b/>
          <w:bCs/>
          <w:lang w:val="en-US"/>
        </w:rPr>
      </w:pPr>
      <w:r w:rsidRPr="000B282F">
        <w:rPr>
          <w:rFonts w:ascii="Calibri" w:hAnsi="Calibri" w:cs="Calibri"/>
          <w:b/>
          <w:bCs/>
          <w:lang w:val="en-US"/>
        </w:rPr>
        <w:t>Project Report “</w:t>
      </w:r>
      <w:r w:rsidR="00254E49" w:rsidRPr="000B282F">
        <w:rPr>
          <w:rFonts w:ascii="Calibri" w:hAnsi="Calibri" w:cs="Calibri"/>
          <w:b/>
          <w:bCs/>
          <w:lang w:val="en-US"/>
        </w:rPr>
        <w:t xml:space="preserve">The War on </w:t>
      </w:r>
      <w:proofErr w:type="gramStart"/>
      <w:r w:rsidR="00254E49" w:rsidRPr="000B282F">
        <w:rPr>
          <w:rFonts w:ascii="Calibri" w:hAnsi="Calibri" w:cs="Calibri"/>
          <w:b/>
          <w:bCs/>
          <w:lang w:val="en-US"/>
        </w:rPr>
        <w:t>Cancer</w:t>
      </w:r>
      <w:r w:rsidRPr="000B282F">
        <w:rPr>
          <w:rFonts w:ascii="Calibri" w:hAnsi="Calibri" w:cs="Calibri"/>
          <w:b/>
          <w:bCs/>
          <w:lang w:val="en-US"/>
        </w:rPr>
        <w:t>“</w:t>
      </w:r>
      <w:proofErr w:type="gramEnd"/>
    </w:p>
    <w:p w14:paraId="772C14E9" w14:textId="7B915556" w:rsidR="000B1D21" w:rsidRPr="000B282F" w:rsidRDefault="00453A4F">
      <w:pPr>
        <w:rPr>
          <w:rFonts w:ascii="Calibri" w:hAnsi="Calibri" w:cs="Calibri"/>
          <w:lang w:val="en-US"/>
        </w:rPr>
      </w:pPr>
      <w:r w:rsidRPr="000B282F">
        <w:rPr>
          <w:rFonts w:ascii="Calibri" w:hAnsi="Calibri" w:cs="Calibri"/>
          <w:lang w:val="en-US"/>
        </w:rPr>
        <w:t>by Dirk Westhölter</w:t>
      </w:r>
      <w:r w:rsidR="00277B9A">
        <w:rPr>
          <w:rFonts w:ascii="Calibri" w:hAnsi="Calibri" w:cs="Calibri"/>
          <w:lang w:val="en-US"/>
        </w:rPr>
        <w:t xml:space="preserve">, </w:t>
      </w:r>
      <w:r w:rsidR="000B1D21">
        <w:rPr>
          <w:rFonts w:ascii="Calibri" w:hAnsi="Calibri" w:cs="Calibri"/>
          <w:lang w:val="en-US"/>
        </w:rPr>
        <w:t>January 2026</w:t>
      </w:r>
    </w:p>
    <w:p w14:paraId="342114AD" w14:textId="77777777" w:rsidR="00CC7231" w:rsidRPr="000B282F" w:rsidRDefault="00CC7231" w:rsidP="00CC7231">
      <w:pPr>
        <w:spacing w:line="360" w:lineRule="auto"/>
        <w:jc w:val="both"/>
        <w:rPr>
          <w:rFonts w:ascii="Calibri" w:hAnsi="Calibri" w:cs="Calibri"/>
          <w:lang w:val="en-US"/>
        </w:rPr>
      </w:pPr>
    </w:p>
    <w:p w14:paraId="50E601FF" w14:textId="77777777" w:rsidR="00453A4F" w:rsidRPr="000B282F" w:rsidRDefault="00254E49" w:rsidP="00CC7231">
      <w:pPr>
        <w:spacing w:line="360" w:lineRule="auto"/>
        <w:jc w:val="both"/>
        <w:rPr>
          <w:rFonts w:ascii="Calibri" w:hAnsi="Calibri" w:cs="Calibri"/>
          <w:lang w:val="en-US"/>
        </w:rPr>
      </w:pPr>
      <w:r w:rsidRPr="000B282F">
        <w:rPr>
          <w:rFonts w:ascii="Calibri" w:hAnsi="Calibri" w:cs="Calibri"/>
          <w:b/>
          <w:bCs/>
          <w:lang w:val="en-US"/>
        </w:rPr>
        <w:t>Introduction:</w:t>
      </w:r>
      <w:r w:rsidRPr="000B282F">
        <w:rPr>
          <w:rFonts w:ascii="Calibri" w:hAnsi="Calibri" w:cs="Calibri"/>
          <w:lang w:val="en-US"/>
        </w:rPr>
        <w:t xml:space="preserve"> </w:t>
      </w:r>
    </w:p>
    <w:p w14:paraId="27EA4594" w14:textId="41E69987" w:rsidR="0009414A" w:rsidRPr="0009414A" w:rsidRDefault="0009414A" w:rsidP="0009414A">
      <w:pPr>
        <w:spacing w:line="360" w:lineRule="auto"/>
        <w:jc w:val="both"/>
        <w:rPr>
          <w:rFonts w:ascii="Calibri" w:hAnsi="Calibri" w:cs="Calibri"/>
          <w:lang w:val="en-US"/>
        </w:rPr>
      </w:pPr>
      <w:r w:rsidRPr="0009414A">
        <w:rPr>
          <w:rFonts w:ascii="Calibri" w:hAnsi="Calibri" w:cs="Calibri"/>
          <w:lang w:val="en-US"/>
        </w:rPr>
        <w:t>In the Western world, cancer accounts for million</w:t>
      </w:r>
      <w:r>
        <w:rPr>
          <w:rFonts w:ascii="Calibri" w:hAnsi="Calibri" w:cs="Calibri"/>
          <w:lang w:val="en-US"/>
        </w:rPr>
        <w:t>s of</w:t>
      </w:r>
      <w:r w:rsidRPr="0009414A">
        <w:rPr>
          <w:rFonts w:ascii="Calibri" w:hAnsi="Calibri" w:cs="Calibri"/>
          <w:lang w:val="en-US"/>
        </w:rPr>
        <w:t xml:space="preserve"> deaths </w:t>
      </w:r>
      <w:r>
        <w:rPr>
          <w:rFonts w:ascii="Calibri" w:hAnsi="Calibri" w:cs="Calibri"/>
          <w:lang w:val="en-US"/>
        </w:rPr>
        <w:t>each</w:t>
      </w:r>
      <w:r w:rsidRPr="0009414A">
        <w:rPr>
          <w:rFonts w:ascii="Calibri" w:hAnsi="Calibri" w:cs="Calibri"/>
          <w:lang w:val="en-US"/>
        </w:rPr>
        <w:t xml:space="preserve"> year and represents the second leading cause of death. Machine learning approaches offer the potential to improve patient stratification by identifying individuals who are likely to benefit from specific therapies and by predicting patient trajectories more accurately than existing clinical scoring systems. Achieving this requires large, well-annotated multimodal datasets integrating molecular and clinical information.</w:t>
      </w:r>
      <w:r w:rsidR="00F244AA">
        <w:rPr>
          <w:rFonts w:ascii="Calibri" w:hAnsi="Calibri" w:cs="Calibri"/>
          <w:lang w:val="en-US"/>
        </w:rPr>
        <w:t xml:space="preserve"> </w:t>
      </w:r>
      <w:r w:rsidRPr="0009414A">
        <w:rPr>
          <w:rFonts w:ascii="Calibri" w:hAnsi="Calibri" w:cs="Calibri"/>
          <w:lang w:val="en-US"/>
        </w:rPr>
        <w:t>This project focuses on the development of predictive models for estrogen receptor (ER) status and relapse using gene expression data in combination with corresponding clinical metadata from a cohort of patients with breast (mammary) carcinoma.</w:t>
      </w:r>
    </w:p>
    <w:p w14:paraId="7FC94838" w14:textId="77777777" w:rsidR="00901088" w:rsidRPr="000B282F" w:rsidRDefault="00901088" w:rsidP="00CC7231">
      <w:pPr>
        <w:spacing w:line="360" w:lineRule="auto"/>
        <w:jc w:val="both"/>
        <w:rPr>
          <w:rFonts w:ascii="Calibri" w:hAnsi="Calibri" w:cs="Calibri"/>
          <w:lang w:val="en-US"/>
        </w:rPr>
      </w:pPr>
    </w:p>
    <w:p w14:paraId="25BE37B5" w14:textId="77777777" w:rsidR="00453A4F" w:rsidRPr="000B282F" w:rsidRDefault="00901088" w:rsidP="00CC7231">
      <w:pPr>
        <w:spacing w:line="360" w:lineRule="auto"/>
        <w:jc w:val="both"/>
        <w:rPr>
          <w:rFonts w:ascii="Calibri" w:hAnsi="Calibri" w:cs="Calibri"/>
          <w:lang w:val="en-US"/>
        </w:rPr>
      </w:pPr>
      <w:r w:rsidRPr="000B282F">
        <w:rPr>
          <w:rFonts w:ascii="Calibri" w:hAnsi="Calibri" w:cs="Calibri"/>
          <w:b/>
          <w:bCs/>
          <w:lang w:val="en-US"/>
        </w:rPr>
        <w:t xml:space="preserve">Work plan/ </w:t>
      </w:r>
      <w:r w:rsidR="006B0706" w:rsidRPr="000B282F">
        <w:rPr>
          <w:rFonts w:ascii="Calibri" w:hAnsi="Calibri" w:cs="Calibri"/>
          <w:b/>
          <w:bCs/>
          <w:lang w:val="en-US"/>
        </w:rPr>
        <w:t>m</w:t>
      </w:r>
      <w:r w:rsidRPr="000B282F">
        <w:rPr>
          <w:rFonts w:ascii="Calibri" w:hAnsi="Calibri" w:cs="Calibri"/>
          <w:b/>
          <w:bCs/>
          <w:lang w:val="en-US"/>
        </w:rPr>
        <w:t>ethods:</w:t>
      </w:r>
      <w:r w:rsidRPr="000B282F">
        <w:rPr>
          <w:rFonts w:ascii="Calibri" w:hAnsi="Calibri" w:cs="Calibri"/>
          <w:lang w:val="en-US"/>
        </w:rPr>
        <w:t xml:space="preserve"> </w:t>
      </w:r>
    </w:p>
    <w:p w14:paraId="0A056726" w14:textId="31866CBC" w:rsidR="0009414A" w:rsidRPr="0009414A" w:rsidRDefault="0009414A" w:rsidP="0009414A">
      <w:pPr>
        <w:spacing w:line="360" w:lineRule="auto"/>
        <w:jc w:val="both"/>
        <w:rPr>
          <w:rFonts w:ascii="Calibri" w:hAnsi="Calibri" w:cs="Calibri"/>
          <w:lang w:val="en-US"/>
        </w:rPr>
      </w:pPr>
      <w:r w:rsidRPr="0009414A">
        <w:rPr>
          <w:rFonts w:ascii="Calibri" w:hAnsi="Calibri" w:cs="Calibri"/>
          <w:lang w:val="en-US"/>
        </w:rPr>
        <w:t xml:space="preserve">An anonymized dataset comprising clinical variables (lymph node status, histological grade, tumor size, age, ER status, and relapse) and gene expression data for 6,385 genes from 327 patients was used in this study. All analyses were conducted in a </w:t>
      </w:r>
      <w:proofErr w:type="spellStart"/>
      <w:r w:rsidRPr="0009414A">
        <w:rPr>
          <w:rFonts w:ascii="Calibri" w:hAnsi="Calibri" w:cs="Calibri"/>
          <w:lang w:val="en-US"/>
        </w:rPr>
        <w:t>Jupyter</w:t>
      </w:r>
      <w:proofErr w:type="spellEnd"/>
      <w:r w:rsidRPr="0009414A">
        <w:rPr>
          <w:rFonts w:ascii="Calibri" w:hAnsi="Calibri" w:cs="Calibri"/>
          <w:lang w:val="en-US"/>
        </w:rPr>
        <w:t xml:space="preserve"> Notebook running Python 3.11.9 within Visual Studio Code (v1.107.1).</w:t>
      </w:r>
      <w:r>
        <w:rPr>
          <w:rFonts w:ascii="Calibri" w:hAnsi="Calibri" w:cs="Calibri"/>
          <w:lang w:val="en-US"/>
        </w:rPr>
        <w:t xml:space="preserve"> </w:t>
      </w:r>
      <w:r w:rsidRPr="0009414A">
        <w:rPr>
          <w:rFonts w:ascii="Calibri" w:hAnsi="Calibri" w:cs="Calibri"/>
          <w:lang w:val="en-US"/>
        </w:rPr>
        <w:t>Descriptive statistics were computed using the Python packages NumPy, SciPy (</w:t>
      </w:r>
      <w:proofErr w:type="spellStart"/>
      <w:proofErr w:type="gramStart"/>
      <w:r w:rsidRPr="0009414A">
        <w:rPr>
          <w:rFonts w:ascii="Calibri" w:hAnsi="Calibri" w:cs="Calibri"/>
          <w:lang w:val="en-US"/>
        </w:rPr>
        <w:t>scipy.stats</w:t>
      </w:r>
      <w:proofErr w:type="spellEnd"/>
      <w:proofErr w:type="gramEnd"/>
      <w:r w:rsidRPr="0009414A">
        <w:rPr>
          <w:rFonts w:ascii="Calibri" w:hAnsi="Calibri" w:cs="Calibri"/>
          <w:lang w:val="en-US"/>
        </w:rPr>
        <w:t>), Matplotlib, and Seaborn. Continuous variables were summarized as mean ± standard deviation as well as median and range, while categorical variables were reported as counts and percentages. Gene expression data were analyzed with respect to overall expression levels (</w:t>
      </w:r>
      <w:proofErr w:type="gramStart"/>
      <w:r w:rsidRPr="0009414A">
        <w:rPr>
          <w:rFonts w:ascii="Calibri" w:hAnsi="Calibri" w:cs="Calibri"/>
          <w:lang w:val="en-US"/>
        </w:rPr>
        <w:t>mean ±</w:t>
      </w:r>
      <w:proofErr w:type="gramEnd"/>
      <w:r w:rsidRPr="0009414A">
        <w:rPr>
          <w:rFonts w:ascii="Calibri" w:hAnsi="Calibri" w:cs="Calibri"/>
          <w:lang w:val="en-US"/>
        </w:rPr>
        <w:t xml:space="preserve"> standard deviation) and skewness; a skewness value with an absolute magnitude greater than 1 was considered highly skewed.</w:t>
      </w:r>
      <w:r>
        <w:rPr>
          <w:rFonts w:ascii="Calibri" w:hAnsi="Calibri" w:cs="Calibri"/>
          <w:lang w:val="en-US"/>
        </w:rPr>
        <w:t xml:space="preserve"> </w:t>
      </w:r>
      <w:r w:rsidRPr="0009414A">
        <w:rPr>
          <w:rFonts w:ascii="Calibri" w:hAnsi="Calibri" w:cs="Calibri"/>
          <w:lang w:val="en-US"/>
        </w:rPr>
        <w:t xml:space="preserve">For dimensionality reduction, principal component analysis (PCA) and t-distributed stochastic neighbor embedding (t-SNE) were applied to scaled gene expression data using the scikit-learn package. Clustering analyses were performed on PCA-transformed data using multiple approaches, including </w:t>
      </w:r>
      <w:proofErr w:type="spellStart"/>
      <w:r w:rsidRPr="0009414A">
        <w:rPr>
          <w:rFonts w:ascii="Calibri" w:hAnsi="Calibri" w:cs="Calibri"/>
          <w:lang w:val="en-US"/>
        </w:rPr>
        <w:t>KMeans</w:t>
      </w:r>
      <w:proofErr w:type="spellEnd"/>
      <w:r w:rsidRPr="0009414A">
        <w:rPr>
          <w:rFonts w:ascii="Calibri" w:hAnsi="Calibri" w:cs="Calibri"/>
          <w:lang w:val="en-US"/>
        </w:rPr>
        <w:t>, Gaussian mixture models (GMMs), and agglomerative clustering, also implemented in scikit-learn.</w:t>
      </w:r>
      <w:r>
        <w:rPr>
          <w:rFonts w:ascii="Calibri" w:hAnsi="Calibri" w:cs="Calibri"/>
          <w:lang w:val="en-US"/>
        </w:rPr>
        <w:t xml:space="preserve"> </w:t>
      </w:r>
      <w:r w:rsidRPr="0009414A">
        <w:rPr>
          <w:rFonts w:ascii="Calibri" w:hAnsi="Calibri" w:cs="Calibri"/>
          <w:lang w:val="en-US"/>
        </w:rPr>
        <w:t xml:space="preserve">Estrogen receptor (ER) status and relapse were selected as primary outcome variables for prediction. Several supervised learning models were evaluated using packages from scikit-learn, </w:t>
      </w:r>
      <w:proofErr w:type="spellStart"/>
      <w:r w:rsidRPr="0009414A">
        <w:rPr>
          <w:rFonts w:ascii="Calibri" w:hAnsi="Calibri" w:cs="Calibri"/>
          <w:lang w:val="en-US"/>
        </w:rPr>
        <w:t>XGBoost</w:t>
      </w:r>
      <w:proofErr w:type="spellEnd"/>
      <w:r w:rsidRPr="0009414A">
        <w:rPr>
          <w:rFonts w:ascii="Calibri" w:hAnsi="Calibri" w:cs="Calibri"/>
          <w:lang w:val="en-US"/>
        </w:rPr>
        <w:t>, and TensorFlow/</w:t>
      </w:r>
      <w:proofErr w:type="spellStart"/>
      <w:r w:rsidRPr="0009414A">
        <w:rPr>
          <w:rFonts w:ascii="Calibri" w:hAnsi="Calibri" w:cs="Calibri"/>
          <w:lang w:val="en-US"/>
        </w:rPr>
        <w:t>Keras</w:t>
      </w:r>
      <w:proofErr w:type="spellEnd"/>
      <w:r w:rsidRPr="0009414A">
        <w:rPr>
          <w:rFonts w:ascii="Calibri" w:hAnsi="Calibri" w:cs="Calibri"/>
          <w:lang w:val="en-US"/>
        </w:rPr>
        <w:t>, including logistic regression, tree-based models, and deep learning models. Model performance was assessed using accuracy, F1-score, and ROC–AUC metrics.</w:t>
      </w:r>
      <w:r>
        <w:rPr>
          <w:rFonts w:ascii="Calibri" w:hAnsi="Calibri" w:cs="Calibri"/>
          <w:lang w:val="en-US"/>
        </w:rPr>
        <w:t xml:space="preserve"> </w:t>
      </w:r>
      <w:r w:rsidRPr="0009414A">
        <w:rPr>
          <w:rFonts w:ascii="Calibri" w:hAnsi="Calibri" w:cs="Calibri"/>
          <w:lang w:val="en-US"/>
        </w:rPr>
        <w:t>Finally, a commercial large language model (LLM; GPT-5.0) was prompted to identify a panel of genes considered most relevant for predicting ER status. Predictive models based on this LLM-derived gene set were trained and compared with the previously established models.</w:t>
      </w:r>
    </w:p>
    <w:p w14:paraId="1B801938" w14:textId="0A5DF9D5" w:rsidR="00901088" w:rsidRPr="000B282F" w:rsidRDefault="00901088" w:rsidP="00CC7231">
      <w:pPr>
        <w:spacing w:line="360" w:lineRule="auto"/>
        <w:jc w:val="both"/>
        <w:rPr>
          <w:rFonts w:ascii="Calibri" w:hAnsi="Calibri" w:cs="Calibri"/>
          <w:b/>
          <w:bCs/>
          <w:lang w:val="en-US"/>
        </w:rPr>
      </w:pPr>
      <w:r w:rsidRPr="000B282F">
        <w:rPr>
          <w:rFonts w:ascii="Calibri" w:hAnsi="Calibri" w:cs="Calibri"/>
          <w:b/>
          <w:bCs/>
          <w:lang w:val="en-US"/>
        </w:rPr>
        <w:lastRenderedPageBreak/>
        <w:t>Results:</w:t>
      </w:r>
    </w:p>
    <w:p w14:paraId="77F44814" w14:textId="5C9EC8C7" w:rsidR="00CC7231" w:rsidRPr="00BC77B0" w:rsidRDefault="000B282F">
      <w:pPr>
        <w:rPr>
          <w:rFonts w:ascii="Calibri" w:hAnsi="Calibri" w:cs="Calibri"/>
          <w:b/>
          <w:bCs/>
          <w:lang w:val="en-US"/>
        </w:rPr>
      </w:pPr>
      <w:r w:rsidRPr="00BC77B0">
        <w:rPr>
          <w:rFonts w:ascii="Calibri" w:hAnsi="Calibri" w:cs="Calibri"/>
          <w:b/>
          <w:bCs/>
          <w:lang w:val="en-US"/>
        </w:rPr>
        <w:t>Part 0: Orient yourself</w:t>
      </w:r>
    </w:p>
    <w:p w14:paraId="1118C89F" w14:textId="259F9CB7" w:rsidR="00CC7231" w:rsidRDefault="000B282F" w:rsidP="0055555E">
      <w:pPr>
        <w:spacing w:line="360" w:lineRule="auto"/>
        <w:jc w:val="both"/>
        <w:rPr>
          <w:rFonts w:ascii="Calibri" w:hAnsi="Calibri" w:cs="Calibri"/>
          <w:lang w:val="en-US"/>
        </w:rPr>
      </w:pPr>
      <w:r>
        <w:rPr>
          <w:rFonts w:ascii="Calibri" w:hAnsi="Calibri" w:cs="Calibri"/>
          <w:lang w:val="en-US"/>
        </w:rPr>
        <w:t>The 327 patients of the study had a mean age of 58.7 years and a mean tumor size of 2cm</w:t>
      </w:r>
      <w:r w:rsidR="0055555E">
        <w:rPr>
          <w:rFonts w:ascii="Calibri" w:hAnsi="Calibri" w:cs="Calibri"/>
          <w:lang w:val="en-US"/>
        </w:rPr>
        <w:t xml:space="preserve"> (Table 1, Figure 1)</w:t>
      </w:r>
      <w:r>
        <w:rPr>
          <w:rFonts w:ascii="Calibri" w:hAnsi="Calibri" w:cs="Calibri"/>
          <w:lang w:val="en-US"/>
        </w:rPr>
        <w:t xml:space="preserve">.  </w:t>
      </w:r>
      <w:r w:rsidR="00F565FA">
        <w:rPr>
          <w:rFonts w:ascii="Calibri" w:hAnsi="Calibri" w:cs="Calibri"/>
          <w:lang w:val="en-US"/>
        </w:rPr>
        <w:t>Histological grade, lymph node status, ER status and relapse status showed an imbalanced distribution across its categories</w:t>
      </w:r>
      <w:r w:rsidR="0055555E">
        <w:rPr>
          <w:rFonts w:ascii="Calibri" w:hAnsi="Calibri" w:cs="Calibri"/>
          <w:lang w:val="en-US"/>
        </w:rPr>
        <w:t>, with ER status exhibiting the strongest shift towards ER positivity (80%) versus ER negativity in only 14%</w:t>
      </w:r>
      <w:r w:rsidR="00F565FA">
        <w:rPr>
          <w:rFonts w:ascii="Calibri" w:hAnsi="Calibri" w:cs="Calibri"/>
          <w:lang w:val="en-US"/>
        </w:rPr>
        <w:t xml:space="preserve">. </w:t>
      </w:r>
      <w:r w:rsidR="0055555E">
        <w:rPr>
          <w:rFonts w:ascii="Calibri" w:hAnsi="Calibri" w:cs="Calibri"/>
          <w:lang w:val="en-US"/>
        </w:rPr>
        <w:t xml:space="preserve">Lymph node status and relapse status had a high percentage of missing data. </w:t>
      </w:r>
    </w:p>
    <w:p w14:paraId="1C7E010C" w14:textId="37CE0D08" w:rsidR="00254E49" w:rsidRPr="000B282F" w:rsidRDefault="000B282F">
      <w:pPr>
        <w:rPr>
          <w:rFonts w:ascii="Calibri" w:hAnsi="Calibri" w:cs="Calibri"/>
          <w:lang w:val="en-US"/>
        </w:rPr>
      </w:pPr>
      <w:r>
        <w:rPr>
          <w:rFonts w:ascii="Calibri" w:hAnsi="Calibri" w:cs="Calibri"/>
          <w:lang w:val="en-US"/>
        </w:rPr>
        <w:t>Table 1: Patient characteristics</w:t>
      </w:r>
    </w:p>
    <w:tbl>
      <w:tblPr>
        <w:tblpPr w:leftFromText="141" w:rightFromText="141" w:vertAnchor="page" w:horzAnchor="margin" w:tblpY="5311"/>
        <w:tblW w:w="7655" w:type="dxa"/>
        <w:tblCellSpacing w:w="15" w:type="dxa"/>
        <w:tblCellMar>
          <w:top w:w="15" w:type="dxa"/>
          <w:left w:w="15" w:type="dxa"/>
          <w:bottom w:w="15" w:type="dxa"/>
          <w:right w:w="15" w:type="dxa"/>
        </w:tblCellMar>
        <w:tblLook w:val="04A0" w:firstRow="1" w:lastRow="0" w:firstColumn="1" w:lastColumn="0" w:noHBand="0" w:noVBand="1"/>
      </w:tblPr>
      <w:tblGrid>
        <w:gridCol w:w="2833"/>
        <w:gridCol w:w="1264"/>
        <w:gridCol w:w="3558"/>
      </w:tblGrid>
      <w:tr w:rsidR="000B282F" w:rsidRPr="000B282F" w14:paraId="0D04AC4A" w14:textId="77777777" w:rsidTr="0055555E">
        <w:trPr>
          <w:trHeight w:val="353"/>
          <w:tblHeader/>
          <w:tblCellSpacing w:w="15" w:type="dxa"/>
        </w:trPr>
        <w:tc>
          <w:tcPr>
            <w:tcW w:w="0" w:type="auto"/>
            <w:tcBorders>
              <w:bottom w:val="single" w:sz="4" w:space="0" w:color="auto"/>
            </w:tcBorders>
            <w:vAlign w:val="center"/>
            <w:hideMark/>
          </w:tcPr>
          <w:p w14:paraId="5E62BB26" w14:textId="77777777" w:rsidR="000B282F" w:rsidRPr="000B282F" w:rsidRDefault="000B282F" w:rsidP="0055555E">
            <w:pPr>
              <w:spacing w:line="240" w:lineRule="auto"/>
              <w:rPr>
                <w:rFonts w:ascii="Calibri" w:hAnsi="Calibri" w:cs="Calibri"/>
                <w:b/>
                <w:bCs/>
                <w:sz w:val="18"/>
                <w:szCs w:val="18"/>
              </w:rPr>
            </w:pPr>
            <w:proofErr w:type="spellStart"/>
            <w:r w:rsidRPr="000B282F">
              <w:rPr>
                <w:rFonts w:ascii="Calibri" w:hAnsi="Calibri" w:cs="Calibri"/>
                <w:b/>
                <w:bCs/>
                <w:sz w:val="18"/>
                <w:szCs w:val="18"/>
              </w:rPr>
              <w:t>Characteristic</w:t>
            </w:r>
            <w:proofErr w:type="spellEnd"/>
            <w:r w:rsidRPr="000B282F">
              <w:rPr>
                <w:rFonts w:ascii="Calibri" w:hAnsi="Calibri" w:cs="Calibri"/>
                <w:b/>
                <w:bCs/>
                <w:sz w:val="18"/>
                <w:szCs w:val="18"/>
              </w:rPr>
              <w:t xml:space="preserve"> (total, n=327)</w:t>
            </w:r>
          </w:p>
        </w:tc>
        <w:tc>
          <w:tcPr>
            <w:tcW w:w="0" w:type="auto"/>
            <w:tcBorders>
              <w:bottom w:val="single" w:sz="4" w:space="0" w:color="auto"/>
            </w:tcBorders>
            <w:vAlign w:val="center"/>
            <w:hideMark/>
          </w:tcPr>
          <w:p w14:paraId="0CB287E9" w14:textId="77777777" w:rsidR="000B282F" w:rsidRPr="000B282F" w:rsidRDefault="000B282F" w:rsidP="0055555E">
            <w:pPr>
              <w:spacing w:line="240" w:lineRule="auto"/>
              <w:rPr>
                <w:rFonts w:ascii="Calibri" w:hAnsi="Calibri" w:cs="Calibri"/>
                <w:b/>
                <w:bCs/>
                <w:sz w:val="18"/>
                <w:szCs w:val="18"/>
              </w:rPr>
            </w:pPr>
            <w:r w:rsidRPr="000B282F">
              <w:rPr>
                <w:rFonts w:ascii="Calibri" w:hAnsi="Calibri" w:cs="Calibri"/>
                <w:b/>
                <w:bCs/>
                <w:sz w:val="18"/>
                <w:szCs w:val="18"/>
              </w:rPr>
              <w:t>N (</w:t>
            </w:r>
            <w:proofErr w:type="spellStart"/>
            <w:r w:rsidRPr="000B282F">
              <w:rPr>
                <w:rFonts w:ascii="Calibri" w:hAnsi="Calibri" w:cs="Calibri"/>
                <w:b/>
                <w:bCs/>
                <w:sz w:val="18"/>
                <w:szCs w:val="18"/>
              </w:rPr>
              <w:t>available</w:t>
            </w:r>
            <w:proofErr w:type="spellEnd"/>
            <w:r w:rsidRPr="000B282F">
              <w:rPr>
                <w:rFonts w:ascii="Calibri" w:hAnsi="Calibri" w:cs="Calibri"/>
                <w:b/>
                <w:bCs/>
                <w:sz w:val="18"/>
                <w:szCs w:val="18"/>
              </w:rPr>
              <w:t>)</w:t>
            </w:r>
          </w:p>
        </w:tc>
        <w:tc>
          <w:tcPr>
            <w:tcW w:w="0" w:type="auto"/>
            <w:tcBorders>
              <w:bottom w:val="single" w:sz="4" w:space="0" w:color="auto"/>
            </w:tcBorders>
            <w:vAlign w:val="center"/>
            <w:hideMark/>
          </w:tcPr>
          <w:p w14:paraId="3814B230" w14:textId="77777777" w:rsidR="000B282F" w:rsidRPr="000B282F" w:rsidRDefault="000B282F" w:rsidP="0055555E">
            <w:pPr>
              <w:spacing w:line="240" w:lineRule="auto"/>
              <w:rPr>
                <w:rFonts w:ascii="Calibri" w:hAnsi="Calibri" w:cs="Calibri"/>
                <w:b/>
                <w:bCs/>
                <w:sz w:val="18"/>
                <w:szCs w:val="18"/>
              </w:rPr>
            </w:pPr>
            <w:r w:rsidRPr="000B282F">
              <w:rPr>
                <w:rFonts w:ascii="Calibri" w:hAnsi="Calibri" w:cs="Calibri"/>
                <w:b/>
                <w:bCs/>
                <w:sz w:val="18"/>
                <w:szCs w:val="18"/>
              </w:rPr>
              <w:t>Summary</w:t>
            </w:r>
          </w:p>
        </w:tc>
      </w:tr>
      <w:tr w:rsidR="000B282F" w:rsidRPr="000B282F" w14:paraId="7F16EA61" w14:textId="77777777" w:rsidTr="0055555E">
        <w:trPr>
          <w:trHeight w:val="341"/>
          <w:tblCellSpacing w:w="15" w:type="dxa"/>
        </w:trPr>
        <w:tc>
          <w:tcPr>
            <w:tcW w:w="0" w:type="auto"/>
            <w:vAlign w:val="center"/>
            <w:hideMark/>
          </w:tcPr>
          <w:p w14:paraId="075245FD" w14:textId="77777777" w:rsidR="000B282F" w:rsidRPr="000B282F" w:rsidRDefault="000B282F" w:rsidP="0055555E">
            <w:pPr>
              <w:spacing w:line="240" w:lineRule="auto"/>
              <w:rPr>
                <w:rFonts w:ascii="Calibri" w:hAnsi="Calibri" w:cs="Calibri"/>
                <w:sz w:val="18"/>
                <w:szCs w:val="18"/>
              </w:rPr>
            </w:pPr>
            <w:r w:rsidRPr="000B282F">
              <w:rPr>
                <w:rFonts w:ascii="Calibri" w:hAnsi="Calibri" w:cs="Calibri"/>
                <w:b/>
                <w:bCs/>
                <w:sz w:val="18"/>
                <w:szCs w:val="18"/>
              </w:rPr>
              <w:t>Age (</w:t>
            </w:r>
            <w:proofErr w:type="spellStart"/>
            <w:r w:rsidRPr="000B282F">
              <w:rPr>
                <w:rFonts w:ascii="Calibri" w:hAnsi="Calibri" w:cs="Calibri"/>
                <w:b/>
                <w:bCs/>
                <w:sz w:val="18"/>
                <w:szCs w:val="18"/>
              </w:rPr>
              <w:t>years</w:t>
            </w:r>
            <w:proofErr w:type="spellEnd"/>
            <w:r w:rsidRPr="000B282F">
              <w:rPr>
                <w:rFonts w:ascii="Calibri" w:hAnsi="Calibri" w:cs="Calibri"/>
                <w:b/>
                <w:bCs/>
                <w:sz w:val="18"/>
                <w:szCs w:val="18"/>
              </w:rPr>
              <w:t>)</w:t>
            </w:r>
          </w:p>
        </w:tc>
        <w:tc>
          <w:tcPr>
            <w:tcW w:w="0" w:type="auto"/>
            <w:vAlign w:val="center"/>
            <w:hideMark/>
          </w:tcPr>
          <w:p w14:paraId="7A53A9BD" w14:textId="77777777" w:rsidR="000B282F" w:rsidRPr="000B282F" w:rsidRDefault="000B282F" w:rsidP="0055555E">
            <w:pPr>
              <w:spacing w:line="240" w:lineRule="auto"/>
              <w:rPr>
                <w:rFonts w:ascii="Calibri" w:hAnsi="Calibri" w:cs="Calibri"/>
                <w:sz w:val="18"/>
                <w:szCs w:val="18"/>
              </w:rPr>
            </w:pPr>
            <w:r w:rsidRPr="000B282F">
              <w:rPr>
                <w:rFonts w:ascii="Calibri" w:hAnsi="Calibri" w:cs="Calibri"/>
                <w:sz w:val="18"/>
                <w:szCs w:val="18"/>
              </w:rPr>
              <w:t>252</w:t>
            </w:r>
          </w:p>
        </w:tc>
        <w:tc>
          <w:tcPr>
            <w:tcW w:w="0" w:type="auto"/>
            <w:vAlign w:val="center"/>
            <w:hideMark/>
          </w:tcPr>
          <w:p w14:paraId="76A3A5A7" w14:textId="77777777" w:rsidR="000B282F" w:rsidRPr="000B282F" w:rsidRDefault="000B282F" w:rsidP="0055555E">
            <w:pPr>
              <w:spacing w:line="240" w:lineRule="auto"/>
              <w:rPr>
                <w:rFonts w:ascii="Calibri" w:hAnsi="Calibri" w:cs="Calibri"/>
                <w:sz w:val="18"/>
                <w:szCs w:val="18"/>
              </w:rPr>
            </w:pPr>
            <w:r w:rsidRPr="000B282F">
              <w:rPr>
                <w:rFonts w:ascii="Calibri" w:hAnsi="Calibri" w:cs="Calibri"/>
                <w:sz w:val="18"/>
                <w:szCs w:val="18"/>
              </w:rPr>
              <w:t xml:space="preserve">58.7 ± 11.9 (median 60, </w:t>
            </w:r>
            <w:proofErr w:type="spellStart"/>
            <w:r w:rsidRPr="000B282F">
              <w:rPr>
                <w:rFonts w:ascii="Calibri" w:hAnsi="Calibri" w:cs="Calibri"/>
                <w:sz w:val="18"/>
                <w:szCs w:val="18"/>
              </w:rPr>
              <w:t>range</w:t>
            </w:r>
            <w:proofErr w:type="spellEnd"/>
            <w:r w:rsidRPr="000B282F">
              <w:rPr>
                <w:rFonts w:ascii="Calibri" w:hAnsi="Calibri" w:cs="Calibri"/>
                <w:sz w:val="18"/>
                <w:szCs w:val="18"/>
              </w:rPr>
              <w:t xml:space="preserve"> 24–88)</w:t>
            </w:r>
          </w:p>
        </w:tc>
      </w:tr>
      <w:tr w:rsidR="000B282F" w:rsidRPr="000B282F" w14:paraId="3BAAB06E" w14:textId="77777777" w:rsidTr="0055555E">
        <w:trPr>
          <w:trHeight w:val="353"/>
          <w:tblCellSpacing w:w="15" w:type="dxa"/>
        </w:trPr>
        <w:tc>
          <w:tcPr>
            <w:tcW w:w="0" w:type="auto"/>
            <w:vAlign w:val="center"/>
            <w:hideMark/>
          </w:tcPr>
          <w:p w14:paraId="2D2A8F0A" w14:textId="77777777" w:rsidR="000B282F" w:rsidRPr="000B282F" w:rsidRDefault="000B282F" w:rsidP="0055555E">
            <w:pPr>
              <w:spacing w:line="240" w:lineRule="auto"/>
              <w:rPr>
                <w:rFonts w:ascii="Calibri" w:hAnsi="Calibri" w:cs="Calibri"/>
                <w:sz w:val="18"/>
                <w:szCs w:val="18"/>
              </w:rPr>
            </w:pPr>
            <w:r w:rsidRPr="000B282F">
              <w:rPr>
                <w:rFonts w:ascii="Calibri" w:hAnsi="Calibri" w:cs="Calibri"/>
                <w:b/>
                <w:bCs/>
                <w:sz w:val="18"/>
                <w:szCs w:val="18"/>
              </w:rPr>
              <w:t xml:space="preserve">Tumor </w:t>
            </w:r>
            <w:proofErr w:type="spellStart"/>
            <w:r w:rsidRPr="000B282F">
              <w:rPr>
                <w:rFonts w:ascii="Calibri" w:hAnsi="Calibri" w:cs="Calibri"/>
                <w:b/>
                <w:bCs/>
                <w:sz w:val="18"/>
                <w:szCs w:val="18"/>
              </w:rPr>
              <w:t>size</w:t>
            </w:r>
            <w:proofErr w:type="spellEnd"/>
          </w:p>
        </w:tc>
        <w:tc>
          <w:tcPr>
            <w:tcW w:w="0" w:type="auto"/>
            <w:vAlign w:val="center"/>
            <w:hideMark/>
          </w:tcPr>
          <w:p w14:paraId="54BE3997" w14:textId="77777777" w:rsidR="000B282F" w:rsidRPr="000B282F" w:rsidRDefault="000B282F" w:rsidP="0055555E">
            <w:pPr>
              <w:spacing w:line="240" w:lineRule="auto"/>
              <w:rPr>
                <w:rFonts w:ascii="Calibri" w:hAnsi="Calibri" w:cs="Calibri"/>
                <w:sz w:val="18"/>
                <w:szCs w:val="18"/>
              </w:rPr>
            </w:pPr>
            <w:r w:rsidRPr="000B282F">
              <w:rPr>
                <w:rFonts w:ascii="Calibri" w:hAnsi="Calibri" w:cs="Calibri"/>
                <w:sz w:val="18"/>
                <w:szCs w:val="18"/>
              </w:rPr>
              <w:t>251</w:t>
            </w:r>
          </w:p>
        </w:tc>
        <w:tc>
          <w:tcPr>
            <w:tcW w:w="0" w:type="auto"/>
            <w:vAlign w:val="center"/>
            <w:hideMark/>
          </w:tcPr>
          <w:p w14:paraId="20B43039" w14:textId="77777777" w:rsidR="000B282F" w:rsidRPr="000B282F" w:rsidRDefault="000B282F" w:rsidP="0055555E">
            <w:pPr>
              <w:spacing w:line="240" w:lineRule="auto"/>
              <w:rPr>
                <w:rFonts w:ascii="Calibri" w:hAnsi="Calibri" w:cs="Calibri"/>
                <w:sz w:val="18"/>
                <w:szCs w:val="18"/>
              </w:rPr>
            </w:pPr>
            <w:r w:rsidRPr="000B282F">
              <w:rPr>
                <w:rFonts w:ascii="Calibri" w:hAnsi="Calibri" w:cs="Calibri"/>
                <w:sz w:val="18"/>
                <w:szCs w:val="18"/>
              </w:rPr>
              <w:t xml:space="preserve">2.2 ± 1.1 (median 2.1, </w:t>
            </w:r>
            <w:proofErr w:type="spellStart"/>
            <w:r w:rsidRPr="000B282F">
              <w:rPr>
                <w:rFonts w:ascii="Calibri" w:hAnsi="Calibri" w:cs="Calibri"/>
                <w:sz w:val="18"/>
                <w:szCs w:val="18"/>
              </w:rPr>
              <w:t>range</w:t>
            </w:r>
            <w:proofErr w:type="spellEnd"/>
            <w:r w:rsidRPr="000B282F">
              <w:rPr>
                <w:rFonts w:ascii="Calibri" w:hAnsi="Calibri" w:cs="Calibri"/>
                <w:sz w:val="18"/>
                <w:szCs w:val="18"/>
              </w:rPr>
              <w:t xml:space="preserve"> 0–7)</w:t>
            </w:r>
          </w:p>
        </w:tc>
      </w:tr>
      <w:tr w:rsidR="000B282F" w:rsidRPr="000B282F" w14:paraId="0EFAA94B" w14:textId="77777777" w:rsidTr="0055555E">
        <w:trPr>
          <w:trHeight w:val="341"/>
          <w:tblCellSpacing w:w="15" w:type="dxa"/>
        </w:trPr>
        <w:tc>
          <w:tcPr>
            <w:tcW w:w="0" w:type="auto"/>
            <w:vAlign w:val="center"/>
            <w:hideMark/>
          </w:tcPr>
          <w:p w14:paraId="1E3F4EDE" w14:textId="77777777" w:rsidR="000B282F" w:rsidRPr="000B282F" w:rsidRDefault="000B282F" w:rsidP="0055555E">
            <w:pPr>
              <w:spacing w:line="240" w:lineRule="auto"/>
              <w:rPr>
                <w:rFonts w:ascii="Calibri" w:hAnsi="Calibri" w:cs="Calibri"/>
                <w:sz w:val="18"/>
                <w:szCs w:val="18"/>
              </w:rPr>
            </w:pPr>
            <w:proofErr w:type="spellStart"/>
            <w:r w:rsidRPr="000B282F">
              <w:rPr>
                <w:rFonts w:ascii="Calibri" w:hAnsi="Calibri" w:cs="Calibri"/>
                <w:b/>
                <w:bCs/>
                <w:sz w:val="18"/>
                <w:szCs w:val="18"/>
              </w:rPr>
              <w:t>Histological</w:t>
            </w:r>
            <w:proofErr w:type="spellEnd"/>
            <w:r w:rsidRPr="000B282F">
              <w:rPr>
                <w:rFonts w:ascii="Calibri" w:hAnsi="Calibri" w:cs="Calibri"/>
                <w:b/>
                <w:bCs/>
                <w:sz w:val="18"/>
                <w:szCs w:val="18"/>
              </w:rPr>
              <w:t xml:space="preserve"> grade</w:t>
            </w:r>
          </w:p>
        </w:tc>
        <w:tc>
          <w:tcPr>
            <w:tcW w:w="0" w:type="auto"/>
            <w:vAlign w:val="center"/>
            <w:hideMark/>
          </w:tcPr>
          <w:p w14:paraId="7DC16B7E" w14:textId="77777777" w:rsidR="000B282F" w:rsidRPr="000B282F" w:rsidRDefault="000B282F" w:rsidP="0055555E">
            <w:pPr>
              <w:spacing w:line="240" w:lineRule="auto"/>
              <w:rPr>
                <w:rFonts w:ascii="Calibri" w:hAnsi="Calibri" w:cs="Calibri"/>
                <w:sz w:val="18"/>
                <w:szCs w:val="18"/>
              </w:rPr>
            </w:pPr>
            <w:r w:rsidRPr="000B282F">
              <w:rPr>
                <w:rFonts w:ascii="Calibri" w:hAnsi="Calibri" w:cs="Calibri"/>
                <w:sz w:val="18"/>
                <w:szCs w:val="18"/>
              </w:rPr>
              <w:t>275</w:t>
            </w:r>
          </w:p>
        </w:tc>
        <w:tc>
          <w:tcPr>
            <w:tcW w:w="0" w:type="auto"/>
            <w:vAlign w:val="center"/>
            <w:hideMark/>
          </w:tcPr>
          <w:p w14:paraId="0045C09B" w14:textId="77777777" w:rsidR="000B282F" w:rsidRPr="000B282F" w:rsidRDefault="000B282F" w:rsidP="0055555E">
            <w:pPr>
              <w:spacing w:line="240" w:lineRule="auto"/>
              <w:rPr>
                <w:rFonts w:ascii="Calibri" w:hAnsi="Calibri" w:cs="Calibri"/>
                <w:sz w:val="18"/>
                <w:szCs w:val="18"/>
              </w:rPr>
            </w:pPr>
          </w:p>
        </w:tc>
      </w:tr>
      <w:tr w:rsidR="000B282F" w:rsidRPr="000B282F" w14:paraId="38141D29" w14:textId="77777777" w:rsidTr="0055555E">
        <w:trPr>
          <w:trHeight w:val="353"/>
          <w:tblCellSpacing w:w="15" w:type="dxa"/>
        </w:trPr>
        <w:tc>
          <w:tcPr>
            <w:tcW w:w="0" w:type="auto"/>
            <w:vAlign w:val="center"/>
            <w:hideMark/>
          </w:tcPr>
          <w:p w14:paraId="413D5174" w14:textId="77777777" w:rsidR="000B282F" w:rsidRPr="000B282F" w:rsidRDefault="000B282F" w:rsidP="0055555E">
            <w:pPr>
              <w:spacing w:line="240" w:lineRule="auto"/>
              <w:rPr>
                <w:rFonts w:ascii="Calibri" w:hAnsi="Calibri" w:cs="Calibri"/>
                <w:sz w:val="18"/>
                <w:szCs w:val="18"/>
              </w:rPr>
            </w:pPr>
            <w:r w:rsidRPr="000B282F">
              <w:rPr>
                <w:rFonts w:ascii="Calibri" w:hAnsi="Calibri" w:cs="Calibri"/>
                <w:sz w:val="18"/>
                <w:szCs w:val="18"/>
              </w:rPr>
              <w:t> </w:t>
            </w:r>
            <w:r w:rsidRPr="000B282F">
              <w:rPr>
                <w:rFonts w:ascii="Calibri" w:hAnsi="Calibri" w:cs="Calibri"/>
                <w:sz w:val="18"/>
                <w:szCs w:val="18"/>
              </w:rPr>
              <w:t>Grade 1</w:t>
            </w:r>
          </w:p>
        </w:tc>
        <w:tc>
          <w:tcPr>
            <w:tcW w:w="0" w:type="auto"/>
            <w:vAlign w:val="center"/>
            <w:hideMark/>
          </w:tcPr>
          <w:p w14:paraId="686AA19E" w14:textId="77777777" w:rsidR="000B282F" w:rsidRPr="000B282F" w:rsidRDefault="000B282F" w:rsidP="0055555E">
            <w:pPr>
              <w:spacing w:line="240" w:lineRule="auto"/>
              <w:rPr>
                <w:rFonts w:ascii="Calibri" w:hAnsi="Calibri" w:cs="Calibri"/>
                <w:sz w:val="18"/>
                <w:szCs w:val="18"/>
              </w:rPr>
            </w:pPr>
            <w:r w:rsidRPr="000B282F">
              <w:rPr>
                <w:rFonts w:ascii="Calibri" w:hAnsi="Calibri" w:cs="Calibri"/>
                <w:sz w:val="18"/>
                <w:szCs w:val="18"/>
              </w:rPr>
              <w:t>68 (20.8%)</w:t>
            </w:r>
          </w:p>
        </w:tc>
        <w:tc>
          <w:tcPr>
            <w:tcW w:w="0" w:type="auto"/>
            <w:vAlign w:val="center"/>
            <w:hideMark/>
          </w:tcPr>
          <w:p w14:paraId="5DC70B94" w14:textId="77777777" w:rsidR="000B282F" w:rsidRPr="000B282F" w:rsidRDefault="000B282F" w:rsidP="0055555E">
            <w:pPr>
              <w:spacing w:line="240" w:lineRule="auto"/>
              <w:rPr>
                <w:rFonts w:ascii="Calibri" w:hAnsi="Calibri" w:cs="Calibri"/>
                <w:sz w:val="18"/>
                <w:szCs w:val="18"/>
              </w:rPr>
            </w:pPr>
          </w:p>
        </w:tc>
      </w:tr>
      <w:tr w:rsidR="000B282F" w:rsidRPr="000B282F" w14:paraId="6B590A0C" w14:textId="77777777" w:rsidTr="0055555E">
        <w:trPr>
          <w:trHeight w:val="341"/>
          <w:tblCellSpacing w:w="15" w:type="dxa"/>
        </w:trPr>
        <w:tc>
          <w:tcPr>
            <w:tcW w:w="0" w:type="auto"/>
            <w:vAlign w:val="center"/>
            <w:hideMark/>
          </w:tcPr>
          <w:p w14:paraId="76AF730D" w14:textId="77777777" w:rsidR="000B282F" w:rsidRPr="000B282F" w:rsidRDefault="000B282F" w:rsidP="0055555E">
            <w:pPr>
              <w:spacing w:line="240" w:lineRule="auto"/>
              <w:rPr>
                <w:rFonts w:ascii="Calibri" w:hAnsi="Calibri" w:cs="Calibri"/>
                <w:sz w:val="18"/>
                <w:szCs w:val="18"/>
              </w:rPr>
            </w:pPr>
            <w:r w:rsidRPr="000B282F">
              <w:rPr>
                <w:rFonts w:ascii="Calibri" w:hAnsi="Calibri" w:cs="Calibri"/>
                <w:sz w:val="18"/>
                <w:szCs w:val="18"/>
              </w:rPr>
              <w:t> </w:t>
            </w:r>
            <w:r w:rsidRPr="000B282F">
              <w:rPr>
                <w:rFonts w:ascii="Calibri" w:hAnsi="Calibri" w:cs="Calibri"/>
                <w:sz w:val="18"/>
                <w:szCs w:val="18"/>
              </w:rPr>
              <w:t>Grade 2</w:t>
            </w:r>
          </w:p>
        </w:tc>
        <w:tc>
          <w:tcPr>
            <w:tcW w:w="0" w:type="auto"/>
            <w:vAlign w:val="center"/>
            <w:hideMark/>
          </w:tcPr>
          <w:p w14:paraId="43DDACAA" w14:textId="77777777" w:rsidR="000B282F" w:rsidRPr="000B282F" w:rsidRDefault="000B282F" w:rsidP="0055555E">
            <w:pPr>
              <w:spacing w:line="240" w:lineRule="auto"/>
              <w:rPr>
                <w:rFonts w:ascii="Calibri" w:hAnsi="Calibri" w:cs="Calibri"/>
                <w:sz w:val="18"/>
                <w:szCs w:val="18"/>
              </w:rPr>
            </w:pPr>
            <w:r w:rsidRPr="000B282F">
              <w:rPr>
                <w:rFonts w:ascii="Calibri" w:hAnsi="Calibri" w:cs="Calibri"/>
                <w:sz w:val="18"/>
                <w:szCs w:val="18"/>
              </w:rPr>
              <w:t>143 (43.7%)</w:t>
            </w:r>
          </w:p>
        </w:tc>
        <w:tc>
          <w:tcPr>
            <w:tcW w:w="0" w:type="auto"/>
            <w:vAlign w:val="center"/>
            <w:hideMark/>
          </w:tcPr>
          <w:p w14:paraId="2A35C1D0" w14:textId="77777777" w:rsidR="000B282F" w:rsidRPr="000B282F" w:rsidRDefault="000B282F" w:rsidP="0055555E">
            <w:pPr>
              <w:spacing w:line="240" w:lineRule="auto"/>
              <w:rPr>
                <w:rFonts w:ascii="Calibri" w:hAnsi="Calibri" w:cs="Calibri"/>
                <w:sz w:val="18"/>
                <w:szCs w:val="18"/>
              </w:rPr>
            </w:pPr>
          </w:p>
        </w:tc>
      </w:tr>
      <w:tr w:rsidR="000B282F" w:rsidRPr="000B282F" w14:paraId="4D65D4C1" w14:textId="77777777" w:rsidTr="0055555E">
        <w:trPr>
          <w:trHeight w:val="353"/>
          <w:tblCellSpacing w:w="15" w:type="dxa"/>
        </w:trPr>
        <w:tc>
          <w:tcPr>
            <w:tcW w:w="0" w:type="auto"/>
            <w:vAlign w:val="center"/>
            <w:hideMark/>
          </w:tcPr>
          <w:p w14:paraId="51E3651F" w14:textId="77777777" w:rsidR="000B282F" w:rsidRPr="000B282F" w:rsidRDefault="000B282F" w:rsidP="0055555E">
            <w:pPr>
              <w:spacing w:line="240" w:lineRule="auto"/>
              <w:rPr>
                <w:rFonts w:ascii="Calibri" w:hAnsi="Calibri" w:cs="Calibri"/>
                <w:sz w:val="18"/>
                <w:szCs w:val="18"/>
              </w:rPr>
            </w:pPr>
            <w:r w:rsidRPr="000B282F">
              <w:rPr>
                <w:rFonts w:ascii="Calibri" w:hAnsi="Calibri" w:cs="Calibri"/>
                <w:sz w:val="18"/>
                <w:szCs w:val="18"/>
              </w:rPr>
              <w:t> </w:t>
            </w:r>
            <w:r w:rsidRPr="000B282F">
              <w:rPr>
                <w:rFonts w:ascii="Calibri" w:hAnsi="Calibri" w:cs="Calibri"/>
                <w:sz w:val="18"/>
                <w:szCs w:val="18"/>
              </w:rPr>
              <w:t>Grade 3</w:t>
            </w:r>
          </w:p>
        </w:tc>
        <w:tc>
          <w:tcPr>
            <w:tcW w:w="0" w:type="auto"/>
            <w:vAlign w:val="center"/>
            <w:hideMark/>
          </w:tcPr>
          <w:p w14:paraId="1BAB2C5B" w14:textId="77777777" w:rsidR="000B282F" w:rsidRPr="000B282F" w:rsidRDefault="000B282F" w:rsidP="0055555E">
            <w:pPr>
              <w:spacing w:line="240" w:lineRule="auto"/>
              <w:rPr>
                <w:rFonts w:ascii="Calibri" w:hAnsi="Calibri" w:cs="Calibri"/>
                <w:sz w:val="18"/>
                <w:szCs w:val="18"/>
              </w:rPr>
            </w:pPr>
            <w:r w:rsidRPr="000B282F">
              <w:rPr>
                <w:rFonts w:ascii="Calibri" w:hAnsi="Calibri" w:cs="Calibri"/>
                <w:sz w:val="18"/>
                <w:szCs w:val="18"/>
              </w:rPr>
              <w:t>64 (19.6%)</w:t>
            </w:r>
          </w:p>
        </w:tc>
        <w:tc>
          <w:tcPr>
            <w:tcW w:w="0" w:type="auto"/>
            <w:vAlign w:val="center"/>
            <w:hideMark/>
          </w:tcPr>
          <w:p w14:paraId="10D16D96" w14:textId="77777777" w:rsidR="000B282F" w:rsidRPr="000B282F" w:rsidRDefault="000B282F" w:rsidP="0055555E">
            <w:pPr>
              <w:spacing w:line="240" w:lineRule="auto"/>
              <w:rPr>
                <w:rFonts w:ascii="Calibri" w:hAnsi="Calibri" w:cs="Calibri"/>
                <w:sz w:val="18"/>
                <w:szCs w:val="18"/>
              </w:rPr>
            </w:pPr>
          </w:p>
        </w:tc>
      </w:tr>
      <w:tr w:rsidR="000B282F" w:rsidRPr="000B282F" w14:paraId="22145310" w14:textId="77777777" w:rsidTr="0055555E">
        <w:trPr>
          <w:trHeight w:val="353"/>
          <w:tblCellSpacing w:w="15" w:type="dxa"/>
        </w:trPr>
        <w:tc>
          <w:tcPr>
            <w:tcW w:w="0" w:type="auto"/>
            <w:vAlign w:val="center"/>
            <w:hideMark/>
          </w:tcPr>
          <w:p w14:paraId="569FD1F8" w14:textId="77777777" w:rsidR="000B282F" w:rsidRPr="000B282F" w:rsidRDefault="000B282F" w:rsidP="0055555E">
            <w:pPr>
              <w:spacing w:line="240" w:lineRule="auto"/>
              <w:rPr>
                <w:rFonts w:ascii="Calibri" w:hAnsi="Calibri" w:cs="Calibri"/>
                <w:sz w:val="18"/>
                <w:szCs w:val="18"/>
              </w:rPr>
            </w:pPr>
            <w:r w:rsidRPr="000B282F">
              <w:rPr>
                <w:rFonts w:ascii="Calibri" w:hAnsi="Calibri" w:cs="Calibri"/>
                <w:sz w:val="18"/>
                <w:szCs w:val="18"/>
              </w:rPr>
              <w:t> </w:t>
            </w:r>
            <w:proofErr w:type="spellStart"/>
            <w:r w:rsidRPr="000B282F">
              <w:rPr>
                <w:rFonts w:ascii="Calibri" w:hAnsi="Calibri" w:cs="Calibri"/>
                <w:sz w:val="18"/>
                <w:szCs w:val="18"/>
              </w:rPr>
              <w:t>Missing</w:t>
            </w:r>
            <w:proofErr w:type="spellEnd"/>
          </w:p>
        </w:tc>
        <w:tc>
          <w:tcPr>
            <w:tcW w:w="0" w:type="auto"/>
            <w:vAlign w:val="center"/>
            <w:hideMark/>
          </w:tcPr>
          <w:p w14:paraId="4C46F979" w14:textId="77777777" w:rsidR="000B282F" w:rsidRPr="000B282F" w:rsidRDefault="000B282F" w:rsidP="0055555E">
            <w:pPr>
              <w:spacing w:line="240" w:lineRule="auto"/>
              <w:rPr>
                <w:rFonts w:ascii="Calibri" w:hAnsi="Calibri" w:cs="Calibri"/>
                <w:sz w:val="18"/>
                <w:szCs w:val="18"/>
              </w:rPr>
            </w:pPr>
            <w:r w:rsidRPr="000B282F">
              <w:rPr>
                <w:rFonts w:ascii="Calibri" w:hAnsi="Calibri" w:cs="Calibri"/>
                <w:sz w:val="18"/>
                <w:szCs w:val="18"/>
              </w:rPr>
              <w:t>52 (15.9%)</w:t>
            </w:r>
          </w:p>
        </w:tc>
        <w:tc>
          <w:tcPr>
            <w:tcW w:w="0" w:type="auto"/>
            <w:vAlign w:val="center"/>
            <w:hideMark/>
          </w:tcPr>
          <w:p w14:paraId="59DD83C0" w14:textId="77777777" w:rsidR="000B282F" w:rsidRPr="000B282F" w:rsidRDefault="000B282F" w:rsidP="0055555E">
            <w:pPr>
              <w:spacing w:line="240" w:lineRule="auto"/>
              <w:rPr>
                <w:rFonts w:ascii="Calibri" w:hAnsi="Calibri" w:cs="Calibri"/>
                <w:sz w:val="18"/>
                <w:szCs w:val="18"/>
              </w:rPr>
            </w:pPr>
          </w:p>
        </w:tc>
      </w:tr>
      <w:tr w:rsidR="000B282F" w:rsidRPr="000B282F" w14:paraId="31EB5CA9" w14:textId="77777777" w:rsidTr="0055555E">
        <w:trPr>
          <w:trHeight w:val="341"/>
          <w:tblCellSpacing w:w="15" w:type="dxa"/>
        </w:trPr>
        <w:tc>
          <w:tcPr>
            <w:tcW w:w="0" w:type="auto"/>
            <w:vAlign w:val="center"/>
            <w:hideMark/>
          </w:tcPr>
          <w:p w14:paraId="00C35F63" w14:textId="77777777" w:rsidR="000B282F" w:rsidRPr="000B282F" w:rsidRDefault="000B282F" w:rsidP="0055555E">
            <w:pPr>
              <w:spacing w:line="240" w:lineRule="auto"/>
              <w:rPr>
                <w:rFonts w:ascii="Calibri" w:hAnsi="Calibri" w:cs="Calibri"/>
                <w:sz w:val="18"/>
                <w:szCs w:val="18"/>
              </w:rPr>
            </w:pPr>
            <w:proofErr w:type="spellStart"/>
            <w:r w:rsidRPr="000B282F">
              <w:rPr>
                <w:rFonts w:ascii="Calibri" w:hAnsi="Calibri" w:cs="Calibri"/>
                <w:b/>
                <w:bCs/>
                <w:sz w:val="18"/>
                <w:szCs w:val="18"/>
              </w:rPr>
              <w:t>Lymph</w:t>
            </w:r>
            <w:proofErr w:type="spellEnd"/>
            <w:r w:rsidRPr="000B282F">
              <w:rPr>
                <w:rFonts w:ascii="Calibri" w:hAnsi="Calibri" w:cs="Calibri"/>
                <w:b/>
                <w:bCs/>
                <w:sz w:val="18"/>
                <w:szCs w:val="18"/>
              </w:rPr>
              <w:t xml:space="preserve"> </w:t>
            </w:r>
            <w:proofErr w:type="spellStart"/>
            <w:r w:rsidRPr="000B282F">
              <w:rPr>
                <w:rFonts w:ascii="Calibri" w:hAnsi="Calibri" w:cs="Calibri"/>
                <w:b/>
                <w:bCs/>
                <w:sz w:val="18"/>
                <w:szCs w:val="18"/>
              </w:rPr>
              <w:t>node</w:t>
            </w:r>
            <w:proofErr w:type="spellEnd"/>
            <w:r w:rsidRPr="000B282F">
              <w:rPr>
                <w:rFonts w:ascii="Calibri" w:hAnsi="Calibri" w:cs="Calibri"/>
                <w:b/>
                <w:bCs/>
                <w:sz w:val="18"/>
                <w:szCs w:val="18"/>
              </w:rPr>
              <w:t xml:space="preserve"> </w:t>
            </w:r>
            <w:proofErr w:type="spellStart"/>
            <w:r w:rsidRPr="000B282F">
              <w:rPr>
                <w:rFonts w:ascii="Calibri" w:hAnsi="Calibri" w:cs="Calibri"/>
                <w:b/>
                <w:bCs/>
                <w:sz w:val="18"/>
                <w:szCs w:val="18"/>
              </w:rPr>
              <w:t>status</w:t>
            </w:r>
            <w:proofErr w:type="spellEnd"/>
          </w:p>
        </w:tc>
        <w:tc>
          <w:tcPr>
            <w:tcW w:w="0" w:type="auto"/>
            <w:vAlign w:val="center"/>
            <w:hideMark/>
          </w:tcPr>
          <w:p w14:paraId="622F12E2" w14:textId="77777777" w:rsidR="000B282F" w:rsidRPr="000B282F" w:rsidRDefault="000B282F" w:rsidP="0055555E">
            <w:pPr>
              <w:spacing w:line="240" w:lineRule="auto"/>
              <w:rPr>
                <w:rFonts w:ascii="Calibri" w:hAnsi="Calibri" w:cs="Calibri"/>
                <w:sz w:val="18"/>
                <w:szCs w:val="18"/>
              </w:rPr>
            </w:pPr>
            <w:r w:rsidRPr="000B282F">
              <w:rPr>
                <w:rFonts w:ascii="Calibri" w:hAnsi="Calibri" w:cs="Calibri"/>
                <w:sz w:val="18"/>
                <w:szCs w:val="18"/>
              </w:rPr>
              <w:t>247</w:t>
            </w:r>
          </w:p>
        </w:tc>
        <w:tc>
          <w:tcPr>
            <w:tcW w:w="0" w:type="auto"/>
            <w:vAlign w:val="center"/>
            <w:hideMark/>
          </w:tcPr>
          <w:p w14:paraId="42F4519A" w14:textId="77777777" w:rsidR="000B282F" w:rsidRPr="000B282F" w:rsidRDefault="000B282F" w:rsidP="0055555E">
            <w:pPr>
              <w:spacing w:line="240" w:lineRule="auto"/>
              <w:rPr>
                <w:rFonts w:ascii="Calibri" w:hAnsi="Calibri" w:cs="Calibri"/>
                <w:sz w:val="18"/>
                <w:szCs w:val="18"/>
              </w:rPr>
            </w:pPr>
          </w:p>
        </w:tc>
      </w:tr>
      <w:tr w:rsidR="000B282F" w:rsidRPr="000B282F" w14:paraId="4E555405" w14:textId="77777777" w:rsidTr="0055555E">
        <w:trPr>
          <w:trHeight w:val="353"/>
          <w:tblCellSpacing w:w="15" w:type="dxa"/>
        </w:trPr>
        <w:tc>
          <w:tcPr>
            <w:tcW w:w="0" w:type="auto"/>
            <w:vAlign w:val="center"/>
            <w:hideMark/>
          </w:tcPr>
          <w:p w14:paraId="2D4E7F76" w14:textId="77777777" w:rsidR="000B282F" w:rsidRPr="000B282F" w:rsidRDefault="000B282F" w:rsidP="0055555E">
            <w:pPr>
              <w:spacing w:line="240" w:lineRule="auto"/>
              <w:rPr>
                <w:rFonts w:ascii="Calibri" w:hAnsi="Calibri" w:cs="Calibri"/>
                <w:sz w:val="18"/>
                <w:szCs w:val="18"/>
              </w:rPr>
            </w:pPr>
            <w:r w:rsidRPr="000B282F">
              <w:rPr>
                <w:rFonts w:ascii="Calibri" w:hAnsi="Calibri" w:cs="Calibri"/>
                <w:sz w:val="18"/>
                <w:szCs w:val="18"/>
              </w:rPr>
              <w:t> </w:t>
            </w:r>
            <w:r w:rsidRPr="000B282F">
              <w:rPr>
                <w:rFonts w:ascii="Calibri" w:hAnsi="Calibri" w:cs="Calibri"/>
                <w:sz w:val="18"/>
                <w:szCs w:val="18"/>
              </w:rPr>
              <w:t>Node negative</w:t>
            </w:r>
          </w:p>
        </w:tc>
        <w:tc>
          <w:tcPr>
            <w:tcW w:w="0" w:type="auto"/>
            <w:vAlign w:val="center"/>
            <w:hideMark/>
          </w:tcPr>
          <w:p w14:paraId="377C90F5" w14:textId="77777777" w:rsidR="000B282F" w:rsidRPr="000B282F" w:rsidRDefault="000B282F" w:rsidP="0055555E">
            <w:pPr>
              <w:spacing w:line="240" w:lineRule="auto"/>
              <w:rPr>
                <w:rFonts w:ascii="Calibri" w:hAnsi="Calibri" w:cs="Calibri"/>
                <w:sz w:val="18"/>
                <w:szCs w:val="18"/>
              </w:rPr>
            </w:pPr>
            <w:r w:rsidRPr="000B282F">
              <w:rPr>
                <w:rFonts w:ascii="Calibri" w:hAnsi="Calibri" w:cs="Calibri"/>
                <w:sz w:val="18"/>
                <w:szCs w:val="18"/>
              </w:rPr>
              <w:t>192 (58.7%)</w:t>
            </w:r>
          </w:p>
        </w:tc>
        <w:tc>
          <w:tcPr>
            <w:tcW w:w="0" w:type="auto"/>
            <w:vAlign w:val="center"/>
            <w:hideMark/>
          </w:tcPr>
          <w:p w14:paraId="40D1DE98" w14:textId="77777777" w:rsidR="000B282F" w:rsidRPr="000B282F" w:rsidRDefault="000B282F" w:rsidP="0055555E">
            <w:pPr>
              <w:spacing w:line="240" w:lineRule="auto"/>
              <w:rPr>
                <w:rFonts w:ascii="Calibri" w:hAnsi="Calibri" w:cs="Calibri"/>
                <w:sz w:val="18"/>
                <w:szCs w:val="18"/>
              </w:rPr>
            </w:pPr>
          </w:p>
        </w:tc>
      </w:tr>
      <w:tr w:rsidR="000B282F" w:rsidRPr="000B282F" w14:paraId="2F9BE5C8" w14:textId="77777777" w:rsidTr="0055555E">
        <w:trPr>
          <w:trHeight w:val="341"/>
          <w:tblCellSpacing w:w="15" w:type="dxa"/>
        </w:trPr>
        <w:tc>
          <w:tcPr>
            <w:tcW w:w="0" w:type="auto"/>
            <w:vAlign w:val="center"/>
            <w:hideMark/>
          </w:tcPr>
          <w:p w14:paraId="3A8525C0" w14:textId="77777777" w:rsidR="000B282F" w:rsidRPr="000B282F" w:rsidRDefault="000B282F" w:rsidP="0055555E">
            <w:pPr>
              <w:spacing w:line="240" w:lineRule="auto"/>
              <w:rPr>
                <w:rFonts w:ascii="Calibri" w:hAnsi="Calibri" w:cs="Calibri"/>
                <w:sz w:val="18"/>
                <w:szCs w:val="18"/>
              </w:rPr>
            </w:pPr>
            <w:r w:rsidRPr="000B282F">
              <w:rPr>
                <w:rFonts w:ascii="Calibri" w:hAnsi="Calibri" w:cs="Calibri"/>
                <w:sz w:val="18"/>
                <w:szCs w:val="18"/>
              </w:rPr>
              <w:t> </w:t>
            </w:r>
            <w:r w:rsidRPr="000B282F">
              <w:rPr>
                <w:rFonts w:ascii="Calibri" w:hAnsi="Calibri" w:cs="Calibri"/>
                <w:sz w:val="18"/>
                <w:szCs w:val="18"/>
              </w:rPr>
              <w:t>Node positive</w:t>
            </w:r>
          </w:p>
        </w:tc>
        <w:tc>
          <w:tcPr>
            <w:tcW w:w="0" w:type="auto"/>
            <w:vAlign w:val="center"/>
            <w:hideMark/>
          </w:tcPr>
          <w:p w14:paraId="2105F9BD" w14:textId="77777777" w:rsidR="000B282F" w:rsidRPr="000B282F" w:rsidRDefault="000B282F" w:rsidP="0055555E">
            <w:pPr>
              <w:spacing w:line="240" w:lineRule="auto"/>
              <w:rPr>
                <w:rFonts w:ascii="Calibri" w:hAnsi="Calibri" w:cs="Calibri"/>
                <w:sz w:val="18"/>
                <w:szCs w:val="18"/>
              </w:rPr>
            </w:pPr>
            <w:r w:rsidRPr="000B282F">
              <w:rPr>
                <w:rFonts w:ascii="Calibri" w:hAnsi="Calibri" w:cs="Calibri"/>
                <w:sz w:val="18"/>
                <w:szCs w:val="18"/>
              </w:rPr>
              <w:t>55 (16.8%)</w:t>
            </w:r>
          </w:p>
        </w:tc>
        <w:tc>
          <w:tcPr>
            <w:tcW w:w="0" w:type="auto"/>
            <w:vAlign w:val="center"/>
            <w:hideMark/>
          </w:tcPr>
          <w:p w14:paraId="7D4A89F8" w14:textId="77777777" w:rsidR="000B282F" w:rsidRPr="000B282F" w:rsidRDefault="000B282F" w:rsidP="0055555E">
            <w:pPr>
              <w:spacing w:line="240" w:lineRule="auto"/>
              <w:rPr>
                <w:rFonts w:ascii="Calibri" w:hAnsi="Calibri" w:cs="Calibri"/>
                <w:sz w:val="18"/>
                <w:szCs w:val="18"/>
              </w:rPr>
            </w:pPr>
          </w:p>
        </w:tc>
      </w:tr>
      <w:tr w:rsidR="000B282F" w:rsidRPr="000B282F" w14:paraId="219F67E2" w14:textId="77777777" w:rsidTr="0055555E">
        <w:trPr>
          <w:trHeight w:val="353"/>
          <w:tblCellSpacing w:w="15" w:type="dxa"/>
        </w:trPr>
        <w:tc>
          <w:tcPr>
            <w:tcW w:w="0" w:type="auto"/>
            <w:vAlign w:val="center"/>
            <w:hideMark/>
          </w:tcPr>
          <w:p w14:paraId="0ACAF8B6" w14:textId="77777777" w:rsidR="000B282F" w:rsidRPr="000B282F" w:rsidRDefault="000B282F" w:rsidP="0055555E">
            <w:pPr>
              <w:spacing w:line="240" w:lineRule="auto"/>
              <w:rPr>
                <w:rFonts w:ascii="Calibri" w:hAnsi="Calibri" w:cs="Calibri"/>
                <w:sz w:val="18"/>
                <w:szCs w:val="18"/>
              </w:rPr>
            </w:pPr>
            <w:r w:rsidRPr="000B282F">
              <w:rPr>
                <w:rFonts w:ascii="Calibri" w:hAnsi="Calibri" w:cs="Calibri"/>
                <w:sz w:val="18"/>
                <w:szCs w:val="18"/>
              </w:rPr>
              <w:t> </w:t>
            </w:r>
            <w:proofErr w:type="spellStart"/>
            <w:r w:rsidRPr="000B282F">
              <w:rPr>
                <w:rFonts w:ascii="Calibri" w:hAnsi="Calibri" w:cs="Calibri"/>
                <w:sz w:val="18"/>
                <w:szCs w:val="18"/>
              </w:rPr>
              <w:t>Missing</w:t>
            </w:r>
            <w:proofErr w:type="spellEnd"/>
          </w:p>
        </w:tc>
        <w:tc>
          <w:tcPr>
            <w:tcW w:w="0" w:type="auto"/>
            <w:vAlign w:val="center"/>
            <w:hideMark/>
          </w:tcPr>
          <w:p w14:paraId="27B4036F" w14:textId="77777777" w:rsidR="000B282F" w:rsidRPr="000B282F" w:rsidRDefault="000B282F" w:rsidP="0055555E">
            <w:pPr>
              <w:spacing w:line="240" w:lineRule="auto"/>
              <w:rPr>
                <w:rFonts w:ascii="Calibri" w:hAnsi="Calibri" w:cs="Calibri"/>
                <w:sz w:val="18"/>
                <w:szCs w:val="18"/>
              </w:rPr>
            </w:pPr>
            <w:r w:rsidRPr="000B282F">
              <w:rPr>
                <w:rFonts w:ascii="Calibri" w:hAnsi="Calibri" w:cs="Calibri"/>
                <w:sz w:val="18"/>
                <w:szCs w:val="18"/>
              </w:rPr>
              <w:t>80 (24.5%)</w:t>
            </w:r>
          </w:p>
        </w:tc>
        <w:tc>
          <w:tcPr>
            <w:tcW w:w="0" w:type="auto"/>
            <w:vAlign w:val="center"/>
            <w:hideMark/>
          </w:tcPr>
          <w:p w14:paraId="3FF47E55" w14:textId="77777777" w:rsidR="000B282F" w:rsidRPr="000B282F" w:rsidRDefault="000B282F" w:rsidP="0055555E">
            <w:pPr>
              <w:spacing w:line="240" w:lineRule="auto"/>
              <w:rPr>
                <w:rFonts w:ascii="Calibri" w:hAnsi="Calibri" w:cs="Calibri"/>
                <w:sz w:val="18"/>
                <w:szCs w:val="18"/>
              </w:rPr>
            </w:pPr>
          </w:p>
        </w:tc>
      </w:tr>
      <w:tr w:rsidR="000B282F" w:rsidRPr="000B282F" w14:paraId="406022A3" w14:textId="77777777" w:rsidTr="0055555E">
        <w:trPr>
          <w:trHeight w:val="341"/>
          <w:tblCellSpacing w:w="15" w:type="dxa"/>
        </w:trPr>
        <w:tc>
          <w:tcPr>
            <w:tcW w:w="0" w:type="auto"/>
            <w:vAlign w:val="center"/>
            <w:hideMark/>
          </w:tcPr>
          <w:p w14:paraId="7B611D3E" w14:textId="77777777" w:rsidR="000B282F" w:rsidRPr="000B282F" w:rsidRDefault="000B282F" w:rsidP="0055555E">
            <w:pPr>
              <w:spacing w:line="240" w:lineRule="auto"/>
              <w:rPr>
                <w:rFonts w:ascii="Calibri" w:hAnsi="Calibri" w:cs="Calibri"/>
                <w:sz w:val="18"/>
                <w:szCs w:val="18"/>
              </w:rPr>
            </w:pPr>
            <w:r w:rsidRPr="000B282F">
              <w:rPr>
                <w:rFonts w:ascii="Calibri" w:hAnsi="Calibri" w:cs="Calibri"/>
                <w:b/>
                <w:bCs/>
                <w:sz w:val="18"/>
                <w:szCs w:val="18"/>
              </w:rPr>
              <w:t xml:space="preserve">Estrogen </w:t>
            </w:r>
            <w:proofErr w:type="spellStart"/>
            <w:r w:rsidRPr="000B282F">
              <w:rPr>
                <w:rFonts w:ascii="Calibri" w:hAnsi="Calibri" w:cs="Calibri"/>
                <w:b/>
                <w:bCs/>
                <w:sz w:val="18"/>
                <w:szCs w:val="18"/>
              </w:rPr>
              <w:t>receptor</w:t>
            </w:r>
            <w:proofErr w:type="spellEnd"/>
            <w:r w:rsidRPr="000B282F">
              <w:rPr>
                <w:rFonts w:ascii="Calibri" w:hAnsi="Calibri" w:cs="Calibri"/>
                <w:b/>
                <w:bCs/>
                <w:sz w:val="18"/>
                <w:szCs w:val="18"/>
              </w:rPr>
              <w:t xml:space="preserve"> (ER) </w:t>
            </w:r>
            <w:proofErr w:type="spellStart"/>
            <w:r w:rsidRPr="000B282F">
              <w:rPr>
                <w:rFonts w:ascii="Calibri" w:hAnsi="Calibri" w:cs="Calibri"/>
                <w:b/>
                <w:bCs/>
                <w:sz w:val="18"/>
                <w:szCs w:val="18"/>
              </w:rPr>
              <w:t>status</w:t>
            </w:r>
            <w:proofErr w:type="spellEnd"/>
          </w:p>
        </w:tc>
        <w:tc>
          <w:tcPr>
            <w:tcW w:w="0" w:type="auto"/>
            <w:vAlign w:val="center"/>
            <w:hideMark/>
          </w:tcPr>
          <w:p w14:paraId="57ABD30D" w14:textId="77777777" w:rsidR="000B282F" w:rsidRPr="000B282F" w:rsidRDefault="000B282F" w:rsidP="0055555E">
            <w:pPr>
              <w:spacing w:line="240" w:lineRule="auto"/>
              <w:rPr>
                <w:rFonts w:ascii="Calibri" w:hAnsi="Calibri" w:cs="Calibri"/>
                <w:sz w:val="18"/>
                <w:szCs w:val="18"/>
              </w:rPr>
            </w:pPr>
            <w:r w:rsidRPr="000B282F">
              <w:rPr>
                <w:rFonts w:ascii="Calibri" w:hAnsi="Calibri" w:cs="Calibri"/>
                <w:sz w:val="18"/>
                <w:szCs w:val="18"/>
              </w:rPr>
              <w:t>308</w:t>
            </w:r>
          </w:p>
        </w:tc>
        <w:tc>
          <w:tcPr>
            <w:tcW w:w="0" w:type="auto"/>
            <w:vAlign w:val="center"/>
            <w:hideMark/>
          </w:tcPr>
          <w:p w14:paraId="75CC798E" w14:textId="77777777" w:rsidR="000B282F" w:rsidRPr="000B282F" w:rsidRDefault="000B282F" w:rsidP="0055555E">
            <w:pPr>
              <w:spacing w:line="240" w:lineRule="auto"/>
              <w:rPr>
                <w:rFonts w:ascii="Calibri" w:hAnsi="Calibri" w:cs="Calibri"/>
                <w:sz w:val="18"/>
                <w:szCs w:val="18"/>
              </w:rPr>
            </w:pPr>
          </w:p>
        </w:tc>
      </w:tr>
      <w:tr w:rsidR="000B282F" w:rsidRPr="000B282F" w14:paraId="52EE3A3D" w14:textId="77777777" w:rsidTr="0055555E">
        <w:trPr>
          <w:trHeight w:val="353"/>
          <w:tblCellSpacing w:w="15" w:type="dxa"/>
        </w:trPr>
        <w:tc>
          <w:tcPr>
            <w:tcW w:w="0" w:type="auto"/>
            <w:vAlign w:val="center"/>
            <w:hideMark/>
          </w:tcPr>
          <w:p w14:paraId="431DB057" w14:textId="77777777" w:rsidR="000B282F" w:rsidRPr="000B282F" w:rsidRDefault="000B282F" w:rsidP="0055555E">
            <w:pPr>
              <w:spacing w:line="240" w:lineRule="auto"/>
              <w:rPr>
                <w:rFonts w:ascii="Calibri" w:hAnsi="Calibri" w:cs="Calibri"/>
                <w:sz w:val="18"/>
                <w:szCs w:val="18"/>
              </w:rPr>
            </w:pPr>
            <w:r w:rsidRPr="000B282F">
              <w:rPr>
                <w:rFonts w:ascii="Calibri" w:hAnsi="Calibri" w:cs="Calibri"/>
                <w:sz w:val="18"/>
                <w:szCs w:val="18"/>
              </w:rPr>
              <w:t> </w:t>
            </w:r>
            <w:r w:rsidRPr="000B282F">
              <w:rPr>
                <w:rFonts w:ascii="Calibri" w:hAnsi="Calibri" w:cs="Calibri"/>
                <w:sz w:val="18"/>
                <w:szCs w:val="18"/>
              </w:rPr>
              <w:t>ER positive</w:t>
            </w:r>
          </w:p>
        </w:tc>
        <w:tc>
          <w:tcPr>
            <w:tcW w:w="0" w:type="auto"/>
            <w:vAlign w:val="center"/>
            <w:hideMark/>
          </w:tcPr>
          <w:p w14:paraId="6502CD60" w14:textId="77777777" w:rsidR="000B282F" w:rsidRPr="000B282F" w:rsidRDefault="000B282F" w:rsidP="0055555E">
            <w:pPr>
              <w:spacing w:line="240" w:lineRule="auto"/>
              <w:rPr>
                <w:rFonts w:ascii="Calibri" w:hAnsi="Calibri" w:cs="Calibri"/>
                <w:sz w:val="18"/>
                <w:szCs w:val="18"/>
              </w:rPr>
            </w:pPr>
            <w:r w:rsidRPr="000B282F">
              <w:rPr>
                <w:rFonts w:ascii="Calibri" w:hAnsi="Calibri" w:cs="Calibri"/>
                <w:sz w:val="18"/>
                <w:szCs w:val="18"/>
              </w:rPr>
              <w:t>262 (80.1%)</w:t>
            </w:r>
          </w:p>
        </w:tc>
        <w:tc>
          <w:tcPr>
            <w:tcW w:w="0" w:type="auto"/>
            <w:vAlign w:val="center"/>
            <w:hideMark/>
          </w:tcPr>
          <w:p w14:paraId="378DB890" w14:textId="77777777" w:rsidR="000B282F" w:rsidRPr="000B282F" w:rsidRDefault="000B282F" w:rsidP="0055555E">
            <w:pPr>
              <w:spacing w:line="240" w:lineRule="auto"/>
              <w:rPr>
                <w:rFonts w:ascii="Calibri" w:hAnsi="Calibri" w:cs="Calibri"/>
                <w:sz w:val="18"/>
                <w:szCs w:val="18"/>
              </w:rPr>
            </w:pPr>
          </w:p>
        </w:tc>
      </w:tr>
      <w:tr w:rsidR="000B282F" w:rsidRPr="000B282F" w14:paraId="158F81F2" w14:textId="77777777" w:rsidTr="0055555E">
        <w:trPr>
          <w:trHeight w:val="353"/>
          <w:tblCellSpacing w:w="15" w:type="dxa"/>
        </w:trPr>
        <w:tc>
          <w:tcPr>
            <w:tcW w:w="0" w:type="auto"/>
            <w:vAlign w:val="center"/>
            <w:hideMark/>
          </w:tcPr>
          <w:p w14:paraId="183D0C68" w14:textId="77777777" w:rsidR="000B282F" w:rsidRPr="000B282F" w:rsidRDefault="000B282F" w:rsidP="0055555E">
            <w:pPr>
              <w:spacing w:line="240" w:lineRule="auto"/>
              <w:rPr>
                <w:rFonts w:ascii="Calibri" w:hAnsi="Calibri" w:cs="Calibri"/>
                <w:sz w:val="18"/>
                <w:szCs w:val="18"/>
              </w:rPr>
            </w:pPr>
            <w:r w:rsidRPr="000B282F">
              <w:rPr>
                <w:rFonts w:ascii="Calibri" w:hAnsi="Calibri" w:cs="Calibri"/>
                <w:sz w:val="18"/>
                <w:szCs w:val="18"/>
              </w:rPr>
              <w:t> </w:t>
            </w:r>
            <w:r w:rsidRPr="000B282F">
              <w:rPr>
                <w:rFonts w:ascii="Calibri" w:hAnsi="Calibri" w:cs="Calibri"/>
                <w:sz w:val="18"/>
                <w:szCs w:val="18"/>
              </w:rPr>
              <w:t>ER negative</w:t>
            </w:r>
          </w:p>
        </w:tc>
        <w:tc>
          <w:tcPr>
            <w:tcW w:w="0" w:type="auto"/>
            <w:vAlign w:val="center"/>
            <w:hideMark/>
          </w:tcPr>
          <w:p w14:paraId="7911A7E0" w14:textId="77777777" w:rsidR="000B282F" w:rsidRPr="000B282F" w:rsidRDefault="000B282F" w:rsidP="0055555E">
            <w:pPr>
              <w:spacing w:line="240" w:lineRule="auto"/>
              <w:rPr>
                <w:rFonts w:ascii="Calibri" w:hAnsi="Calibri" w:cs="Calibri"/>
                <w:sz w:val="18"/>
                <w:szCs w:val="18"/>
              </w:rPr>
            </w:pPr>
            <w:r w:rsidRPr="000B282F">
              <w:rPr>
                <w:rFonts w:ascii="Calibri" w:hAnsi="Calibri" w:cs="Calibri"/>
                <w:sz w:val="18"/>
                <w:szCs w:val="18"/>
              </w:rPr>
              <w:t>46 (14.1%)</w:t>
            </w:r>
          </w:p>
        </w:tc>
        <w:tc>
          <w:tcPr>
            <w:tcW w:w="0" w:type="auto"/>
            <w:vAlign w:val="center"/>
            <w:hideMark/>
          </w:tcPr>
          <w:p w14:paraId="3562421F" w14:textId="77777777" w:rsidR="000B282F" w:rsidRPr="000B282F" w:rsidRDefault="000B282F" w:rsidP="0055555E">
            <w:pPr>
              <w:spacing w:line="240" w:lineRule="auto"/>
              <w:rPr>
                <w:rFonts w:ascii="Calibri" w:hAnsi="Calibri" w:cs="Calibri"/>
                <w:sz w:val="18"/>
                <w:szCs w:val="18"/>
              </w:rPr>
            </w:pPr>
          </w:p>
        </w:tc>
      </w:tr>
      <w:tr w:rsidR="000B282F" w:rsidRPr="000B282F" w14:paraId="2292E878" w14:textId="77777777" w:rsidTr="0055555E">
        <w:trPr>
          <w:trHeight w:val="341"/>
          <w:tblCellSpacing w:w="15" w:type="dxa"/>
        </w:trPr>
        <w:tc>
          <w:tcPr>
            <w:tcW w:w="0" w:type="auto"/>
            <w:vAlign w:val="center"/>
            <w:hideMark/>
          </w:tcPr>
          <w:p w14:paraId="3D78DCDB" w14:textId="77777777" w:rsidR="000B282F" w:rsidRPr="000B282F" w:rsidRDefault="000B282F" w:rsidP="0055555E">
            <w:pPr>
              <w:spacing w:line="240" w:lineRule="auto"/>
              <w:rPr>
                <w:rFonts w:ascii="Calibri" w:hAnsi="Calibri" w:cs="Calibri"/>
                <w:sz w:val="18"/>
                <w:szCs w:val="18"/>
              </w:rPr>
            </w:pPr>
            <w:r w:rsidRPr="000B282F">
              <w:rPr>
                <w:rFonts w:ascii="Calibri" w:hAnsi="Calibri" w:cs="Calibri"/>
                <w:sz w:val="18"/>
                <w:szCs w:val="18"/>
              </w:rPr>
              <w:t> </w:t>
            </w:r>
            <w:proofErr w:type="spellStart"/>
            <w:r w:rsidRPr="000B282F">
              <w:rPr>
                <w:rFonts w:ascii="Calibri" w:hAnsi="Calibri" w:cs="Calibri"/>
                <w:sz w:val="18"/>
                <w:szCs w:val="18"/>
              </w:rPr>
              <w:t>Missing</w:t>
            </w:r>
            <w:proofErr w:type="spellEnd"/>
          </w:p>
        </w:tc>
        <w:tc>
          <w:tcPr>
            <w:tcW w:w="0" w:type="auto"/>
            <w:vAlign w:val="center"/>
            <w:hideMark/>
          </w:tcPr>
          <w:p w14:paraId="60BDA362" w14:textId="77777777" w:rsidR="000B282F" w:rsidRPr="000B282F" w:rsidRDefault="000B282F" w:rsidP="0055555E">
            <w:pPr>
              <w:spacing w:line="240" w:lineRule="auto"/>
              <w:rPr>
                <w:rFonts w:ascii="Calibri" w:hAnsi="Calibri" w:cs="Calibri"/>
                <w:sz w:val="18"/>
                <w:szCs w:val="18"/>
              </w:rPr>
            </w:pPr>
            <w:r w:rsidRPr="000B282F">
              <w:rPr>
                <w:rFonts w:ascii="Calibri" w:hAnsi="Calibri" w:cs="Calibri"/>
                <w:sz w:val="18"/>
                <w:szCs w:val="18"/>
              </w:rPr>
              <w:t>19 (5.8%)</w:t>
            </w:r>
          </w:p>
        </w:tc>
        <w:tc>
          <w:tcPr>
            <w:tcW w:w="0" w:type="auto"/>
            <w:vAlign w:val="center"/>
            <w:hideMark/>
          </w:tcPr>
          <w:p w14:paraId="6631E108" w14:textId="77777777" w:rsidR="000B282F" w:rsidRPr="000B282F" w:rsidRDefault="000B282F" w:rsidP="0055555E">
            <w:pPr>
              <w:spacing w:line="240" w:lineRule="auto"/>
              <w:rPr>
                <w:rFonts w:ascii="Calibri" w:hAnsi="Calibri" w:cs="Calibri"/>
                <w:sz w:val="18"/>
                <w:szCs w:val="18"/>
              </w:rPr>
            </w:pPr>
          </w:p>
        </w:tc>
      </w:tr>
      <w:tr w:rsidR="000B282F" w:rsidRPr="000B282F" w14:paraId="0652A9CB" w14:textId="77777777" w:rsidTr="0055555E">
        <w:trPr>
          <w:trHeight w:val="353"/>
          <w:tblCellSpacing w:w="15" w:type="dxa"/>
        </w:trPr>
        <w:tc>
          <w:tcPr>
            <w:tcW w:w="0" w:type="auto"/>
            <w:vAlign w:val="center"/>
            <w:hideMark/>
          </w:tcPr>
          <w:p w14:paraId="78ED0108" w14:textId="77777777" w:rsidR="000B282F" w:rsidRPr="000B282F" w:rsidRDefault="000B282F" w:rsidP="0055555E">
            <w:pPr>
              <w:spacing w:line="240" w:lineRule="auto"/>
              <w:rPr>
                <w:rFonts w:ascii="Calibri" w:hAnsi="Calibri" w:cs="Calibri"/>
                <w:sz w:val="18"/>
                <w:szCs w:val="18"/>
              </w:rPr>
            </w:pPr>
            <w:r w:rsidRPr="000B282F">
              <w:rPr>
                <w:rFonts w:ascii="Calibri" w:hAnsi="Calibri" w:cs="Calibri"/>
                <w:b/>
                <w:bCs/>
                <w:sz w:val="18"/>
                <w:szCs w:val="18"/>
              </w:rPr>
              <w:t xml:space="preserve">Relapse </w:t>
            </w:r>
            <w:proofErr w:type="spellStart"/>
            <w:r w:rsidRPr="000B282F">
              <w:rPr>
                <w:rFonts w:ascii="Calibri" w:hAnsi="Calibri" w:cs="Calibri"/>
                <w:b/>
                <w:bCs/>
                <w:sz w:val="18"/>
                <w:szCs w:val="18"/>
              </w:rPr>
              <w:t>status</w:t>
            </w:r>
            <w:proofErr w:type="spellEnd"/>
          </w:p>
        </w:tc>
        <w:tc>
          <w:tcPr>
            <w:tcW w:w="0" w:type="auto"/>
            <w:vAlign w:val="center"/>
            <w:hideMark/>
          </w:tcPr>
          <w:p w14:paraId="374D8E03" w14:textId="77777777" w:rsidR="000B282F" w:rsidRPr="000B282F" w:rsidRDefault="000B282F" w:rsidP="0055555E">
            <w:pPr>
              <w:spacing w:line="240" w:lineRule="auto"/>
              <w:rPr>
                <w:rFonts w:ascii="Calibri" w:hAnsi="Calibri" w:cs="Calibri"/>
                <w:sz w:val="18"/>
                <w:szCs w:val="18"/>
              </w:rPr>
            </w:pPr>
            <w:r w:rsidRPr="000B282F">
              <w:rPr>
                <w:rFonts w:ascii="Calibri" w:hAnsi="Calibri" w:cs="Calibri"/>
                <w:sz w:val="18"/>
                <w:szCs w:val="18"/>
              </w:rPr>
              <w:t>218</w:t>
            </w:r>
          </w:p>
        </w:tc>
        <w:tc>
          <w:tcPr>
            <w:tcW w:w="0" w:type="auto"/>
            <w:vAlign w:val="center"/>
            <w:hideMark/>
          </w:tcPr>
          <w:p w14:paraId="354DD78A" w14:textId="77777777" w:rsidR="000B282F" w:rsidRPr="000B282F" w:rsidRDefault="000B282F" w:rsidP="0055555E">
            <w:pPr>
              <w:spacing w:line="240" w:lineRule="auto"/>
              <w:rPr>
                <w:rFonts w:ascii="Calibri" w:hAnsi="Calibri" w:cs="Calibri"/>
                <w:sz w:val="18"/>
                <w:szCs w:val="18"/>
              </w:rPr>
            </w:pPr>
          </w:p>
        </w:tc>
      </w:tr>
      <w:tr w:rsidR="000B282F" w:rsidRPr="000B282F" w14:paraId="182A19A4" w14:textId="77777777" w:rsidTr="0055555E">
        <w:trPr>
          <w:trHeight w:val="341"/>
          <w:tblCellSpacing w:w="15" w:type="dxa"/>
        </w:trPr>
        <w:tc>
          <w:tcPr>
            <w:tcW w:w="0" w:type="auto"/>
            <w:vAlign w:val="center"/>
            <w:hideMark/>
          </w:tcPr>
          <w:p w14:paraId="2C48905D" w14:textId="77777777" w:rsidR="000B282F" w:rsidRPr="000B282F" w:rsidRDefault="000B282F" w:rsidP="0055555E">
            <w:pPr>
              <w:spacing w:line="240" w:lineRule="auto"/>
              <w:rPr>
                <w:rFonts w:ascii="Calibri" w:hAnsi="Calibri" w:cs="Calibri"/>
                <w:sz w:val="18"/>
                <w:szCs w:val="18"/>
              </w:rPr>
            </w:pPr>
            <w:r w:rsidRPr="000B282F">
              <w:rPr>
                <w:rFonts w:ascii="Calibri" w:hAnsi="Calibri" w:cs="Calibri"/>
                <w:sz w:val="18"/>
                <w:szCs w:val="18"/>
              </w:rPr>
              <w:t> </w:t>
            </w:r>
            <w:proofErr w:type="spellStart"/>
            <w:r w:rsidRPr="000B282F">
              <w:rPr>
                <w:rFonts w:ascii="Calibri" w:hAnsi="Calibri" w:cs="Calibri"/>
                <w:sz w:val="18"/>
                <w:szCs w:val="18"/>
              </w:rPr>
              <w:t>No</w:t>
            </w:r>
            <w:proofErr w:type="spellEnd"/>
            <w:r w:rsidRPr="000B282F">
              <w:rPr>
                <w:rFonts w:ascii="Calibri" w:hAnsi="Calibri" w:cs="Calibri"/>
                <w:sz w:val="18"/>
                <w:szCs w:val="18"/>
              </w:rPr>
              <w:t xml:space="preserve"> </w:t>
            </w:r>
            <w:proofErr w:type="spellStart"/>
            <w:r w:rsidRPr="000B282F">
              <w:rPr>
                <w:rFonts w:ascii="Calibri" w:hAnsi="Calibri" w:cs="Calibri"/>
                <w:sz w:val="18"/>
                <w:szCs w:val="18"/>
              </w:rPr>
              <w:t>relapse</w:t>
            </w:r>
            <w:proofErr w:type="spellEnd"/>
          </w:p>
        </w:tc>
        <w:tc>
          <w:tcPr>
            <w:tcW w:w="0" w:type="auto"/>
            <w:vAlign w:val="center"/>
            <w:hideMark/>
          </w:tcPr>
          <w:p w14:paraId="76D6FB6D" w14:textId="77777777" w:rsidR="000B282F" w:rsidRPr="000B282F" w:rsidRDefault="000B282F" w:rsidP="0055555E">
            <w:pPr>
              <w:spacing w:line="240" w:lineRule="auto"/>
              <w:rPr>
                <w:rFonts w:ascii="Calibri" w:hAnsi="Calibri" w:cs="Calibri"/>
                <w:sz w:val="18"/>
                <w:szCs w:val="18"/>
              </w:rPr>
            </w:pPr>
            <w:r w:rsidRPr="000B282F">
              <w:rPr>
                <w:rFonts w:ascii="Calibri" w:hAnsi="Calibri" w:cs="Calibri"/>
                <w:sz w:val="18"/>
                <w:szCs w:val="18"/>
              </w:rPr>
              <w:t>128 (39.1%)</w:t>
            </w:r>
          </w:p>
        </w:tc>
        <w:tc>
          <w:tcPr>
            <w:tcW w:w="0" w:type="auto"/>
            <w:vAlign w:val="center"/>
            <w:hideMark/>
          </w:tcPr>
          <w:p w14:paraId="307874EB" w14:textId="77777777" w:rsidR="000B282F" w:rsidRPr="000B282F" w:rsidRDefault="000B282F" w:rsidP="0055555E">
            <w:pPr>
              <w:spacing w:line="240" w:lineRule="auto"/>
              <w:rPr>
                <w:rFonts w:ascii="Calibri" w:hAnsi="Calibri" w:cs="Calibri"/>
                <w:sz w:val="18"/>
                <w:szCs w:val="18"/>
              </w:rPr>
            </w:pPr>
          </w:p>
        </w:tc>
      </w:tr>
      <w:tr w:rsidR="000B282F" w:rsidRPr="000B282F" w14:paraId="20BCE1FF" w14:textId="77777777" w:rsidTr="0055555E">
        <w:trPr>
          <w:trHeight w:val="353"/>
          <w:tblCellSpacing w:w="15" w:type="dxa"/>
        </w:trPr>
        <w:tc>
          <w:tcPr>
            <w:tcW w:w="0" w:type="auto"/>
            <w:vAlign w:val="center"/>
            <w:hideMark/>
          </w:tcPr>
          <w:p w14:paraId="222659E2" w14:textId="77777777" w:rsidR="000B282F" w:rsidRPr="000B282F" w:rsidRDefault="000B282F" w:rsidP="0055555E">
            <w:pPr>
              <w:spacing w:line="240" w:lineRule="auto"/>
              <w:rPr>
                <w:rFonts w:ascii="Calibri" w:hAnsi="Calibri" w:cs="Calibri"/>
                <w:sz w:val="18"/>
                <w:szCs w:val="18"/>
              </w:rPr>
            </w:pPr>
            <w:r w:rsidRPr="000B282F">
              <w:rPr>
                <w:rFonts w:ascii="Calibri" w:hAnsi="Calibri" w:cs="Calibri"/>
                <w:sz w:val="18"/>
                <w:szCs w:val="18"/>
              </w:rPr>
              <w:t> </w:t>
            </w:r>
            <w:r w:rsidRPr="000B282F">
              <w:rPr>
                <w:rFonts w:ascii="Calibri" w:hAnsi="Calibri" w:cs="Calibri"/>
                <w:sz w:val="18"/>
                <w:szCs w:val="18"/>
              </w:rPr>
              <w:t>Relapse</w:t>
            </w:r>
          </w:p>
        </w:tc>
        <w:tc>
          <w:tcPr>
            <w:tcW w:w="0" w:type="auto"/>
            <w:vAlign w:val="center"/>
            <w:hideMark/>
          </w:tcPr>
          <w:p w14:paraId="3452FA82" w14:textId="77777777" w:rsidR="000B282F" w:rsidRPr="000B282F" w:rsidRDefault="000B282F" w:rsidP="0055555E">
            <w:pPr>
              <w:spacing w:line="240" w:lineRule="auto"/>
              <w:rPr>
                <w:rFonts w:ascii="Calibri" w:hAnsi="Calibri" w:cs="Calibri"/>
                <w:sz w:val="18"/>
                <w:szCs w:val="18"/>
              </w:rPr>
            </w:pPr>
            <w:r w:rsidRPr="000B282F">
              <w:rPr>
                <w:rFonts w:ascii="Calibri" w:hAnsi="Calibri" w:cs="Calibri"/>
                <w:sz w:val="18"/>
                <w:szCs w:val="18"/>
              </w:rPr>
              <w:t>90 (27.5%)</w:t>
            </w:r>
          </w:p>
        </w:tc>
        <w:tc>
          <w:tcPr>
            <w:tcW w:w="0" w:type="auto"/>
            <w:vAlign w:val="center"/>
            <w:hideMark/>
          </w:tcPr>
          <w:p w14:paraId="6E612B09" w14:textId="77777777" w:rsidR="000B282F" w:rsidRPr="000B282F" w:rsidRDefault="000B282F" w:rsidP="0055555E">
            <w:pPr>
              <w:spacing w:line="240" w:lineRule="auto"/>
              <w:rPr>
                <w:rFonts w:ascii="Calibri" w:hAnsi="Calibri" w:cs="Calibri"/>
                <w:sz w:val="18"/>
                <w:szCs w:val="18"/>
              </w:rPr>
            </w:pPr>
          </w:p>
        </w:tc>
      </w:tr>
      <w:tr w:rsidR="000B282F" w:rsidRPr="000B282F" w14:paraId="4503C5FD" w14:textId="77777777" w:rsidTr="0055555E">
        <w:trPr>
          <w:trHeight w:val="341"/>
          <w:tblCellSpacing w:w="15" w:type="dxa"/>
        </w:trPr>
        <w:tc>
          <w:tcPr>
            <w:tcW w:w="0" w:type="auto"/>
            <w:vAlign w:val="center"/>
            <w:hideMark/>
          </w:tcPr>
          <w:p w14:paraId="0936B281" w14:textId="77777777" w:rsidR="000B282F" w:rsidRPr="000B282F" w:rsidRDefault="000B282F" w:rsidP="0055555E">
            <w:pPr>
              <w:spacing w:line="240" w:lineRule="auto"/>
              <w:rPr>
                <w:rFonts w:ascii="Calibri" w:hAnsi="Calibri" w:cs="Calibri"/>
                <w:sz w:val="18"/>
                <w:szCs w:val="18"/>
              </w:rPr>
            </w:pPr>
            <w:r w:rsidRPr="000B282F">
              <w:rPr>
                <w:rFonts w:ascii="Calibri" w:hAnsi="Calibri" w:cs="Calibri"/>
                <w:sz w:val="18"/>
                <w:szCs w:val="18"/>
              </w:rPr>
              <w:t> </w:t>
            </w:r>
            <w:proofErr w:type="spellStart"/>
            <w:r w:rsidRPr="000B282F">
              <w:rPr>
                <w:rFonts w:ascii="Calibri" w:hAnsi="Calibri" w:cs="Calibri"/>
                <w:sz w:val="18"/>
                <w:szCs w:val="18"/>
              </w:rPr>
              <w:t>Missing</w:t>
            </w:r>
            <w:proofErr w:type="spellEnd"/>
          </w:p>
        </w:tc>
        <w:tc>
          <w:tcPr>
            <w:tcW w:w="0" w:type="auto"/>
            <w:vAlign w:val="center"/>
            <w:hideMark/>
          </w:tcPr>
          <w:p w14:paraId="126AC18D" w14:textId="77777777" w:rsidR="000B282F" w:rsidRPr="000B282F" w:rsidRDefault="000B282F" w:rsidP="0055555E">
            <w:pPr>
              <w:spacing w:line="240" w:lineRule="auto"/>
              <w:rPr>
                <w:rFonts w:ascii="Calibri" w:hAnsi="Calibri" w:cs="Calibri"/>
                <w:sz w:val="18"/>
                <w:szCs w:val="18"/>
              </w:rPr>
            </w:pPr>
            <w:r w:rsidRPr="000B282F">
              <w:rPr>
                <w:rFonts w:ascii="Calibri" w:hAnsi="Calibri" w:cs="Calibri"/>
                <w:sz w:val="18"/>
                <w:szCs w:val="18"/>
              </w:rPr>
              <w:t>109 (33.3%)</w:t>
            </w:r>
          </w:p>
        </w:tc>
        <w:tc>
          <w:tcPr>
            <w:tcW w:w="0" w:type="auto"/>
            <w:vAlign w:val="center"/>
            <w:hideMark/>
          </w:tcPr>
          <w:p w14:paraId="24900B07" w14:textId="77777777" w:rsidR="000B282F" w:rsidRPr="000B282F" w:rsidRDefault="000B282F" w:rsidP="0055555E">
            <w:pPr>
              <w:spacing w:line="240" w:lineRule="auto"/>
              <w:rPr>
                <w:rFonts w:ascii="Calibri" w:hAnsi="Calibri" w:cs="Calibri"/>
                <w:sz w:val="18"/>
                <w:szCs w:val="18"/>
              </w:rPr>
            </w:pPr>
          </w:p>
        </w:tc>
      </w:tr>
    </w:tbl>
    <w:p w14:paraId="1C2CD449" w14:textId="77777777" w:rsidR="005E2043" w:rsidRPr="000B282F" w:rsidRDefault="005E2043">
      <w:pPr>
        <w:rPr>
          <w:rFonts w:ascii="Calibri" w:hAnsi="Calibri" w:cs="Calibri"/>
          <w:lang w:val="en-US"/>
        </w:rPr>
      </w:pPr>
    </w:p>
    <w:p w14:paraId="5952AC11" w14:textId="77777777" w:rsidR="005E2043" w:rsidRPr="000B282F" w:rsidRDefault="005E2043">
      <w:pPr>
        <w:rPr>
          <w:rFonts w:ascii="Calibri" w:hAnsi="Calibri" w:cs="Calibri"/>
          <w:lang w:val="en-US"/>
        </w:rPr>
      </w:pPr>
    </w:p>
    <w:p w14:paraId="378C06AD" w14:textId="77777777" w:rsidR="005E2043" w:rsidRPr="000B282F" w:rsidRDefault="005E2043">
      <w:pPr>
        <w:rPr>
          <w:rFonts w:ascii="Calibri" w:hAnsi="Calibri" w:cs="Calibri"/>
          <w:lang w:val="en-US"/>
        </w:rPr>
      </w:pPr>
    </w:p>
    <w:p w14:paraId="3298033F" w14:textId="77777777" w:rsidR="005E2043" w:rsidRPr="000B282F" w:rsidRDefault="005E2043">
      <w:pPr>
        <w:rPr>
          <w:rFonts w:ascii="Calibri" w:hAnsi="Calibri" w:cs="Calibri"/>
          <w:lang w:val="en-US"/>
        </w:rPr>
      </w:pPr>
    </w:p>
    <w:p w14:paraId="0B169C63" w14:textId="03CCAE36" w:rsidR="005E2043" w:rsidRPr="000B282F" w:rsidRDefault="000B282F">
      <w:pPr>
        <w:rPr>
          <w:rFonts w:ascii="Calibri" w:hAnsi="Calibri" w:cs="Calibri"/>
          <w:lang w:val="en-US"/>
        </w:rPr>
      </w:pPr>
      <w:r w:rsidRPr="000B282F">
        <w:rPr>
          <w:rFonts w:ascii="Calibri" w:hAnsi="Calibri" w:cs="Calibri"/>
          <w:noProof/>
          <w:lang w:val="en-US"/>
        </w:rPr>
        <w:lastRenderedPageBreak/>
        <w:drawing>
          <wp:inline distT="0" distB="0" distL="0" distR="0" wp14:anchorId="5E43EFC8" wp14:editId="0D46F239">
            <wp:extent cx="5562600" cy="2292610"/>
            <wp:effectExtent l="0" t="0" r="0" b="0"/>
            <wp:docPr id="1588621864" name="Grafik 1" descr="Ein Bild, das Diagramm,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621864" name="Grafik 1" descr="Ein Bild, das Diagramm, Screenshot enthält.&#10;&#10;KI-generierte Inhalte können fehlerhaft sein."/>
                    <pic:cNvPicPr/>
                  </pic:nvPicPr>
                  <pic:blipFill>
                    <a:blip r:embed="rId4"/>
                    <a:stretch>
                      <a:fillRect/>
                    </a:stretch>
                  </pic:blipFill>
                  <pic:spPr>
                    <a:xfrm>
                      <a:off x="0" y="0"/>
                      <a:ext cx="5570637" cy="2295922"/>
                    </a:xfrm>
                    <a:prstGeom prst="rect">
                      <a:avLst/>
                    </a:prstGeom>
                  </pic:spPr>
                </pic:pic>
              </a:graphicData>
            </a:graphic>
          </wp:inline>
        </w:drawing>
      </w:r>
    </w:p>
    <w:p w14:paraId="53640D1A" w14:textId="04069014" w:rsidR="005E2043" w:rsidRDefault="000B282F">
      <w:pPr>
        <w:rPr>
          <w:rFonts w:ascii="Calibri" w:hAnsi="Calibri" w:cs="Calibri"/>
          <w:lang w:val="en-US"/>
        </w:rPr>
      </w:pPr>
      <w:r>
        <w:rPr>
          <w:rFonts w:ascii="Calibri" w:hAnsi="Calibri" w:cs="Calibri"/>
          <w:lang w:val="en-US"/>
        </w:rPr>
        <w:t>Figure 1: Distribution of age and tumor size show approximately a normal distribution, both right-skewed.</w:t>
      </w:r>
    </w:p>
    <w:p w14:paraId="35BEDAEE" w14:textId="77777777" w:rsidR="0055555E" w:rsidRDefault="0055555E">
      <w:pPr>
        <w:rPr>
          <w:rFonts w:ascii="Calibri" w:hAnsi="Calibri" w:cs="Calibri"/>
          <w:lang w:val="en-US"/>
        </w:rPr>
      </w:pPr>
    </w:p>
    <w:p w14:paraId="64439FE3" w14:textId="77777777" w:rsidR="00E51780" w:rsidRPr="00E51780" w:rsidRDefault="00E51780" w:rsidP="00E51780">
      <w:pPr>
        <w:spacing w:line="360" w:lineRule="auto"/>
        <w:jc w:val="both"/>
        <w:rPr>
          <w:rFonts w:ascii="Calibri" w:hAnsi="Calibri" w:cs="Calibri"/>
          <w:lang w:val="en-US"/>
        </w:rPr>
      </w:pPr>
      <w:r w:rsidRPr="00E51780">
        <w:rPr>
          <w:rFonts w:ascii="Calibri" w:hAnsi="Calibri" w:cs="Calibri"/>
          <w:lang w:val="en-US"/>
        </w:rPr>
        <w:t xml:space="preserve">Gene expression data were available from all patients and comprised data from 6,385 genes. Skewness was calculated as a measure of asymmetry of a distribution. As a rule of thumb, skewness values higher than 1 or lower than -1 were considered relevant. This was the case in 1,138 out of 6,384 genes (18%). Looking at the top- and bottom-expressed genes, the top-expressed genes had high mean expression with small standard deviation, while the bottom-expressed genes showed higher variability. This justifies using Python’s </w:t>
      </w:r>
      <w:proofErr w:type="spellStart"/>
      <w:r w:rsidRPr="00E51780">
        <w:rPr>
          <w:rFonts w:ascii="Calibri" w:hAnsi="Calibri" w:cs="Calibri"/>
          <w:lang w:val="en-US"/>
        </w:rPr>
        <w:t>StandardScaler</w:t>
      </w:r>
      <w:proofErr w:type="spellEnd"/>
      <w:r w:rsidRPr="00E51780">
        <w:rPr>
          <w:rFonts w:ascii="Calibri" w:hAnsi="Calibri" w:cs="Calibri"/>
          <w:lang w:val="en-US"/>
        </w:rPr>
        <w:t xml:space="preserve"> to balance these disparities; otherwise, high-expression genes may dominate downstream models. Skewness can be handled with log transformation. However, not all models require this preprocessing step (as with </w:t>
      </w:r>
      <w:proofErr w:type="spellStart"/>
      <w:r w:rsidRPr="00E51780">
        <w:rPr>
          <w:rFonts w:ascii="Calibri" w:hAnsi="Calibri" w:cs="Calibri"/>
          <w:lang w:val="en-US"/>
        </w:rPr>
        <w:t>XGBoost</w:t>
      </w:r>
      <w:proofErr w:type="spellEnd"/>
      <w:r w:rsidRPr="00E51780">
        <w:rPr>
          <w:rFonts w:ascii="Calibri" w:hAnsi="Calibri" w:cs="Calibri"/>
          <w:lang w:val="en-US"/>
        </w:rPr>
        <w:t>), and therefore log transformation was not applied in the methods used further downstream.</w:t>
      </w:r>
    </w:p>
    <w:p w14:paraId="709D0C4F" w14:textId="6C506BC7" w:rsidR="0055555E" w:rsidRDefault="0055555E">
      <w:pPr>
        <w:rPr>
          <w:rFonts w:ascii="Calibri" w:hAnsi="Calibri" w:cs="Calibri"/>
          <w:lang w:val="en-US"/>
        </w:rPr>
      </w:pPr>
      <w:r w:rsidRPr="0055555E">
        <w:rPr>
          <w:rFonts w:ascii="Calibri" w:hAnsi="Calibri" w:cs="Calibri"/>
          <w:noProof/>
          <w:lang w:val="en-US"/>
        </w:rPr>
        <w:drawing>
          <wp:inline distT="0" distB="0" distL="0" distR="0" wp14:anchorId="4A03EF05" wp14:editId="2A875E22">
            <wp:extent cx="4408098" cy="2968372"/>
            <wp:effectExtent l="0" t="0" r="0" b="3810"/>
            <wp:docPr id="699086629" name="Grafik 1" descr="Ein Bild, das Text, Reihe, Screensho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86629" name="Grafik 1" descr="Ein Bild, das Text, Reihe, Screenshot, Diagramm enthält.&#10;&#10;KI-generierte Inhalte können fehlerhaft sein."/>
                    <pic:cNvPicPr/>
                  </pic:nvPicPr>
                  <pic:blipFill>
                    <a:blip r:embed="rId5"/>
                    <a:stretch>
                      <a:fillRect/>
                    </a:stretch>
                  </pic:blipFill>
                  <pic:spPr>
                    <a:xfrm>
                      <a:off x="0" y="0"/>
                      <a:ext cx="4419663" cy="2976160"/>
                    </a:xfrm>
                    <a:prstGeom prst="rect">
                      <a:avLst/>
                    </a:prstGeom>
                  </pic:spPr>
                </pic:pic>
              </a:graphicData>
            </a:graphic>
          </wp:inline>
        </w:drawing>
      </w:r>
    </w:p>
    <w:p w14:paraId="0D6F416D" w14:textId="6A671FB9" w:rsidR="00D64DA9" w:rsidRPr="00D64DA9" w:rsidRDefault="0055555E" w:rsidP="00D64DA9">
      <w:pPr>
        <w:rPr>
          <w:rFonts w:ascii="Calibri" w:hAnsi="Calibri" w:cs="Calibri"/>
          <w:lang w:val="en-US"/>
        </w:rPr>
      </w:pPr>
      <w:r>
        <w:rPr>
          <w:rFonts w:ascii="Calibri" w:hAnsi="Calibri" w:cs="Calibri"/>
          <w:lang w:val="en-US"/>
        </w:rPr>
        <w:t xml:space="preserve">Figure </w:t>
      </w:r>
      <w:r w:rsidR="00BC77B0">
        <w:rPr>
          <w:rFonts w:ascii="Calibri" w:hAnsi="Calibri" w:cs="Calibri"/>
          <w:lang w:val="en-US"/>
        </w:rPr>
        <w:t>2</w:t>
      </w:r>
      <w:r>
        <w:rPr>
          <w:rFonts w:ascii="Calibri" w:hAnsi="Calibri" w:cs="Calibri"/>
          <w:lang w:val="en-US"/>
        </w:rPr>
        <w:t xml:space="preserve">: </w:t>
      </w:r>
      <w:r w:rsidR="00173C2A">
        <w:rPr>
          <w:rFonts w:ascii="Calibri" w:hAnsi="Calibri" w:cs="Calibri"/>
          <w:lang w:val="en-US"/>
        </w:rPr>
        <w:t xml:space="preserve">Skewness as calculated with </w:t>
      </w:r>
      <w:proofErr w:type="spellStart"/>
      <w:proofErr w:type="gramStart"/>
      <w:r w:rsidR="00D64DA9" w:rsidRPr="00D64DA9">
        <w:rPr>
          <w:rFonts w:ascii="Calibri" w:hAnsi="Calibri" w:cs="Calibri"/>
          <w:lang w:val="en-US"/>
        </w:rPr>
        <w:t>scipy.stats</w:t>
      </w:r>
      <w:proofErr w:type="spellEnd"/>
      <w:proofErr w:type="gramEnd"/>
      <w:r w:rsidR="00D64DA9" w:rsidRPr="00D64DA9">
        <w:rPr>
          <w:rFonts w:ascii="Calibri" w:hAnsi="Calibri" w:cs="Calibri"/>
          <w:lang w:val="en-US"/>
        </w:rPr>
        <w:t xml:space="preserve"> package</w:t>
      </w:r>
      <w:r w:rsidR="00D64DA9">
        <w:rPr>
          <w:rFonts w:ascii="Calibri" w:hAnsi="Calibri" w:cs="Calibri"/>
          <w:lang w:val="en-US"/>
        </w:rPr>
        <w:t>. Skewness can be handled by most downstream models and transformation/ filtering was not applied in this study.</w:t>
      </w:r>
    </w:p>
    <w:p w14:paraId="189B8F2F" w14:textId="3928E828" w:rsidR="000B282F" w:rsidRPr="000B282F" w:rsidRDefault="000B282F">
      <w:pPr>
        <w:rPr>
          <w:rFonts w:ascii="Calibri" w:hAnsi="Calibri" w:cs="Calibri"/>
          <w:lang w:val="en-US"/>
        </w:rPr>
      </w:pPr>
      <w:r w:rsidRPr="000B282F">
        <w:rPr>
          <w:rFonts w:ascii="Calibri" w:hAnsi="Calibri" w:cs="Calibri"/>
          <w:noProof/>
          <w:lang w:val="en-US"/>
        </w:rPr>
        <w:lastRenderedPageBreak/>
        <w:drawing>
          <wp:inline distT="0" distB="0" distL="0" distR="0" wp14:anchorId="715F0AB7" wp14:editId="21F94C42">
            <wp:extent cx="5760720" cy="2446655"/>
            <wp:effectExtent l="0" t="0" r="0" b="0"/>
            <wp:docPr id="1231180923" name="Grafik 1" descr="Ein Bild, das Text, Reihe, Screensho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80923" name="Grafik 1" descr="Ein Bild, das Text, Reihe, Screenshot, Diagramm enthält.&#10;&#10;KI-generierte Inhalte können fehlerhaft sein."/>
                    <pic:cNvPicPr/>
                  </pic:nvPicPr>
                  <pic:blipFill>
                    <a:blip r:embed="rId6"/>
                    <a:stretch>
                      <a:fillRect/>
                    </a:stretch>
                  </pic:blipFill>
                  <pic:spPr>
                    <a:xfrm>
                      <a:off x="0" y="0"/>
                      <a:ext cx="5760720" cy="2446655"/>
                    </a:xfrm>
                    <a:prstGeom prst="rect">
                      <a:avLst/>
                    </a:prstGeom>
                  </pic:spPr>
                </pic:pic>
              </a:graphicData>
            </a:graphic>
          </wp:inline>
        </w:drawing>
      </w:r>
    </w:p>
    <w:p w14:paraId="793DBCB4" w14:textId="3BE88F0F" w:rsidR="005E2043" w:rsidRPr="000B282F" w:rsidRDefault="0055555E">
      <w:pPr>
        <w:rPr>
          <w:rFonts w:ascii="Calibri" w:hAnsi="Calibri" w:cs="Calibri"/>
          <w:lang w:val="en-US"/>
        </w:rPr>
      </w:pPr>
      <w:r>
        <w:rPr>
          <w:rFonts w:ascii="Calibri" w:hAnsi="Calibri" w:cs="Calibri"/>
          <w:lang w:val="en-US"/>
        </w:rPr>
        <w:t xml:space="preserve">Figure </w:t>
      </w:r>
      <w:r w:rsidR="00BC77B0">
        <w:rPr>
          <w:rFonts w:ascii="Calibri" w:hAnsi="Calibri" w:cs="Calibri"/>
          <w:lang w:val="en-US"/>
        </w:rPr>
        <w:t>3: Top and bottom expressed genes. High expressed genes showed less standard deviation. Bottom genes showed higher variability.</w:t>
      </w:r>
    </w:p>
    <w:p w14:paraId="6DFE0B54" w14:textId="77777777" w:rsidR="005E2043" w:rsidRPr="000B282F" w:rsidRDefault="005E2043">
      <w:pPr>
        <w:rPr>
          <w:rFonts w:ascii="Calibri" w:hAnsi="Calibri" w:cs="Calibri"/>
          <w:lang w:val="en-US"/>
        </w:rPr>
      </w:pPr>
    </w:p>
    <w:p w14:paraId="5EA3ED25" w14:textId="340C285A" w:rsidR="005E2043" w:rsidRPr="00BC77B0" w:rsidRDefault="00BC77B0">
      <w:pPr>
        <w:rPr>
          <w:rFonts w:ascii="Calibri" w:hAnsi="Calibri" w:cs="Calibri"/>
          <w:b/>
          <w:bCs/>
          <w:lang w:val="en-US"/>
        </w:rPr>
      </w:pPr>
      <w:r w:rsidRPr="00BC77B0">
        <w:rPr>
          <w:rFonts w:ascii="Calibri" w:hAnsi="Calibri" w:cs="Calibri"/>
          <w:b/>
          <w:bCs/>
          <w:lang w:val="en-US"/>
        </w:rPr>
        <w:t>Part 1: Dimensionality Reduction</w:t>
      </w:r>
    </w:p>
    <w:p w14:paraId="55526C3B" w14:textId="07D6E315" w:rsidR="005E2043" w:rsidRPr="00C27DAD" w:rsidRDefault="003816BE" w:rsidP="00EE687B">
      <w:pPr>
        <w:spacing w:line="360" w:lineRule="auto"/>
        <w:jc w:val="both"/>
        <w:rPr>
          <w:rFonts w:ascii="Calibri" w:hAnsi="Calibri" w:cs="Calibri"/>
          <w:lang w:val="en-US"/>
        </w:rPr>
      </w:pPr>
      <w:r>
        <w:rPr>
          <w:rFonts w:ascii="Calibri" w:hAnsi="Calibri" w:cs="Calibri"/>
          <w:lang w:val="en-US"/>
        </w:rPr>
        <w:t xml:space="preserve">Dimensionality reduction is used </w:t>
      </w:r>
      <w:r w:rsidR="00654CEC">
        <w:rPr>
          <w:rFonts w:ascii="Calibri" w:hAnsi="Calibri" w:cs="Calibri"/>
          <w:lang w:val="en-US"/>
        </w:rPr>
        <w:t xml:space="preserve">to make the high dimensional data of this study interpretable and visible. In addition, the present data set contains many features compared with a rather small number of patients which may provoke the “curse of dimensionality”. Principal Component Analysis (PCA) is well understood method that handles </w:t>
      </w:r>
      <w:r w:rsidR="00926931">
        <w:rPr>
          <w:rFonts w:ascii="Calibri" w:hAnsi="Calibri" w:cs="Calibri"/>
          <w:lang w:val="en-US"/>
        </w:rPr>
        <w:t xml:space="preserve">correlated data properly to make data according to its maximum variance visible and ready for efficient processing. </w:t>
      </w:r>
      <w:r w:rsidR="00457163">
        <w:rPr>
          <w:rFonts w:ascii="Calibri" w:hAnsi="Calibri" w:cs="Calibri"/>
          <w:lang w:val="en-US"/>
        </w:rPr>
        <w:t xml:space="preserve"> T-SNE is shown as an alternative method to reduce dimensionalities. It </w:t>
      </w:r>
      <w:proofErr w:type="gramStart"/>
      <w:r w:rsidR="00457163">
        <w:rPr>
          <w:rFonts w:ascii="Calibri" w:hAnsi="Calibri" w:cs="Calibri"/>
          <w:lang w:val="en-US"/>
        </w:rPr>
        <w:t>is</w:t>
      </w:r>
      <w:r w:rsidR="00084263">
        <w:rPr>
          <w:rFonts w:ascii="Calibri" w:hAnsi="Calibri" w:cs="Calibri"/>
          <w:lang w:val="en-US"/>
        </w:rPr>
        <w:t xml:space="preserve"> </w:t>
      </w:r>
      <w:r w:rsidR="00457163">
        <w:rPr>
          <w:rFonts w:ascii="Calibri" w:hAnsi="Calibri" w:cs="Calibri"/>
          <w:lang w:val="en-US"/>
        </w:rPr>
        <w:t>able to</w:t>
      </w:r>
      <w:proofErr w:type="gramEnd"/>
      <w:r w:rsidR="00457163">
        <w:rPr>
          <w:rFonts w:ascii="Calibri" w:hAnsi="Calibri" w:cs="Calibri"/>
          <w:lang w:val="en-US"/>
        </w:rPr>
        <w:t xml:space="preserve"> handle nonlinear data and to reveal clusters, preserving local structures and supporting good visualization of data. Both methods may be used for further processing. </w:t>
      </w:r>
      <w:r w:rsidR="00457163" w:rsidRPr="00457163">
        <w:rPr>
          <w:rFonts w:ascii="Calibri" w:hAnsi="Calibri" w:cs="Calibri"/>
          <w:lang w:val="en-US"/>
        </w:rPr>
        <w:t>PCA of gene expression data reveals an apparent separation in the projected space. Samples with negative or unavailable ER status predominantly project into one region of the first two principal components</w:t>
      </w:r>
      <w:r w:rsidR="00084263">
        <w:rPr>
          <w:rFonts w:ascii="Calibri" w:hAnsi="Calibri" w:cs="Calibri"/>
          <w:lang w:val="en-US"/>
        </w:rPr>
        <w:t xml:space="preserve"> of PCA</w:t>
      </w:r>
      <w:r w:rsidR="00457163" w:rsidRPr="00457163">
        <w:rPr>
          <w:rFonts w:ascii="Calibri" w:hAnsi="Calibri" w:cs="Calibri"/>
          <w:lang w:val="en-US"/>
        </w:rPr>
        <w:t xml:space="preserve"> that spans a wider range along PC1 and PC2</w:t>
      </w:r>
      <w:r w:rsidR="00457163">
        <w:rPr>
          <w:rFonts w:ascii="Calibri" w:hAnsi="Calibri" w:cs="Calibri"/>
          <w:lang w:val="en-US"/>
        </w:rPr>
        <w:t xml:space="preserve">. </w:t>
      </w:r>
      <w:r w:rsidR="00457163" w:rsidRPr="00457163">
        <w:rPr>
          <w:rFonts w:ascii="Calibri" w:hAnsi="Calibri" w:cs="Calibri"/>
          <w:lang w:val="en-US"/>
        </w:rPr>
        <w:t xml:space="preserve">ER-positive samples are </w:t>
      </w:r>
      <w:r w:rsidR="00457163">
        <w:rPr>
          <w:rFonts w:ascii="Calibri" w:hAnsi="Calibri" w:cs="Calibri"/>
          <w:lang w:val="en-US"/>
        </w:rPr>
        <w:t>found</w:t>
      </w:r>
      <w:r w:rsidR="00457163" w:rsidRPr="00457163">
        <w:rPr>
          <w:rFonts w:ascii="Calibri" w:hAnsi="Calibri" w:cs="Calibri"/>
          <w:lang w:val="en-US"/>
        </w:rPr>
        <w:t xml:space="preserve"> across both regions. This suggests that ER status is associated with major sources of variance in the </w:t>
      </w:r>
      <w:proofErr w:type="gramStart"/>
      <w:r w:rsidR="00457163" w:rsidRPr="00457163">
        <w:rPr>
          <w:rFonts w:ascii="Calibri" w:hAnsi="Calibri" w:cs="Calibri"/>
          <w:lang w:val="en-US"/>
        </w:rPr>
        <w:t>data, but</w:t>
      </w:r>
      <w:proofErr w:type="gramEnd"/>
      <w:r w:rsidR="00457163" w:rsidRPr="00457163">
        <w:rPr>
          <w:rFonts w:ascii="Calibri" w:hAnsi="Calibri" w:cs="Calibri"/>
          <w:lang w:val="en-US"/>
        </w:rPr>
        <w:t xml:space="preserve"> does not fully explain them.</w:t>
      </w:r>
      <w:r w:rsidR="00387984">
        <w:rPr>
          <w:rFonts w:ascii="Calibri" w:hAnsi="Calibri" w:cs="Calibri"/>
          <w:lang w:val="en-US"/>
        </w:rPr>
        <w:t xml:space="preserve"> </w:t>
      </w:r>
      <w:proofErr w:type="gramStart"/>
      <w:r w:rsidR="00387984" w:rsidRPr="00387984">
        <w:rPr>
          <w:rFonts w:ascii="Calibri" w:hAnsi="Calibri" w:cs="Calibri"/>
          <w:lang w:val="en-US"/>
        </w:rPr>
        <w:t>t-</w:t>
      </w:r>
      <w:proofErr w:type="gramEnd"/>
      <w:r w:rsidR="00387984" w:rsidRPr="00387984">
        <w:rPr>
          <w:rFonts w:ascii="Calibri" w:hAnsi="Calibri" w:cs="Calibri"/>
          <w:lang w:val="en-US"/>
        </w:rPr>
        <w:t xml:space="preserve">SNE shows more pronounced visual separation between samples due to its emphasis on preserving local neighborhood structure. </w:t>
      </w:r>
      <w:r w:rsidR="00387984" w:rsidRPr="00084263">
        <w:rPr>
          <w:rFonts w:ascii="Calibri" w:hAnsi="Calibri" w:cs="Calibri"/>
          <w:lang w:val="en-US"/>
        </w:rPr>
        <w:t>Despite this, the qualitative interpretation is consistent with PCA</w:t>
      </w:r>
      <w:r w:rsidR="00084263">
        <w:rPr>
          <w:rFonts w:ascii="Calibri" w:hAnsi="Calibri" w:cs="Calibri"/>
          <w:lang w:val="en-US"/>
        </w:rPr>
        <w:t xml:space="preserve"> (Figure 4, Figure 5)</w:t>
      </w:r>
      <w:r w:rsidR="00387984" w:rsidRPr="00084263">
        <w:rPr>
          <w:rFonts w:ascii="Calibri" w:hAnsi="Calibri" w:cs="Calibri"/>
          <w:lang w:val="en-US"/>
        </w:rPr>
        <w:t>.</w:t>
      </w:r>
      <w:r w:rsidR="00084263" w:rsidRPr="00084263">
        <w:rPr>
          <w:rFonts w:ascii="Calibri" w:hAnsi="Calibri" w:cs="Calibri"/>
          <w:lang w:val="en-US"/>
        </w:rPr>
        <w:t xml:space="preserve"> The PCA scree plot shows that the first principal component explains the largest proportion of variance, while PCs 2–5 provide additional but diminishing contributions. Subsequent components contribute little variance and </w:t>
      </w:r>
      <w:proofErr w:type="gramStart"/>
      <w:r w:rsidR="00084263" w:rsidRPr="00084263">
        <w:rPr>
          <w:rFonts w:ascii="Calibri" w:hAnsi="Calibri" w:cs="Calibri"/>
          <w:lang w:val="en-US"/>
        </w:rPr>
        <w:t>likely</w:t>
      </w:r>
      <w:proofErr w:type="gramEnd"/>
      <w:r w:rsidR="00084263" w:rsidRPr="00084263">
        <w:rPr>
          <w:rFonts w:ascii="Calibri" w:hAnsi="Calibri" w:cs="Calibri"/>
          <w:lang w:val="en-US"/>
        </w:rPr>
        <w:t xml:space="preserve"> capture noise rather than task-relevant structure</w:t>
      </w:r>
      <w:r w:rsidR="00084263">
        <w:rPr>
          <w:rFonts w:ascii="Calibri" w:hAnsi="Calibri" w:cs="Calibri"/>
          <w:lang w:val="en-US"/>
        </w:rPr>
        <w:t xml:space="preserve"> (Figure 6). </w:t>
      </w:r>
      <w:r w:rsidR="007C3D7D" w:rsidRPr="007C3D7D">
        <w:rPr>
          <w:rFonts w:ascii="Calibri" w:hAnsi="Calibri" w:cs="Calibri"/>
          <w:lang w:val="en-US"/>
        </w:rPr>
        <w:t>The PCA-transformed data (PC1–PC5) captures a substantial proportion of the total variance and is therefore suitable for downstream machine learning. This is further supported by a simple logistic regression model, which achieves above-chance performance when trained on these components</w:t>
      </w:r>
      <w:r w:rsidR="007C3D7D">
        <w:rPr>
          <w:rFonts w:ascii="Calibri" w:hAnsi="Calibri" w:cs="Calibri"/>
          <w:lang w:val="en-US"/>
        </w:rPr>
        <w:t xml:space="preserve"> (first model in Part 3)</w:t>
      </w:r>
      <w:r w:rsidR="007C3D7D" w:rsidRPr="007C3D7D">
        <w:rPr>
          <w:rFonts w:ascii="Calibri" w:hAnsi="Calibri" w:cs="Calibri"/>
          <w:lang w:val="en-US"/>
        </w:rPr>
        <w:t>.</w:t>
      </w:r>
      <w:r w:rsidR="007C3D7D">
        <w:rPr>
          <w:rFonts w:ascii="Calibri" w:hAnsi="Calibri" w:cs="Calibri"/>
          <w:lang w:val="en-US"/>
        </w:rPr>
        <w:t xml:space="preserve"> </w:t>
      </w:r>
      <w:r w:rsidR="00B3109E" w:rsidRPr="00B3109E">
        <w:rPr>
          <w:rFonts w:ascii="Calibri" w:hAnsi="Calibri" w:cs="Calibri"/>
          <w:lang w:val="en-US"/>
        </w:rPr>
        <w:t>Other clinical targets (</w:t>
      </w:r>
      <w:proofErr w:type="gramStart"/>
      <w:r w:rsidR="00B3109E" w:rsidRPr="00B3109E">
        <w:rPr>
          <w:rFonts w:ascii="Calibri" w:hAnsi="Calibri" w:cs="Calibri"/>
          <w:lang w:val="en-US"/>
        </w:rPr>
        <w:t>relapse</w:t>
      </w:r>
      <w:proofErr w:type="gramEnd"/>
      <w:r w:rsidR="00B3109E" w:rsidRPr="00B3109E">
        <w:rPr>
          <w:rFonts w:ascii="Calibri" w:hAnsi="Calibri" w:cs="Calibri"/>
          <w:lang w:val="en-US"/>
        </w:rPr>
        <w:t xml:space="preserve">, nodal status, tumor size, and </w:t>
      </w:r>
      <w:proofErr w:type="gramStart"/>
      <w:r w:rsidR="00B3109E" w:rsidRPr="00B3109E">
        <w:rPr>
          <w:rFonts w:ascii="Calibri" w:hAnsi="Calibri" w:cs="Calibri"/>
          <w:lang w:val="en-US"/>
        </w:rPr>
        <w:t>grade</w:t>
      </w:r>
      <w:proofErr w:type="gramEnd"/>
      <w:r w:rsidR="00B3109E" w:rsidRPr="00B3109E">
        <w:rPr>
          <w:rFonts w:ascii="Calibri" w:hAnsi="Calibri" w:cs="Calibri"/>
          <w:lang w:val="en-US"/>
        </w:rPr>
        <w:t xml:space="preserve">) </w:t>
      </w:r>
      <w:r w:rsidR="00B3109E" w:rsidRPr="00B3109E">
        <w:rPr>
          <w:rFonts w:ascii="Calibri" w:hAnsi="Calibri" w:cs="Calibri"/>
          <w:lang w:val="en-US"/>
        </w:rPr>
        <w:lastRenderedPageBreak/>
        <w:t>did not exhibit clear separation in the PCA projection.</w:t>
      </w:r>
      <w:r w:rsidR="00B3109E">
        <w:rPr>
          <w:rFonts w:ascii="Calibri" w:hAnsi="Calibri" w:cs="Calibri"/>
          <w:lang w:val="en-US"/>
        </w:rPr>
        <w:t xml:space="preserve"> </w:t>
      </w:r>
      <w:r w:rsidR="00C27DAD" w:rsidRPr="00C27DAD">
        <w:rPr>
          <w:rFonts w:ascii="Calibri" w:hAnsi="Calibri" w:cs="Calibri"/>
          <w:lang w:val="en-US"/>
        </w:rPr>
        <w:t>ER status appears to be the most suitable target variable for subsequent prediction tasks.</w:t>
      </w:r>
    </w:p>
    <w:p w14:paraId="4CE28C30" w14:textId="77777777" w:rsidR="00457163" w:rsidRPr="00457163" w:rsidRDefault="00457163" w:rsidP="00654CEC">
      <w:pPr>
        <w:jc w:val="both"/>
        <w:rPr>
          <w:rFonts w:ascii="Calibri" w:hAnsi="Calibri" w:cs="Calibri"/>
          <w:lang w:val="en-US"/>
        </w:rPr>
      </w:pPr>
    </w:p>
    <w:p w14:paraId="15F944DF" w14:textId="53845D6B" w:rsidR="005E2043" w:rsidRPr="000B282F" w:rsidRDefault="00BC77B0">
      <w:pPr>
        <w:rPr>
          <w:rFonts w:ascii="Calibri" w:hAnsi="Calibri" w:cs="Calibri"/>
          <w:lang w:val="en-US"/>
        </w:rPr>
      </w:pPr>
      <w:r w:rsidRPr="00BC77B0">
        <w:rPr>
          <w:rFonts w:ascii="Calibri" w:hAnsi="Calibri" w:cs="Calibri"/>
          <w:noProof/>
          <w:lang w:val="en-US"/>
        </w:rPr>
        <w:drawing>
          <wp:inline distT="0" distB="0" distL="0" distR="0" wp14:anchorId="1800BB4C" wp14:editId="75525799">
            <wp:extent cx="3709359" cy="2940346"/>
            <wp:effectExtent l="0" t="0" r="5715" b="0"/>
            <wp:docPr id="275057344" name="Grafik 1" descr="Ein Bild, das Text, Screenshot, Diagramm, Farbigkei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57344" name="Grafik 1" descr="Ein Bild, das Text, Screenshot, Diagramm, Farbigkeit enthält.&#10;&#10;KI-generierte Inhalte können fehlerhaft sein."/>
                    <pic:cNvPicPr/>
                  </pic:nvPicPr>
                  <pic:blipFill>
                    <a:blip r:embed="rId7"/>
                    <a:stretch>
                      <a:fillRect/>
                    </a:stretch>
                  </pic:blipFill>
                  <pic:spPr>
                    <a:xfrm>
                      <a:off x="0" y="0"/>
                      <a:ext cx="3726404" cy="2953857"/>
                    </a:xfrm>
                    <a:prstGeom prst="rect">
                      <a:avLst/>
                    </a:prstGeom>
                  </pic:spPr>
                </pic:pic>
              </a:graphicData>
            </a:graphic>
          </wp:inline>
        </w:drawing>
      </w:r>
    </w:p>
    <w:p w14:paraId="1CFD8F79" w14:textId="2CFFE4DA" w:rsidR="005E2043" w:rsidRDefault="00654CEC">
      <w:pPr>
        <w:rPr>
          <w:rFonts w:ascii="Calibri" w:hAnsi="Calibri" w:cs="Calibri"/>
          <w:lang w:val="en-US"/>
        </w:rPr>
      </w:pPr>
      <w:r>
        <w:rPr>
          <w:rFonts w:ascii="Calibri" w:hAnsi="Calibri" w:cs="Calibri"/>
          <w:lang w:val="en-US"/>
        </w:rPr>
        <w:t xml:space="preserve">Figure 4: </w:t>
      </w:r>
      <w:r w:rsidR="00457163">
        <w:rPr>
          <w:rFonts w:ascii="Calibri" w:hAnsi="Calibri" w:cs="Calibri"/>
          <w:lang w:val="en-US"/>
        </w:rPr>
        <w:t xml:space="preserve">Principal component analysis of gene expression data colored by ER status. </w:t>
      </w:r>
      <w:r w:rsidR="00387984">
        <w:rPr>
          <w:rFonts w:ascii="Calibri" w:hAnsi="Calibri" w:cs="Calibri"/>
          <w:lang w:val="en-US"/>
        </w:rPr>
        <w:t>Positive ER status is found across both regions.</w:t>
      </w:r>
    </w:p>
    <w:p w14:paraId="7B1390FA" w14:textId="77777777" w:rsidR="00EE687B" w:rsidRPr="000B282F" w:rsidRDefault="00EE687B">
      <w:pPr>
        <w:rPr>
          <w:rFonts w:ascii="Calibri" w:hAnsi="Calibri" w:cs="Calibri"/>
          <w:lang w:val="en-US"/>
        </w:rPr>
      </w:pPr>
    </w:p>
    <w:p w14:paraId="31EA213A" w14:textId="72BA41BA" w:rsidR="005E2043" w:rsidRPr="000B282F" w:rsidRDefault="00387984">
      <w:pPr>
        <w:rPr>
          <w:rFonts w:ascii="Calibri" w:hAnsi="Calibri" w:cs="Calibri"/>
          <w:lang w:val="en-US"/>
        </w:rPr>
      </w:pPr>
      <w:r w:rsidRPr="00387984">
        <w:rPr>
          <w:rFonts w:ascii="Calibri" w:hAnsi="Calibri" w:cs="Calibri"/>
          <w:noProof/>
          <w:lang w:val="en-US"/>
        </w:rPr>
        <w:drawing>
          <wp:inline distT="0" distB="0" distL="0" distR="0" wp14:anchorId="6E7882C4" wp14:editId="1274F3CF">
            <wp:extent cx="3709035" cy="2940088"/>
            <wp:effectExtent l="0" t="0" r="5715" b="0"/>
            <wp:docPr id="1422475248" name="Grafik 1" descr="Ein Bild, das Text, Screenshot, Diagramm, Farbigkei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475248" name="Grafik 1" descr="Ein Bild, das Text, Screenshot, Diagramm, Farbigkeit enthält.&#10;&#10;KI-generierte Inhalte können fehlerhaft sein."/>
                    <pic:cNvPicPr/>
                  </pic:nvPicPr>
                  <pic:blipFill>
                    <a:blip r:embed="rId8"/>
                    <a:stretch>
                      <a:fillRect/>
                    </a:stretch>
                  </pic:blipFill>
                  <pic:spPr>
                    <a:xfrm>
                      <a:off x="0" y="0"/>
                      <a:ext cx="3722619" cy="2950856"/>
                    </a:xfrm>
                    <a:prstGeom prst="rect">
                      <a:avLst/>
                    </a:prstGeom>
                  </pic:spPr>
                </pic:pic>
              </a:graphicData>
            </a:graphic>
          </wp:inline>
        </w:drawing>
      </w:r>
    </w:p>
    <w:p w14:paraId="4D42B7BE" w14:textId="128B7B22" w:rsidR="005E2043" w:rsidRPr="000B282F" w:rsidRDefault="00654CEC">
      <w:pPr>
        <w:rPr>
          <w:rFonts w:ascii="Calibri" w:hAnsi="Calibri" w:cs="Calibri"/>
          <w:lang w:val="en-US"/>
        </w:rPr>
      </w:pPr>
      <w:r>
        <w:rPr>
          <w:rFonts w:ascii="Calibri" w:hAnsi="Calibri" w:cs="Calibri"/>
          <w:lang w:val="en-US"/>
        </w:rPr>
        <w:t>Figure 5:</w:t>
      </w:r>
      <w:r w:rsidR="00387984">
        <w:rPr>
          <w:rFonts w:ascii="Calibri" w:hAnsi="Calibri" w:cs="Calibri"/>
          <w:lang w:val="en-US"/>
        </w:rPr>
        <w:t xml:space="preserve"> T-SNE analysis showing more pronounced separation of regions</w:t>
      </w:r>
      <w:r w:rsidR="00084263">
        <w:rPr>
          <w:rFonts w:ascii="Calibri" w:hAnsi="Calibri" w:cs="Calibri"/>
          <w:lang w:val="en-US"/>
        </w:rPr>
        <w:t>, but similar distribution of ER status.</w:t>
      </w:r>
    </w:p>
    <w:p w14:paraId="0CBD0146" w14:textId="715D6608" w:rsidR="005E2043" w:rsidRPr="000B282F" w:rsidRDefault="00BC77B0">
      <w:pPr>
        <w:rPr>
          <w:rFonts w:ascii="Calibri" w:hAnsi="Calibri" w:cs="Calibri"/>
          <w:lang w:val="en-US"/>
        </w:rPr>
      </w:pPr>
      <w:r w:rsidRPr="00BC77B0">
        <w:rPr>
          <w:rFonts w:ascii="Calibri" w:hAnsi="Calibri" w:cs="Calibri"/>
          <w:noProof/>
          <w:lang w:val="en-US"/>
        </w:rPr>
        <w:lastRenderedPageBreak/>
        <w:drawing>
          <wp:inline distT="0" distB="0" distL="0" distR="0" wp14:anchorId="272046A8" wp14:editId="5913529D">
            <wp:extent cx="3120014" cy="2464594"/>
            <wp:effectExtent l="0" t="0" r="4445" b="0"/>
            <wp:docPr id="270611859" name="Grafik 1" descr="Ein Bild, das Text, Screenshot, Display,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611859" name="Grafik 1" descr="Ein Bild, das Text, Screenshot, Display, Reihe enthält.&#10;&#10;KI-generierte Inhalte können fehlerhaft sein."/>
                    <pic:cNvPicPr/>
                  </pic:nvPicPr>
                  <pic:blipFill>
                    <a:blip r:embed="rId9"/>
                    <a:stretch>
                      <a:fillRect/>
                    </a:stretch>
                  </pic:blipFill>
                  <pic:spPr>
                    <a:xfrm>
                      <a:off x="0" y="0"/>
                      <a:ext cx="3145023" cy="2484349"/>
                    </a:xfrm>
                    <a:prstGeom prst="rect">
                      <a:avLst/>
                    </a:prstGeom>
                  </pic:spPr>
                </pic:pic>
              </a:graphicData>
            </a:graphic>
          </wp:inline>
        </w:drawing>
      </w:r>
    </w:p>
    <w:p w14:paraId="2DED02CC" w14:textId="25672AAC" w:rsidR="005E2043" w:rsidRPr="000B282F" w:rsidRDefault="00654CEC">
      <w:pPr>
        <w:rPr>
          <w:rFonts w:ascii="Calibri" w:hAnsi="Calibri" w:cs="Calibri"/>
          <w:lang w:val="en-US"/>
        </w:rPr>
      </w:pPr>
      <w:r>
        <w:rPr>
          <w:rFonts w:ascii="Calibri" w:hAnsi="Calibri" w:cs="Calibri"/>
          <w:lang w:val="en-US"/>
        </w:rPr>
        <w:t>Figure 6:</w:t>
      </w:r>
      <w:r w:rsidR="007C3D7D">
        <w:rPr>
          <w:rFonts w:ascii="Calibri" w:hAnsi="Calibri" w:cs="Calibri"/>
          <w:lang w:val="en-US"/>
        </w:rPr>
        <w:t xml:space="preserve"> </w:t>
      </w:r>
      <w:proofErr w:type="spellStart"/>
      <w:r w:rsidR="007C3D7D">
        <w:rPr>
          <w:rFonts w:ascii="Calibri" w:hAnsi="Calibri" w:cs="Calibri"/>
          <w:lang w:val="en-US"/>
        </w:rPr>
        <w:t>Screeplot</w:t>
      </w:r>
      <w:proofErr w:type="spellEnd"/>
      <w:r w:rsidR="007C3D7D">
        <w:rPr>
          <w:rFonts w:ascii="Calibri" w:hAnsi="Calibri" w:cs="Calibri"/>
          <w:lang w:val="en-US"/>
        </w:rPr>
        <w:t>. PC1 explains the largest proportion of the variance.</w:t>
      </w:r>
    </w:p>
    <w:p w14:paraId="312BFE55" w14:textId="77777777" w:rsidR="005E2043" w:rsidRDefault="005E2043">
      <w:pPr>
        <w:rPr>
          <w:rFonts w:ascii="Calibri" w:hAnsi="Calibri" w:cs="Calibri"/>
          <w:lang w:val="en-US"/>
        </w:rPr>
      </w:pPr>
    </w:p>
    <w:p w14:paraId="117620BE" w14:textId="7BA26C47" w:rsidR="007C3D7D" w:rsidRDefault="007C3D7D">
      <w:pPr>
        <w:rPr>
          <w:rFonts w:ascii="Calibri" w:hAnsi="Calibri" w:cs="Calibri"/>
          <w:b/>
          <w:bCs/>
          <w:lang w:val="en-US"/>
        </w:rPr>
      </w:pPr>
      <w:r w:rsidRPr="007C3D7D">
        <w:rPr>
          <w:rFonts w:ascii="Calibri" w:hAnsi="Calibri" w:cs="Calibri"/>
          <w:b/>
          <w:bCs/>
          <w:lang w:val="en-US"/>
        </w:rPr>
        <w:t>Part 2</w:t>
      </w:r>
      <w:r>
        <w:rPr>
          <w:rFonts w:ascii="Calibri" w:hAnsi="Calibri" w:cs="Calibri"/>
          <w:b/>
          <w:bCs/>
          <w:lang w:val="en-US"/>
        </w:rPr>
        <w:t>: Clustering</w:t>
      </w:r>
    </w:p>
    <w:p w14:paraId="2C16203C" w14:textId="14FE0335" w:rsidR="00BD1EEE" w:rsidRPr="00BD1EEE" w:rsidRDefault="00BD1EEE" w:rsidP="00BD1EEE">
      <w:pPr>
        <w:spacing w:line="360" w:lineRule="auto"/>
        <w:jc w:val="both"/>
        <w:rPr>
          <w:rFonts w:ascii="Calibri" w:hAnsi="Calibri" w:cs="Calibri"/>
          <w:lang w:val="en-US"/>
        </w:rPr>
      </w:pPr>
      <w:r w:rsidRPr="00BD1EEE">
        <w:rPr>
          <w:rFonts w:ascii="Calibri" w:hAnsi="Calibri" w:cs="Calibri"/>
          <w:lang w:val="en-US"/>
        </w:rPr>
        <w:t>PCA-transformed data or scaled original data were used to explore clusters in the gene expression dataset. The silhouette score, which measures how well each data point fits within its assigned cluster compared to other clusters, was used to estimate the optimal number of clusters. In this analysis, the silhouette score was highest for two clusters, indicating that two clusters best capture the structure of the data (Figure 7). Overall, the optimal silhouette score was moderate, potentially reflecting the effects of the curse of dimensionality due to the high number of features.</w:t>
      </w:r>
      <w:r>
        <w:rPr>
          <w:rFonts w:ascii="Calibri" w:hAnsi="Calibri" w:cs="Calibri"/>
          <w:lang w:val="en-US"/>
        </w:rPr>
        <w:t xml:space="preserve"> </w:t>
      </w:r>
      <w:r w:rsidRPr="00BD1EEE">
        <w:rPr>
          <w:rFonts w:ascii="Calibri" w:hAnsi="Calibri" w:cs="Calibri"/>
          <w:lang w:val="en-US"/>
        </w:rPr>
        <w:t xml:space="preserve">Different clustering methods were applied, and the resulting clusters were largely consistent across methods (Figure 8). In Cluster 0, patients were older, had larger tumors, and were all ER-positive. In Cluster 1, patients showed a mix of ER status, with ER positivity being dominant (Table 2). Although gene expression levels were generally higher in Cluster 1, this did not correspond to greater cancer aggressiveness, as assessed by lymph node status, histological grade, tumor size, or </w:t>
      </w:r>
      <w:proofErr w:type="gramStart"/>
      <w:r w:rsidRPr="00BD1EEE">
        <w:rPr>
          <w:rFonts w:ascii="Calibri" w:hAnsi="Calibri" w:cs="Calibri"/>
          <w:lang w:val="en-US"/>
        </w:rPr>
        <w:t>relapse</w:t>
      </w:r>
      <w:proofErr w:type="gramEnd"/>
      <w:r w:rsidRPr="00BD1EEE">
        <w:rPr>
          <w:rFonts w:ascii="Calibri" w:hAnsi="Calibri" w:cs="Calibri"/>
          <w:lang w:val="en-US"/>
        </w:rPr>
        <w:t xml:space="preserve"> (missing data in Cluster 0 may affect interpretation). Differences in expression likely reflect molecular subtype </w:t>
      </w:r>
      <w:r>
        <w:rPr>
          <w:rFonts w:ascii="Calibri" w:hAnsi="Calibri" w:cs="Calibri"/>
          <w:lang w:val="en-US"/>
        </w:rPr>
        <w:t xml:space="preserve">differences </w:t>
      </w:r>
      <w:r w:rsidRPr="00BD1EEE">
        <w:rPr>
          <w:rFonts w:ascii="Calibri" w:hAnsi="Calibri" w:cs="Calibri"/>
          <w:lang w:val="en-US"/>
        </w:rPr>
        <w:t>rather than severity or prognosis</w:t>
      </w:r>
      <w:r>
        <w:rPr>
          <w:rFonts w:ascii="Calibri" w:hAnsi="Calibri" w:cs="Calibri"/>
          <w:lang w:val="en-US"/>
        </w:rPr>
        <w:t xml:space="preserve"> (Figure 9)</w:t>
      </w:r>
      <w:r w:rsidRPr="00BD1EEE">
        <w:rPr>
          <w:rFonts w:ascii="Calibri" w:hAnsi="Calibri" w:cs="Calibri"/>
          <w:lang w:val="en-US"/>
        </w:rPr>
        <w:t>.</w:t>
      </w:r>
      <w:r>
        <w:rPr>
          <w:rFonts w:ascii="Calibri" w:hAnsi="Calibri" w:cs="Calibri"/>
          <w:lang w:val="en-US"/>
        </w:rPr>
        <w:t xml:space="preserve"> </w:t>
      </w:r>
      <w:r w:rsidRPr="00BD1EEE">
        <w:rPr>
          <w:rFonts w:ascii="Calibri" w:hAnsi="Calibri" w:cs="Calibri"/>
          <w:lang w:val="en-US"/>
        </w:rPr>
        <w:t xml:space="preserve">Finally, cluster stability was assessed using the Adjusted Rand Index (ARI) for </w:t>
      </w:r>
      <w:proofErr w:type="spellStart"/>
      <w:r w:rsidRPr="00BD1EEE">
        <w:rPr>
          <w:rFonts w:ascii="Calibri" w:hAnsi="Calibri" w:cs="Calibri"/>
          <w:lang w:val="en-US"/>
        </w:rPr>
        <w:t>KMeans</w:t>
      </w:r>
      <w:proofErr w:type="spellEnd"/>
      <w:r w:rsidRPr="00BD1EEE">
        <w:rPr>
          <w:rFonts w:ascii="Calibri" w:hAnsi="Calibri" w:cs="Calibri"/>
          <w:lang w:val="en-US"/>
        </w:rPr>
        <w:t>. A mean ARI close to 1 indicated that the clustering results were highly stable and nearly identical regardless of initialization.</w:t>
      </w:r>
    </w:p>
    <w:p w14:paraId="4F305A9F" w14:textId="77777777" w:rsidR="00234ACA" w:rsidRPr="00234ACA" w:rsidRDefault="00234ACA" w:rsidP="00F86EED">
      <w:pPr>
        <w:spacing w:line="360" w:lineRule="auto"/>
        <w:jc w:val="both"/>
        <w:rPr>
          <w:rFonts w:ascii="Calibri" w:hAnsi="Calibri" w:cs="Calibri"/>
          <w:lang w:val="en-US"/>
        </w:rPr>
      </w:pPr>
    </w:p>
    <w:p w14:paraId="2842DAD9" w14:textId="1EE53D3B" w:rsidR="00C27DAD" w:rsidRDefault="00F86EED">
      <w:pPr>
        <w:rPr>
          <w:rFonts w:ascii="Calibri" w:hAnsi="Calibri" w:cs="Calibri"/>
          <w:lang w:val="en-US"/>
        </w:rPr>
      </w:pPr>
      <w:r w:rsidRPr="00F86EED">
        <w:rPr>
          <w:rFonts w:ascii="Calibri" w:hAnsi="Calibri" w:cs="Calibri"/>
          <w:noProof/>
          <w:lang w:val="en-US"/>
        </w:rPr>
        <w:lastRenderedPageBreak/>
        <w:drawing>
          <wp:inline distT="0" distB="0" distL="0" distR="0" wp14:anchorId="5B6ACF68" wp14:editId="1D54E28A">
            <wp:extent cx="2717321" cy="2117091"/>
            <wp:effectExtent l="0" t="0" r="6985" b="0"/>
            <wp:docPr id="1966345973" name="Grafik 1"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45973" name="Grafik 1" descr="Ein Bild, das Text, Screenshot, Diagramm, Reihe enthält.&#10;&#10;KI-generierte Inhalte können fehlerhaft sein."/>
                    <pic:cNvPicPr/>
                  </pic:nvPicPr>
                  <pic:blipFill>
                    <a:blip r:embed="rId10"/>
                    <a:stretch>
                      <a:fillRect/>
                    </a:stretch>
                  </pic:blipFill>
                  <pic:spPr>
                    <a:xfrm>
                      <a:off x="0" y="0"/>
                      <a:ext cx="2723017" cy="2121529"/>
                    </a:xfrm>
                    <a:prstGeom prst="rect">
                      <a:avLst/>
                    </a:prstGeom>
                  </pic:spPr>
                </pic:pic>
              </a:graphicData>
            </a:graphic>
          </wp:inline>
        </w:drawing>
      </w:r>
    </w:p>
    <w:p w14:paraId="0C9A91BF" w14:textId="2E1F6250" w:rsidR="00C27DAD" w:rsidRDefault="00C27DAD" w:rsidP="00F86EED">
      <w:pPr>
        <w:jc w:val="both"/>
        <w:rPr>
          <w:rFonts w:ascii="Calibri" w:hAnsi="Calibri" w:cs="Calibri"/>
          <w:lang w:val="en-US"/>
        </w:rPr>
      </w:pPr>
      <w:r>
        <w:rPr>
          <w:rFonts w:ascii="Calibri" w:hAnsi="Calibri" w:cs="Calibri"/>
          <w:lang w:val="en-US"/>
        </w:rPr>
        <w:t xml:space="preserve">Figure 7: </w:t>
      </w:r>
      <w:r w:rsidR="00F86EED" w:rsidRPr="00F86EED">
        <w:rPr>
          <w:rFonts w:ascii="Calibri" w:hAnsi="Calibri" w:cs="Calibri"/>
          <w:lang w:val="en-US"/>
        </w:rPr>
        <w:t>The silhouette score was highest for two clusters. Overall, silhouette scores were moderate when calculated on the PCA-transformed data</w:t>
      </w:r>
      <w:r w:rsidR="00F86EED">
        <w:rPr>
          <w:rFonts w:ascii="Calibri" w:hAnsi="Calibri" w:cs="Calibri"/>
          <w:lang w:val="en-US"/>
        </w:rPr>
        <w:t xml:space="preserve"> (data shown)</w:t>
      </w:r>
      <w:r w:rsidR="00F86EED" w:rsidRPr="00F86EED">
        <w:rPr>
          <w:rFonts w:ascii="Calibri" w:hAnsi="Calibri" w:cs="Calibri"/>
          <w:lang w:val="en-US"/>
        </w:rPr>
        <w:t xml:space="preserve"> and low for the scaled original data, suggesting that clustering structure is clearer in the reduced PCA space than in the full feature space.</w:t>
      </w:r>
    </w:p>
    <w:p w14:paraId="70D7CE3B" w14:textId="77777777" w:rsidR="00234ACA" w:rsidRDefault="00234ACA" w:rsidP="00F86EED">
      <w:pPr>
        <w:jc w:val="both"/>
        <w:rPr>
          <w:rFonts w:ascii="Calibri" w:hAnsi="Calibri" w:cs="Calibri"/>
          <w:lang w:val="en-US"/>
        </w:rPr>
      </w:pPr>
    </w:p>
    <w:p w14:paraId="3B59F44B" w14:textId="77777777" w:rsidR="0003656D" w:rsidRDefault="0003656D" w:rsidP="00F86EED">
      <w:pPr>
        <w:jc w:val="both"/>
        <w:rPr>
          <w:rFonts w:ascii="Calibri" w:hAnsi="Calibri" w:cs="Calibri"/>
          <w:lang w:val="en-US"/>
        </w:rPr>
      </w:pPr>
    </w:p>
    <w:p w14:paraId="11C8F1A8" w14:textId="77777777" w:rsidR="0003656D" w:rsidRDefault="0003656D" w:rsidP="00F86EED">
      <w:pPr>
        <w:jc w:val="both"/>
        <w:rPr>
          <w:rFonts w:ascii="Calibri" w:hAnsi="Calibri" w:cs="Calibri"/>
          <w:lang w:val="en-US"/>
        </w:rPr>
      </w:pPr>
    </w:p>
    <w:p w14:paraId="4EF2530C" w14:textId="77777777" w:rsidR="00234ACA" w:rsidRPr="00F86EED" w:rsidRDefault="00234ACA" w:rsidP="00F86EED">
      <w:pPr>
        <w:jc w:val="both"/>
        <w:rPr>
          <w:rFonts w:ascii="Calibri" w:hAnsi="Calibri" w:cs="Calibri"/>
          <w:lang w:val="en-US"/>
        </w:rPr>
      </w:pPr>
    </w:p>
    <w:p w14:paraId="5358E399" w14:textId="47AB05B3" w:rsidR="005E2043" w:rsidRPr="000B282F" w:rsidRDefault="00C27DAD">
      <w:pPr>
        <w:rPr>
          <w:rFonts w:ascii="Calibri" w:hAnsi="Calibri" w:cs="Calibri"/>
          <w:lang w:val="en-US"/>
        </w:rPr>
      </w:pPr>
      <w:r w:rsidRPr="00C27DAD">
        <w:rPr>
          <w:rFonts w:ascii="Calibri" w:hAnsi="Calibri" w:cs="Calibri"/>
          <w:noProof/>
          <w:lang w:val="en-US"/>
        </w:rPr>
        <w:drawing>
          <wp:inline distT="0" distB="0" distL="0" distR="0" wp14:anchorId="070684B0" wp14:editId="6A638228">
            <wp:extent cx="6170575" cy="3071004"/>
            <wp:effectExtent l="0" t="0" r="1905" b="0"/>
            <wp:docPr id="2129331518" name="Grafik 1" descr="Ein Bild, das Text,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31518" name="Grafik 1" descr="Ein Bild, das Text, Diagramm, Screenshot, Reihe enthält.&#10;&#10;KI-generierte Inhalte können fehlerhaft sein."/>
                    <pic:cNvPicPr/>
                  </pic:nvPicPr>
                  <pic:blipFill>
                    <a:blip r:embed="rId11"/>
                    <a:stretch>
                      <a:fillRect/>
                    </a:stretch>
                  </pic:blipFill>
                  <pic:spPr>
                    <a:xfrm>
                      <a:off x="0" y="0"/>
                      <a:ext cx="6182350" cy="3076864"/>
                    </a:xfrm>
                    <a:prstGeom prst="rect">
                      <a:avLst/>
                    </a:prstGeom>
                  </pic:spPr>
                </pic:pic>
              </a:graphicData>
            </a:graphic>
          </wp:inline>
        </w:drawing>
      </w:r>
    </w:p>
    <w:p w14:paraId="36746AF9" w14:textId="60BDBE67" w:rsidR="005E2043" w:rsidRDefault="00C27DAD" w:rsidP="00C27DAD">
      <w:pPr>
        <w:jc w:val="both"/>
        <w:rPr>
          <w:rFonts w:ascii="Calibri" w:hAnsi="Calibri" w:cs="Calibri"/>
          <w:lang w:val="en-US"/>
        </w:rPr>
      </w:pPr>
      <w:r>
        <w:rPr>
          <w:rFonts w:ascii="Calibri" w:hAnsi="Calibri" w:cs="Calibri"/>
          <w:lang w:val="en-US"/>
        </w:rPr>
        <w:t xml:space="preserve">Figure 8: </w:t>
      </w:r>
      <w:r w:rsidRPr="00C27DAD">
        <w:rPr>
          <w:rFonts w:ascii="Calibri" w:hAnsi="Calibri" w:cs="Calibri"/>
          <w:lang w:val="en-US"/>
        </w:rPr>
        <w:t xml:space="preserve">Various clustering methods—including </w:t>
      </w:r>
      <w:proofErr w:type="spellStart"/>
      <w:r w:rsidRPr="00C27DAD">
        <w:rPr>
          <w:rFonts w:ascii="Calibri" w:hAnsi="Calibri" w:cs="Calibri"/>
          <w:lang w:val="en-US"/>
        </w:rPr>
        <w:t>KMeans</w:t>
      </w:r>
      <w:proofErr w:type="spellEnd"/>
      <w:r w:rsidRPr="00C27DAD">
        <w:rPr>
          <w:rFonts w:ascii="Calibri" w:hAnsi="Calibri" w:cs="Calibri"/>
          <w:lang w:val="en-US"/>
        </w:rPr>
        <w:t>, Gaussian Mixture Models (GMM) with different covariance types (full, spherical, diagonal, tied), and agglomerative clustering—consistently identified two distinct clusters</w:t>
      </w:r>
      <w:r w:rsidR="009E2AE8">
        <w:rPr>
          <w:rFonts w:ascii="Calibri" w:hAnsi="Calibri" w:cs="Calibri"/>
          <w:lang w:val="en-US"/>
        </w:rPr>
        <w:t xml:space="preserve"> in PCA-transformed data set</w:t>
      </w:r>
      <w:r w:rsidRPr="00C27DAD">
        <w:rPr>
          <w:rFonts w:ascii="Calibri" w:hAnsi="Calibri" w:cs="Calibri"/>
          <w:lang w:val="en-US"/>
        </w:rPr>
        <w:t>.</w:t>
      </w:r>
    </w:p>
    <w:p w14:paraId="77AE269F" w14:textId="77777777" w:rsidR="00234ACA" w:rsidRDefault="00234ACA" w:rsidP="00C27DAD">
      <w:pPr>
        <w:jc w:val="both"/>
        <w:rPr>
          <w:rFonts w:ascii="Calibri" w:hAnsi="Calibri" w:cs="Calibri"/>
          <w:lang w:val="en-US"/>
        </w:rPr>
      </w:pPr>
    </w:p>
    <w:p w14:paraId="6D164961" w14:textId="77777777" w:rsidR="00234ACA" w:rsidRDefault="00234ACA" w:rsidP="00C27DAD">
      <w:pPr>
        <w:jc w:val="both"/>
        <w:rPr>
          <w:rFonts w:ascii="Calibri" w:hAnsi="Calibri" w:cs="Calibri"/>
          <w:lang w:val="en-US"/>
        </w:rPr>
      </w:pPr>
    </w:p>
    <w:p w14:paraId="16FC2EE0" w14:textId="77777777" w:rsidR="00234ACA" w:rsidRDefault="00234ACA" w:rsidP="00C27DAD">
      <w:pPr>
        <w:jc w:val="both"/>
        <w:rPr>
          <w:rFonts w:ascii="Calibri" w:hAnsi="Calibri" w:cs="Calibri"/>
          <w:lang w:val="en-US"/>
        </w:rPr>
      </w:pPr>
    </w:p>
    <w:p w14:paraId="6443F7CA" w14:textId="77777777" w:rsidR="00234ACA" w:rsidRDefault="00234ACA" w:rsidP="00C27DAD">
      <w:pPr>
        <w:jc w:val="both"/>
        <w:rPr>
          <w:rFonts w:ascii="Calibri" w:hAnsi="Calibri" w:cs="Calibri"/>
          <w:lang w:val="en-US"/>
        </w:rPr>
      </w:pPr>
    </w:p>
    <w:p w14:paraId="1EFC7474" w14:textId="09E1A491" w:rsidR="005E2043" w:rsidRPr="000B282F" w:rsidRDefault="00C27DAD">
      <w:pPr>
        <w:rPr>
          <w:rFonts w:ascii="Calibri" w:hAnsi="Calibri" w:cs="Calibri"/>
          <w:lang w:val="en-US"/>
        </w:rPr>
      </w:pPr>
      <w:r>
        <w:rPr>
          <w:rFonts w:ascii="Calibri" w:hAnsi="Calibri" w:cs="Calibri"/>
          <w:lang w:val="en-US"/>
        </w:rPr>
        <w:lastRenderedPageBreak/>
        <w:t xml:space="preserve">Table 2: </w:t>
      </w:r>
      <w:proofErr w:type="spellStart"/>
      <w:r>
        <w:rPr>
          <w:rFonts w:ascii="Calibri" w:hAnsi="Calibri" w:cs="Calibri"/>
          <w:lang w:val="en-US"/>
        </w:rPr>
        <w:t>KMeans</w:t>
      </w:r>
      <w:proofErr w:type="spellEnd"/>
      <w:r w:rsidR="009E2AE8">
        <w:rPr>
          <w:rFonts w:ascii="Calibri" w:hAnsi="Calibri" w:cs="Calibri"/>
          <w:lang w:val="en-US"/>
        </w:rPr>
        <w:t xml:space="preserve">- based clusters. In cluster 0, patients were older and exhibited 100% ER positivity.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3"/>
        <w:gridCol w:w="3822"/>
        <w:gridCol w:w="3837"/>
      </w:tblGrid>
      <w:tr w:rsidR="005E2043" w:rsidRPr="000B282F" w14:paraId="15320A2C" w14:textId="77777777" w:rsidTr="009E2AE8">
        <w:trPr>
          <w:tblHeader/>
          <w:tblCellSpacing w:w="15" w:type="dxa"/>
        </w:trPr>
        <w:tc>
          <w:tcPr>
            <w:tcW w:w="0" w:type="auto"/>
            <w:tcBorders>
              <w:bottom w:val="single" w:sz="4" w:space="0" w:color="auto"/>
            </w:tcBorders>
            <w:vAlign w:val="center"/>
            <w:hideMark/>
          </w:tcPr>
          <w:p w14:paraId="6E8D6FD2" w14:textId="77777777" w:rsidR="005E2043" w:rsidRPr="009E2AE8" w:rsidRDefault="005E2043" w:rsidP="005E2043">
            <w:pPr>
              <w:rPr>
                <w:rFonts w:ascii="Calibri" w:hAnsi="Calibri" w:cs="Calibri"/>
                <w:b/>
                <w:bCs/>
                <w:sz w:val="18"/>
                <w:szCs w:val="18"/>
              </w:rPr>
            </w:pPr>
            <w:proofErr w:type="spellStart"/>
            <w:r w:rsidRPr="009E2AE8">
              <w:rPr>
                <w:rFonts w:ascii="Calibri" w:hAnsi="Calibri" w:cs="Calibri"/>
                <w:b/>
                <w:bCs/>
                <w:sz w:val="18"/>
                <w:szCs w:val="18"/>
              </w:rPr>
              <w:t>Characteristic</w:t>
            </w:r>
            <w:proofErr w:type="spellEnd"/>
          </w:p>
        </w:tc>
        <w:tc>
          <w:tcPr>
            <w:tcW w:w="0" w:type="auto"/>
            <w:tcBorders>
              <w:bottom w:val="single" w:sz="4" w:space="0" w:color="auto"/>
            </w:tcBorders>
            <w:vAlign w:val="center"/>
            <w:hideMark/>
          </w:tcPr>
          <w:p w14:paraId="4307BF81" w14:textId="77777777" w:rsidR="005E2043" w:rsidRPr="009E2AE8" w:rsidRDefault="005E2043" w:rsidP="005E2043">
            <w:pPr>
              <w:rPr>
                <w:rFonts w:ascii="Calibri" w:hAnsi="Calibri" w:cs="Calibri"/>
                <w:b/>
                <w:bCs/>
                <w:sz w:val="18"/>
                <w:szCs w:val="18"/>
              </w:rPr>
            </w:pPr>
            <w:r w:rsidRPr="009E2AE8">
              <w:rPr>
                <w:rFonts w:ascii="Calibri" w:hAnsi="Calibri" w:cs="Calibri"/>
                <w:b/>
                <w:bCs/>
                <w:sz w:val="18"/>
                <w:szCs w:val="18"/>
              </w:rPr>
              <w:t>Cluster 0 (n=111)</w:t>
            </w:r>
          </w:p>
        </w:tc>
        <w:tc>
          <w:tcPr>
            <w:tcW w:w="0" w:type="auto"/>
            <w:tcBorders>
              <w:bottom w:val="single" w:sz="4" w:space="0" w:color="auto"/>
            </w:tcBorders>
            <w:vAlign w:val="center"/>
            <w:hideMark/>
          </w:tcPr>
          <w:p w14:paraId="1B4A8737" w14:textId="77777777" w:rsidR="005E2043" w:rsidRPr="009E2AE8" w:rsidRDefault="005E2043" w:rsidP="005E2043">
            <w:pPr>
              <w:rPr>
                <w:rFonts w:ascii="Calibri" w:hAnsi="Calibri" w:cs="Calibri"/>
                <w:b/>
                <w:bCs/>
                <w:sz w:val="18"/>
                <w:szCs w:val="18"/>
              </w:rPr>
            </w:pPr>
            <w:r w:rsidRPr="009E2AE8">
              <w:rPr>
                <w:rFonts w:ascii="Calibri" w:hAnsi="Calibri" w:cs="Calibri"/>
                <w:b/>
                <w:bCs/>
                <w:sz w:val="18"/>
                <w:szCs w:val="18"/>
              </w:rPr>
              <w:t>Cluster 1 (n=216)</w:t>
            </w:r>
          </w:p>
        </w:tc>
      </w:tr>
      <w:tr w:rsidR="005E2043" w:rsidRPr="000B282F" w14:paraId="08D071BF" w14:textId="77777777">
        <w:trPr>
          <w:tblCellSpacing w:w="15" w:type="dxa"/>
        </w:trPr>
        <w:tc>
          <w:tcPr>
            <w:tcW w:w="0" w:type="auto"/>
            <w:vAlign w:val="center"/>
            <w:hideMark/>
          </w:tcPr>
          <w:p w14:paraId="3BBCEE82" w14:textId="77777777" w:rsidR="005E2043" w:rsidRPr="009E2AE8" w:rsidRDefault="005E2043" w:rsidP="005E2043">
            <w:pPr>
              <w:rPr>
                <w:rFonts w:ascii="Calibri" w:hAnsi="Calibri" w:cs="Calibri"/>
                <w:sz w:val="18"/>
                <w:szCs w:val="18"/>
              </w:rPr>
            </w:pPr>
            <w:r w:rsidRPr="009E2AE8">
              <w:rPr>
                <w:rFonts w:ascii="Calibri" w:hAnsi="Calibri" w:cs="Calibri"/>
                <w:b/>
                <w:bCs/>
                <w:sz w:val="18"/>
                <w:szCs w:val="18"/>
              </w:rPr>
              <w:t>Age (</w:t>
            </w:r>
            <w:proofErr w:type="spellStart"/>
            <w:r w:rsidRPr="009E2AE8">
              <w:rPr>
                <w:rFonts w:ascii="Calibri" w:hAnsi="Calibri" w:cs="Calibri"/>
                <w:b/>
                <w:bCs/>
                <w:sz w:val="18"/>
                <w:szCs w:val="18"/>
              </w:rPr>
              <w:t>years</w:t>
            </w:r>
            <w:proofErr w:type="spellEnd"/>
            <w:r w:rsidRPr="009E2AE8">
              <w:rPr>
                <w:rFonts w:ascii="Calibri" w:hAnsi="Calibri" w:cs="Calibri"/>
                <w:b/>
                <w:bCs/>
                <w:sz w:val="18"/>
                <w:szCs w:val="18"/>
              </w:rPr>
              <w:t>)</w:t>
            </w:r>
          </w:p>
        </w:tc>
        <w:tc>
          <w:tcPr>
            <w:tcW w:w="0" w:type="auto"/>
            <w:vAlign w:val="center"/>
            <w:hideMark/>
          </w:tcPr>
          <w:p w14:paraId="5A16D7BA" w14:textId="77777777" w:rsidR="005E2043" w:rsidRPr="009E2AE8" w:rsidRDefault="005E2043" w:rsidP="005E2043">
            <w:pPr>
              <w:rPr>
                <w:rFonts w:ascii="Calibri" w:hAnsi="Calibri" w:cs="Calibri"/>
                <w:sz w:val="18"/>
                <w:szCs w:val="18"/>
              </w:rPr>
            </w:pPr>
            <w:r w:rsidRPr="009E2AE8">
              <w:rPr>
                <w:rFonts w:ascii="Calibri" w:hAnsi="Calibri" w:cs="Calibri"/>
                <w:sz w:val="18"/>
                <w:szCs w:val="18"/>
              </w:rPr>
              <w:t xml:space="preserve">62.9 ± 9.2 (median 64, </w:t>
            </w:r>
            <w:proofErr w:type="spellStart"/>
            <w:r w:rsidRPr="009E2AE8">
              <w:rPr>
                <w:rFonts w:ascii="Calibri" w:hAnsi="Calibri" w:cs="Calibri"/>
                <w:sz w:val="18"/>
                <w:szCs w:val="18"/>
              </w:rPr>
              <w:t>range</w:t>
            </w:r>
            <w:proofErr w:type="spellEnd"/>
            <w:r w:rsidRPr="009E2AE8">
              <w:rPr>
                <w:rFonts w:ascii="Calibri" w:hAnsi="Calibri" w:cs="Calibri"/>
                <w:sz w:val="18"/>
                <w:szCs w:val="18"/>
              </w:rPr>
              <w:t xml:space="preserve"> 43–80, n=71)</w:t>
            </w:r>
          </w:p>
        </w:tc>
        <w:tc>
          <w:tcPr>
            <w:tcW w:w="0" w:type="auto"/>
            <w:vAlign w:val="center"/>
            <w:hideMark/>
          </w:tcPr>
          <w:p w14:paraId="395EE6FE" w14:textId="77777777" w:rsidR="005E2043" w:rsidRPr="009E2AE8" w:rsidRDefault="005E2043" w:rsidP="005E2043">
            <w:pPr>
              <w:rPr>
                <w:rFonts w:ascii="Calibri" w:hAnsi="Calibri" w:cs="Calibri"/>
                <w:sz w:val="18"/>
                <w:szCs w:val="18"/>
              </w:rPr>
            </w:pPr>
            <w:r w:rsidRPr="009E2AE8">
              <w:rPr>
                <w:rFonts w:ascii="Calibri" w:hAnsi="Calibri" w:cs="Calibri"/>
                <w:sz w:val="18"/>
                <w:szCs w:val="18"/>
              </w:rPr>
              <w:t xml:space="preserve">57.0 ± 12.4 (median 57, </w:t>
            </w:r>
            <w:proofErr w:type="spellStart"/>
            <w:r w:rsidRPr="009E2AE8">
              <w:rPr>
                <w:rFonts w:ascii="Calibri" w:hAnsi="Calibri" w:cs="Calibri"/>
                <w:sz w:val="18"/>
                <w:szCs w:val="18"/>
              </w:rPr>
              <w:t>range</w:t>
            </w:r>
            <w:proofErr w:type="spellEnd"/>
            <w:r w:rsidRPr="009E2AE8">
              <w:rPr>
                <w:rFonts w:ascii="Calibri" w:hAnsi="Calibri" w:cs="Calibri"/>
                <w:sz w:val="18"/>
                <w:szCs w:val="18"/>
              </w:rPr>
              <w:t xml:space="preserve"> 24–88, n=181)</w:t>
            </w:r>
          </w:p>
        </w:tc>
      </w:tr>
      <w:tr w:rsidR="005E2043" w:rsidRPr="000B282F" w14:paraId="49928702" w14:textId="77777777">
        <w:trPr>
          <w:tblCellSpacing w:w="15" w:type="dxa"/>
        </w:trPr>
        <w:tc>
          <w:tcPr>
            <w:tcW w:w="0" w:type="auto"/>
            <w:vAlign w:val="center"/>
            <w:hideMark/>
          </w:tcPr>
          <w:p w14:paraId="3FA86D33" w14:textId="77777777" w:rsidR="005E2043" w:rsidRPr="009E2AE8" w:rsidRDefault="005E2043" w:rsidP="005E2043">
            <w:pPr>
              <w:rPr>
                <w:rFonts w:ascii="Calibri" w:hAnsi="Calibri" w:cs="Calibri"/>
                <w:sz w:val="18"/>
                <w:szCs w:val="18"/>
              </w:rPr>
            </w:pPr>
            <w:r w:rsidRPr="009E2AE8">
              <w:rPr>
                <w:rFonts w:ascii="Calibri" w:hAnsi="Calibri" w:cs="Calibri"/>
                <w:b/>
                <w:bCs/>
                <w:sz w:val="18"/>
                <w:szCs w:val="18"/>
              </w:rPr>
              <w:t xml:space="preserve">Tumor </w:t>
            </w:r>
            <w:proofErr w:type="spellStart"/>
            <w:r w:rsidRPr="009E2AE8">
              <w:rPr>
                <w:rFonts w:ascii="Calibri" w:hAnsi="Calibri" w:cs="Calibri"/>
                <w:b/>
                <w:bCs/>
                <w:sz w:val="18"/>
                <w:szCs w:val="18"/>
              </w:rPr>
              <w:t>size</w:t>
            </w:r>
            <w:proofErr w:type="spellEnd"/>
            <w:r w:rsidRPr="009E2AE8">
              <w:rPr>
                <w:rFonts w:ascii="Calibri" w:hAnsi="Calibri" w:cs="Calibri"/>
                <w:b/>
                <w:bCs/>
                <w:sz w:val="18"/>
                <w:szCs w:val="18"/>
              </w:rPr>
              <w:t xml:space="preserve"> (cm)</w:t>
            </w:r>
          </w:p>
        </w:tc>
        <w:tc>
          <w:tcPr>
            <w:tcW w:w="0" w:type="auto"/>
            <w:vAlign w:val="center"/>
            <w:hideMark/>
          </w:tcPr>
          <w:p w14:paraId="3B721BF0" w14:textId="77777777" w:rsidR="005E2043" w:rsidRPr="009E2AE8" w:rsidRDefault="005E2043" w:rsidP="005E2043">
            <w:pPr>
              <w:rPr>
                <w:rFonts w:ascii="Calibri" w:hAnsi="Calibri" w:cs="Calibri"/>
                <w:sz w:val="18"/>
                <w:szCs w:val="18"/>
              </w:rPr>
            </w:pPr>
            <w:r w:rsidRPr="009E2AE8">
              <w:rPr>
                <w:rFonts w:ascii="Calibri" w:hAnsi="Calibri" w:cs="Calibri"/>
                <w:sz w:val="18"/>
                <w:szCs w:val="18"/>
              </w:rPr>
              <w:t xml:space="preserve">2.6 ± 1.4 (median 2.3, </w:t>
            </w:r>
            <w:proofErr w:type="spellStart"/>
            <w:r w:rsidRPr="009E2AE8">
              <w:rPr>
                <w:rFonts w:ascii="Calibri" w:hAnsi="Calibri" w:cs="Calibri"/>
                <w:sz w:val="18"/>
                <w:szCs w:val="18"/>
              </w:rPr>
              <w:t>range</w:t>
            </w:r>
            <w:proofErr w:type="spellEnd"/>
            <w:r w:rsidRPr="009E2AE8">
              <w:rPr>
                <w:rFonts w:ascii="Calibri" w:hAnsi="Calibri" w:cs="Calibri"/>
                <w:sz w:val="18"/>
                <w:szCs w:val="18"/>
              </w:rPr>
              <w:t xml:space="preserve"> 0–7, n=72)</w:t>
            </w:r>
          </w:p>
        </w:tc>
        <w:tc>
          <w:tcPr>
            <w:tcW w:w="0" w:type="auto"/>
            <w:vAlign w:val="center"/>
            <w:hideMark/>
          </w:tcPr>
          <w:p w14:paraId="23A69AEF" w14:textId="77777777" w:rsidR="005E2043" w:rsidRPr="009E2AE8" w:rsidRDefault="005E2043" w:rsidP="005E2043">
            <w:pPr>
              <w:rPr>
                <w:rFonts w:ascii="Calibri" w:hAnsi="Calibri" w:cs="Calibri"/>
                <w:sz w:val="18"/>
                <w:szCs w:val="18"/>
              </w:rPr>
            </w:pPr>
            <w:r w:rsidRPr="009E2AE8">
              <w:rPr>
                <w:rFonts w:ascii="Calibri" w:hAnsi="Calibri" w:cs="Calibri"/>
                <w:sz w:val="18"/>
                <w:szCs w:val="18"/>
              </w:rPr>
              <w:t xml:space="preserve">2.1 ± 1.0 (median 2.0, </w:t>
            </w:r>
            <w:proofErr w:type="spellStart"/>
            <w:r w:rsidRPr="009E2AE8">
              <w:rPr>
                <w:rFonts w:ascii="Calibri" w:hAnsi="Calibri" w:cs="Calibri"/>
                <w:sz w:val="18"/>
                <w:szCs w:val="18"/>
              </w:rPr>
              <w:t>range</w:t>
            </w:r>
            <w:proofErr w:type="spellEnd"/>
            <w:r w:rsidRPr="009E2AE8">
              <w:rPr>
                <w:rFonts w:ascii="Calibri" w:hAnsi="Calibri" w:cs="Calibri"/>
                <w:sz w:val="18"/>
                <w:szCs w:val="18"/>
              </w:rPr>
              <w:t xml:space="preserve"> 0–6, n=179)</w:t>
            </w:r>
          </w:p>
        </w:tc>
      </w:tr>
      <w:tr w:rsidR="005E2043" w:rsidRPr="000B282F" w14:paraId="0CBB79DA" w14:textId="77777777">
        <w:trPr>
          <w:tblCellSpacing w:w="15" w:type="dxa"/>
        </w:trPr>
        <w:tc>
          <w:tcPr>
            <w:tcW w:w="0" w:type="auto"/>
            <w:vAlign w:val="center"/>
            <w:hideMark/>
          </w:tcPr>
          <w:p w14:paraId="15523CCF" w14:textId="77777777" w:rsidR="005E2043" w:rsidRPr="009E2AE8" w:rsidRDefault="005E2043" w:rsidP="005E2043">
            <w:pPr>
              <w:rPr>
                <w:rFonts w:ascii="Calibri" w:hAnsi="Calibri" w:cs="Calibri"/>
                <w:sz w:val="18"/>
                <w:szCs w:val="18"/>
              </w:rPr>
            </w:pPr>
            <w:proofErr w:type="spellStart"/>
            <w:r w:rsidRPr="009E2AE8">
              <w:rPr>
                <w:rFonts w:ascii="Calibri" w:hAnsi="Calibri" w:cs="Calibri"/>
                <w:b/>
                <w:bCs/>
                <w:sz w:val="18"/>
                <w:szCs w:val="18"/>
              </w:rPr>
              <w:t>Histological</w:t>
            </w:r>
            <w:proofErr w:type="spellEnd"/>
            <w:r w:rsidRPr="009E2AE8">
              <w:rPr>
                <w:rFonts w:ascii="Calibri" w:hAnsi="Calibri" w:cs="Calibri"/>
                <w:b/>
                <w:bCs/>
                <w:sz w:val="18"/>
                <w:szCs w:val="18"/>
              </w:rPr>
              <w:t xml:space="preserve"> grade</w:t>
            </w:r>
          </w:p>
        </w:tc>
        <w:tc>
          <w:tcPr>
            <w:tcW w:w="0" w:type="auto"/>
            <w:vAlign w:val="center"/>
            <w:hideMark/>
          </w:tcPr>
          <w:p w14:paraId="0EF385F4" w14:textId="77777777" w:rsidR="005E2043" w:rsidRPr="009E2AE8" w:rsidRDefault="005E2043" w:rsidP="005E2043">
            <w:pPr>
              <w:rPr>
                <w:rFonts w:ascii="Calibri" w:hAnsi="Calibri" w:cs="Calibri"/>
                <w:sz w:val="18"/>
                <w:szCs w:val="18"/>
              </w:rPr>
            </w:pPr>
            <w:r w:rsidRPr="009E2AE8">
              <w:rPr>
                <w:rFonts w:ascii="Calibri" w:hAnsi="Calibri" w:cs="Calibri"/>
                <w:sz w:val="18"/>
                <w:szCs w:val="18"/>
              </w:rPr>
              <w:t>2: 52 (46.8%)1: 22 (19.8%)3: 18 (16.2</w:t>
            </w:r>
            <w:proofErr w:type="gramStart"/>
            <w:r w:rsidRPr="009E2AE8">
              <w:rPr>
                <w:rFonts w:ascii="Calibri" w:hAnsi="Calibri" w:cs="Calibri"/>
                <w:sz w:val="18"/>
                <w:szCs w:val="18"/>
              </w:rPr>
              <w:t>%)</w:t>
            </w:r>
            <w:proofErr w:type="spellStart"/>
            <w:r w:rsidRPr="009E2AE8">
              <w:rPr>
                <w:rFonts w:ascii="Calibri" w:hAnsi="Calibri" w:cs="Calibri"/>
                <w:sz w:val="18"/>
                <w:szCs w:val="18"/>
              </w:rPr>
              <w:t>Missing</w:t>
            </w:r>
            <w:proofErr w:type="spellEnd"/>
            <w:proofErr w:type="gramEnd"/>
            <w:r w:rsidRPr="009E2AE8">
              <w:rPr>
                <w:rFonts w:ascii="Calibri" w:hAnsi="Calibri" w:cs="Calibri"/>
                <w:sz w:val="18"/>
                <w:szCs w:val="18"/>
              </w:rPr>
              <w:t>: 19 (17.1%)</w:t>
            </w:r>
          </w:p>
        </w:tc>
        <w:tc>
          <w:tcPr>
            <w:tcW w:w="0" w:type="auto"/>
            <w:vAlign w:val="center"/>
            <w:hideMark/>
          </w:tcPr>
          <w:p w14:paraId="2F669053" w14:textId="77777777" w:rsidR="005E2043" w:rsidRPr="009E2AE8" w:rsidRDefault="005E2043" w:rsidP="005E2043">
            <w:pPr>
              <w:rPr>
                <w:rFonts w:ascii="Calibri" w:hAnsi="Calibri" w:cs="Calibri"/>
                <w:sz w:val="18"/>
                <w:szCs w:val="18"/>
              </w:rPr>
            </w:pPr>
            <w:r w:rsidRPr="009E2AE8">
              <w:rPr>
                <w:rFonts w:ascii="Calibri" w:hAnsi="Calibri" w:cs="Calibri"/>
                <w:sz w:val="18"/>
                <w:szCs w:val="18"/>
              </w:rPr>
              <w:t>2: 91 (42.1%)3: 46 (21.3%)1: 46 (21.3</w:t>
            </w:r>
            <w:proofErr w:type="gramStart"/>
            <w:r w:rsidRPr="009E2AE8">
              <w:rPr>
                <w:rFonts w:ascii="Calibri" w:hAnsi="Calibri" w:cs="Calibri"/>
                <w:sz w:val="18"/>
                <w:szCs w:val="18"/>
              </w:rPr>
              <w:t>%)</w:t>
            </w:r>
            <w:proofErr w:type="spellStart"/>
            <w:r w:rsidRPr="009E2AE8">
              <w:rPr>
                <w:rFonts w:ascii="Calibri" w:hAnsi="Calibri" w:cs="Calibri"/>
                <w:sz w:val="18"/>
                <w:szCs w:val="18"/>
              </w:rPr>
              <w:t>Missing</w:t>
            </w:r>
            <w:proofErr w:type="spellEnd"/>
            <w:proofErr w:type="gramEnd"/>
            <w:r w:rsidRPr="009E2AE8">
              <w:rPr>
                <w:rFonts w:ascii="Calibri" w:hAnsi="Calibri" w:cs="Calibri"/>
                <w:sz w:val="18"/>
                <w:szCs w:val="18"/>
              </w:rPr>
              <w:t>: 33 (15.3%)</w:t>
            </w:r>
          </w:p>
        </w:tc>
      </w:tr>
      <w:tr w:rsidR="005E2043" w:rsidRPr="000B282F" w14:paraId="73A94FC3" w14:textId="77777777">
        <w:trPr>
          <w:tblCellSpacing w:w="15" w:type="dxa"/>
        </w:trPr>
        <w:tc>
          <w:tcPr>
            <w:tcW w:w="0" w:type="auto"/>
            <w:vAlign w:val="center"/>
            <w:hideMark/>
          </w:tcPr>
          <w:p w14:paraId="0F3E4E6E" w14:textId="77777777" w:rsidR="005E2043" w:rsidRPr="009E2AE8" w:rsidRDefault="005E2043" w:rsidP="005E2043">
            <w:pPr>
              <w:rPr>
                <w:rFonts w:ascii="Calibri" w:hAnsi="Calibri" w:cs="Calibri"/>
                <w:sz w:val="18"/>
                <w:szCs w:val="18"/>
              </w:rPr>
            </w:pPr>
            <w:proofErr w:type="spellStart"/>
            <w:r w:rsidRPr="009E2AE8">
              <w:rPr>
                <w:rFonts w:ascii="Calibri" w:hAnsi="Calibri" w:cs="Calibri"/>
                <w:b/>
                <w:bCs/>
                <w:sz w:val="18"/>
                <w:szCs w:val="18"/>
              </w:rPr>
              <w:t>Lymph</w:t>
            </w:r>
            <w:proofErr w:type="spellEnd"/>
            <w:r w:rsidRPr="009E2AE8">
              <w:rPr>
                <w:rFonts w:ascii="Calibri" w:hAnsi="Calibri" w:cs="Calibri"/>
                <w:b/>
                <w:bCs/>
                <w:sz w:val="18"/>
                <w:szCs w:val="18"/>
              </w:rPr>
              <w:t xml:space="preserve"> </w:t>
            </w:r>
            <w:proofErr w:type="spellStart"/>
            <w:r w:rsidRPr="009E2AE8">
              <w:rPr>
                <w:rFonts w:ascii="Calibri" w:hAnsi="Calibri" w:cs="Calibri"/>
                <w:b/>
                <w:bCs/>
                <w:sz w:val="18"/>
                <w:szCs w:val="18"/>
              </w:rPr>
              <w:t>node</w:t>
            </w:r>
            <w:proofErr w:type="spellEnd"/>
            <w:r w:rsidRPr="009E2AE8">
              <w:rPr>
                <w:rFonts w:ascii="Calibri" w:hAnsi="Calibri" w:cs="Calibri"/>
                <w:b/>
                <w:bCs/>
                <w:sz w:val="18"/>
                <w:szCs w:val="18"/>
              </w:rPr>
              <w:t xml:space="preserve"> </w:t>
            </w:r>
            <w:proofErr w:type="spellStart"/>
            <w:r w:rsidRPr="009E2AE8">
              <w:rPr>
                <w:rFonts w:ascii="Calibri" w:hAnsi="Calibri" w:cs="Calibri"/>
                <w:b/>
                <w:bCs/>
                <w:sz w:val="18"/>
                <w:szCs w:val="18"/>
              </w:rPr>
              <w:t>status</w:t>
            </w:r>
            <w:proofErr w:type="spellEnd"/>
          </w:p>
        </w:tc>
        <w:tc>
          <w:tcPr>
            <w:tcW w:w="0" w:type="auto"/>
            <w:vAlign w:val="center"/>
            <w:hideMark/>
          </w:tcPr>
          <w:p w14:paraId="64538835" w14:textId="77777777" w:rsidR="005E2043" w:rsidRPr="009E2AE8" w:rsidRDefault="005E2043" w:rsidP="005E2043">
            <w:pPr>
              <w:rPr>
                <w:rFonts w:ascii="Calibri" w:hAnsi="Calibri" w:cs="Calibri"/>
                <w:sz w:val="18"/>
                <w:szCs w:val="18"/>
              </w:rPr>
            </w:pPr>
            <w:r w:rsidRPr="009E2AE8">
              <w:rPr>
                <w:rFonts w:ascii="Calibri" w:hAnsi="Calibri" w:cs="Calibri"/>
                <w:sz w:val="18"/>
                <w:szCs w:val="18"/>
              </w:rPr>
              <w:t>0: 45 (40.5%)1: 22 (19.8</w:t>
            </w:r>
            <w:proofErr w:type="gramStart"/>
            <w:r w:rsidRPr="009E2AE8">
              <w:rPr>
                <w:rFonts w:ascii="Calibri" w:hAnsi="Calibri" w:cs="Calibri"/>
                <w:sz w:val="18"/>
                <w:szCs w:val="18"/>
              </w:rPr>
              <w:t>%)</w:t>
            </w:r>
            <w:proofErr w:type="spellStart"/>
            <w:r w:rsidRPr="009E2AE8">
              <w:rPr>
                <w:rFonts w:ascii="Calibri" w:hAnsi="Calibri" w:cs="Calibri"/>
                <w:sz w:val="18"/>
                <w:szCs w:val="18"/>
              </w:rPr>
              <w:t>Missing</w:t>
            </w:r>
            <w:proofErr w:type="spellEnd"/>
            <w:proofErr w:type="gramEnd"/>
            <w:r w:rsidRPr="009E2AE8">
              <w:rPr>
                <w:rFonts w:ascii="Calibri" w:hAnsi="Calibri" w:cs="Calibri"/>
                <w:sz w:val="18"/>
                <w:szCs w:val="18"/>
              </w:rPr>
              <w:t>: 44 (39.6%)</w:t>
            </w:r>
          </w:p>
        </w:tc>
        <w:tc>
          <w:tcPr>
            <w:tcW w:w="0" w:type="auto"/>
            <w:vAlign w:val="center"/>
            <w:hideMark/>
          </w:tcPr>
          <w:p w14:paraId="739D4692" w14:textId="77777777" w:rsidR="005E2043" w:rsidRPr="009E2AE8" w:rsidRDefault="005E2043" w:rsidP="005E2043">
            <w:pPr>
              <w:rPr>
                <w:rFonts w:ascii="Calibri" w:hAnsi="Calibri" w:cs="Calibri"/>
                <w:sz w:val="18"/>
                <w:szCs w:val="18"/>
              </w:rPr>
            </w:pPr>
            <w:r w:rsidRPr="009E2AE8">
              <w:rPr>
                <w:rFonts w:ascii="Calibri" w:hAnsi="Calibri" w:cs="Calibri"/>
                <w:sz w:val="18"/>
                <w:szCs w:val="18"/>
              </w:rPr>
              <w:t>0: 147 (68.1%)1: 33 (15.3</w:t>
            </w:r>
            <w:proofErr w:type="gramStart"/>
            <w:r w:rsidRPr="009E2AE8">
              <w:rPr>
                <w:rFonts w:ascii="Calibri" w:hAnsi="Calibri" w:cs="Calibri"/>
                <w:sz w:val="18"/>
                <w:szCs w:val="18"/>
              </w:rPr>
              <w:t>%)</w:t>
            </w:r>
            <w:proofErr w:type="spellStart"/>
            <w:r w:rsidRPr="009E2AE8">
              <w:rPr>
                <w:rFonts w:ascii="Calibri" w:hAnsi="Calibri" w:cs="Calibri"/>
                <w:sz w:val="18"/>
                <w:szCs w:val="18"/>
              </w:rPr>
              <w:t>Missing</w:t>
            </w:r>
            <w:proofErr w:type="spellEnd"/>
            <w:proofErr w:type="gramEnd"/>
            <w:r w:rsidRPr="009E2AE8">
              <w:rPr>
                <w:rFonts w:ascii="Calibri" w:hAnsi="Calibri" w:cs="Calibri"/>
                <w:sz w:val="18"/>
                <w:szCs w:val="18"/>
              </w:rPr>
              <w:t>: 36 (16.7%)</w:t>
            </w:r>
          </w:p>
        </w:tc>
      </w:tr>
      <w:tr w:rsidR="005E2043" w:rsidRPr="000B282F" w14:paraId="2674E059" w14:textId="77777777">
        <w:trPr>
          <w:tblCellSpacing w:w="15" w:type="dxa"/>
        </w:trPr>
        <w:tc>
          <w:tcPr>
            <w:tcW w:w="0" w:type="auto"/>
            <w:vAlign w:val="center"/>
            <w:hideMark/>
          </w:tcPr>
          <w:p w14:paraId="4165EE71" w14:textId="77777777" w:rsidR="005E2043" w:rsidRPr="009E2AE8" w:rsidRDefault="005E2043" w:rsidP="005E2043">
            <w:pPr>
              <w:rPr>
                <w:rFonts w:ascii="Calibri" w:hAnsi="Calibri" w:cs="Calibri"/>
                <w:sz w:val="18"/>
                <w:szCs w:val="18"/>
              </w:rPr>
            </w:pPr>
            <w:r w:rsidRPr="009E2AE8">
              <w:rPr>
                <w:rFonts w:ascii="Calibri" w:hAnsi="Calibri" w:cs="Calibri"/>
                <w:b/>
                <w:bCs/>
                <w:sz w:val="18"/>
                <w:szCs w:val="18"/>
              </w:rPr>
              <w:t xml:space="preserve">ER </w:t>
            </w:r>
            <w:proofErr w:type="spellStart"/>
            <w:r w:rsidRPr="009E2AE8">
              <w:rPr>
                <w:rFonts w:ascii="Calibri" w:hAnsi="Calibri" w:cs="Calibri"/>
                <w:b/>
                <w:bCs/>
                <w:sz w:val="18"/>
                <w:szCs w:val="18"/>
              </w:rPr>
              <w:t>status</w:t>
            </w:r>
            <w:proofErr w:type="spellEnd"/>
          </w:p>
        </w:tc>
        <w:tc>
          <w:tcPr>
            <w:tcW w:w="0" w:type="auto"/>
            <w:vAlign w:val="center"/>
            <w:hideMark/>
          </w:tcPr>
          <w:p w14:paraId="7E792F9A" w14:textId="77777777" w:rsidR="005E2043" w:rsidRPr="009E2AE8" w:rsidRDefault="005E2043" w:rsidP="005E2043">
            <w:pPr>
              <w:rPr>
                <w:rFonts w:ascii="Calibri" w:hAnsi="Calibri" w:cs="Calibri"/>
                <w:sz w:val="18"/>
                <w:szCs w:val="18"/>
              </w:rPr>
            </w:pPr>
            <w:r w:rsidRPr="009E2AE8">
              <w:rPr>
                <w:rFonts w:ascii="Calibri" w:hAnsi="Calibri" w:cs="Calibri"/>
                <w:sz w:val="18"/>
                <w:szCs w:val="18"/>
              </w:rPr>
              <w:t>1: 110 (99.1</w:t>
            </w:r>
            <w:proofErr w:type="gramStart"/>
            <w:r w:rsidRPr="009E2AE8">
              <w:rPr>
                <w:rFonts w:ascii="Calibri" w:hAnsi="Calibri" w:cs="Calibri"/>
                <w:sz w:val="18"/>
                <w:szCs w:val="18"/>
              </w:rPr>
              <w:t>%)</w:t>
            </w:r>
            <w:proofErr w:type="spellStart"/>
            <w:r w:rsidRPr="009E2AE8">
              <w:rPr>
                <w:rFonts w:ascii="Calibri" w:hAnsi="Calibri" w:cs="Calibri"/>
                <w:sz w:val="18"/>
                <w:szCs w:val="18"/>
              </w:rPr>
              <w:t>Missing</w:t>
            </w:r>
            <w:proofErr w:type="spellEnd"/>
            <w:proofErr w:type="gramEnd"/>
            <w:r w:rsidRPr="009E2AE8">
              <w:rPr>
                <w:rFonts w:ascii="Calibri" w:hAnsi="Calibri" w:cs="Calibri"/>
                <w:sz w:val="18"/>
                <w:szCs w:val="18"/>
              </w:rPr>
              <w:t>: 1 (0.9%)</w:t>
            </w:r>
          </w:p>
        </w:tc>
        <w:tc>
          <w:tcPr>
            <w:tcW w:w="0" w:type="auto"/>
            <w:vAlign w:val="center"/>
            <w:hideMark/>
          </w:tcPr>
          <w:p w14:paraId="0A241CE3" w14:textId="77777777" w:rsidR="005E2043" w:rsidRPr="009E2AE8" w:rsidRDefault="005E2043" w:rsidP="005E2043">
            <w:pPr>
              <w:rPr>
                <w:rFonts w:ascii="Calibri" w:hAnsi="Calibri" w:cs="Calibri"/>
                <w:sz w:val="18"/>
                <w:szCs w:val="18"/>
              </w:rPr>
            </w:pPr>
            <w:r w:rsidRPr="009E2AE8">
              <w:rPr>
                <w:rFonts w:ascii="Calibri" w:hAnsi="Calibri" w:cs="Calibri"/>
                <w:sz w:val="18"/>
                <w:szCs w:val="18"/>
              </w:rPr>
              <w:t>1: 152 (70.4%)0: 46 (21.3</w:t>
            </w:r>
            <w:proofErr w:type="gramStart"/>
            <w:r w:rsidRPr="009E2AE8">
              <w:rPr>
                <w:rFonts w:ascii="Calibri" w:hAnsi="Calibri" w:cs="Calibri"/>
                <w:sz w:val="18"/>
                <w:szCs w:val="18"/>
              </w:rPr>
              <w:t>%)</w:t>
            </w:r>
            <w:proofErr w:type="spellStart"/>
            <w:r w:rsidRPr="009E2AE8">
              <w:rPr>
                <w:rFonts w:ascii="Calibri" w:hAnsi="Calibri" w:cs="Calibri"/>
                <w:sz w:val="18"/>
                <w:szCs w:val="18"/>
              </w:rPr>
              <w:t>Missing</w:t>
            </w:r>
            <w:proofErr w:type="spellEnd"/>
            <w:proofErr w:type="gramEnd"/>
            <w:r w:rsidRPr="009E2AE8">
              <w:rPr>
                <w:rFonts w:ascii="Calibri" w:hAnsi="Calibri" w:cs="Calibri"/>
                <w:sz w:val="18"/>
                <w:szCs w:val="18"/>
              </w:rPr>
              <w:t>: 18 (8.3%)</w:t>
            </w:r>
          </w:p>
        </w:tc>
      </w:tr>
      <w:tr w:rsidR="005E2043" w:rsidRPr="000B282F" w14:paraId="5DF2DBAF" w14:textId="77777777">
        <w:trPr>
          <w:tblCellSpacing w:w="15" w:type="dxa"/>
        </w:trPr>
        <w:tc>
          <w:tcPr>
            <w:tcW w:w="0" w:type="auto"/>
            <w:vAlign w:val="center"/>
            <w:hideMark/>
          </w:tcPr>
          <w:p w14:paraId="6CCF6C6E" w14:textId="77777777" w:rsidR="005E2043" w:rsidRPr="009E2AE8" w:rsidRDefault="005E2043" w:rsidP="005E2043">
            <w:pPr>
              <w:rPr>
                <w:rFonts w:ascii="Calibri" w:hAnsi="Calibri" w:cs="Calibri"/>
                <w:sz w:val="18"/>
                <w:szCs w:val="18"/>
              </w:rPr>
            </w:pPr>
            <w:r w:rsidRPr="009E2AE8">
              <w:rPr>
                <w:rFonts w:ascii="Calibri" w:hAnsi="Calibri" w:cs="Calibri"/>
                <w:b/>
                <w:bCs/>
                <w:sz w:val="18"/>
                <w:szCs w:val="18"/>
              </w:rPr>
              <w:t xml:space="preserve">Relapse </w:t>
            </w:r>
            <w:proofErr w:type="spellStart"/>
            <w:r w:rsidRPr="009E2AE8">
              <w:rPr>
                <w:rFonts w:ascii="Calibri" w:hAnsi="Calibri" w:cs="Calibri"/>
                <w:b/>
                <w:bCs/>
                <w:sz w:val="18"/>
                <w:szCs w:val="18"/>
              </w:rPr>
              <w:t>status</w:t>
            </w:r>
            <w:proofErr w:type="spellEnd"/>
          </w:p>
        </w:tc>
        <w:tc>
          <w:tcPr>
            <w:tcW w:w="0" w:type="auto"/>
            <w:vAlign w:val="center"/>
            <w:hideMark/>
          </w:tcPr>
          <w:p w14:paraId="6C7F9758" w14:textId="77777777" w:rsidR="005E2043" w:rsidRPr="009E2AE8" w:rsidRDefault="005E2043" w:rsidP="005E2043">
            <w:pPr>
              <w:rPr>
                <w:rFonts w:ascii="Calibri" w:hAnsi="Calibri" w:cs="Calibri"/>
                <w:sz w:val="18"/>
                <w:szCs w:val="18"/>
              </w:rPr>
            </w:pPr>
            <w:r w:rsidRPr="009E2AE8">
              <w:rPr>
                <w:rFonts w:ascii="Calibri" w:hAnsi="Calibri" w:cs="Calibri"/>
                <w:sz w:val="18"/>
                <w:szCs w:val="18"/>
              </w:rPr>
              <w:t>0: 34 (30.6%)1: 21 (18.9</w:t>
            </w:r>
            <w:proofErr w:type="gramStart"/>
            <w:r w:rsidRPr="009E2AE8">
              <w:rPr>
                <w:rFonts w:ascii="Calibri" w:hAnsi="Calibri" w:cs="Calibri"/>
                <w:sz w:val="18"/>
                <w:szCs w:val="18"/>
              </w:rPr>
              <w:t>%)</w:t>
            </w:r>
            <w:proofErr w:type="spellStart"/>
            <w:r w:rsidRPr="009E2AE8">
              <w:rPr>
                <w:rFonts w:ascii="Calibri" w:hAnsi="Calibri" w:cs="Calibri"/>
                <w:sz w:val="18"/>
                <w:szCs w:val="18"/>
              </w:rPr>
              <w:t>Missing</w:t>
            </w:r>
            <w:proofErr w:type="spellEnd"/>
            <w:proofErr w:type="gramEnd"/>
            <w:r w:rsidRPr="009E2AE8">
              <w:rPr>
                <w:rFonts w:ascii="Calibri" w:hAnsi="Calibri" w:cs="Calibri"/>
                <w:sz w:val="18"/>
                <w:szCs w:val="18"/>
              </w:rPr>
              <w:t>: 56 (50.5%)</w:t>
            </w:r>
          </w:p>
        </w:tc>
        <w:tc>
          <w:tcPr>
            <w:tcW w:w="0" w:type="auto"/>
            <w:vAlign w:val="center"/>
            <w:hideMark/>
          </w:tcPr>
          <w:p w14:paraId="75DDEDA5" w14:textId="77777777" w:rsidR="005E2043" w:rsidRPr="009E2AE8" w:rsidRDefault="005E2043" w:rsidP="005E2043">
            <w:pPr>
              <w:rPr>
                <w:rFonts w:ascii="Calibri" w:hAnsi="Calibri" w:cs="Calibri"/>
                <w:sz w:val="18"/>
                <w:szCs w:val="18"/>
              </w:rPr>
            </w:pPr>
            <w:r w:rsidRPr="009E2AE8">
              <w:rPr>
                <w:rFonts w:ascii="Calibri" w:hAnsi="Calibri" w:cs="Calibri"/>
                <w:sz w:val="18"/>
                <w:szCs w:val="18"/>
              </w:rPr>
              <w:t>0: 94 (43.5%)1: 69 (31.9</w:t>
            </w:r>
            <w:proofErr w:type="gramStart"/>
            <w:r w:rsidRPr="009E2AE8">
              <w:rPr>
                <w:rFonts w:ascii="Calibri" w:hAnsi="Calibri" w:cs="Calibri"/>
                <w:sz w:val="18"/>
                <w:szCs w:val="18"/>
              </w:rPr>
              <w:t>%)</w:t>
            </w:r>
            <w:proofErr w:type="spellStart"/>
            <w:r w:rsidRPr="009E2AE8">
              <w:rPr>
                <w:rFonts w:ascii="Calibri" w:hAnsi="Calibri" w:cs="Calibri"/>
                <w:sz w:val="18"/>
                <w:szCs w:val="18"/>
              </w:rPr>
              <w:t>Missing</w:t>
            </w:r>
            <w:proofErr w:type="spellEnd"/>
            <w:proofErr w:type="gramEnd"/>
            <w:r w:rsidRPr="009E2AE8">
              <w:rPr>
                <w:rFonts w:ascii="Calibri" w:hAnsi="Calibri" w:cs="Calibri"/>
                <w:sz w:val="18"/>
                <w:szCs w:val="18"/>
              </w:rPr>
              <w:t>: 53 (24.5%)</w:t>
            </w:r>
          </w:p>
        </w:tc>
      </w:tr>
    </w:tbl>
    <w:p w14:paraId="2E5B9122" w14:textId="77777777" w:rsidR="0003656D" w:rsidRPr="000B282F" w:rsidRDefault="0003656D">
      <w:pPr>
        <w:rPr>
          <w:rFonts w:ascii="Calibri" w:hAnsi="Calibri" w:cs="Calibri"/>
          <w:lang w:val="en-US"/>
        </w:rPr>
      </w:pPr>
    </w:p>
    <w:p w14:paraId="4F9EC68B" w14:textId="6E7EDFD1" w:rsidR="00036523" w:rsidRDefault="00234ACA">
      <w:pPr>
        <w:rPr>
          <w:rFonts w:ascii="Calibri" w:hAnsi="Calibri" w:cs="Calibri"/>
          <w:lang w:val="en-US"/>
        </w:rPr>
      </w:pPr>
      <w:r w:rsidRPr="00234ACA">
        <w:rPr>
          <w:rFonts w:ascii="Calibri" w:hAnsi="Calibri" w:cs="Calibri"/>
          <w:noProof/>
          <w:lang w:val="en-US"/>
        </w:rPr>
        <w:drawing>
          <wp:inline distT="0" distB="0" distL="0" distR="0" wp14:anchorId="145D4206" wp14:editId="6A94C115">
            <wp:extent cx="5760720" cy="5310505"/>
            <wp:effectExtent l="0" t="0" r="0" b="4445"/>
            <wp:docPr id="2071639705" name="Grafik 1" descr="Ein Bild, das Text, Screenshot, Reihe, Rechteck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39705" name="Grafik 1" descr="Ein Bild, das Text, Screenshot, Reihe, Rechteck enthält.&#10;&#10;KI-generierte Inhalte können fehlerhaft sein."/>
                    <pic:cNvPicPr/>
                  </pic:nvPicPr>
                  <pic:blipFill>
                    <a:blip r:embed="rId12"/>
                    <a:stretch>
                      <a:fillRect/>
                    </a:stretch>
                  </pic:blipFill>
                  <pic:spPr>
                    <a:xfrm>
                      <a:off x="0" y="0"/>
                      <a:ext cx="5760720" cy="5310505"/>
                    </a:xfrm>
                    <a:prstGeom prst="rect">
                      <a:avLst/>
                    </a:prstGeom>
                  </pic:spPr>
                </pic:pic>
              </a:graphicData>
            </a:graphic>
          </wp:inline>
        </w:drawing>
      </w:r>
    </w:p>
    <w:p w14:paraId="51A926E7" w14:textId="27E24BDA" w:rsidR="00234ACA" w:rsidRDefault="00234ACA" w:rsidP="00BD1EEE">
      <w:pPr>
        <w:jc w:val="both"/>
        <w:rPr>
          <w:rFonts w:ascii="Calibri" w:hAnsi="Calibri" w:cs="Calibri"/>
          <w:lang w:val="en-US"/>
        </w:rPr>
      </w:pPr>
      <w:r>
        <w:rPr>
          <w:rFonts w:ascii="Calibri" w:hAnsi="Calibri" w:cs="Calibri"/>
          <w:lang w:val="en-US"/>
        </w:rPr>
        <w:t xml:space="preserve">Figure 9: Top differently expressed genes shown as heatmap. Cluster 0 in the upper part, cluster 1 in the lower part. With only a few higher expressed genes in cluster 0, overall expression levels are higher in cluster </w:t>
      </w:r>
      <w:r w:rsidR="00BD1EEE">
        <w:rPr>
          <w:rFonts w:ascii="Calibri" w:hAnsi="Calibri" w:cs="Calibri"/>
          <w:lang w:val="en-US"/>
        </w:rPr>
        <w:t>1</w:t>
      </w:r>
      <w:r w:rsidR="0003656D">
        <w:rPr>
          <w:rFonts w:ascii="Calibri" w:hAnsi="Calibri" w:cs="Calibri"/>
          <w:lang w:val="en-US"/>
        </w:rPr>
        <w:t xml:space="preserve"> reflecting potentially some molecular subtype. </w:t>
      </w:r>
    </w:p>
    <w:p w14:paraId="08C4EF86" w14:textId="5B41750F" w:rsidR="00E15F4E" w:rsidRPr="0003656D" w:rsidRDefault="0003656D" w:rsidP="00BD1EEE">
      <w:pPr>
        <w:jc w:val="both"/>
        <w:rPr>
          <w:rFonts w:ascii="Calibri" w:hAnsi="Calibri" w:cs="Calibri"/>
          <w:b/>
          <w:bCs/>
          <w:lang w:val="en-US"/>
        </w:rPr>
      </w:pPr>
      <w:r w:rsidRPr="0003656D">
        <w:rPr>
          <w:rFonts w:ascii="Calibri" w:hAnsi="Calibri" w:cs="Calibri"/>
          <w:b/>
          <w:bCs/>
          <w:lang w:val="en-US"/>
        </w:rPr>
        <w:lastRenderedPageBreak/>
        <w:t>Part 3: Prediction</w:t>
      </w:r>
    </w:p>
    <w:p w14:paraId="51C445EC" w14:textId="4595E85B" w:rsidR="007C0394" w:rsidRPr="007C0394" w:rsidRDefault="007C0394" w:rsidP="007C0394">
      <w:pPr>
        <w:spacing w:line="360" w:lineRule="auto"/>
        <w:jc w:val="both"/>
        <w:rPr>
          <w:rFonts w:ascii="Calibri" w:hAnsi="Calibri" w:cs="Calibri"/>
          <w:lang w:val="en-US"/>
        </w:rPr>
      </w:pPr>
      <w:r w:rsidRPr="007C0394">
        <w:rPr>
          <w:rFonts w:ascii="Calibri" w:hAnsi="Calibri" w:cs="Calibri"/>
          <w:lang w:val="en-US"/>
        </w:rPr>
        <w:t xml:space="preserve">The models were trained and evaluated on scaled and PCA-transformed gene expression data after splitting the original dataset into training and test sets, with the test set kept completely untouched during model development. For each target variable (ER status and relapse), models were trained </w:t>
      </w:r>
      <w:proofErr w:type="gramStart"/>
      <w:r w:rsidRPr="007C0394">
        <w:rPr>
          <w:rFonts w:ascii="Calibri" w:hAnsi="Calibri" w:cs="Calibri"/>
          <w:lang w:val="en-US"/>
        </w:rPr>
        <w:t>on</w:t>
      </w:r>
      <w:proofErr w:type="gramEnd"/>
      <w:r w:rsidRPr="007C0394">
        <w:rPr>
          <w:rFonts w:ascii="Calibri" w:hAnsi="Calibri" w:cs="Calibri"/>
          <w:lang w:val="en-US"/>
        </w:rPr>
        <w:t xml:space="preserve"> complete cases only, without imputation of missing values.</w:t>
      </w:r>
      <w:r w:rsidR="00EE687B">
        <w:rPr>
          <w:rFonts w:ascii="Calibri" w:hAnsi="Calibri" w:cs="Calibri"/>
          <w:lang w:val="en-US"/>
        </w:rPr>
        <w:t xml:space="preserve"> </w:t>
      </w:r>
      <w:r w:rsidR="00EE687B" w:rsidRPr="00EE687B">
        <w:rPr>
          <w:rFonts w:ascii="Calibri" w:hAnsi="Calibri" w:cs="Calibri"/>
          <w:lang w:val="en-US"/>
        </w:rPr>
        <w:t xml:space="preserve">ER status was selected as a target variable because it exhibited the greatest structure and separability following PCA and clustering analyses. </w:t>
      </w:r>
      <w:proofErr w:type="gramStart"/>
      <w:r w:rsidR="00EE687B" w:rsidRPr="00EE687B">
        <w:rPr>
          <w:rFonts w:ascii="Calibri" w:hAnsi="Calibri" w:cs="Calibri"/>
          <w:lang w:val="en-US"/>
        </w:rPr>
        <w:t>Relapse was</w:t>
      </w:r>
      <w:proofErr w:type="gramEnd"/>
      <w:r w:rsidR="00EE687B" w:rsidRPr="00EE687B">
        <w:rPr>
          <w:rFonts w:ascii="Calibri" w:hAnsi="Calibri" w:cs="Calibri"/>
          <w:lang w:val="en-US"/>
        </w:rPr>
        <w:t xml:space="preserve"> chosen as a second target because it represents the only clinically relevant outcome measure available in the dataset.</w:t>
      </w:r>
      <w:r w:rsidR="00EE687B">
        <w:rPr>
          <w:rFonts w:ascii="Calibri" w:hAnsi="Calibri" w:cs="Calibri"/>
          <w:lang w:val="en-US"/>
        </w:rPr>
        <w:t xml:space="preserve"> </w:t>
      </w:r>
      <w:r w:rsidRPr="007C0394">
        <w:rPr>
          <w:rFonts w:ascii="Calibri" w:hAnsi="Calibri" w:cs="Calibri"/>
          <w:lang w:val="en-US"/>
        </w:rPr>
        <w:t xml:space="preserve">Class imbalance, particularly for ER status and relapse, was </w:t>
      </w:r>
      <w:proofErr w:type="gramStart"/>
      <w:r w:rsidRPr="007C0394">
        <w:rPr>
          <w:rFonts w:ascii="Calibri" w:hAnsi="Calibri" w:cs="Calibri"/>
          <w:lang w:val="en-US"/>
        </w:rPr>
        <w:t>taken into account</w:t>
      </w:r>
      <w:proofErr w:type="gramEnd"/>
      <w:r w:rsidRPr="007C0394">
        <w:rPr>
          <w:rFonts w:ascii="Calibri" w:hAnsi="Calibri" w:cs="Calibri"/>
          <w:lang w:val="en-US"/>
        </w:rPr>
        <w:t xml:space="preserve"> during performance evaluation.</w:t>
      </w:r>
      <w:r>
        <w:rPr>
          <w:rFonts w:ascii="Calibri" w:hAnsi="Calibri" w:cs="Calibri"/>
          <w:lang w:val="en-US"/>
        </w:rPr>
        <w:t xml:space="preserve"> </w:t>
      </w:r>
      <w:r w:rsidRPr="007C0394">
        <w:rPr>
          <w:rFonts w:ascii="Calibri" w:hAnsi="Calibri" w:cs="Calibri"/>
          <w:lang w:val="en-US"/>
        </w:rPr>
        <w:t xml:space="preserve">Using a majority-class baseline, an accuracy of 0.86 was obtained for ER status prediction. A logistic regression model was first fitted to predict ER status, using the </w:t>
      </w:r>
      <w:proofErr w:type="spellStart"/>
      <w:r w:rsidRPr="007C0394">
        <w:rPr>
          <w:rFonts w:ascii="Calibri" w:hAnsi="Calibri" w:cs="Calibri"/>
          <w:lang w:val="en-US"/>
        </w:rPr>
        <w:t>class_weight</w:t>
      </w:r>
      <w:proofErr w:type="spellEnd"/>
      <w:r w:rsidRPr="007C0394">
        <w:rPr>
          <w:rFonts w:ascii="Calibri" w:hAnsi="Calibri" w:cs="Calibri"/>
          <w:lang w:val="en-US"/>
        </w:rPr>
        <w:t xml:space="preserve">="balanced" option in scikit-learn to address class imbalance by weighting classes inversely proportional to their frequencies. This model achieved an accuracy of 0.86, indicating no improvement over the majority-class baseline, although the ROC–AUC was 0.91, suggesting </w:t>
      </w:r>
      <w:r>
        <w:rPr>
          <w:rFonts w:ascii="Calibri" w:hAnsi="Calibri" w:cs="Calibri"/>
          <w:lang w:val="en-US"/>
        </w:rPr>
        <w:t>acceptable</w:t>
      </w:r>
      <w:r w:rsidRPr="007C0394">
        <w:rPr>
          <w:rFonts w:ascii="Calibri" w:hAnsi="Calibri" w:cs="Calibri"/>
          <w:lang w:val="en-US"/>
        </w:rPr>
        <w:t xml:space="preserve"> discrimination despite limited gains in accuracy.</w:t>
      </w:r>
      <w:r>
        <w:rPr>
          <w:rFonts w:ascii="Calibri" w:hAnsi="Calibri" w:cs="Calibri"/>
          <w:lang w:val="en-US"/>
        </w:rPr>
        <w:t xml:space="preserve"> </w:t>
      </w:r>
      <w:r w:rsidRPr="007C0394">
        <w:rPr>
          <w:rFonts w:ascii="Calibri" w:hAnsi="Calibri" w:cs="Calibri"/>
          <w:lang w:val="en-US"/>
        </w:rPr>
        <w:t xml:space="preserve">Next, an </w:t>
      </w:r>
      <w:proofErr w:type="spellStart"/>
      <w:r w:rsidRPr="007C0394">
        <w:rPr>
          <w:rFonts w:ascii="Calibri" w:hAnsi="Calibri" w:cs="Calibri"/>
          <w:lang w:val="en-US"/>
        </w:rPr>
        <w:t>XGBoost</w:t>
      </w:r>
      <w:proofErr w:type="spellEnd"/>
      <w:r w:rsidRPr="007C0394">
        <w:rPr>
          <w:rFonts w:ascii="Calibri" w:hAnsi="Calibri" w:cs="Calibri"/>
          <w:lang w:val="en-US"/>
        </w:rPr>
        <w:t xml:space="preserve"> classifier was trained, with class weights manually calculated from the training data. This model demonstrated improved performance on the test set (accuracy 0.91, F1-score 0.95, ROC–AUC 0.93). As a third approach, a deep learning model </w:t>
      </w:r>
      <w:r>
        <w:rPr>
          <w:rFonts w:ascii="Calibri" w:hAnsi="Calibri" w:cs="Calibri"/>
          <w:lang w:val="en-US"/>
        </w:rPr>
        <w:t>(</w:t>
      </w:r>
      <w:r w:rsidRPr="007C0394">
        <w:rPr>
          <w:rFonts w:ascii="Calibri" w:hAnsi="Calibri" w:cs="Calibri"/>
          <w:lang w:val="en-US"/>
        </w:rPr>
        <w:t>TensorFlow/</w:t>
      </w:r>
      <w:proofErr w:type="spellStart"/>
      <w:proofErr w:type="gramStart"/>
      <w:r w:rsidRPr="007C0394">
        <w:rPr>
          <w:rFonts w:ascii="Calibri" w:hAnsi="Calibri" w:cs="Calibri"/>
          <w:lang w:val="en-US"/>
        </w:rPr>
        <w:t>Keras</w:t>
      </w:r>
      <w:proofErr w:type="spellEnd"/>
      <w:r w:rsidRPr="007C0394">
        <w:rPr>
          <w:rFonts w:ascii="Calibri" w:hAnsi="Calibri" w:cs="Calibri"/>
          <w:lang w:val="en-US"/>
        </w:rPr>
        <w:t xml:space="preserve"> </w:t>
      </w:r>
      <w:r>
        <w:rPr>
          <w:rFonts w:ascii="Calibri" w:hAnsi="Calibri" w:cs="Calibri"/>
          <w:lang w:val="en-US"/>
        </w:rPr>
        <w:t>)</w:t>
      </w:r>
      <w:proofErr w:type="gramEnd"/>
      <w:r>
        <w:rPr>
          <w:rFonts w:ascii="Calibri" w:hAnsi="Calibri" w:cs="Calibri"/>
          <w:lang w:val="en-US"/>
        </w:rPr>
        <w:t xml:space="preserve"> was</w:t>
      </w:r>
      <w:r w:rsidRPr="007C0394">
        <w:rPr>
          <w:rFonts w:ascii="Calibri" w:hAnsi="Calibri" w:cs="Calibri"/>
          <w:lang w:val="en-US"/>
        </w:rPr>
        <w:t xml:space="preserve"> trained with adjusted class weights show</w:t>
      </w:r>
      <w:r>
        <w:rPr>
          <w:rFonts w:ascii="Calibri" w:hAnsi="Calibri" w:cs="Calibri"/>
          <w:lang w:val="en-US"/>
        </w:rPr>
        <w:t xml:space="preserve">ing </w:t>
      </w:r>
      <w:r w:rsidRPr="007C0394">
        <w:rPr>
          <w:rFonts w:ascii="Calibri" w:hAnsi="Calibri" w:cs="Calibri"/>
          <w:lang w:val="en-US"/>
        </w:rPr>
        <w:t>moderate performance (accuracy 0.89, F1-score 0.94, ROC–AUC 0.84).</w:t>
      </w:r>
      <w:r>
        <w:rPr>
          <w:rFonts w:ascii="Calibri" w:hAnsi="Calibri" w:cs="Calibri"/>
          <w:lang w:val="en-US"/>
        </w:rPr>
        <w:t xml:space="preserve"> </w:t>
      </w:r>
      <w:r w:rsidRPr="007C0394">
        <w:rPr>
          <w:rFonts w:ascii="Calibri" w:hAnsi="Calibri" w:cs="Calibri"/>
          <w:lang w:val="en-US"/>
        </w:rPr>
        <w:t xml:space="preserve">In addition, logistic regression and </w:t>
      </w:r>
      <w:proofErr w:type="spellStart"/>
      <w:r w:rsidRPr="007C0394">
        <w:rPr>
          <w:rFonts w:ascii="Calibri" w:hAnsi="Calibri" w:cs="Calibri"/>
          <w:lang w:val="en-US"/>
        </w:rPr>
        <w:t>XGBoost</w:t>
      </w:r>
      <w:proofErr w:type="spellEnd"/>
      <w:r w:rsidRPr="007C0394">
        <w:rPr>
          <w:rFonts w:ascii="Calibri" w:hAnsi="Calibri" w:cs="Calibri"/>
          <w:lang w:val="en-US"/>
        </w:rPr>
        <w:t xml:space="preserve"> models were trained to predict relapse. However, both models exhibited weak predictive performance, indicating limited potential for clinical usefulness in this setting.</w:t>
      </w:r>
      <w:r w:rsidR="00EE687B">
        <w:rPr>
          <w:rFonts w:ascii="Calibri" w:hAnsi="Calibri" w:cs="Calibri"/>
          <w:lang w:val="en-US"/>
        </w:rPr>
        <w:t xml:space="preserve"> </w:t>
      </w:r>
      <w:proofErr w:type="spellStart"/>
      <w:r w:rsidR="00EE687B">
        <w:rPr>
          <w:rFonts w:ascii="Calibri" w:hAnsi="Calibri" w:cs="Calibri"/>
          <w:lang w:val="en-US"/>
        </w:rPr>
        <w:t>XGBoost</w:t>
      </w:r>
      <w:proofErr w:type="spellEnd"/>
      <w:r w:rsidR="00EE687B">
        <w:rPr>
          <w:rFonts w:ascii="Calibri" w:hAnsi="Calibri" w:cs="Calibri"/>
          <w:lang w:val="en-US"/>
        </w:rPr>
        <w:t xml:space="preserve"> outperformed logistic regression and deep learning, potentially due to its capability to handle nonlinear relationships and interactions between the features. </w:t>
      </w:r>
      <w:proofErr w:type="gramStart"/>
      <w:r w:rsidR="00EE687B" w:rsidRPr="00EE687B">
        <w:rPr>
          <w:rFonts w:ascii="Calibri" w:hAnsi="Calibri" w:cs="Calibri"/>
          <w:lang w:val="en-US"/>
        </w:rPr>
        <w:t>Relapse status</w:t>
      </w:r>
      <w:proofErr w:type="gramEnd"/>
      <w:r w:rsidR="00EE687B" w:rsidRPr="00EE687B">
        <w:rPr>
          <w:rFonts w:ascii="Calibri" w:hAnsi="Calibri" w:cs="Calibri"/>
          <w:lang w:val="en-US"/>
        </w:rPr>
        <w:t xml:space="preserve"> proved difficult to predict using gene expression data alone. This suggests that relapse probability is likely influenced by additional factors beyond gene expression, including clinical, pathological, and treatment-related parameters not captured in the dataset.</w:t>
      </w:r>
    </w:p>
    <w:p w14:paraId="0E3B7926" w14:textId="1F661AA4" w:rsidR="0003656D" w:rsidRPr="0003656D" w:rsidRDefault="0003656D" w:rsidP="00BD1EEE">
      <w:pPr>
        <w:jc w:val="both"/>
        <w:rPr>
          <w:rFonts w:ascii="Calibri" w:hAnsi="Calibri" w:cs="Calibri"/>
          <w:b/>
          <w:bCs/>
          <w:lang w:val="en-US"/>
        </w:rPr>
      </w:pPr>
      <w:r w:rsidRPr="0003656D">
        <w:rPr>
          <w:rFonts w:ascii="Calibri" w:hAnsi="Calibri" w:cs="Calibri"/>
          <w:b/>
          <w:bCs/>
          <w:lang w:val="en-US"/>
        </w:rPr>
        <w:t>Part 4:</w:t>
      </w:r>
      <w:r w:rsidR="00EE687B">
        <w:rPr>
          <w:rFonts w:ascii="Calibri" w:hAnsi="Calibri" w:cs="Calibri"/>
          <w:b/>
          <w:bCs/>
          <w:lang w:val="en-US"/>
        </w:rPr>
        <w:t xml:space="preserve"> Evaluation</w:t>
      </w:r>
    </w:p>
    <w:p w14:paraId="006E053A" w14:textId="4C4FAD89" w:rsidR="00F046F3" w:rsidRPr="00E3643B" w:rsidRDefault="00C20895" w:rsidP="00F046F3">
      <w:pPr>
        <w:spacing w:line="360" w:lineRule="auto"/>
        <w:jc w:val="both"/>
        <w:rPr>
          <w:rFonts w:ascii="Calibri" w:hAnsi="Calibri" w:cs="Calibri"/>
          <w:lang w:val="en-US"/>
        </w:rPr>
      </w:pPr>
      <w:r w:rsidRPr="00C20895">
        <w:rPr>
          <w:rFonts w:ascii="Calibri" w:hAnsi="Calibri" w:cs="Calibri"/>
          <w:lang w:val="en-US"/>
        </w:rPr>
        <w:t xml:space="preserve">Model evaluation was performed for ER prediction models. Prediction models for </w:t>
      </w:r>
      <w:proofErr w:type="gramStart"/>
      <w:r w:rsidRPr="00C20895">
        <w:rPr>
          <w:rFonts w:ascii="Calibri" w:hAnsi="Calibri" w:cs="Calibri"/>
          <w:lang w:val="en-US"/>
        </w:rPr>
        <w:t>relapse</w:t>
      </w:r>
      <w:proofErr w:type="gramEnd"/>
      <w:r w:rsidRPr="00C20895">
        <w:rPr>
          <w:rFonts w:ascii="Calibri" w:hAnsi="Calibri" w:cs="Calibri"/>
          <w:lang w:val="en-US"/>
        </w:rPr>
        <w:t xml:space="preserve"> did not achieve satisfactory performance and were therefore not considered for further in-depth evaluation. To assess and control potential overfitting, early stopping was applied to the </w:t>
      </w:r>
      <w:proofErr w:type="spellStart"/>
      <w:r w:rsidRPr="00C20895">
        <w:rPr>
          <w:rFonts w:ascii="Calibri" w:hAnsi="Calibri" w:cs="Calibri"/>
          <w:lang w:val="en-US"/>
        </w:rPr>
        <w:t>XGBoost</w:t>
      </w:r>
      <w:proofErr w:type="spellEnd"/>
      <w:r w:rsidRPr="00C20895">
        <w:rPr>
          <w:rFonts w:ascii="Calibri" w:hAnsi="Calibri" w:cs="Calibri"/>
          <w:lang w:val="en-US"/>
        </w:rPr>
        <w:t xml:space="preserve"> model developed for ER prediction</w:t>
      </w:r>
      <w:r w:rsidR="00A72DAD">
        <w:rPr>
          <w:rFonts w:ascii="Calibri" w:hAnsi="Calibri" w:cs="Calibri"/>
          <w:lang w:val="en-US"/>
        </w:rPr>
        <w:t xml:space="preserve"> which is preferred model from Part 3</w:t>
      </w:r>
      <w:r w:rsidRPr="00C20895">
        <w:rPr>
          <w:rFonts w:ascii="Calibri" w:hAnsi="Calibri" w:cs="Calibri"/>
          <w:lang w:val="en-US"/>
        </w:rPr>
        <w:t xml:space="preserve">. For this purpose, the training dataset was further split into an internal training and validation set. The </w:t>
      </w:r>
      <w:proofErr w:type="spellStart"/>
      <w:r w:rsidR="00A27837">
        <w:rPr>
          <w:rFonts w:ascii="Calibri" w:hAnsi="Calibri" w:cs="Calibri"/>
          <w:lang w:val="en-US"/>
        </w:rPr>
        <w:t>logloss</w:t>
      </w:r>
      <w:proofErr w:type="spellEnd"/>
      <w:r w:rsidR="00A27837">
        <w:rPr>
          <w:rFonts w:ascii="Calibri" w:hAnsi="Calibri" w:cs="Calibri"/>
          <w:lang w:val="en-US"/>
        </w:rPr>
        <w:t xml:space="preserve"> metric </w:t>
      </w:r>
      <w:r w:rsidRPr="00C20895">
        <w:rPr>
          <w:rFonts w:ascii="Calibri" w:hAnsi="Calibri" w:cs="Calibri"/>
          <w:lang w:val="en-US"/>
        </w:rPr>
        <w:t>was selected as the optimization metric for the early stopping procedure.</w:t>
      </w:r>
      <w:r>
        <w:rPr>
          <w:rFonts w:ascii="Calibri" w:hAnsi="Calibri" w:cs="Calibri"/>
          <w:lang w:val="en-US"/>
        </w:rPr>
        <w:t xml:space="preserve"> </w:t>
      </w:r>
      <w:r w:rsidR="00A27837" w:rsidRPr="00A27837">
        <w:rPr>
          <w:rFonts w:ascii="Calibri" w:hAnsi="Calibri" w:cs="Calibri"/>
          <w:lang w:val="en-US"/>
        </w:rPr>
        <w:t xml:space="preserve">The optimal model was obtained after 70 boosting iterations, yielding a best validation log loss of 0.411, indicating that model performance plateaued at this point. The optimized model was subsequently evaluated on an independent hold-out test set, where it demonstrated performance comparable to the original model described in Part 3 (accuracy = 0.90, AUC = 0.96, F1-score = 0.94). These results suggest that optimization of the </w:t>
      </w:r>
      <w:proofErr w:type="spellStart"/>
      <w:r w:rsidR="00A27837" w:rsidRPr="00A27837">
        <w:rPr>
          <w:rFonts w:ascii="Calibri" w:hAnsi="Calibri" w:cs="Calibri"/>
          <w:lang w:val="en-US"/>
        </w:rPr>
        <w:t>XGBoost</w:t>
      </w:r>
      <w:proofErr w:type="spellEnd"/>
      <w:r w:rsidR="00A27837" w:rsidRPr="00A27837">
        <w:rPr>
          <w:rFonts w:ascii="Calibri" w:hAnsi="Calibri" w:cs="Calibri"/>
          <w:lang w:val="en-US"/>
        </w:rPr>
        <w:t xml:space="preserve"> </w:t>
      </w:r>
      <w:r w:rsidR="00A27837" w:rsidRPr="00A27837">
        <w:rPr>
          <w:rFonts w:ascii="Calibri" w:hAnsi="Calibri" w:cs="Calibri"/>
          <w:lang w:val="en-US"/>
        </w:rPr>
        <w:lastRenderedPageBreak/>
        <w:t>model via early stopping produced an equally performing model, indicating that the previously selected hyperparameters did not lead to substantial overfitting.</w:t>
      </w:r>
      <w:r w:rsidR="00A27837">
        <w:rPr>
          <w:rFonts w:ascii="Calibri" w:hAnsi="Calibri" w:cs="Calibri"/>
          <w:lang w:val="en-US"/>
        </w:rPr>
        <w:t xml:space="preserve"> </w:t>
      </w:r>
      <w:r w:rsidR="00EE4B18" w:rsidRPr="00EE4B18">
        <w:rPr>
          <w:rFonts w:ascii="Calibri" w:hAnsi="Calibri" w:cs="Calibri"/>
          <w:lang w:val="en-US"/>
        </w:rPr>
        <w:t xml:space="preserve">Five-fold </w:t>
      </w:r>
      <w:r w:rsidR="00EE4B18" w:rsidRPr="00E51780">
        <w:rPr>
          <w:rFonts w:ascii="Calibri" w:hAnsi="Calibri" w:cs="Calibri"/>
          <w:lang w:val="en-US"/>
        </w:rPr>
        <w:t>cross-validation</w:t>
      </w:r>
      <w:r w:rsidR="00A72DAD" w:rsidRPr="00E51780">
        <w:rPr>
          <w:rFonts w:ascii="Calibri" w:hAnsi="Calibri" w:cs="Calibri"/>
          <w:lang w:val="en-US"/>
        </w:rPr>
        <w:t xml:space="preserve"> (CV)</w:t>
      </w:r>
      <w:r w:rsidR="00EE4B18" w:rsidRPr="00E51780">
        <w:rPr>
          <w:rFonts w:ascii="Calibri" w:hAnsi="Calibri" w:cs="Calibri"/>
          <w:lang w:val="en-US"/>
        </w:rPr>
        <w:t xml:space="preserve"> of the adjusted ER </w:t>
      </w:r>
      <w:proofErr w:type="spellStart"/>
      <w:r w:rsidR="00EE4B18" w:rsidRPr="00E51780">
        <w:rPr>
          <w:rFonts w:ascii="Calibri" w:hAnsi="Calibri" w:cs="Calibri"/>
          <w:lang w:val="en-US"/>
        </w:rPr>
        <w:t>XGBoost</w:t>
      </w:r>
      <w:proofErr w:type="spellEnd"/>
      <w:r w:rsidR="00EE4B18" w:rsidRPr="00E51780">
        <w:rPr>
          <w:rFonts w:ascii="Calibri" w:hAnsi="Calibri" w:cs="Calibri"/>
          <w:lang w:val="en-US"/>
        </w:rPr>
        <w:t xml:space="preserve"> model with 70 boosting iterations yielded accuracies of 0.82, 0.84, 0.84, 0.86, and 0.82, corresponding to a mean CV accuracy of 0.84. </w:t>
      </w:r>
      <w:r w:rsidR="00E51780" w:rsidRPr="00E51780">
        <w:rPr>
          <w:rFonts w:ascii="Calibri" w:hAnsi="Calibri" w:cs="Calibri"/>
          <w:lang w:val="en-US"/>
        </w:rPr>
        <w:t>These results provide an estimate of the model’s expected performance on independent data, which is not superior compared with the accuracy achieved by the majority-class (</w:t>
      </w:r>
      <w:proofErr w:type="gramStart"/>
      <w:r w:rsidR="00E51780" w:rsidRPr="00E51780">
        <w:rPr>
          <w:rFonts w:ascii="Calibri" w:hAnsi="Calibri" w:cs="Calibri"/>
          <w:lang w:val="en-US"/>
        </w:rPr>
        <w:t>naïve</w:t>
      </w:r>
      <w:proofErr w:type="gramEnd"/>
      <w:r w:rsidR="00E51780" w:rsidRPr="00E51780">
        <w:rPr>
          <w:rFonts w:ascii="Calibri" w:hAnsi="Calibri" w:cs="Calibri"/>
          <w:lang w:val="en-US"/>
        </w:rPr>
        <w:t>) model.</w:t>
      </w:r>
      <w:r w:rsidR="001E3B9D">
        <w:rPr>
          <w:rFonts w:ascii="Calibri" w:hAnsi="Calibri" w:cs="Calibri"/>
          <w:lang w:val="en-US"/>
        </w:rPr>
        <w:t xml:space="preserve"> However, t</w:t>
      </w:r>
      <w:r w:rsidR="001E3B9D" w:rsidRPr="001E3B9D">
        <w:rPr>
          <w:rFonts w:ascii="Calibri" w:hAnsi="Calibri" w:cs="Calibri"/>
          <w:lang w:val="en-US"/>
        </w:rPr>
        <w:t>he model’s performance is sensitive to data partitioning, and limited sample size per fold may contribute to variability in cross-validation estimates.</w:t>
      </w:r>
      <w:r w:rsidR="001E3B9D">
        <w:rPr>
          <w:rFonts w:ascii="Calibri" w:hAnsi="Calibri" w:cs="Calibri"/>
          <w:lang w:val="en-US"/>
        </w:rPr>
        <w:t xml:space="preserve"> </w:t>
      </w:r>
      <w:r w:rsidR="00A72DAD" w:rsidRPr="00E51780">
        <w:rPr>
          <w:rFonts w:ascii="Calibri" w:hAnsi="Calibri" w:cs="Calibri"/>
          <w:lang w:val="en-US"/>
        </w:rPr>
        <w:t xml:space="preserve">Mean AUC was 0.89 across validation sets which is below the adjusted original model, suggesting some limitations in model robustness. </w:t>
      </w:r>
      <w:proofErr w:type="spellStart"/>
      <w:r w:rsidR="00A72DAD" w:rsidRPr="00E51780">
        <w:rPr>
          <w:rFonts w:ascii="Calibri" w:hAnsi="Calibri" w:cs="Calibri"/>
          <w:lang w:val="en-US"/>
        </w:rPr>
        <w:t>GridSearchCV</w:t>
      </w:r>
      <w:proofErr w:type="spellEnd"/>
      <w:r w:rsidR="00A72DAD" w:rsidRPr="00E51780">
        <w:rPr>
          <w:rFonts w:ascii="Calibri" w:hAnsi="Calibri" w:cs="Calibri"/>
          <w:lang w:val="en-US"/>
        </w:rPr>
        <w:t xml:space="preserve"> was used to improve </w:t>
      </w:r>
      <w:proofErr w:type="gramStart"/>
      <w:r w:rsidR="00A72DAD" w:rsidRPr="00E51780">
        <w:rPr>
          <w:rFonts w:ascii="Calibri" w:hAnsi="Calibri" w:cs="Calibri"/>
          <w:lang w:val="en-US"/>
        </w:rPr>
        <w:t>models</w:t>
      </w:r>
      <w:proofErr w:type="gramEnd"/>
      <w:r w:rsidR="00A72DAD" w:rsidRPr="00E51780">
        <w:rPr>
          <w:rFonts w:ascii="Calibri" w:hAnsi="Calibri" w:cs="Calibri"/>
          <w:lang w:val="en-US"/>
        </w:rPr>
        <w:t xml:space="preserve"> performance by adjusting the </w:t>
      </w:r>
      <w:proofErr w:type="spellStart"/>
      <w:r w:rsidR="00A72DAD" w:rsidRPr="00E51780">
        <w:rPr>
          <w:rFonts w:ascii="Calibri" w:hAnsi="Calibri" w:cs="Calibri"/>
          <w:lang w:val="en-US"/>
        </w:rPr>
        <w:t>XGBoost</w:t>
      </w:r>
      <w:proofErr w:type="spellEnd"/>
      <w:r w:rsidR="00A72DAD" w:rsidRPr="00E51780">
        <w:rPr>
          <w:rFonts w:ascii="Calibri" w:hAnsi="Calibri" w:cs="Calibri"/>
          <w:lang w:val="en-US"/>
        </w:rPr>
        <w:t xml:space="preserve"> hyperparameters. The improved model showed better performance in cross-validation (CV accuracy mean 0.87 and mean AUC 0.89).</w:t>
      </w:r>
      <w:r w:rsidR="00A929BC" w:rsidRPr="00E51780">
        <w:rPr>
          <w:rFonts w:ascii="Calibri" w:hAnsi="Calibri" w:cs="Calibri"/>
          <w:lang w:val="en-US"/>
        </w:rPr>
        <w:t xml:space="preserve"> The final </w:t>
      </w:r>
      <w:proofErr w:type="spellStart"/>
      <w:r w:rsidR="00A929BC" w:rsidRPr="00E51780">
        <w:rPr>
          <w:rFonts w:ascii="Calibri" w:hAnsi="Calibri" w:cs="Calibri"/>
          <w:lang w:val="en-US"/>
        </w:rPr>
        <w:t>XGBoost</w:t>
      </w:r>
      <w:proofErr w:type="spellEnd"/>
      <w:r w:rsidR="00A929BC" w:rsidRPr="00E51780">
        <w:rPr>
          <w:rFonts w:ascii="Calibri" w:hAnsi="Calibri" w:cs="Calibri"/>
          <w:lang w:val="en-US"/>
        </w:rPr>
        <w:t xml:space="preserve"> model achieved ACC 0.94 and AUC 0.94 on the hold out test set.</w:t>
      </w:r>
      <w:r w:rsidR="00F046F3" w:rsidRPr="00E51780">
        <w:rPr>
          <w:rFonts w:ascii="Calibri" w:hAnsi="Calibri" w:cs="Calibri"/>
          <w:lang w:val="en-US"/>
        </w:rPr>
        <w:t xml:space="preserve"> For the purpose </w:t>
      </w:r>
      <w:r w:rsidR="00E51780" w:rsidRPr="00E51780">
        <w:rPr>
          <w:rFonts w:ascii="Calibri" w:hAnsi="Calibri" w:cs="Calibri"/>
          <w:lang w:val="en-US"/>
        </w:rPr>
        <w:t>of</w:t>
      </w:r>
      <w:r w:rsidR="00F046F3" w:rsidRPr="00E51780">
        <w:rPr>
          <w:rFonts w:ascii="Calibri" w:hAnsi="Calibri" w:cs="Calibri"/>
          <w:lang w:val="en-US"/>
        </w:rPr>
        <w:t xml:space="preserve"> analyz</w:t>
      </w:r>
      <w:r w:rsidR="00E51780" w:rsidRPr="00E51780">
        <w:rPr>
          <w:rFonts w:ascii="Calibri" w:hAnsi="Calibri" w:cs="Calibri"/>
          <w:lang w:val="en-US"/>
        </w:rPr>
        <w:t>ing</w:t>
      </w:r>
      <w:r w:rsidR="00F046F3" w:rsidRPr="00E51780">
        <w:rPr>
          <w:rFonts w:ascii="Calibri" w:hAnsi="Calibri" w:cs="Calibri"/>
          <w:lang w:val="en-US"/>
        </w:rPr>
        <w:t xml:space="preserve"> sensitivity to key choices, the final </w:t>
      </w:r>
      <w:proofErr w:type="spellStart"/>
      <w:r w:rsidR="00F046F3" w:rsidRPr="00E51780">
        <w:rPr>
          <w:rFonts w:ascii="Calibri" w:hAnsi="Calibri" w:cs="Calibri"/>
          <w:lang w:val="en-US"/>
        </w:rPr>
        <w:t>XGBoost</w:t>
      </w:r>
      <w:proofErr w:type="spellEnd"/>
      <w:r w:rsidR="00F046F3" w:rsidRPr="00E51780">
        <w:rPr>
          <w:rFonts w:ascii="Calibri" w:hAnsi="Calibri" w:cs="Calibri"/>
          <w:lang w:val="en-US"/>
        </w:rPr>
        <w:t xml:space="preserve"> model was also applied on the original data (no PCA) and showed satisfying performance (ACC 0.93, AUC 0.96) as well as when applied across different seeds </w:t>
      </w:r>
      <w:r w:rsidR="00A929BC" w:rsidRPr="00E51780">
        <w:rPr>
          <w:rFonts w:ascii="Calibri" w:hAnsi="Calibri" w:cs="Calibri"/>
          <w:lang w:val="en-US"/>
        </w:rPr>
        <w:t xml:space="preserve">of the model </w:t>
      </w:r>
      <w:r w:rsidR="00F046F3" w:rsidRPr="00E51780">
        <w:rPr>
          <w:rFonts w:ascii="Calibri" w:hAnsi="Calibri" w:cs="Calibri"/>
          <w:lang w:val="en-US"/>
        </w:rPr>
        <w:t>(ACC: mean = 0.93 , std = 0.01, AUC: mean = 0.95, std = 0.004</w:t>
      </w:r>
      <w:r w:rsidR="00A929BC" w:rsidRPr="00E51780">
        <w:rPr>
          <w:rFonts w:ascii="Calibri" w:hAnsi="Calibri" w:cs="Calibri"/>
          <w:lang w:val="en-US"/>
        </w:rPr>
        <w:t>, final model on PCA-transformed data</w:t>
      </w:r>
      <w:r w:rsidR="00F046F3" w:rsidRPr="00E51780">
        <w:rPr>
          <w:rFonts w:ascii="Calibri" w:hAnsi="Calibri" w:cs="Calibri"/>
          <w:lang w:val="en-US"/>
        </w:rPr>
        <w:t xml:space="preserve">). Learning curves were calculated to estimate the effect of larger sample sizes of ER patient data. </w:t>
      </w:r>
      <w:r w:rsidR="00E3643B" w:rsidRPr="00E51780">
        <w:rPr>
          <w:rFonts w:ascii="Calibri" w:hAnsi="Calibri" w:cs="Calibri"/>
          <w:lang w:val="en-US"/>
        </w:rPr>
        <w:t>Both curves rise sharply initially, showing that the model learns quickly from small amounts of data and the plateau indicates no significant impact of larger samples (Figure 10).</w:t>
      </w:r>
    </w:p>
    <w:p w14:paraId="7243146E" w14:textId="43E3AAD5" w:rsidR="00EE687B" w:rsidRDefault="00E3643B" w:rsidP="00F046F3">
      <w:pPr>
        <w:spacing w:line="360" w:lineRule="auto"/>
        <w:jc w:val="both"/>
        <w:rPr>
          <w:rFonts w:ascii="Calibri" w:hAnsi="Calibri" w:cs="Calibri"/>
          <w:lang w:val="en-US"/>
        </w:rPr>
      </w:pPr>
      <w:r w:rsidRPr="00E3643B">
        <w:rPr>
          <w:rFonts w:ascii="Calibri" w:hAnsi="Calibri" w:cs="Calibri"/>
          <w:noProof/>
          <w:lang w:val="en-US"/>
        </w:rPr>
        <w:drawing>
          <wp:inline distT="0" distB="0" distL="0" distR="0" wp14:anchorId="101D7C95" wp14:editId="09DFEBFB">
            <wp:extent cx="4714875" cy="3732090"/>
            <wp:effectExtent l="0" t="0" r="0" b="1905"/>
            <wp:docPr id="951120008" name="Grafik 1" descr="Ein Bild, das Text, Reihe, Diagramm,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20008" name="Grafik 1" descr="Ein Bild, das Text, Reihe, Diagramm, Screenshot enthält.&#10;&#10;KI-generierte Inhalte können fehlerhaft sein."/>
                    <pic:cNvPicPr/>
                  </pic:nvPicPr>
                  <pic:blipFill>
                    <a:blip r:embed="rId13"/>
                    <a:stretch>
                      <a:fillRect/>
                    </a:stretch>
                  </pic:blipFill>
                  <pic:spPr>
                    <a:xfrm>
                      <a:off x="0" y="0"/>
                      <a:ext cx="4736441" cy="3749161"/>
                    </a:xfrm>
                    <a:prstGeom prst="rect">
                      <a:avLst/>
                    </a:prstGeom>
                  </pic:spPr>
                </pic:pic>
              </a:graphicData>
            </a:graphic>
          </wp:inline>
        </w:drawing>
      </w:r>
    </w:p>
    <w:p w14:paraId="7AB73B36" w14:textId="34429341" w:rsidR="000A3F06" w:rsidRDefault="000A3F06" w:rsidP="00BD1EEE">
      <w:pPr>
        <w:jc w:val="both"/>
        <w:rPr>
          <w:rFonts w:ascii="Calibri" w:hAnsi="Calibri" w:cs="Calibri"/>
          <w:lang w:val="en-US"/>
        </w:rPr>
      </w:pPr>
      <w:r>
        <w:rPr>
          <w:rFonts w:ascii="Calibri" w:hAnsi="Calibri" w:cs="Calibri"/>
          <w:lang w:val="en-US"/>
        </w:rPr>
        <w:t>Figure 10:</w:t>
      </w:r>
      <w:r w:rsidR="00E3643B">
        <w:rPr>
          <w:rFonts w:ascii="Calibri" w:hAnsi="Calibri" w:cs="Calibri"/>
          <w:lang w:val="en-US"/>
        </w:rPr>
        <w:t xml:space="preserve"> Learning curves for training and validation data. Accuracy improves only slightly with larger sample sizes.</w:t>
      </w:r>
    </w:p>
    <w:p w14:paraId="13CDAC4C" w14:textId="0F59B3BC" w:rsidR="0003656D" w:rsidRPr="0003656D" w:rsidRDefault="0003656D" w:rsidP="000A3F06">
      <w:pPr>
        <w:tabs>
          <w:tab w:val="left" w:pos="2565"/>
        </w:tabs>
        <w:jc w:val="both"/>
        <w:rPr>
          <w:rFonts w:ascii="Calibri" w:hAnsi="Calibri" w:cs="Calibri"/>
          <w:b/>
          <w:bCs/>
          <w:lang w:val="en-US"/>
        </w:rPr>
      </w:pPr>
      <w:r w:rsidRPr="0003656D">
        <w:rPr>
          <w:rFonts w:ascii="Calibri" w:hAnsi="Calibri" w:cs="Calibri"/>
          <w:b/>
          <w:bCs/>
          <w:lang w:val="en-US"/>
        </w:rPr>
        <w:lastRenderedPageBreak/>
        <w:t>Part 5:</w:t>
      </w:r>
      <w:r w:rsidR="000A3F06">
        <w:rPr>
          <w:rFonts w:ascii="Calibri" w:hAnsi="Calibri" w:cs="Calibri"/>
          <w:b/>
          <w:bCs/>
          <w:lang w:val="en-US"/>
        </w:rPr>
        <w:t xml:space="preserve"> LLM-augmented analysis</w:t>
      </w:r>
    </w:p>
    <w:p w14:paraId="2EB6C0FF" w14:textId="2D36DF72" w:rsidR="00C240BE" w:rsidRPr="00C240BE" w:rsidRDefault="004858A4" w:rsidP="00C240BE">
      <w:pPr>
        <w:spacing w:line="360" w:lineRule="auto"/>
        <w:jc w:val="both"/>
        <w:rPr>
          <w:rFonts w:ascii="Calibri" w:hAnsi="Calibri" w:cs="Calibri"/>
          <w:lang w:val="en-US"/>
        </w:rPr>
      </w:pPr>
      <w:r w:rsidRPr="004858A4">
        <w:rPr>
          <w:rFonts w:ascii="Calibri" w:hAnsi="Calibri" w:cs="Calibri"/>
          <w:lang w:val="en-US"/>
        </w:rPr>
        <w:t xml:space="preserve">Gene expression and clinical data were provided to GPT-5 to identify genes most relevant for predicting ER status. For machine learning purposes, the large language model recommended a panel of 15 genes, which were subsequently extracted from the dataset. In addition, </w:t>
      </w:r>
      <w:proofErr w:type="gramStart"/>
      <w:r w:rsidRPr="004858A4">
        <w:rPr>
          <w:rFonts w:ascii="Calibri" w:hAnsi="Calibri" w:cs="Calibri"/>
          <w:lang w:val="en-US"/>
        </w:rPr>
        <w:t>the LLM</w:t>
      </w:r>
      <w:proofErr w:type="gramEnd"/>
      <w:r w:rsidRPr="004858A4">
        <w:rPr>
          <w:rFonts w:ascii="Calibri" w:hAnsi="Calibri" w:cs="Calibri"/>
          <w:lang w:val="en-US"/>
        </w:rPr>
        <w:t xml:space="preserve"> suggested the use of logistic regression as the primary modeling approach. However, logistic regression showed limited performance on both PCA-transformed data and the original data restricted to the 15 selected genes (PCA-transformed: accuracy 0.86, ROC–AUC 0.87; </w:t>
      </w:r>
      <w:r w:rsidRPr="00C240BE">
        <w:rPr>
          <w:rFonts w:ascii="Calibri" w:hAnsi="Calibri" w:cs="Calibri"/>
          <w:lang w:val="en-US"/>
        </w:rPr>
        <w:t>original</w:t>
      </w:r>
      <w:r w:rsidRPr="004858A4">
        <w:rPr>
          <w:rFonts w:ascii="Calibri" w:hAnsi="Calibri" w:cs="Calibri"/>
          <w:lang w:val="en-US"/>
        </w:rPr>
        <w:t>: accuracy 0.84, ROC–AUC 0.89).</w:t>
      </w:r>
      <w:r w:rsidR="00C240BE">
        <w:rPr>
          <w:rFonts w:ascii="Calibri" w:hAnsi="Calibri" w:cs="Calibri"/>
          <w:lang w:val="en-US"/>
        </w:rPr>
        <w:t xml:space="preserve"> </w:t>
      </w:r>
      <w:r w:rsidRPr="004858A4">
        <w:rPr>
          <w:rFonts w:ascii="Calibri" w:hAnsi="Calibri" w:cs="Calibri"/>
          <w:lang w:val="en-US"/>
        </w:rPr>
        <w:t xml:space="preserve">As </w:t>
      </w:r>
      <w:proofErr w:type="spellStart"/>
      <w:r w:rsidRPr="004858A4">
        <w:rPr>
          <w:rFonts w:ascii="Calibri" w:hAnsi="Calibri" w:cs="Calibri"/>
          <w:lang w:val="en-US"/>
        </w:rPr>
        <w:t>XGBoost</w:t>
      </w:r>
      <w:proofErr w:type="spellEnd"/>
      <w:r w:rsidRPr="004858A4">
        <w:rPr>
          <w:rFonts w:ascii="Calibri" w:hAnsi="Calibri" w:cs="Calibri"/>
          <w:lang w:val="en-US"/>
        </w:rPr>
        <w:t xml:space="preserve"> had previously demonstrated superior performance, it was also applied to the original, non-transformed data using the 15-gene panel. Although this approach yielded improved performance compared with logistic regression, it did not outperform the models trained on the full feature set described in Parts 3 and 4 (Table 3). Cross-validation of the 15-gene </w:t>
      </w:r>
      <w:proofErr w:type="spellStart"/>
      <w:r w:rsidRPr="004858A4">
        <w:rPr>
          <w:rFonts w:ascii="Calibri" w:hAnsi="Calibri" w:cs="Calibri"/>
          <w:lang w:val="en-US"/>
        </w:rPr>
        <w:t>XGBoost</w:t>
      </w:r>
      <w:proofErr w:type="spellEnd"/>
      <w:r w:rsidRPr="004858A4">
        <w:rPr>
          <w:rFonts w:ascii="Calibri" w:hAnsi="Calibri" w:cs="Calibri"/>
          <w:lang w:val="en-US"/>
        </w:rPr>
        <w:t xml:space="preserve"> model resulted in a mean accuracy of 0.89 and a mean ROC–AUC of 0.83,</w:t>
      </w:r>
      <w:r w:rsidR="00C240BE" w:rsidRPr="00C240BE">
        <w:rPr>
          <w:rFonts w:ascii="Times New Roman" w:eastAsia="Times New Roman" w:hAnsi="Times New Roman" w:cs="Times New Roman"/>
          <w:kern w:val="0"/>
          <w:sz w:val="24"/>
          <w:szCs w:val="24"/>
          <w:lang w:val="en-US" w:eastAsia="de-DE"/>
          <w14:ligatures w14:val="none"/>
        </w:rPr>
        <w:t xml:space="preserve"> </w:t>
      </w:r>
      <w:r w:rsidR="00C240BE" w:rsidRPr="00C240BE">
        <w:rPr>
          <w:rFonts w:ascii="Calibri" w:hAnsi="Calibri" w:cs="Calibri"/>
          <w:lang w:val="en-US"/>
        </w:rPr>
        <w:t>consistent with observations from the other models.</w:t>
      </w:r>
      <w:r w:rsidR="00C240BE">
        <w:rPr>
          <w:rFonts w:ascii="Calibri" w:hAnsi="Calibri" w:cs="Calibri"/>
          <w:lang w:val="en-US"/>
        </w:rPr>
        <w:t xml:space="preserve"> </w:t>
      </w:r>
      <w:r w:rsidR="00C240BE" w:rsidRPr="00C240BE">
        <w:rPr>
          <w:rFonts w:ascii="Calibri" w:hAnsi="Calibri" w:cs="Calibri"/>
          <w:lang w:val="en-US"/>
        </w:rPr>
        <w:t xml:space="preserve">Overall, LLM-based gene preselection did not improve predictive performance in this setting, suggesting that </w:t>
      </w:r>
      <w:r w:rsidR="00C240BE">
        <w:rPr>
          <w:rFonts w:ascii="Calibri" w:hAnsi="Calibri" w:cs="Calibri"/>
          <w:lang w:val="en-US"/>
        </w:rPr>
        <w:t>LLM (</w:t>
      </w:r>
      <w:r w:rsidR="00C240BE" w:rsidRPr="00C240BE">
        <w:rPr>
          <w:rFonts w:ascii="Calibri" w:hAnsi="Calibri" w:cs="Calibri"/>
          <w:lang w:val="en-US"/>
        </w:rPr>
        <w:t>expert</w:t>
      </w:r>
      <w:r w:rsidR="00C240BE">
        <w:rPr>
          <w:rFonts w:ascii="Calibri" w:hAnsi="Calibri" w:cs="Calibri"/>
          <w:lang w:val="en-US"/>
        </w:rPr>
        <w:t>)</w:t>
      </w:r>
      <w:r w:rsidR="00C240BE" w:rsidRPr="00C240BE">
        <w:rPr>
          <w:rFonts w:ascii="Calibri" w:hAnsi="Calibri" w:cs="Calibri"/>
          <w:lang w:val="en-US"/>
        </w:rPr>
        <w:t>-guided feature selection without direct optimization on the dataset may be insufficient for high-dimensional gene expression modeling.</w:t>
      </w:r>
    </w:p>
    <w:p w14:paraId="4AE18786" w14:textId="53D1F9EC" w:rsidR="00F244AA" w:rsidRDefault="00F244AA" w:rsidP="00BD1EEE">
      <w:pPr>
        <w:jc w:val="both"/>
        <w:rPr>
          <w:rFonts w:ascii="Calibri" w:hAnsi="Calibri" w:cs="Calibri"/>
          <w:lang w:val="en-US"/>
        </w:rPr>
      </w:pPr>
      <w:r>
        <w:rPr>
          <w:rFonts w:ascii="Calibri" w:hAnsi="Calibri" w:cs="Calibri"/>
          <w:lang w:val="en-US"/>
        </w:rPr>
        <w:t xml:space="preserve">Table 3: Overview of final </w:t>
      </w:r>
      <w:proofErr w:type="spellStart"/>
      <w:r>
        <w:rPr>
          <w:rFonts w:ascii="Calibri" w:hAnsi="Calibri" w:cs="Calibri"/>
          <w:lang w:val="en-US"/>
        </w:rPr>
        <w:t>XGBoost</w:t>
      </w:r>
      <w:proofErr w:type="spellEnd"/>
      <w:r>
        <w:rPr>
          <w:rFonts w:ascii="Calibri" w:hAnsi="Calibri" w:cs="Calibri"/>
          <w:lang w:val="en-US"/>
        </w:rPr>
        <w:t xml:space="preserve"> models.</w:t>
      </w:r>
    </w:p>
    <w:tbl>
      <w:tblPr>
        <w:tblStyle w:val="Tabellenraster"/>
        <w:tblW w:w="0" w:type="auto"/>
        <w:tblLook w:val="04A0" w:firstRow="1" w:lastRow="0" w:firstColumn="1" w:lastColumn="0" w:noHBand="0" w:noVBand="1"/>
      </w:tblPr>
      <w:tblGrid>
        <w:gridCol w:w="1510"/>
        <w:gridCol w:w="1510"/>
        <w:gridCol w:w="1510"/>
        <w:gridCol w:w="1510"/>
        <w:gridCol w:w="1511"/>
        <w:gridCol w:w="1511"/>
      </w:tblGrid>
      <w:tr w:rsidR="00F244AA" w14:paraId="39AB92D7" w14:textId="77777777" w:rsidTr="00F244AA">
        <w:tc>
          <w:tcPr>
            <w:tcW w:w="1510" w:type="dxa"/>
          </w:tcPr>
          <w:p w14:paraId="285418C3" w14:textId="394C81E7" w:rsidR="00F244AA" w:rsidRDefault="00F244AA" w:rsidP="00BD1EEE">
            <w:pPr>
              <w:jc w:val="both"/>
              <w:rPr>
                <w:rFonts w:ascii="Calibri" w:hAnsi="Calibri" w:cs="Calibri"/>
                <w:lang w:val="en-US"/>
              </w:rPr>
            </w:pPr>
            <w:r>
              <w:rPr>
                <w:rFonts w:ascii="Calibri" w:hAnsi="Calibri" w:cs="Calibri"/>
                <w:lang w:val="en-US"/>
              </w:rPr>
              <w:t>Model</w:t>
            </w:r>
          </w:p>
        </w:tc>
        <w:tc>
          <w:tcPr>
            <w:tcW w:w="1510" w:type="dxa"/>
          </w:tcPr>
          <w:p w14:paraId="3D46A60A" w14:textId="74C67877" w:rsidR="00F244AA" w:rsidRDefault="00F244AA" w:rsidP="00BD1EEE">
            <w:pPr>
              <w:jc w:val="both"/>
              <w:rPr>
                <w:rFonts w:ascii="Calibri" w:hAnsi="Calibri" w:cs="Calibri"/>
                <w:lang w:val="en-US"/>
              </w:rPr>
            </w:pPr>
            <w:r>
              <w:rPr>
                <w:rFonts w:ascii="Calibri" w:hAnsi="Calibri" w:cs="Calibri"/>
                <w:lang w:val="en-US"/>
              </w:rPr>
              <w:t>Dataset</w:t>
            </w:r>
          </w:p>
        </w:tc>
        <w:tc>
          <w:tcPr>
            <w:tcW w:w="1510" w:type="dxa"/>
          </w:tcPr>
          <w:p w14:paraId="5A5CA61F" w14:textId="7C127BD8" w:rsidR="00F244AA" w:rsidRDefault="00F244AA" w:rsidP="00BD1EEE">
            <w:pPr>
              <w:jc w:val="both"/>
              <w:rPr>
                <w:rFonts w:ascii="Calibri" w:hAnsi="Calibri" w:cs="Calibri"/>
                <w:lang w:val="en-US"/>
              </w:rPr>
            </w:pPr>
            <w:r>
              <w:rPr>
                <w:rFonts w:ascii="Calibri" w:hAnsi="Calibri" w:cs="Calibri"/>
                <w:lang w:val="en-US"/>
              </w:rPr>
              <w:t>Target</w:t>
            </w:r>
          </w:p>
        </w:tc>
        <w:tc>
          <w:tcPr>
            <w:tcW w:w="1510" w:type="dxa"/>
          </w:tcPr>
          <w:p w14:paraId="2F5DE0F5" w14:textId="5A80D4B7" w:rsidR="00F244AA" w:rsidRDefault="00F244AA" w:rsidP="00BD1EEE">
            <w:pPr>
              <w:jc w:val="both"/>
              <w:rPr>
                <w:rFonts w:ascii="Calibri" w:hAnsi="Calibri" w:cs="Calibri"/>
                <w:lang w:val="en-US"/>
              </w:rPr>
            </w:pPr>
            <w:r>
              <w:rPr>
                <w:rFonts w:ascii="Calibri" w:hAnsi="Calibri" w:cs="Calibri"/>
                <w:lang w:val="en-US"/>
              </w:rPr>
              <w:t>PCA</w:t>
            </w:r>
            <w:r w:rsidR="004858A4">
              <w:rPr>
                <w:rFonts w:ascii="Calibri" w:hAnsi="Calibri" w:cs="Calibri"/>
                <w:lang w:val="en-US"/>
              </w:rPr>
              <w:t xml:space="preserve"> </w:t>
            </w:r>
          </w:p>
        </w:tc>
        <w:tc>
          <w:tcPr>
            <w:tcW w:w="1511" w:type="dxa"/>
          </w:tcPr>
          <w:p w14:paraId="3F8BEDD9" w14:textId="3304E796" w:rsidR="00F244AA" w:rsidRDefault="004858A4" w:rsidP="00BD1EEE">
            <w:pPr>
              <w:jc w:val="both"/>
              <w:rPr>
                <w:rFonts w:ascii="Calibri" w:hAnsi="Calibri" w:cs="Calibri"/>
                <w:lang w:val="en-US"/>
              </w:rPr>
            </w:pPr>
            <w:r>
              <w:rPr>
                <w:rFonts w:ascii="Calibri" w:hAnsi="Calibri" w:cs="Calibri"/>
                <w:lang w:val="en-US"/>
              </w:rPr>
              <w:t xml:space="preserve">Result: </w:t>
            </w:r>
            <w:r w:rsidR="00F244AA">
              <w:rPr>
                <w:rFonts w:ascii="Calibri" w:hAnsi="Calibri" w:cs="Calibri"/>
                <w:lang w:val="en-US"/>
              </w:rPr>
              <w:t>ACC</w:t>
            </w:r>
          </w:p>
        </w:tc>
        <w:tc>
          <w:tcPr>
            <w:tcW w:w="1511" w:type="dxa"/>
          </w:tcPr>
          <w:p w14:paraId="76306550" w14:textId="5ED7343A" w:rsidR="00F244AA" w:rsidRDefault="004858A4" w:rsidP="00BD1EEE">
            <w:pPr>
              <w:jc w:val="both"/>
              <w:rPr>
                <w:rFonts w:ascii="Calibri" w:hAnsi="Calibri" w:cs="Calibri"/>
                <w:lang w:val="en-US"/>
              </w:rPr>
            </w:pPr>
            <w:r>
              <w:rPr>
                <w:rFonts w:ascii="Calibri" w:hAnsi="Calibri" w:cs="Calibri"/>
                <w:lang w:val="en-US"/>
              </w:rPr>
              <w:t xml:space="preserve">Result: </w:t>
            </w:r>
            <w:r w:rsidR="00F244AA">
              <w:rPr>
                <w:rFonts w:ascii="Calibri" w:hAnsi="Calibri" w:cs="Calibri"/>
                <w:lang w:val="en-US"/>
              </w:rPr>
              <w:t>AUC</w:t>
            </w:r>
          </w:p>
        </w:tc>
      </w:tr>
      <w:tr w:rsidR="00F244AA" w14:paraId="4077FB48" w14:textId="77777777" w:rsidTr="00F244AA">
        <w:tc>
          <w:tcPr>
            <w:tcW w:w="1510" w:type="dxa"/>
          </w:tcPr>
          <w:p w14:paraId="062D27C9" w14:textId="4E5625BF" w:rsidR="00F244AA" w:rsidRDefault="00F244AA" w:rsidP="00BD1EEE">
            <w:pPr>
              <w:jc w:val="both"/>
              <w:rPr>
                <w:rFonts w:ascii="Calibri" w:hAnsi="Calibri" w:cs="Calibri"/>
                <w:lang w:val="en-US"/>
              </w:rPr>
            </w:pPr>
            <w:proofErr w:type="spellStart"/>
            <w:r>
              <w:rPr>
                <w:rFonts w:ascii="Calibri" w:hAnsi="Calibri" w:cs="Calibri"/>
                <w:lang w:val="en-US"/>
              </w:rPr>
              <w:t>XGBoost_final</w:t>
            </w:r>
            <w:proofErr w:type="spellEnd"/>
          </w:p>
        </w:tc>
        <w:tc>
          <w:tcPr>
            <w:tcW w:w="1510" w:type="dxa"/>
          </w:tcPr>
          <w:p w14:paraId="0D5C1028" w14:textId="04983F8A" w:rsidR="00F244AA" w:rsidRDefault="00F244AA" w:rsidP="00BD1EEE">
            <w:pPr>
              <w:jc w:val="both"/>
              <w:rPr>
                <w:rFonts w:ascii="Calibri" w:hAnsi="Calibri" w:cs="Calibri"/>
                <w:lang w:val="en-US"/>
              </w:rPr>
            </w:pPr>
            <w:r>
              <w:rPr>
                <w:rFonts w:ascii="Calibri" w:hAnsi="Calibri" w:cs="Calibri"/>
                <w:lang w:val="en-US"/>
              </w:rPr>
              <w:t>All genes</w:t>
            </w:r>
          </w:p>
        </w:tc>
        <w:tc>
          <w:tcPr>
            <w:tcW w:w="1510" w:type="dxa"/>
          </w:tcPr>
          <w:p w14:paraId="1FE4829C" w14:textId="6E9CDBFF" w:rsidR="00F244AA" w:rsidRDefault="00F244AA" w:rsidP="00BD1EEE">
            <w:pPr>
              <w:jc w:val="both"/>
              <w:rPr>
                <w:rFonts w:ascii="Calibri" w:hAnsi="Calibri" w:cs="Calibri"/>
                <w:lang w:val="en-US"/>
              </w:rPr>
            </w:pPr>
            <w:r>
              <w:rPr>
                <w:rFonts w:ascii="Calibri" w:hAnsi="Calibri" w:cs="Calibri"/>
                <w:lang w:val="en-US"/>
              </w:rPr>
              <w:t>ER</w:t>
            </w:r>
          </w:p>
        </w:tc>
        <w:tc>
          <w:tcPr>
            <w:tcW w:w="1510" w:type="dxa"/>
          </w:tcPr>
          <w:p w14:paraId="1C73575E" w14:textId="49D74372" w:rsidR="00F244AA" w:rsidRDefault="00F244AA" w:rsidP="00BD1EEE">
            <w:pPr>
              <w:jc w:val="both"/>
              <w:rPr>
                <w:rFonts w:ascii="Calibri" w:hAnsi="Calibri" w:cs="Calibri"/>
                <w:lang w:val="en-US"/>
              </w:rPr>
            </w:pPr>
            <w:r>
              <w:rPr>
                <w:rFonts w:ascii="Calibri" w:hAnsi="Calibri" w:cs="Calibri"/>
                <w:lang w:val="en-US"/>
              </w:rPr>
              <w:t>YES</w:t>
            </w:r>
          </w:p>
        </w:tc>
        <w:tc>
          <w:tcPr>
            <w:tcW w:w="1511" w:type="dxa"/>
          </w:tcPr>
          <w:p w14:paraId="0FEB6993" w14:textId="79CD9D43" w:rsidR="00F244AA" w:rsidRDefault="00F244AA" w:rsidP="00BD1EEE">
            <w:pPr>
              <w:jc w:val="both"/>
              <w:rPr>
                <w:rFonts w:ascii="Calibri" w:hAnsi="Calibri" w:cs="Calibri"/>
                <w:lang w:val="en-US"/>
              </w:rPr>
            </w:pPr>
            <w:r>
              <w:rPr>
                <w:rFonts w:ascii="Calibri" w:hAnsi="Calibri" w:cs="Calibri"/>
                <w:lang w:val="en-US"/>
              </w:rPr>
              <w:t>0.94</w:t>
            </w:r>
          </w:p>
        </w:tc>
        <w:tc>
          <w:tcPr>
            <w:tcW w:w="1511" w:type="dxa"/>
          </w:tcPr>
          <w:p w14:paraId="553DD743" w14:textId="158BF3A3" w:rsidR="00F244AA" w:rsidRDefault="00F244AA" w:rsidP="00BD1EEE">
            <w:pPr>
              <w:jc w:val="both"/>
              <w:rPr>
                <w:rFonts w:ascii="Calibri" w:hAnsi="Calibri" w:cs="Calibri"/>
                <w:lang w:val="en-US"/>
              </w:rPr>
            </w:pPr>
            <w:r>
              <w:rPr>
                <w:rFonts w:ascii="Calibri" w:hAnsi="Calibri" w:cs="Calibri"/>
                <w:lang w:val="en-US"/>
              </w:rPr>
              <w:t>0.94</w:t>
            </w:r>
          </w:p>
        </w:tc>
      </w:tr>
      <w:tr w:rsidR="00F244AA" w14:paraId="615DEDEB" w14:textId="77777777" w:rsidTr="00F244AA">
        <w:tc>
          <w:tcPr>
            <w:tcW w:w="1510" w:type="dxa"/>
          </w:tcPr>
          <w:p w14:paraId="55EFE01B" w14:textId="084ABE6B" w:rsidR="00F244AA" w:rsidRDefault="00F244AA" w:rsidP="00BD1EEE">
            <w:pPr>
              <w:jc w:val="both"/>
              <w:rPr>
                <w:rFonts w:ascii="Calibri" w:hAnsi="Calibri" w:cs="Calibri"/>
                <w:lang w:val="en-US"/>
              </w:rPr>
            </w:pPr>
            <w:proofErr w:type="spellStart"/>
            <w:r>
              <w:rPr>
                <w:rFonts w:ascii="Calibri" w:hAnsi="Calibri" w:cs="Calibri"/>
                <w:lang w:val="en-US"/>
              </w:rPr>
              <w:t>XGBoost_final</w:t>
            </w:r>
            <w:proofErr w:type="spellEnd"/>
          </w:p>
        </w:tc>
        <w:tc>
          <w:tcPr>
            <w:tcW w:w="1510" w:type="dxa"/>
          </w:tcPr>
          <w:p w14:paraId="6E755BAD" w14:textId="6F11D19C" w:rsidR="00F244AA" w:rsidRDefault="00F244AA" w:rsidP="00BD1EEE">
            <w:pPr>
              <w:jc w:val="both"/>
              <w:rPr>
                <w:rFonts w:ascii="Calibri" w:hAnsi="Calibri" w:cs="Calibri"/>
                <w:lang w:val="en-US"/>
              </w:rPr>
            </w:pPr>
            <w:r>
              <w:rPr>
                <w:rFonts w:ascii="Calibri" w:hAnsi="Calibri" w:cs="Calibri"/>
                <w:lang w:val="en-US"/>
              </w:rPr>
              <w:t>All genes</w:t>
            </w:r>
          </w:p>
        </w:tc>
        <w:tc>
          <w:tcPr>
            <w:tcW w:w="1510" w:type="dxa"/>
          </w:tcPr>
          <w:p w14:paraId="274ADCF5" w14:textId="1FAAABDD" w:rsidR="00F244AA" w:rsidRDefault="00F244AA" w:rsidP="00BD1EEE">
            <w:pPr>
              <w:jc w:val="both"/>
              <w:rPr>
                <w:rFonts w:ascii="Calibri" w:hAnsi="Calibri" w:cs="Calibri"/>
                <w:lang w:val="en-US"/>
              </w:rPr>
            </w:pPr>
            <w:r>
              <w:rPr>
                <w:rFonts w:ascii="Calibri" w:hAnsi="Calibri" w:cs="Calibri"/>
                <w:lang w:val="en-US"/>
              </w:rPr>
              <w:t>ER</w:t>
            </w:r>
          </w:p>
        </w:tc>
        <w:tc>
          <w:tcPr>
            <w:tcW w:w="1510" w:type="dxa"/>
          </w:tcPr>
          <w:p w14:paraId="7E0B6610" w14:textId="4D7FF322" w:rsidR="00F244AA" w:rsidRDefault="00F244AA" w:rsidP="00BD1EEE">
            <w:pPr>
              <w:jc w:val="both"/>
              <w:rPr>
                <w:rFonts w:ascii="Calibri" w:hAnsi="Calibri" w:cs="Calibri"/>
                <w:lang w:val="en-US"/>
              </w:rPr>
            </w:pPr>
            <w:r>
              <w:rPr>
                <w:rFonts w:ascii="Calibri" w:hAnsi="Calibri" w:cs="Calibri"/>
                <w:lang w:val="en-US"/>
              </w:rPr>
              <w:t>NO</w:t>
            </w:r>
          </w:p>
        </w:tc>
        <w:tc>
          <w:tcPr>
            <w:tcW w:w="1511" w:type="dxa"/>
          </w:tcPr>
          <w:p w14:paraId="16576375" w14:textId="7E51BB7B" w:rsidR="00F244AA" w:rsidRDefault="00F244AA" w:rsidP="00BD1EEE">
            <w:pPr>
              <w:jc w:val="both"/>
              <w:rPr>
                <w:rFonts w:ascii="Calibri" w:hAnsi="Calibri" w:cs="Calibri"/>
                <w:lang w:val="en-US"/>
              </w:rPr>
            </w:pPr>
            <w:r>
              <w:rPr>
                <w:rFonts w:ascii="Calibri" w:hAnsi="Calibri" w:cs="Calibri"/>
                <w:lang w:val="en-US"/>
              </w:rPr>
              <w:t>0.93</w:t>
            </w:r>
          </w:p>
        </w:tc>
        <w:tc>
          <w:tcPr>
            <w:tcW w:w="1511" w:type="dxa"/>
          </w:tcPr>
          <w:p w14:paraId="318F4BDB" w14:textId="133D3F80" w:rsidR="00F244AA" w:rsidRDefault="00F244AA" w:rsidP="00BD1EEE">
            <w:pPr>
              <w:jc w:val="both"/>
              <w:rPr>
                <w:rFonts w:ascii="Calibri" w:hAnsi="Calibri" w:cs="Calibri"/>
                <w:lang w:val="en-US"/>
              </w:rPr>
            </w:pPr>
            <w:r>
              <w:rPr>
                <w:rFonts w:ascii="Calibri" w:hAnsi="Calibri" w:cs="Calibri"/>
                <w:lang w:val="en-US"/>
              </w:rPr>
              <w:t>0.96</w:t>
            </w:r>
          </w:p>
        </w:tc>
      </w:tr>
      <w:tr w:rsidR="00F244AA" w14:paraId="22DAA129" w14:textId="77777777" w:rsidTr="00F244AA">
        <w:tc>
          <w:tcPr>
            <w:tcW w:w="1510" w:type="dxa"/>
          </w:tcPr>
          <w:p w14:paraId="6B7D36A5" w14:textId="4DDDA0CC" w:rsidR="00F244AA" w:rsidRDefault="00F244AA" w:rsidP="00BD1EEE">
            <w:pPr>
              <w:jc w:val="both"/>
              <w:rPr>
                <w:rFonts w:ascii="Calibri" w:hAnsi="Calibri" w:cs="Calibri"/>
                <w:lang w:val="en-US"/>
              </w:rPr>
            </w:pPr>
            <w:proofErr w:type="spellStart"/>
            <w:r>
              <w:rPr>
                <w:rFonts w:ascii="Calibri" w:hAnsi="Calibri" w:cs="Calibri"/>
                <w:lang w:val="en-US"/>
              </w:rPr>
              <w:t>XGBoost</w:t>
            </w:r>
            <w:proofErr w:type="spellEnd"/>
          </w:p>
        </w:tc>
        <w:tc>
          <w:tcPr>
            <w:tcW w:w="1510" w:type="dxa"/>
          </w:tcPr>
          <w:p w14:paraId="3DA655D2" w14:textId="19904049" w:rsidR="00F244AA" w:rsidRDefault="00F244AA" w:rsidP="00BD1EEE">
            <w:pPr>
              <w:jc w:val="both"/>
              <w:rPr>
                <w:rFonts w:ascii="Calibri" w:hAnsi="Calibri" w:cs="Calibri"/>
                <w:lang w:val="en-US"/>
              </w:rPr>
            </w:pPr>
            <w:r>
              <w:rPr>
                <w:rFonts w:ascii="Calibri" w:hAnsi="Calibri" w:cs="Calibri"/>
                <w:lang w:val="en-US"/>
              </w:rPr>
              <w:t>LLM 15 genes</w:t>
            </w:r>
          </w:p>
        </w:tc>
        <w:tc>
          <w:tcPr>
            <w:tcW w:w="1510" w:type="dxa"/>
          </w:tcPr>
          <w:p w14:paraId="31373920" w14:textId="4707791A" w:rsidR="00F244AA" w:rsidRDefault="00F244AA" w:rsidP="00BD1EEE">
            <w:pPr>
              <w:jc w:val="both"/>
              <w:rPr>
                <w:rFonts w:ascii="Calibri" w:hAnsi="Calibri" w:cs="Calibri"/>
                <w:lang w:val="en-US"/>
              </w:rPr>
            </w:pPr>
            <w:r>
              <w:rPr>
                <w:rFonts w:ascii="Calibri" w:hAnsi="Calibri" w:cs="Calibri"/>
                <w:lang w:val="en-US"/>
              </w:rPr>
              <w:t>ER</w:t>
            </w:r>
          </w:p>
        </w:tc>
        <w:tc>
          <w:tcPr>
            <w:tcW w:w="1510" w:type="dxa"/>
          </w:tcPr>
          <w:p w14:paraId="2E974051" w14:textId="00B06C99" w:rsidR="00F244AA" w:rsidRDefault="00F244AA" w:rsidP="00BD1EEE">
            <w:pPr>
              <w:jc w:val="both"/>
              <w:rPr>
                <w:rFonts w:ascii="Calibri" w:hAnsi="Calibri" w:cs="Calibri"/>
                <w:lang w:val="en-US"/>
              </w:rPr>
            </w:pPr>
            <w:r>
              <w:rPr>
                <w:rFonts w:ascii="Calibri" w:hAnsi="Calibri" w:cs="Calibri"/>
                <w:lang w:val="en-US"/>
              </w:rPr>
              <w:t>YES</w:t>
            </w:r>
          </w:p>
        </w:tc>
        <w:tc>
          <w:tcPr>
            <w:tcW w:w="1511" w:type="dxa"/>
          </w:tcPr>
          <w:p w14:paraId="7B8B2609" w14:textId="69581C90" w:rsidR="00F244AA" w:rsidRDefault="00F244AA" w:rsidP="00BD1EEE">
            <w:pPr>
              <w:jc w:val="both"/>
              <w:rPr>
                <w:rFonts w:ascii="Calibri" w:hAnsi="Calibri" w:cs="Calibri"/>
                <w:lang w:val="en-US"/>
              </w:rPr>
            </w:pPr>
            <w:r>
              <w:rPr>
                <w:rFonts w:ascii="Calibri" w:hAnsi="Calibri" w:cs="Calibri"/>
                <w:lang w:val="en-US"/>
              </w:rPr>
              <w:t>0.90</w:t>
            </w:r>
          </w:p>
        </w:tc>
        <w:tc>
          <w:tcPr>
            <w:tcW w:w="1511" w:type="dxa"/>
          </w:tcPr>
          <w:p w14:paraId="243F1378" w14:textId="6FD9A748" w:rsidR="00F244AA" w:rsidRDefault="00F244AA" w:rsidP="00BD1EEE">
            <w:pPr>
              <w:jc w:val="both"/>
              <w:rPr>
                <w:rFonts w:ascii="Calibri" w:hAnsi="Calibri" w:cs="Calibri"/>
                <w:lang w:val="en-US"/>
              </w:rPr>
            </w:pPr>
            <w:r>
              <w:rPr>
                <w:rFonts w:ascii="Calibri" w:hAnsi="Calibri" w:cs="Calibri"/>
                <w:lang w:val="en-US"/>
              </w:rPr>
              <w:t>0.80</w:t>
            </w:r>
          </w:p>
        </w:tc>
      </w:tr>
      <w:tr w:rsidR="00F244AA" w14:paraId="301671BC" w14:textId="77777777" w:rsidTr="00F244AA">
        <w:tc>
          <w:tcPr>
            <w:tcW w:w="1510" w:type="dxa"/>
          </w:tcPr>
          <w:p w14:paraId="0A39B1CA" w14:textId="766C7021" w:rsidR="00F244AA" w:rsidRDefault="00F244AA" w:rsidP="00F244AA">
            <w:pPr>
              <w:jc w:val="both"/>
              <w:rPr>
                <w:rFonts w:ascii="Calibri" w:hAnsi="Calibri" w:cs="Calibri"/>
                <w:lang w:val="en-US"/>
              </w:rPr>
            </w:pPr>
            <w:proofErr w:type="spellStart"/>
            <w:r>
              <w:rPr>
                <w:rFonts w:ascii="Calibri" w:hAnsi="Calibri" w:cs="Calibri"/>
                <w:lang w:val="en-US"/>
              </w:rPr>
              <w:t>XGBoost</w:t>
            </w:r>
            <w:proofErr w:type="spellEnd"/>
          </w:p>
        </w:tc>
        <w:tc>
          <w:tcPr>
            <w:tcW w:w="1510" w:type="dxa"/>
          </w:tcPr>
          <w:p w14:paraId="62664435" w14:textId="39169CDF" w:rsidR="00F244AA" w:rsidRDefault="00F244AA" w:rsidP="00F244AA">
            <w:pPr>
              <w:jc w:val="both"/>
              <w:rPr>
                <w:rFonts w:ascii="Calibri" w:hAnsi="Calibri" w:cs="Calibri"/>
                <w:lang w:val="en-US"/>
              </w:rPr>
            </w:pPr>
            <w:r>
              <w:rPr>
                <w:rFonts w:ascii="Calibri" w:hAnsi="Calibri" w:cs="Calibri"/>
                <w:lang w:val="en-US"/>
              </w:rPr>
              <w:t>LLM 15 genes</w:t>
            </w:r>
          </w:p>
        </w:tc>
        <w:tc>
          <w:tcPr>
            <w:tcW w:w="1510" w:type="dxa"/>
          </w:tcPr>
          <w:p w14:paraId="08539D71" w14:textId="338CECA8" w:rsidR="00F244AA" w:rsidRDefault="00F244AA" w:rsidP="00F244AA">
            <w:pPr>
              <w:jc w:val="both"/>
              <w:rPr>
                <w:rFonts w:ascii="Calibri" w:hAnsi="Calibri" w:cs="Calibri"/>
                <w:lang w:val="en-US"/>
              </w:rPr>
            </w:pPr>
            <w:r>
              <w:rPr>
                <w:rFonts w:ascii="Calibri" w:hAnsi="Calibri" w:cs="Calibri"/>
                <w:lang w:val="en-US"/>
              </w:rPr>
              <w:t>ER</w:t>
            </w:r>
          </w:p>
        </w:tc>
        <w:tc>
          <w:tcPr>
            <w:tcW w:w="1510" w:type="dxa"/>
          </w:tcPr>
          <w:p w14:paraId="0ACBB904" w14:textId="5D4F840D" w:rsidR="00F244AA" w:rsidRDefault="00F244AA" w:rsidP="00F244AA">
            <w:pPr>
              <w:jc w:val="both"/>
              <w:rPr>
                <w:rFonts w:ascii="Calibri" w:hAnsi="Calibri" w:cs="Calibri"/>
                <w:lang w:val="en-US"/>
              </w:rPr>
            </w:pPr>
            <w:r>
              <w:rPr>
                <w:rFonts w:ascii="Calibri" w:hAnsi="Calibri" w:cs="Calibri"/>
                <w:lang w:val="en-US"/>
              </w:rPr>
              <w:t>NO</w:t>
            </w:r>
          </w:p>
        </w:tc>
        <w:tc>
          <w:tcPr>
            <w:tcW w:w="1511" w:type="dxa"/>
          </w:tcPr>
          <w:p w14:paraId="44859470" w14:textId="61950939" w:rsidR="00F244AA" w:rsidRDefault="00F244AA" w:rsidP="00F244AA">
            <w:pPr>
              <w:jc w:val="both"/>
              <w:rPr>
                <w:rFonts w:ascii="Calibri" w:hAnsi="Calibri" w:cs="Calibri"/>
                <w:lang w:val="en-US"/>
              </w:rPr>
            </w:pPr>
            <w:r>
              <w:rPr>
                <w:rFonts w:ascii="Calibri" w:hAnsi="Calibri" w:cs="Calibri"/>
                <w:lang w:val="en-US"/>
              </w:rPr>
              <w:t>0.90</w:t>
            </w:r>
          </w:p>
        </w:tc>
        <w:tc>
          <w:tcPr>
            <w:tcW w:w="1511" w:type="dxa"/>
          </w:tcPr>
          <w:p w14:paraId="539C5930" w14:textId="0BCCEEBB" w:rsidR="00F244AA" w:rsidRDefault="00F244AA" w:rsidP="00F244AA">
            <w:pPr>
              <w:jc w:val="both"/>
              <w:rPr>
                <w:rFonts w:ascii="Calibri" w:hAnsi="Calibri" w:cs="Calibri"/>
                <w:lang w:val="en-US"/>
              </w:rPr>
            </w:pPr>
            <w:r>
              <w:rPr>
                <w:rFonts w:ascii="Calibri" w:hAnsi="Calibri" w:cs="Calibri"/>
                <w:lang w:val="en-US"/>
              </w:rPr>
              <w:t>0.93</w:t>
            </w:r>
          </w:p>
        </w:tc>
      </w:tr>
    </w:tbl>
    <w:p w14:paraId="5ED5AD3A" w14:textId="77777777" w:rsidR="00F244AA" w:rsidRDefault="00F244AA" w:rsidP="00BD1EEE">
      <w:pPr>
        <w:jc w:val="both"/>
        <w:rPr>
          <w:rFonts w:ascii="Calibri" w:hAnsi="Calibri" w:cs="Calibri"/>
          <w:lang w:val="en-US"/>
        </w:rPr>
      </w:pPr>
    </w:p>
    <w:p w14:paraId="4A9D8398" w14:textId="5DCE7A86" w:rsidR="0003656D" w:rsidRPr="0003656D" w:rsidRDefault="0003656D" w:rsidP="00BD1EEE">
      <w:pPr>
        <w:jc w:val="both"/>
        <w:rPr>
          <w:rFonts w:ascii="Calibri" w:hAnsi="Calibri" w:cs="Calibri"/>
          <w:b/>
          <w:bCs/>
          <w:lang w:val="en-US"/>
        </w:rPr>
      </w:pPr>
      <w:r w:rsidRPr="0003656D">
        <w:rPr>
          <w:rFonts w:ascii="Calibri" w:hAnsi="Calibri" w:cs="Calibri"/>
          <w:b/>
          <w:bCs/>
          <w:lang w:val="en-US"/>
        </w:rPr>
        <w:t>Limitation</w:t>
      </w:r>
      <w:r w:rsidR="00730767">
        <w:rPr>
          <w:rFonts w:ascii="Calibri" w:hAnsi="Calibri" w:cs="Calibri"/>
          <w:b/>
          <w:bCs/>
          <w:lang w:val="en-US"/>
        </w:rPr>
        <w:t>s</w:t>
      </w:r>
      <w:r w:rsidRPr="0003656D">
        <w:rPr>
          <w:rFonts w:ascii="Calibri" w:hAnsi="Calibri" w:cs="Calibri"/>
          <w:b/>
          <w:bCs/>
          <w:lang w:val="en-US"/>
        </w:rPr>
        <w:t>:</w:t>
      </w:r>
    </w:p>
    <w:p w14:paraId="7C155FE1" w14:textId="4B5F4C98" w:rsidR="0003656D" w:rsidRDefault="00CD6811" w:rsidP="00E5646E">
      <w:pPr>
        <w:spacing w:line="360" w:lineRule="auto"/>
        <w:jc w:val="both"/>
        <w:rPr>
          <w:rFonts w:ascii="Calibri" w:hAnsi="Calibri" w:cs="Calibri"/>
          <w:lang w:val="en-US"/>
        </w:rPr>
      </w:pPr>
      <w:r w:rsidRPr="00CD6811">
        <w:rPr>
          <w:rFonts w:ascii="Calibri" w:hAnsi="Calibri" w:cs="Calibri"/>
          <w:lang w:val="en-US"/>
        </w:rPr>
        <w:t xml:space="preserve">This study has several limitations. Information regarding the origin, year of collection, and validity of the dataset was unavailable, as were details on the gene expression measurement technique and the criteria used to select the gene panel. In addition, the clinical data </w:t>
      </w:r>
      <w:proofErr w:type="gramStart"/>
      <w:r w:rsidRPr="00CD6811">
        <w:rPr>
          <w:rFonts w:ascii="Calibri" w:hAnsi="Calibri" w:cs="Calibri"/>
          <w:lang w:val="en-US"/>
        </w:rPr>
        <w:t>were</w:t>
      </w:r>
      <w:proofErr w:type="gramEnd"/>
      <w:r w:rsidRPr="00CD6811">
        <w:rPr>
          <w:rFonts w:ascii="Calibri" w:hAnsi="Calibri" w:cs="Calibri"/>
          <w:lang w:val="en-US"/>
        </w:rPr>
        <w:t xml:space="preserve"> incomplete and limited in scope; other outcome measures may have been more appropriate targets for prediction.</w:t>
      </w:r>
      <w:r w:rsidR="00730767">
        <w:rPr>
          <w:rFonts w:ascii="Calibri" w:hAnsi="Calibri" w:cs="Calibri"/>
          <w:lang w:val="en-US"/>
        </w:rPr>
        <w:t xml:space="preserve"> Limiting the analysis to complete data may introduce selection bias.</w:t>
      </w:r>
      <w:r w:rsidRPr="00CD6811">
        <w:rPr>
          <w:rFonts w:ascii="Calibri" w:hAnsi="Calibri" w:cs="Calibri"/>
          <w:lang w:val="en-US"/>
        </w:rPr>
        <w:t xml:space="preserve"> Moreover, predicting ER status from gene expression data has limited clinical relevance, as ER status is routinely determined using established methods which are faster and less expensive. F</w:t>
      </w:r>
      <w:r w:rsidR="00730767">
        <w:rPr>
          <w:rFonts w:ascii="Calibri" w:hAnsi="Calibri" w:cs="Calibri"/>
          <w:lang w:val="en-US"/>
        </w:rPr>
        <w:t>urthermore</w:t>
      </w:r>
      <w:r w:rsidRPr="00CD6811">
        <w:rPr>
          <w:rFonts w:ascii="Calibri" w:hAnsi="Calibri" w:cs="Calibri"/>
          <w:lang w:val="en-US"/>
        </w:rPr>
        <w:t>, no external validation dataset was provided</w:t>
      </w:r>
      <w:r w:rsidR="00730767">
        <w:rPr>
          <w:rFonts w:ascii="Calibri" w:hAnsi="Calibri" w:cs="Calibri"/>
          <w:lang w:val="en-US"/>
        </w:rPr>
        <w:t xml:space="preserve">. Thus, </w:t>
      </w:r>
      <w:r w:rsidRPr="00CD6811">
        <w:rPr>
          <w:rFonts w:ascii="Calibri" w:hAnsi="Calibri" w:cs="Calibri"/>
          <w:lang w:val="en-US"/>
        </w:rPr>
        <w:t xml:space="preserve">the generalizability and performance of the models on independent datasets from other institutions </w:t>
      </w:r>
      <w:r w:rsidR="00730767">
        <w:rPr>
          <w:rFonts w:ascii="Calibri" w:hAnsi="Calibri" w:cs="Calibri"/>
          <w:lang w:val="en-US"/>
        </w:rPr>
        <w:t xml:space="preserve">remains </w:t>
      </w:r>
      <w:r w:rsidRPr="00CD6811">
        <w:rPr>
          <w:rFonts w:ascii="Calibri" w:hAnsi="Calibri" w:cs="Calibri"/>
          <w:lang w:val="en-US"/>
        </w:rPr>
        <w:t>uncertain.</w:t>
      </w:r>
    </w:p>
    <w:p w14:paraId="189A23C5" w14:textId="2207AD61" w:rsidR="00CD6811" w:rsidRPr="00730767" w:rsidRDefault="00730767" w:rsidP="00E5646E">
      <w:pPr>
        <w:spacing w:line="360" w:lineRule="auto"/>
        <w:jc w:val="both"/>
        <w:rPr>
          <w:rFonts w:ascii="Calibri" w:hAnsi="Calibri" w:cs="Calibri"/>
          <w:lang w:val="en-US"/>
        </w:rPr>
      </w:pPr>
      <w:r w:rsidRPr="00730767">
        <w:rPr>
          <w:rFonts w:ascii="Calibri" w:hAnsi="Calibri" w:cs="Calibri"/>
          <w:lang w:val="en-US"/>
        </w:rPr>
        <w:t>The models themselves were trained on high-dimensional data with a limited sample size, increasing the risk of overfitting and limiting their robustness. ER status exhibited class imbalance (as did the other targets). Despite the use of techniques to handle class imbalance, this imbalance could have an impact on model training and reduce or inflate performance metrics. Some models were threshold-</w:t>
      </w:r>
      <w:r w:rsidRPr="00730767">
        <w:rPr>
          <w:rFonts w:ascii="Calibri" w:hAnsi="Calibri" w:cs="Calibri"/>
          <w:lang w:val="en-US"/>
        </w:rPr>
        <w:lastRenderedPageBreak/>
        <w:t xml:space="preserve">dependent, but thresholds were not further explored. Only a limited number of models (regression, </w:t>
      </w:r>
      <w:proofErr w:type="spellStart"/>
      <w:r w:rsidRPr="00730767">
        <w:rPr>
          <w:rFonts w:ascii="Calibri" w:hAnsi="Calibri" w:cs="Calibri"/>
          <w:lang w:val="en-US"/>
        </w:rPr>
        <w:t>XGBoost</w:t>
      </w:r>
      <w:proofErr w:type="spellEnd"/>
      <w:r w:rsidRPr="00730767">
        <w:rPr>
          <w:rFonts w:ascii="Calibri" w:hAnsi="Calibri" w:cs="Calibri"/>
          <w:lang w:val="en-US"/>
        </w:rPr>
        <w:t xml:space="preserve">, deep learning) were tested. Other ML tools, for example newer techniques developed to handle tabular data, may outperform the models of this study. </w:t>
      </w:r>
      <w:r w:rsidR="00B708A4">
        <w:rPr>
          <w:rFonts w:ascii="Calibri" w:hAnsi="Calibri" w:cs="Calibri"/>
          <w:lang w:val="en-US"/>
        </w:rPr>
        <w:t>The final and best model (</w:t>
      </w:r>
      <w:proofErr w:type="spellStart"/>
      <w:r w:rsidR="00B708A4">
        <w:rPr>
          <w:rFonts w:ascii="Calibri" w:hAnsi="Calibri" w:cs="Calibri"/>
          <w:lang w:val="en-US"/>
        </w:rPr>
        <w:t>XGBoost</w:t>
      </w:r>
      <w:proofErr w:type="spellEnd"/>
      <w:r w:rsidR="00B708A4">
        <w:rPr>
          <w:rFonts w:ascii="Calibri" w:hAnsi="Calibri" w:cs="Calibri"/>
          <w:lang w:val="en-US"/>
        </w:rPr>
        <w:t>) performed well on the test data. However, cross validation suggests reduced transferability to other datasets.</w:t>
      </w:r>
      <w:r w:rsidR="001E3B9D">
        <w:rPr>
          <w:rFonts w:ascii="Calibri" w:hAnsi="Calibri" w:cs="Calibri"/>
          <w:lang w:val="en-US"/>
        </w:rPr>
        <w:t xml:space="preserve"> </w:t>
      </w:r>
      <w:r w:rsidRPr="00730767">
        <w:rPr>
          <w:rFonts w:ascii="Calibri" w:hAnsi="Calibri" w:cs="Calibri"/>
          <w:lang w:val="en-US"/>
        </w:rPr>
        <w:t xml:space="preserve">Gene selection by the LLM was not optimized on the dataset and lacked biological or statistical validation within the cohort, as this was not supported by the free version of GPT-5. </w:t>
      </w:r>
    </w:p>
    <w:p w14:paraId="6AADF3E7" w14:textId="4525B160" w:rsidR="0003656D" w:rsidRPr="0003656D" w:rsidRDefault="0003656D" w:rsidP="00E5646E">
      <w:pPr>
        <w:spacing w:line="360" w:lineRule="auto"/>
        <w:jc w:val="both"/>
        <w:rPr>
          <w:rFonts w:ascii="Calibri" w:hAnsi="Calibri" w:cs="Calibri"/>
          <w:b/>
          <w:bCs/>
          <w:lang w:val="en-US"/>
        </w:rPr>
      </w:pPr>
      <w:r w:rsidRPr="0003656D">
        <w:rPr>
          <w:rFonts w:ascii="Calibri" w:hAnsi="Calibri" w:cs="Calibri"/>
          <w:b/>
          <w:bCs/>
          <w:lang w:val="en-US"/>
        </w:rPr>
        <w:t>Conclusion:</w:t>
      </w:r>
    </w:p>
    <w:p w14:paraId="5520F957" w14:textId="6F20801A" w:rsidR="00C240BE" w:rsidRDefault="00C240BE" w:rsidP="00C240BE">
      <w:pPr>
        <w:spacing w:line="360" w:lineRule="auto"/>
        <w:jc w:val="both"/>
        <w:rPr>
          <w:rFonts w:ascii="Calibri" w:hAnsi="Calibri" w:cs="Calibri"/>
          <w:lang w:val="en-US"/>
        </w:rPr>
      </w:pPr>
      <w:r w:rsidRPr="00C240BE">
        <w:rPr>
          <w:rFonts w:ascii="Calibri" w:hAnsi="Calibri" w:cs="Calibri"/>
          <w:lang w:val="en-US"/>
        </w:rPr>
        <w:t>PCA and clustering analyses of gene expression data from patients with breast (mammary) carcinoma revealed the presence of two distinct molecular subtypes. However, using gene expression data alone, it was not possible to develop high-quality predictive models for the available staging parameters (histological grade, lymph node status, and tumor size) or for the clinical outcome relapse. Although the best-performing models outperformed the majority-class baseline, their robustness and transferability to external datasets remain uncertain.</w:t>
      </w:r>
      <w:r w:rsidRPr="007449D9">
        <w:rPr>
          <w:rFonts w:ascii="Calibri" w:hAnsi="Calibri" w:cs="Calibri"/>
          <w:lang w:val="en-US"/>
        </w:rPr>
        <w:t xml:space="preserve"> </w:t>
      </w:r>
      <w:r w:rsidRPr="00C240BE">
        <w:rPr>
          <w:rFonts w:ascii="Calibri" w:hAnsi="Calibri" w:cs="Calibri"/>
          <w:lang w:val="en-US"/>
        </w:rPr>
        <w:t>Integrating gene expression data with multimodal information, such as additional clinical variables</w:t>
      </w:r>
      <w:r w:rsidR="007449D9" w:rsidRPr="007449D9">
        <w:rPr>
          <w:rFonts w:ascii="Calibri" w:hAnsi="Calibri" w:cs="Calibri"/>
          <w:lang w:val="en-US"/>
        </w:rPr>
        <w:t xml:space="preserve"> </w:t>
      </w:r>
      <w:r w:rsidRPr="00C240BE">
        <w:rPr>
          <w:rFonts w:ascii="Calibri" w:hAnsi="Calibri" w:cs="Calibri"/>
          <w:lang w:val="en-US"/>
        </w:rPr>
        <w:t xml:space="preserve">or imaging features, may enable the development of more accurate and clinically useful prediction models. Furthermore, the </w:t>
      </w:r>
      <w:r w:rsidR="007449D9" w:rsidRPr="007449D9">
        <w:rPr>
          <w:rFonts w:ascii="Calibri" w:hAnsi="Calibri" w:cs="Calibri"/>
          <w:lang w:val="en-US"/>
        </w:rPr>
        <w:t>provided</w:t>
      </w:r>
      <w:r w:rsidRPr="00C240BE">
        <w:rPr>
          <w:rFonts w:ascii="Calibri" w:hAnsi="Calibri" w:cs="Calibri"/>
          <w:lang w:val="en-US"/>
        </w:rPr>
        <w:t xml:space="preserve"> gene expression </w:t>
      </w:r>
      <w:r w:rsidR="007449D9" w:rsidRPr="007449D9">
        <w:rPr>
          <w:rFonts w:ascii="Calibri" w:hAnsi="Calibri" w:cs="Calibri"/>
          <w:lang w:val="en-US"/>
        </w:rPr>
        <w:t>data</w:t>
      </w:r>
      <w:r w:rsidRPr="00C240BE">
        <w:rPr>
          <w:rFonts w:ascii="Calibri" w:hAnsi="Calibri" w:cs="Calibri"/>
          <w:lang w:val="en-US"/>
        </w:rPr>
        <w:t xml:space="preserve"> and cluster-specific differences provide a starting point for future investigations into the underlying molecular mechanisms, which may support the identification of therapeutic targets and contribute to more personalized treatment strategies.</w:t>
      </w:r>
      <w:r w:rsidR="007449D9">
        <w:rPr>
          <w:rFonts w:ascii="Calibri" w:hAnsi="Calibri" w:cs="Calibri"/>
          <w:lang w:val="en-US"/>
        </w:rPr>
        <w:t xml:space="preserve"> </w:t>
      </w:r>
    </w:p>
    <w:p w14:paraId="0722DC1B" w14:textId="5111F73F" w:rsidR="0003656D" w:rsidRPr="007449D9" w:rsidRDefault="007449D9" w:rsidP="00C240BE">
      <w:pPr>
        <w:spacing w:line="360" w:lineRule="auto"/>
        <w:jc w:val="both"/>
        <w:rPr>
          <w:rFonts w:ascii="Calibri" w:hAnsi="Calibri" w:cs="Calibri"/>
          <w:lang w:val="en-US"/>
        </w:rPr>
      </w:pPr>
      <w:r w:rsidRPr="007449D9">
        <w:rPr>
          <w:rFonts w:ascii="Calibri" w:hAnsi="Calibri" w:cs="Calibri"/>
          <w:lang w:val="en-US"/>
        </w:rPr>
        <w:t xml:space="preserve">Concrete recommendations include </w:t>
      </w:r>
      <w:r>
        <w:rPr>
          <w:rFonts w:ascii="Calibri" w:hAnsi="Calibri" w:cs="Calibri"/>
          <w:lang w:val="en-US"/>
        </w:rPr>
        <w:t xml:space="preserve">information on </w:t>
      </w:r>
      <w:r w:rsidRPr="007449D9">
        <w:rPr>
          <w:rFonts w:ascii="Calibri" w:hAnsi="Calibri" w:cs="Calibri"/>
          <w:lang w:val="en-US"/>
        </w:rPr>
        <w:t xml:space="preserve">the presence of distant metastases into baseline data, providing proliferation markers such as Ki-67, and integrating imaging features. In addition, overall survival should be included as the primary outcome measure, as it is the most clinically relevant endpoint in oncology. Combining these data </w:t>
      </w:r>
      <w:proofErr w:type="gramStart"/>
      <w:r w:rsidRPr="007449D9">
        <w:rPr>
          <w:rFonts w:ascii="Calibri" w:hAnsi="Calibri" w:cs="Calibri"/>
          <w:lang w:val="en-US"/>
        </w:rPr>
        <w:t>in</w:t>
      </w:r>
      <w:proofErr w:type="gramEnd"/>
      <w:r w:rsidRPr="007449D9">
        <w:rPr>
          <w:rFonts w:ascii="Calibri" w:hAnsi="Calibri" w:cs="Calibri"/>
          <w:lang w:val="en-US"/>
        </w:rPr>
        <w:t xml:space="preserve"> a multimodal model may enable more accurate survival prediction and improved patient stratification.</w:t>
      </w:r>
    </w:p>
    <w:sectPr w:rsidR="0003656D" w:rsidRPr="007449D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AC4"/>
    <w:rsid w:val="00005635"/>
    <w:rsid w:val="00015AB1"/>
    <w:rsid w:val="00036523"/>
    <w:rsid w:val="0003656D"/>
    <w:rsid w:val="00084263"/>
    <w:rsid w:val="0009414A"/>
    <w:rsid w:val="000A3F06"/>
    <w:rsid w:val="000B1D21"/>
    <w:rsid w:val="000B282F"/>
    <w:rsid w:val="001063BE"/>
    <w:rsid w:val="00173C2A"/>
    <w:rsid w:val="001E3B9D"/>
    <w:rsid w:val="00234ACA"/>
    <w:rsid w:val="002438B0"/>
    <w:rsid w:val="00254E49"/>
    <w:rsid w:val="00277B9A"/>
    <w:rsid w:val="00281A9E"/>
    <w:rsid w:val="003157B6"/>
    <w:rsid w:val="0035244B"/>
    <w:rsid w:val="003816BE"/>
    <w:rsid w:val="00387984"/>
    <w:rsid w:val="00432AC4"/>
    <w:rsid w:val="00453A4F"/>
    <w:rsid w:val="00457163"/>
    <w:rsid w:val="004858A4"/>
    <w:rsid w:val="0055555E"/>
    <w:rsid w:val="005E2043"/>
    <w:rsid w:val="00654CEC"/>
    <w:rsid w:val="006B0706"/>
    <w:rsid w:val="00730767"/>
    <w:rsid w:val="00742DC7"/>
    <w:rsid w:val="007449D9"/>
    <w:rsid w:val="007471A3"/>
    <w:rsid w:val="007C0394"/>
    <w:rsid w:val="007C3D7D"/>
    <w:rsid w:val="00901088"/>
    <w:rsid w:val="00926931"/>
    <w:rsid w:val="00947E7E"/>
    <w:rsid w:val="009E2AE8"/>
    <w:rsid w:val="00A27837"/>
    <w:rsid w:val="00A571C0"/>
    <w:rsid w:val="00A72DAD"/>
    <w:rsid w:val="00A929BC"/>
    <w:rsid w:val="00B3109E"/>
    <w:rsid w:val="00B5466C"/>
    <w:rsid w:val="00B708A4"/>
    <w:rsid w:val="00BC3AEF"/>
    <w:rsid w:val="00BC77B0"/>
    <w:rsid w:val="00BD1EEE"/>
    <w:rsid w:val="00C20895"/>
    <w:rsid w:val="00C240BE"/>
    <w:rsid w:val="00C27DAD"/>
    <w:rsid w:val="00C72637"/>
    <w:rsid w:val="00C93613"/>
    <w:rsid w:val="00CC7231"/>
    <w:rsid w:val="00CD6811"/>
    <w:rsid w:val="00CE5A7A"/>
    <w:rsid w:val="00D23D8C"/>
    <w:rsid w:val="00D64DA9"/>
    <w:rsid w:val="00D800A4"/>
    <w:rsid w:val="00E15F4E"/>
    <w:rsid w:val="00E3643B"/>
    <w:rsid w:val="00E51780"/>
    <w:rsid w:val="00E5646E"/>
    <w:rsid w:val="00E64BA3"/>
    <w:rsid w:val="00EE4B18"/>
    <w:rsid w:val="00EE687B"/>
    <w:rsid w:val="00F046F3"/>
    <w:rsid w:val="00F100F5"/>
    <w:rsid w:val="00F244AA"/>
    <w:rsid w:val="00F565FA"/>
    <w:rsid w:val="00F86EE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89AA7"/>
  <w15:chartTrackingRefBased/>
  <w15:docId w15:val="{5DB75785-A7BB-442B-A4AE-6B154F022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32A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32A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32AC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32AC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32AC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32AC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32AC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32AC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32AC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32AC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32AC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32AC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32AC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32AC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32AC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32AC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32AC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32AC4"/>
    <w:rPr>
      <w:rFonts w:eastAsiaTheme="majorEastAsia" w:cstheme="majorBidi"/>
      <w:color w:val="272727" w:themeColor="text1" w:themeTint="D8"/>
    </w:rPr>
  </w:style>
  <w:style w:type="paragraph" w:styleId="Titel">
    <w:name w:val="Title"/>
    <w:basedOn w:val="Standard"/>
    <w:next w:val="Standard"/>
    <w:link w:val="TitelZchn"/>
    <w:uiPriority w:val="10"/>
    <w:qFormat/>
    <w:rsid w:val="00432A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32AC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32AC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32AC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32AC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32AC4"/>
    <w:rPr>
      <w:i/>
      <w:iCs/>
      <w:color w:val="404040" w:themeColor="text1" w:themeTint="BF"/>
    </w:rPr>
  </w:style>
  <w:style w:type="paragraph" w:styleId="Listenabsatz">
    <w:name w:val="List Paragraph"/>
    <w:basedOn w:val="Standard"/>
    <w:uiPriority w:val="34"/>
    <w:qFormat/>
    <w:rsid w:val="00432AC4"/>
    <w:pPr>
      <w:ind w:left="720"/>
      <w:contextualSpacing/>
    </w:pPr>
  </w:style>
  <w:style w:type="character" w:styleId="IntensiveHervorhebung">
    <w:name w:val="Intense Emphasis"/>
    <w:basedOn w:val="Absatz-Standardschriftart"/>
    <w:uiPriority w:val="21"/>
    <w:qFormat/>
    <w:rsid w:val="00432AC4"/>
    <w:rPr>
      <w:i/>
      <w:iCs/>
      <w:color w:val="0F4761" w:themeColor="accent1" w:themeShade="BF"/>
    </w:rPr>
  </w:style>
  <w:style w:type="paragraph" w:styleId="IntensivesZitat">
    <w:name w:val="Intense Quote"/>
    <w:basedOn w:val="Standard"/>
    <w:next w:val="Standard"/>
    <w:link w:val="IntensivesZitatZchn"/>
    <w:uiPriority w:val="30"/>
    <w:qFormat/>
    <w:rsid w:val="00432A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32AC4"/>
    <w:rPr>
      <w:i/>
      <w:iCs/>
      <w:color w:val="0F4761" w:themeColor="accent1" w:themeShade="BF"/>
    </w:rPr>
  </w:style>
  <w:style w:type="character" w:styleId="IntensiverVerweis">
    <w:name w:val="Intense Reference"/>
    <w:basedOn w:val="Absatz-Standardschriftart"/>
    <w:uiPriority w:val="32"/>
    <w:qFormat/>
    <w:rsid w:val="00432AC4"/>
    <w:rPr>
      <w:b/>
      <w:bCs/>
      <w:smallCaps/>
      <w:color w:val="0F4761" w:themeColor="accent1" w:themeShade="BF"/>
      <w:spacing w:val="5"/>
    </w:rPr>
  </w:style>
  <w:style w:type="table" w:styleId="Tabellenraster">
    <w:name w:val="Table Grid"/>
    <w:basedOn w:val="NormaleTabelle"/>
    <w:uiPriority w:val="39"/>
    <w:rsid w:val="00F244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C240B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3063</Words>
  <Characters>17771</Characters>
  <Application>Microsoft Office Word</Application>
  <DocSecurity>0</DocSecurity>
  <Lines>370</Lines>
  <Paragraphs>156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Dirk Westhölter</dc:creator>
  <cp:keywords/>
  <dc:description/>
  <cp:lastModifiedBy>Dirk Westhölter</cp:lastModifiedBy>
  <cp:revision>16</cp:revision>
  <dcterms:created xsi:type="dcterms:W3CDTF">2026-01-05T19:48:00Z</dcterms:created>
  <dcterms:modified xsi:type="dcterms:W3CDTF">2026-01-15T18:44:00Z</dcterms:modified>
</cp:coreProperties>
</file>