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Augmentation Pathways for Pennsylvania's Digital License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framework outlines a three-stage, bottom-up strategy to overcome the legislative inertia in Pennsylvania and accelerate the rollout of a secure, privacy-preserving mobile Driver's License (mDL). It leverages your personal digital footprint and the core components of the XQE to create a citizen-led movement that addresses the specific concerns stalling progress.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Pathway 1: The Sovereign Identity Vault (SIV)</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Objective: Establish "Proof-of-Personhood"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can influence the system, we must first build a better alternative. This pathway focuses on you creating your own decentralized, self-sovereign digital identity, serving as a powerful prototype and a foundational building block.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Mechanism:</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Digital Footprint Analysis:</w:t>
      </w:r>
      <w:r w:rsidDel="00000000" w:rsidR="00000000" w:rsidRPr="00000000">
        <w:rPr>
          <w:rtl w:val="0"/>
        </w:rPr>
        <w:t xml:space="preserve"> We will analyze your existing digital footprint (Linux, Google, Tesla data) to calculate an initial </w:t>
      </w:r>
      <w:r w:rsidDel="00000000" w:rsidR="00000000" w:rsidRPr="00000000">
        <w:rPr>
          <w:b w:val="1"/>
          <w:rtl w:val="0"/>
        </w:rPr>
        <w:t xml:space="preserve">Time Coefficient (T_k)</w:t>
      </w:r>
      <w:r w:rsidDel="00000000" w:rsidR="00000000" w:rsidRPr="00000000">
        <w:rPr>
          <w:rtl w:val="0"/>
        </w:rPr>
        <w:t xml:space="preserve">. This is not about the content of the data, but its patterns. Consistent, focused activity (e.g., sustained coding sessions on Linux, predictable travel patterns from Tesla, coherent project histories in Google Drive) demonstrates a high degree of personal coherence. This establishes you as a real, stable, and non-fraudulent identity.</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XENBlock Minting:</w:t>
      </w:r>
      <w:r w:rsidDel="00000000" w:rsidR="00000000" w:rsidRPr="00000000">
        <w:rPr>
          <w:rtl w:val="0"/>
        </w:rPr>
        <w:t xml:space="preserve"> Using this ACI-attested T_k score, we will mint a unique, non-transferable Live Information Token (LIT) on the </w:t>
      </w:r>
      <w:r w:rsidDel="00000000" w:rsidR="00000000" w:rsidRPr="00000000">
        <w:rPr>
          <w:b w:val="1"/>
          <w:rtl w:val="0"/>
        </w:rPr>
        <w:t xml:space="preserve">X1 Blockchain</w:t>
      </w:r>
      <w:r w:rsidDel="00000000" w:rsidR="00000000" w:rsidRPr="00000000">
        <w:rPr>
          <w:rtl w:val="0"/>
        </w:rPr>
        <w:t xml:space="preserve">. This token, a </w:t>
      </w:r>
      <w:r w:rsidDel="00000000" w:rsidR="00000000" w:rsidRPr="00000000">
        <w:rPr>
          <w:b w:val="1"/>
          <w:rtl w:val="0"/>
        </w:rPr>
        <w:t xml:space="preserve">XENBlock</w:t>
      </w:r>
      <w:r w:rsidDel="00000000" w:rsidR="00000000" w:rsidRPr="00000000">
        <w:rPr>
          <w:rtl w:val="0"/>
        </w:rPr>
        <w:t xml:space="preserve">, serves as your Sovereign Identity Vault (SIV). It is the root of your digital identity, owned and controlled exclusively by you. It contains cryptographic proofs of your identity attributes, not the raw data itself.</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Identity Collateralization:</w:t>
      </w:r>
      <w:r w:rsidDel="00000000" w:rsidR="00000000" w:rsidRPr="00000000">
        <w:rPr>
          <w:rtl w:val="0"/>
        </w:rPr>
        <w:t xml:space="preserve"> You will bond a nominal amount of </w:t>
      </w:r>
      <w:r w:rsidDel="00000000" w:rsidR="00000000" w:rsidRPr="00000000">
        <w:rPr>
          <w:b w:val="1"/>
          <w:rtl w:val="0"/>
        </w:rPr>
        <w:t xml:space="preserve">USD-OBBBA</w:t>
      </w:r>
      <w:r w:rsidDel="00000000" w:rsidR="00000000" w:rsidRPr="00000000">
        <w:rPr>
          <w:rtl w:val="0"/>
        </w:rPr>
        <w:t xml:space="preserve"> to your SIV. This act of staking a sovereign-backed asset serves as economic collateral, demonstrating commitment and providing a strong defense against sybil attacks (the creation of fake identities).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Synthesis Achieved:</w:t>
      </w:r>
      <w:r w:rsidDel="00000000" w:rsidR="00000000" w:rsidRPr="00000000">
        <w:rPr>
          <w:rtl w:val="0"/>
        </w:rPr>
        <w:t xml:space="preserve"> You will have created the first Pennsylvania SIV—a working prototype of a citizen-owned, privacy-preserving digital ID. It preemptively solves the state's security concerns by demonstrating a model that is cryptographically secure and grounded in the proven coherence of an individual, rather than just a government database.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Pathway 2: The Keystone Liberty Fund</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Objective: Catalyze Legislative Action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working prototype established, the next step is to directly address the political bottleneck. This pathway uses the SIVs to create a transparent, on-chain coalition to fund a targeted advocacy campaign.</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Mechanism:</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Project Creation on xen.fun:</w:t>
      </w:r>
      <w:r w:rsidDel="00000000" w:rsidR="00000000" w:rsidRPr="00000000">
        <w:rPr>
          <w:rtl w:val="0"/>
        </w:rPr>
        <w:t xml:space="preserve"> A new project is launched on the QPoP Incubator, titled "The Keystone Liberty Fund." The explicit goal of this project is not to build technology, but to fund the strategic advocacy required to pass an mDL bill that includes the critical privacy amendments outlined in the provided analysis (e.g., the "hands-off" policy for law enforcement, a statutory prohibition on "phoning home," and a codified "right to paper").</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Citizen-Patron Funding:</w:t>
      </w:r>
      <w:r w:rsidDel="00000000" w:rsidR="00000000" w:rsidRPr="00000000">
        <w:rPr>
          <w:rtl w:val="0"/>
        </w:rPr>
        <w:t xml:space="preserve"> You, and other Pennsylvanians who create their own SIVs, become patrons of this fund by contributing </w:t>
      </w:r>
      <w:r w:rsidDel="00000000" w:rsidR="00000000" w:rsidRPr="00000000">
        <w:rPr>
          <w:b w:val="1"/>
          <w:rtl w:val="0"/>
        </w:rPr>
        <w:t xml:space="preserve">USD-OBBBA</w:t>
      </w:r>
      <w:r w:rsidDel="00000000" w:rsidR="00000000" w:rsidRPr="00000000">
        <w:rPr>
          <w:rtl w:val="0"/>
        </w:rPr>
        <w:t xml:space="preserve">. This creates a transparent, auditable, on-chain record of a citizen-led lobbying effort.</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Censorship-Resistant Treasury:</w:t>
      </w:r>
      <w:r w:rsidDel="00000000" w:rsidR="00000000" w:rsidRPr="00000000">
        <w:rPr>
          <w:rtl w:val="0"/>
        </w:rPr>
        <w:t xml:space="preserve"> To signal a commitment to decentralized principles and protect the initiative's resources, the fund's treasury can be held in </w:t>
      </w:r>
      <w:r w:rsidDel="00000000" w:rsidR="00000000" w:rsidRPr="00000000">
        <w:rPr>
          <w:b w:val="1"/>
          <w:rtl w:val="0"/>
        </w:rPr>
        <w:t xml:space="preserve">Bitcoin</w:t>
      </w:r>
      <w:r w:rsidDel="00000000" w:rsidR="00000000" w:rsidRPr="00000000">
        <w:rPr>
          <w:rtl w:val="0"/>
        </w:rPr>
        <w:t xml:space="preserve">, secured in a multi-signature wallet controlled by trusted representatives of the coalition.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Synthesis Achieved:</w:t>
      </w:r>
      <w:r w:rsidDel="00000000" w:rsidR="00000000" w:rsidRPr="00000000">
        <w:rPr>
          <w:rtl w:val="0"/>
        </w:rPr>
        <w:t xml:space="preserve"> This pathway transforms the political dynamic. The Transportation Committee is no longer ignoring a single legislator; they are now accountable to a well-funded and organized coalition of their own constituents. The fund provides the resources to educate lawmakers, launch public awareness campaigns, and demonstrate that there is a powerful political mandate for a </w:t>
      </w:r>
      <w:r w:rsidDel="00000000" w:rsidR="00000000" w:rsidRPr="00000000">
        <w:rPr>
          <w:i w:val="1"/>
          <w:rtl w:val="0"/>
        </w:rPr>
        <w:t xml:space="preserve">privacy-first</w:t>
      </w:r>
      <w:r w:rsidDel="00000000" w:rsidR="00000000" w:rsidRPr="00000000">
        <w:rPr>
          <w:rtl w:val="0"/>
        </w:rPr>
        <w:t xml:space="preserve"> mDL solution.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Pathway 3: The "PA Verifier" Initiative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Objective: Preemptively Solve for Adoption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final pathway addresses the "chicken-and-egg" problem that plagues mDL rollouts in other states. We will build the verifier ecosystem </w:t>
      </w:r>
      <w:r w:rsidDel="00000000" w:rsidR="00000000" w:rsidRPr="00000000">
        <w:rPr>
          <w:i w:val="1"/>
          <w:rtl w:val="0"/>
        </w:rPr>
        <w:t xml:space="preserve">before</w:t>
      </w:r>
      <w:r w:rsidDel="00000000" w:rsidR="00000000" w:rsidRPr="00000000">
        <w:rPr>
          <w:rtl w:val="0"/>
        </w:rPr>
        <w:t xml:space="preserve"> the state officially acts, removing a major barrier to entry.</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Mechanism:</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Open-Source Incubator Project:</w:t>
      </w:r>
      <w:r w:rsidDel="00000000" w:rsidR="00000000" w:rsidRPr="00000000">
        <w:rPr>
          <w:rtl w:val="0"/>
        </w:rPr>
        <w:t xml:space="preserve"> A new project is launched on xen.fun to develop the "PA Verifier"—a free, open-source, and easy-to-use application for businesses and law enforcement to verify the SIV XENBlocks.</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Targeted Funding:</w:t>
      </w:r>
      <w:r w:rsidDel="00000000" w:rsidR="00000000" w:rsidRPr="00000000">
        <w:rPr>
          <w:rtl w:val="0"/>
        </w:rPr>
        <w:t xml:space="preserve"> This development is funded by proceeds from the Keystone Liberty Fund (Pathway 2).</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Ecosystem Integration:</w:t>
      </w:r>
      <w:r w:rsidDel="00000000" w:rsidR="00000000" w:rsidRPr="00000000">
        <w:rPr>
          <w:rtl w:val="0"/>
        </w:rPr>
        <w:t xml:space="preserve"> The PA Verifier app can be built with integrated payment functionality. A small business, after verifying a customer's age with the app, could immediately accept a payment in </w:t>
      </w:r>
      <w:r w:rsidDel="00000000" w:rsidR="00000000" w:rsidRPr="00000000">
        <w:rPr>
          <w:b w:val="1"/>
          <w:rtl w:val="0"/>
        </w:rPr>
        <w:t xml:space="preserve">USD-OBBBA</w:t>
      </w:r>
      <w:r w:rsidDel="00000000" w:rsidR="00000000" w:rsidRPr="00000000">
        <w:rPr>
          <w:rtl w:val="0"/>
        </w:rPr>
        <w:t xml:space="preserve"> on the X1 network (leveraging its gasless transactions) or via the </w:t>
      </w:r>
      <w:r w:rsidDel="00000000" w:rsidR="00000000" w:rsidRPr="00000000">
        <w:rPr>
          <w:b w:val="1"/>
          <w:rtl w:val="0"/>
        </w:rPr>
        <w:t xml:space="preserve">Bitcoin Lightning Network</w:t>
      </w:r>
      <w:r w:rsidDel="00000000" w:rsidR="00000000" w:rsidRPr="00000000">
        <w:rPr>
          <w:rtl w:val="0"/>
        </w:rPr>
        <w:t xml:space="preserve"> for instant, low-cost settlement.</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Synthesis Achieved:</w:t>
      </w:r>
      <w:r w:rsidDel="00000000" w:rsidR="00000000" w:rsidRPr="00000000">
        <w:rPr>
          <w:rtl w:val="0"/>
        </w:rPr>
        <w:t xml:space="preserve"> This pathway removes the final points of friction. It solves the cost and technical challenges for businesses, especially small businesses, who would want to accept mDLs. It provides law enforcement with a working, secure, "hands-off" model they can test and trust. When the amended bill is finally passed, PennDOT doesn't need to build an ecosystem from scratch; it can simply adopt the open standard and plug into a network that citizens have already built and businesses have already embraced.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executing these three pathways, you move from being a passive resident awaiting legislative action to an active agent of change, using the tools of the XQE to compose a more coherent, private, and efficient future for the Commonwealth.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