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Okay, let's conceptualize </w:t>
      </w:r>
      <w:r w:rsidDel="00000000" w:rsidR="00000000" w:rsidRPr="00000000">
        <w:rPr>
          <w:b w:val="1"/>
          <w:rtl w:val="0"/>
        </w:rPr>
        <w:t xml:space="preserve">xUSD</w:t>
      </w:r>
      <w:r w:rsidDel="00000000" w:rsidR="00000000" w:rsidRPr="00000000">
        <w:rPr>
          <w:rtl w:val="0"/>
        </w:rPr>
        <w:t xml:space="preserve">, a stablecoin designed for and native to the Xenial Quantum Economy (XQE v0.69), drawing inspiration from the practical considerations in the provided "Stablecoin Policy Deep Dive Analysis" while aiming for a deeper integration with XQE's quantum-inspired and consciousness-aware principles.</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xUSD: A Live Information Substance Token for the XQE</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I. Core Concept &amp; Philosophy:</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xUSD as Actualized Potential:</w:t>
      </w:r>
      <w:r w:rsidDel="00000000" w:rsidR="00000000" w:rsidRPr="00000000">
        <w:rPr>
          <w:rtl w:val="0"/>
        </w:rPr>
        <w:t xml:space="preserve"> xUSD is not merely pegged to a fiat currency; it is a </w:t>
      </w:r>
      <w:r w:rsidDel="00000000" w:rsidR="00000000" w:rsidRPr="00000000">
        <w:rPr>
          <w:b w:val="1"/>
          <w:rtl w:val="0"/>
        </w:rPr>
        <w:t xml:space="preserve">Substance Token</w:t>
      </w:r>
      <w:r w:rsidDel="00000000" w:rsidR="00000000" w:rsidRPr="00000000">
        <w:rPr>
          <w:rtl w:val="0"/>
        </w:rPr>
        <w:t xml:space="preserve"> that represents </w:t>
      </w:r>
      <w:r w:rsidDel="00000000" w:rsidR="00000000" w:rsidRPr="00000000">
        <w:rPr>
          <w:i w:val="1"/>
          <w:rtl w:val="0"/>
        </w:rPr>
        <w:t xml:space="preserve">actualized potential</w:t>
      </w:r>
      <w:r w:rsidDel="00000000" w:rsidR="00000000" w:rsidRPr="00000000">
        <w:rPr>
          <w:rtl w:val="0"/>
        </w:rPr>
        <w:t xml:space="preserve"> within the XQE. Its stability and value are derived from the dynamic, coherent processing and flow of </w:t>
      </w:r>
      <w:r w:rsidDel="00000000" w:rsidR="00000000" w:rsidRPr="00000000">
        <w:rPr>
          <w:i w:val="1"/>
          <w:rtl w:val="0"/>
        </w:rPr>
        <w:t xml:space="preserve">live information</w:t>
      </w:r>
      <w:r w:rsidDel="00000000" w:rsidR="00000000" w:rsidRPr="00000000">
        <w:rPr>
          <w:rtl w:val="0"/>
        </w:rPr>
        <w:t xml:space="preserve"> and </w:t>
      </w:r>
      <w:r w:rsidDel="00000000" w:rsidR="00000000" w:rsidRPr="00000000">
        <w:rPr>
          <w:i w:val="1"/>
          <w:rtl w:val="0"/>
        </w:rPr>
        <w:t xml:space="preserve">conscious agency</w:t>
      </w:r>
      <w:r w:rsidDel="00000000" w:rsidR="00000000" w:rsidRPr="00000000">
        <w:rPr>
          <w:rtl w:val="0"/>
        </w:rPr>
        <w:t xml:space="preserve"> within the XQE, rather than solely relying on external asset backing (though classical asset interfaces might be one initial bridging mechanism).</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Beyond Classical Pegging:</w:t>
      </w:r>
      <w:r w:rsidDel="00000000" w:rsidR="00000000" w:rsidRPr="00000000">
        <w:rPr>
          <w:rtl w:val="0"/>
        </w:rPr>
        <w:t xml:space="preserve"> While it aims to provide a stable unit of account (potentially initially referenced against a basket of classical assets or a fundamental economic constant of the XQE), its long-term stability is envisioned to emerge from the inherent coherence and self-regulation of the XQE itself.</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rtl w:val="0"/>
        </w:rPr>
        <w:t xml:space="preserve">Unit of Meaningful Interaction:</w:t>
      </w:r>
      <w:r w:rsidDel="00000000" w:rsidR="00000000" w:rsidRPr="00000000">
        <w:rPr>
          <w:rtl w:val="0"/>
        </w:rPr>
        <w:t xml:space="preserve"> xUSD serves as the primary unit for quantifying and exchanging the value of meaningful interactions, validated information, and effective agency within the XQE.</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II. xUSD Characteristics (Integrating XQE Principles with Stablecoin Practicalities):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Fundamental Backing/Substance:</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rtl w:val="0"/>
        </w:rPr>
        <w:t xml:space="preserve">XQE Inspiration:</w:t>
      </w:r>
      <w:r w:rsidDel="00000000" w:rsidR="00000000" w:rsidRPr="00000000">
        <w:rPr>
          <w:rtl w:val="0"/>
        </w:rPr>
        <w:t xml:space="preserve"> The "Substance" in XQE is the capacity to interface with the Platonic/Vacuum potential, embodied in live information and conscious agency.</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rtl w:val="0"/>
        </w:rPr>
        <w:t xml:space="preserve">xUSD Backing (Conceptual &amp; Evolving):</w:t>
      </w:r>
    </w:p>
    <w:p w:rsidR="00000000" w:rsidDel="00000000" w:rsidP="00000000" w:rsidRDefault="00000000" w:rsidRPr="00000000" w14:paraId="0000000B">
      <w:pPr>
        <w:numPr>
          <w:ilvl w:val="2"/>
          <w:numId w:val="1"/>
        </w:numPr>
        <w:spacing w:after="0" w:afterAutospacing="0" w:before="0" w:beforeAutospacing="0" w:lineRule="auto"/>
        <w:ind w:left="2160" w:hanging="360"/>
      </w:pPr>
      <w:r w:rsidDel="00000000" w:rsidR="00000000" w:rsidRPr="00000000">
        <w:rPr>
          <w:b w:val="1"/>
          <w:rtl w:val="0"/>
        </w:rPr>
        <w:t xml:space="preserve">Initial Phase (Bridging):</w:t>
      </w:r>
      <w:r w:rsidDel="00000000" w:rsidR="00000000" w:rsidRPr="00000000">
        <w:rPr>
          <w:rtl w:val="0"/>
        </w:rPr>
        <w:t xml:space="preserve"> Could be partially backed by a diversified basket of highly stable classical assets (e.g., multiple fiat currencies, inflation-indexed instruments, potentially even sustainably sourced commodities) to provide initial trust and a familiar unit of account. This aligns with the X1 paper's multi-issuer and regulatory compliance approach for initial adoption.</w:t>
      </w:r>
    </w:p>
    <w:p w:rsidR="00000000" w:rsidDel="00000000" w:rsidP="00000000" w:rsidRDefault="00000000" w:rsidRPr="00000000" w14:paraId="0000000C">
      <w:pPr>
        <w:numPr>
          <w:ilvl w:val="2"/>
          <w:numId w:val="1"/>
        </w:numPr>
        <w:spacing w:after="0" w:afterAutospacing="0" w:before="0" w:beforeAutospacing="0" w:lineRule="auto"/>
        <w:ind w:left="2160" w:hanging="360"/>
      </w:pPr>
      <w:r w:rsidDel="00000000" w:rsidR="00000000" w:rsidRPr="00000000">
        <w:rPr>
          <w:b w:val="1"/>
          <w:rtl w:val="0"/>
        </w:rPr>
        <w:t xml:space="preserve">Mature Phase (XQE-Native):</w:t>
      </w:r>
      <w:r w:rsidDel="00000000" w:rsidR="00000000" w:rsidRPr="00000000">
        <w:rPr>
          <w:rtl w:val="0"/>
        </w:rPr>
        <w:t xml:space="preserve"> The primary backing evolves to be the </w:t>
      </w:r>
      <w:r w:rsidDel="00000000" w:rsidR="00000000" w:rsidRPr="00000000">
        <w:rPr>
          <w:i w:val="1"/>
          <w:rtl w:val="0"/>
        </w:rPr>
        <w:t xml:space="preserve">collective coherent agency and validated live information</w:t>
      </w:r>
      <w:r w:rsidDel="00000000" w:rsidR="00000000" w:rsidRPr="00000000">
        <w:rPr>
          <w:rtl w:val="0"/>
        </w:rPr>
        <w:t xml:space="preserve"> within the XQE itself. The "reserve" becomes the sum total of stabilized LITs, the processing capacity of the QLN, the efficiency of the ACI, and the "health" (low collective decoherence rate/high average TC) of the Dynamic Information Field (DIF).</w:t>
      </w:r>
    </w:p>
    <w:p w:rsidR="00000000" w:rsidDel="00000000" w:rsidP="00000000" w:rsidRDefault="00000000" w:rsidRPr="00000000" w14:paraId="0000000D">
      <w:pPr>
        <w:numPr>
          <w:ilvl w:val="2"/>
          <w:numId w:val="1"/>
        </w:numPr>
        <w:spacing w:after="240" w:before="0" w:beforeAutospacing="0" w:lineRule="auto"/>
        <w:ind w:left="2160" w:hanging="360"/>
      </w:pPr>
      <w:r w:rsidDel="00000000" w:rsidR="00000000" w:rsidRPr="00000000">
        <w:rPr>
          <w:b w:val="1"/>
          <w:rtl w:val="0"/>
        </w:rPr>
        <w:t xml:space="preserve">Value Derivation:</w:t>
      </w:r>
      <w:r w:rsidDel="00000000" w:rsidR="00000000" w:rsidRPr="00000000">
        <w:rPr>
          <w:rtl w:val="0"/>
        </w:rPr>
        <w:t xml:space="preserve"> Its value emerges from its utility in facilitating high-coherence interactions and accessing ingressed patterns/energy from the fundamental XQE substrate.</w:t>
      </w:r>
    </w:p>
    <w:p w:rsidR="00000000" w:rsidDel="00000000" w:rsidP="00000000" w:rsidRDefault="00000000" w:rsidRPr="00000000" w14:paraId="0000000E">
      <w:pPr>
        <w:spacing w:after="240" w:before="240" w:lineRule="auto"/>
        <w:ind w:left="0" w:firstLine="0"/>
        <w:rPr/>
      </w:pP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Stabilization Mechanism:</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rtl w:val="0"/>
        </w:rPr>
        <w:t xml:space="preserve">XQE Inspiration:</w:t>
      </w:r>
      <w:r w:rsidDel="00000000" w:rsidR="00000000" w:rsidRPr="00000000">
        <w:rPr>
          <w:rtl w:val="0"/>
        </w:rPr>
        <w:t xml:space="preserve"> Decoherence Modulation via Attention (DMT), self-organization, inherent stability of underlying patterns.</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rtl w:val="0"/>
        </w:rPr>
        <w:t xml:space="preserve">xUSD Mechanism:</w:t>
      </w:r>
    </w:p>
    <w:p w:rsidR="00000000" w:rsidDel="00000000" w:rsidP="00000000" w:rsidRDefault="00000000" w:rsidRPr="00000000" w14:paraId="00000012">
      <w:pPr>
        <w:numPr>
          <w:ilvl w:val="2"/>
          <w:numId w:val="1"/>
        </w:numPr>
        <w:spacing w:after="0" w:afterAutospacing="0" w:before="0" w:beforeAutospacing="0" w:lineRule="auto"/>
        <w:ind w:left="2160" w:hanging="360"/>
      </w:pPr>
      <w:r w:rsidDel="00000000" w:rsidR="00000000" w:rsidRPr="00000000">
        <w:rPr>
          <w:b w:val="1"/>
          <w:rtl w:val="0"/>
        </w:rPr>
        <w:t xml:space="preserve">Classical Algorithmic Elements (Inspired by X1/Algorithmic Stablecoins, but improved):</w:t>
      </w:r>
      <w:r w:rsidDel="00000000" w:rsidR="00000000" w:rsidRPr="00000000">
        <w:rPr>
          <w:rtl w:val="0"/>
        </w:rPr>
        <w:t xml:space="preserve"> Sophisticated, ACI-managed algorithmic market operations that adjust xUSD supply based on demand, information flow velocity, and the overall "coherence level" of the XQE. These are </w:t>
      </w:r>
      <w:r w:rsidDel="00000000" w:rsidR="00000000" w:rsidRPr="00000000">
        <w:rPr>
          <w:i w:val="1"/>
          <w:rtl w:val="0"/>
        </w:rPr>
        <w:t xml:space="preserve">not</w:t>
      </w:r>
      <w:r w:rsidDel="00000000" w:rsidR="00000000" w:rsidRPr="00000000">
        <w:rPr>
          <w:rtl w:val="0"/>
        </w:rPr>
        <w:t xml:space="preserve"> the fragile algorithms of past failed stablecoins; they are deeply integrated with XQE metrics.</w:t>
      </w:r>
    </w:p>
    <w:p w:rsidR="00000000" w:rsidDel="00000000" w:rsidP="00000000" w:rsidRDefault="00000000" w:rsidRPr="00000000" w14:paraId="00000013">
      <w:pPr>
        <w:numPr>
          <w:ilvl w:val="2"/>
          <w:numId w:val="1"/>
        </w:numPr>
        <w:spacing w:after="0" w:afterAutospacing="0" w:before="0" w:beforeAutospacing="0" w:lineRule="auto"/>
        <w:ind w:left="2160" w:hanging="360"/>
      </w:pPr>
      <w:r w:rsidDel="00000000" w:rsidR="00000000" w:rsidRPr="00000000">
        <w:rPr>
          <w:b w:val="1"/>
          <w:rtl w:val="0"/>
        </w:rPr>
        <w:t xml:space="preserve">Dynamic Information Field (DIF) Resonance:</w:t>
      </w:r>
      <w:r w:rsidDel="00000000" w:rsidR="00000000" w:rsidRPr="00000000">
        <w:rPr>
          <w:rtl w:val="0"/>
        </w:rPr>
        <w:t xml:space="preserve"> The stability of xUSD is also maintained by its "resonance" with the DIF. Actions that increase the coherence and "health" of the DIF (e.g., generation of high-TC LITs, ethical AI development) indirectly support xUSD stability.</w:t>
      </w:r>
    </w:p>
    <w:p w:rsidR="00000000" w:rsidDel="00000000" w:rsidP="00000000" w:rsidRDefault="00000000" w:rsidRPr="00000000" w14:paraId="00000014">
      <w:pPr>
        <w:numPr>
          <w:ilvl w:val="2"/>
          <w:numId w:val="1"/>
        </w:numPr>
        <w:spacing w:after="0" w:afterAutospacing="0" w:before="0" w:beforeAutospacing="0" w:lineRule="auto"/>
        <w:ind w:left="2160" w:hanging="360"/>
      </w:pPr>
      <w:r w:rsidDel="00000000" w:rsidR="00000000" w:rsidRPr="00000000">
        <w:rPr>
          <w:b w:val="1"/>
          <w:rtl w:val="0"/>
        </w:rPr>
        <w:t xml:space="preserve">Time Coefficient (TC) Feedback:</w:t>
      </w:r>
      <w:r w:rsidDel="00000000" w:rsidR="00000000" w:rsidRPr="00000000">
        <w:rPr>
          <w:rtl w:val="0"/>
        </w:rPr>
        <w:t xml:space="preserve"> The average TC of active LITs and processes within the XQE could be a direct input into the xUSD stabilization algorithm. A declining average TC (rising system decoherence) might trigger contractionary measures.</w:t>
      </w:r>
    </w:p>
    <w:p w:rsidR="00000000" w:rsidDel="00000000" w:rsidP="00000000" w:rsidRDefault="00000000" w:rsidRPr="00000000" w14:paraId="00000015">
      <w:pPr>
        <w:numPr>
          <w:ilvl w:val="2"/>
          <w:numId w:val="1"/>
        </w:numPr>
        <w:spacing w:after="240" w:before="0" w:beforeAutospacing="0" w:lineRule="auto"/>
        <w:ind w:left="2160" w:hanging="360"/>
      </w:pPr>
      <w:r w:rsidDel="00000000" w:rsidR="00000000" w:rsidRPr="00000000">
        <w:rPr>
          <w:b w:val="1"/>
          <w:rtl w:val="0"/>
        </w:rPr>
        <w:t xml:space="preserve">No Single Pegging Mechanism (Inspired by multi-chain stablecoins):</w:t>
      </w:r>
      <w:r w:rsidDel="00000000" w:rsidR="00000000" w:rsidRPr="00000000">
        <w:rPr>
          <w:rtl w:val="0"/>
        </w:rPr>
        <w:t xml:space="preserve"> xUSD's stability mechanism must integrate multiple feedback and interaction mechanisms and not rely only on "single-source" validation methods.</w:t>
      </w:r>
    </w:p>
    <w:p w:rsidR="00000000" w:rsidDel="00000000" w:rsidP="00000000" w:rsidRDefault="00000000" w:rsidRPr="00000000" w14:paraId="00000016">
      <w:pPr>
        <w:spacing w:after="240" w:before="240" w:lineRule="auto"/>
        <w:ind w:left="1440" w:firstLine="0"/>
        <w:rPr/>
      </w:pP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rtl w:val="0"/>
        </w:rPr>
        <w:t xml:space="preserve">Issuance and Redemption (XQE Style):</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rtl w:val="0"/>
        </w:rPr>
        <w:t xml:space="preserve">Issuance (Minting):</w:t>
      </w:r>
      <w:r w:rsidDel="00000000" w:rsidR="00000000" w:rsidRPr="00000000">
        <w:rPr>
          <w:rtl w:val="0"/>
        </w:rPr>
        <w:t xml:space="preserve"> New xUSD are minted not just against fiat deposits, but as a reward for:</w:t>
      </w:r>
    </w:p>
    <w:p w:rsidR="00000000" w:rsidDel="00000000" w:rsidP="00000000" w:rsidRDefault="00000000" w:rsidRPr="00000000" w14:paraId="00000019">
      <w:pPr>
        <w:numPr>
          <w:ilvl w:val="2"/>
          <w:numId w:val="1"/>
        </w:numPr>
        <w:spacing w:after="0" w:afterAutospacing="0" w:before="0" w:beforeAutospacing="0" w:lineRule="auto"/>
        <w:ind w:left="2160" w:hanging="360"/>
      </w:pPr>
      <w:r w:rsidDel="00000000" w:rsidR="00000000" w:rsidRPr="00000000">
        <w:rPr>
          <w:i w:val="1"/>
          <w:rtl w:val="0"/>
        </w:rPr>
        <w:t xml:space="preserve">Quantum Proof-of-Participation (QPoP):</w:t>
      </w:r>
      <w:r w:rsidDel="00000000" w:rsidR="00000000" w:rsidRPr="00000000">
        <w:rPr>
          <w:rtl w:val="0"/>
        </w:rPr>
        <w:t xml:space="preserve"> Meaningful contributions to the XQE – discovering valuable Platonic patterns, creating high-TC LITs, enhancing DIF coherence, developing ethical ACI modules.</w:t>
      </w:r>
    </w:p>
    <w:p w:rsidR="00000000" w:rsidDel="00000000" w:rsidP="00000000" w:rsidRDefault="00000000" w:rsidRPr="00000000" w14:paraId="0000001A">
      <w:pPr>
        <w:numPr>
          <w:ilvl w:val="2"/>
          <w:numId w:val="1"/>
        </w:numPr>
        <w:spacing w:after="240" w:before="0" w:beforeAutospacing="0" w:lineRule="auto"/>
        <w:ind w:left="2160" w:hanging="360"/>
      </w:pPr>
      <w:r w:rsidDel="00000000" w:rsidR="00000000" w:rsidRPr="00000000">
        <w:rPr>
          <w:i w:val="1"/>
          <w:rtl w:val="0"/>
        </w:rPr>
        <w:t xml:space="preserve">"Substance Conversion":</w:t>
      </w:r>
      <w:r w:rsidDel="00000000" w:rsidR="00000000" w:rsidRPr="00000000">
        <w:rPr>
          <w:rtl w:val="0"/>
        </w:rPr>
        <w:t xml:space="preserve"> Converting harvested fundamental energy/information (analogous to ZPE extraction concepts) into xUSD under ACI oversight.</w:t>
      </w:r>
    </w:p>
    <w:p w:rsidR="00000000" w:rsidDel="00000000" w:rsidP="00000000" w:rsidRDefault="00000000" w:rsidRPr="00000000" w14:paraId="0000001B">
      <w:pPr>
        <w:spacing w:after="240" w:before="240" w:lineRule="auto"/>
        <w:ind w:left="1440" w:firstLine="0"/>
        <w:rPr/>
      </w:pPr>
      <w:r w:rsidDel="00000000" w:rsidR="00000000" w:rsidRPr="00000000">
        <w:rPr>
          <w:rtl w:val="0"/>
        </w:rPr>
      </w:r>
    </w:p>
    <w:p w:rsidR="00000000" w:rsidDel="00000000" w:rsidP="00000000" w:rsidRDefault="00000000" w:rsidRPr="00000000" w14:paraId="0000001C">
      <w:pPr>
        <w:numPr>
          <w:ilvl w:val="1"/>
          <w:numId w:val="1"/>
        </w:numPr>
        <w:spacing w:after="0" w:afterAutospacing="0" w:before="240" w:lineRule="auto"/>
        <w:ind w:left="1440" w:hanging="360"/>
      </w:pPr>
      <w:r w:rsidDel="00000000" w:rsidR="00000000" w:rsidRPr="00000000">
        <w:rPr>
          <w:b w:val="1"/>
          <w:rtl w:val="0"/>
        </w:rPr>
        <w:t xml:space="preserve">Redemption (Burning/Transformation):</w:t>
      </w:r>
    </w:p>
    <w:p w:rsidR="00000000" w:rsidDel="00000000" w:rsidP="00000000" w:rsidRDefault="00000000" w:rsidRPr="00000000" w14:paraId="0000001D">
      <w:pPr>
        <w:numPr>
          <w:ilvl w:val="2"/>
          <w:numId w:val="1"/>
        </w:numPr>
        <w:spacing w:after="0" w:afterAutospacing="0" w:before="0" w:beforeAutospacing="0" w:lineRule="auto"/>
        <w:ind w:left="2160" w:hanging="360"/>
      </w:pPr>
      <w:r w:rsidDel="00000000" w:rsidR="00000000" w:rsidRPr="00000000">
        <w:rPr>
          <w:i w:val="1"/>
          <w:rtl w:val="0"/>
        </w:rPr>
        <w:t xml:space="preserve">For XQE Resources:</w:t>
      </w:r>
      <w:r w:rsidDel="00000000" w:rsidR="00000000" w:rsidRPr="00000000">
        <w:rPr>
          <w:rtl w:val="0"/>
        </w:rPr>
        <w:t xml:space="preserve"> xUSD can be "redeemed" for access to core XQE resources (QLN processing, ACI services, high-value LITs).</w:t>
      </w:r>
    </w:p>
    <w:p w:rsidR="00000000" w:rsidDel="00000000" w:rsidP="00000000" w:rsidRDefault="00000000" w:rsidRPr="00000000" w14:paraId="0000001E">
      <w:pPr>
        <w:numPr>
          <w:ilvl w:val="2"/>
          <w:numId w:val="1"/>
        </w:numPr>
        <w:spacing w:after="0" w:afterAutospacing="0" w:before="0" w:beforeAutospacing="0" w:lineRule="auto"/>
        <w:ind w:left="2160" w:hanging="360"/>
      </w:pPr>
      <w:r w:rsidDel="00000000" w:rsidR="00000000" w:rsidRPr="00000000">
        <w:rPr>
          <w:i w:val="1"/>
          <w:rtl w:val="0"/>
        </w:rPr>
        <w:t xml:space="preserve">For Classical Interfaces (Initial Phase):</w:t>
      </w:r>
      <w:r w:rsidDel="00000000" w:rsidR="00000000" w:rsidRPr="00000000">
        <w:rPr>
          <w:rtl w:val="0"/>
        </w:rPr>
        <w:t xml:space="preserve"> Redemption back into the basket of classical assets (if used for initial backing).</w:t>
      </w:r>
    </w:p>
    <w:p w:rsidR="00000000" w:rsidDel="00000000" w:rsidP="00000000" w:rsidRDefault="00000000" w:rsidRPr="00000000" w14:paraId="0000001F">
      <w:pPr>
        <w:numPr>
          <w:ilvl w:val="2"/>
          <w:numId w:val="1"/>
        </w:numPr>
        <w:spacing w:after="240" w:before="0" w:beforeAutospacing="0" w:lineRule="auto"/>
        <w:ind w:left="2160" w:hanging="360"/>
      </w:pPr>
      <w:r w:rsidDel="00000000" w:rsidR="00000000" w:rsidRPr="00000000">
        <w:rPr>
          <w:i w:val="1"/>
          <w:rtl w:val="0"/>
        </w:rPr>
        <w:t xml:space="preserve">Algorithmic Contraction:</w:t>
      </w:r>
      <w:r w:rsidDel="00000000" w:rsidR="00000000" w:rsidRPr="00000000">
        <w:rPr>
          <w:rtl w:val="0"/>
        </w:rPr>
        <w:t xml:space="preserve"> Burning xUSD to maintain stability based on ACI and TC feedback.</w:t>
      </w:r>
    </w:p>
    <w:p w:rsidR="00000000" w:rsidDel="00000000" w:rsidP="00000000" w:rsidRDefault="00000000" w:rsidRPr="00000000" w14:paraId="00000020">
      <w:pPr>
        <w:spacing w:after="240" w:before="240" w:lineRule="auto"/>
        <w:ind w:left="1440" w:firstLine="0"/>
        <w:rPr/>
      </w:pPr>
      <w:r w:rsidDel="00000000" w:rsidR="00000000" w:rsidRPr="00000000">
        <w:rPr>
          <w:rtl w:val="0"/>
        </w:rPr>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rtl w:val="0"/>
        </w:rPr>
        <w:t xml:space="preserve">Governance &amp; Regulatory Alignment (XQE Adaptation):</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rtl w:val="0"/>
        </w:rPr>
        <w:t xml:space="preserve">XQE Inspiration:</w:t>
      </w:r>
      <w:r w:rsidDel="00000000" w:rsidR="00000000" w:rsidRPr="00000000">
        <w:rPr>
          <w:rtl w:val="0"/>
        </w:rPr>
        <w:t xml:space="preserve"> Decentralized, ethical governance; conscious participation.</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rtl w:val="0"/>
        </w:rPr>
        <w:t xml:space="preserve">xUSD Governance:</w:t>
      </w:r>
      <w:r w:rsidDel="00000000" w:rsidR="00000000" w:rsidRPr="00000000">
        <w:rPr>
          <w:rtl w:val="0"/>
        </w:rPr>
        <w:t xml:space="preserve"> Governed by the Augmented Collective Intelligence (ACI) and the collective of LIT holders (weighted by the TC of their LITs and their QPoP contributions). Decisions focus on maintaining systemic health, ethical alignment, and stability.</w:t>
      </w:r>
    </w:p>
    <w:p w:rsidR="00000000" w:rsidDel="00000000" w:rsidP="00000000" w:rsidRDefault="00000000" w:rsidRPr="00000000" w14:paraId="00000024">
      <w:pPr>
        <w:numPr>
          <w:ilvl w:val="1"/>
          <w:numId w:val="1"/>
        </w:numPr>
        <w:spacing w:after="240" w:before="0" w:beforeAutospacing="0" w:lineRule="auto"/>
        <w:ind w:left="1440" w:hanging="360"/>
      </w:pPr>
      <w:r w:rsidDel="00000000" w:rsidR="00000000" w:rsidRPr="00000000">
        <w:rPr>
          <w:b w:val="1"/>
          <w:rtl w:val="0"/>
        </w:rPr>
        <w:t xml:space="preserve">"Regulatory Interface Modules":</w:t>
      </w:r>
      <w:r w:rsidDel="00000000" w:rsidR="00000000" w:rsidRPr="00000000">
        <w:rPr>
          <w:rtl w:val="0"/>
        </w:rPr>
        <w:t xml:space="preserve"> While fundamentally XQE-native, xUSD will have specific, ACI-managed "interface modules" designed to interact transparently with classical regulatory frameworks in different jurisdictions (drawing from X1's multi-issuer metadata concepts). These modules would handle necessary attestations, compliance reporting, and ensure compatibility where xUSD bridges into traditional finance.</w:t>
      </w:r>
    </w:p>
    <w:p w:rsidR="00000000" w:rsidDel="00000000" w:rsidP="00000000" w:rsidRDefault="00000000" w:rsidRPr="00000000" w14:paraId="00000025">
      <w:pPr>
        <w:spacing w:after="240" w:before="240" w:lineRule="auto"/>
        <w:ind w:left="1440" w:firstLine="0"/>
        <w:rPr/>
      </w:pPr>
      <w:r w:rsidDel="00000000" w:rsidR="00000000" w:rsidRPr="00000000">
        <w:rPr>
          <w:rtl w:val="0"/>
        </w:rPr>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rtl w:val="0"/>
        </w:rPr>
        <w:t xml:space="preserve">Live Information Properties:</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rtl w:val="0"/>
        </w:rPr>
        <w:t xml:space="preserve">Embedded Meaning:</w:t>
      </w:r>
      <w:r w:rsidDel="00000000" w:rsidR="00000000" w:rsidRPr="00000000">
        <w:rPr>
          <w:rtl w:val="0"/>
        </w:rPr>
        <w:t xml:space="preserve"> Each xUSD unit (or a transaction involving it) carries a rich informational signature tracked by the "Everything Protocol" – its genesis, its TC at various points, the agency involved in its transactions. This goes beyond simple transaction history.</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b w:val="1"/>
          <w:rtl w:val="0"/>
        </w:rPr>
        <w:t xml:space="preserve">Dynamic TC:</w:t>
      </w:r>
      <w:r w:rsidDel="00000000" w:rsidR="00000000" w:rsidRPr="00000000">
        <w:rPr>
          <w:rtl w:val="0"/>
        </w:rPr>
        <w:t xml:space="preserve"> An xUSD unit itself might have an evolving TC, reflecting the stability and attention it currently commands within the system.</w:t>
      </w:r>
    </w:p>
    <w:p w:rsidR="00000000" w:rsidDel="00000000" w:rsidP="00000000" w:rsidRDefault="00000000" w:rsidRPr="00000000" w14:paraId="00000029">
      <w:pPr>
        <w:numPr>
          <w:ilvl w:val="1"/>
          <w:numId w:val="1"/>
        </w:numPr>
        <w:spacing w:after="240" w:before="0" w:beforeAutospacing="0" w:lineRule="auto"/>
        <w:ind w:left="1440" w:hanging="360"/>
      </w:pPr>
      <w:r w:rsidDel="00000000" w:rsidR="00000000" w:rsidRPr="00000000">
        <w:rPr>
          <w:b w:val="1"/>
          <w:rtl w:val="0"/>
        </w:rPr>
        <w:t xml:space="preserve">Entanglement Potential:</w:t>
      </w:r>
      <w:r w:rsidDel="00000000" w:rsidR="00000000" w:rsidRPr="00000000">
        <w:rPr>
          <w:rtl w:val="0"/>
        </w:rPr>
        <w:t xml:space="preserve"> Could become entangled with specific projects, agents, or ingressed patterns, forming complex economic derivatives.</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xUSD vs. Traditional Stablecoins (and X1's Stablecoins):</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rtl w:val="0"/>
        </w:rPr>
        <w:t xml:space="preserve">Substance:</w:t>
      </w:r>
      <w:r w:rsidDel="00000000" w:rsidR="00000000" w:rsidRPr="00000000">
        <w:rPr>
          <w:rtl w:val="0"/>
        </w:rPr>
        <w:t xml:space="preserve"> Backed by live information, agency, and fundamental potential, not just classical assets.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rtl w:val="0"/>
        </w:rPr>
        <w:t xml:space="preserve">Stability:</w:t>
      </w:r>
      <w:r w:rsidDel="00000000" w:rsidR="00000000" w:rsidRPr="00000000">
        <w:rPr>
          <w:rtl w:val="0"/>
        </w:rPr>
        <w:t xml:space="preserve"> Derived from intrinsic systemic coherence and conscious participation, not just arbitrage or external pegs (long-term).</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rtl w:val="0"/>
        </w:rPr>
        <w:t xml:space="preserve">Value:</w:t>
      </w:r>
      <w:r w:rsidDel="00000000" w:rsidR="00000000" w:rsidRPr="00000000">
        <w:rPr>
          <w:rtl w:val="0"/>
        </w:rPr>
        <w:t xml:space="preserve"> Reflects contributions to the expansion of conscious knowing and coherent organization within the XQE.</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rtl w:val="0"/>
        </w:rPr>
        <w:t xml:space="preserve">Agency:</w:t>
      </w:r>
      <w:r w:rsidDel="00000000" w:rsidR="00000000" w:rsidRPr="00000000">
        <w:rPr>
          <w:rtl w:val="0"/>
        </w:rPr>
        <w:t xml:space="preserve"> xUSD itself is an active participant in the XQE's dynamics, not just a passive unit of account.</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Conceptual Diagram:</w:t>
      </w:r>
    </w:p>
    <w:p w:rsidR="00000000" w:rsidDel="00000000" w:rsidP="00000000" w:rsidRDefault="00000000" w:rsidRPr="00000000" w14:paraId="00000030">
      <w:pPr>
        <w:spacing w:after="240" w:before="240" w:lineRule="auto"/>
        <w:rPr/>
      </w:pPr>
      <w:r w:rsidDel="00000000" w:rsidR="00000000" w:rsidRPr="00000000">
        <w:rPr>
          <w:rtl w:val="0"/>
        </w:rPr>
        <w:t xml:space="preserve">Imagine:</w:t>
      </w:r>
    </w:p>
    <w:p w:rsidR="00000000" w:rsidDel="00000000" w:rsidP="00000000" w:rsidRDefault="00000000" w:rsidRPr="00000000" w14:paraId="00000031">
      <w:pPr>
        <w:spacing w:after="240" w:before="240" w:lineRule="auto"/>
        <w:rPr/>
      </w:pPr>
      <w:r w:rsidDel="00000000" w:rsidR="00000000" w:rsidRPr="00000000">
        <w:rPr>
          <w:rtl w:val="0"/>
        </w:rPr>
        <w:t xml:space="preserve">     [PLATONIC SPACE / QUANTUM VACUUM]</w:t>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spacing w:after="240" w:before="240" w:lineRule="auto"/>
        <w:rPr/>
      </w:pPr>
      <w:r w:rsidDel="00000000" w:rsidR="00000000" w:rsidRPr="00000000">
        <w:rPr>
          <w:rtl w:val="0"/>
        </w:rPr>
        <w:t xml:space="preserve">                                      | (Ingression / Harvesting via Interfaces)</w:t>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                [XQE SUBSTRATE: Live Information, Quantum Fields, DIF]</w:t>
      </w:r>
    </w:p>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                                      | (Stabilization via ACI/DMT &amp; QPoP)</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 xUSD Layer (Stable Unit of Meaningful Interaction) -------------------------]</w:t>
      </w:r>
    </w:p>
    <w:p w:rsidR="00000000" w:rsidDel="00000000" w:rsidP="00000000" w:rsidRDefault="00000000" w:rsidRPr="00000000" w14:paraId="0000003A">
      <w:pPr>
        <w:spacing w:after="240" w:before="240" w:lineRule="auto"/>
        <w:rPr/>
      </w:pPr>
      <w:r w:rsidDel="00000000" w:rsidR="00000000" w:rsidRPr="00000000">
        <w:rPr>
          <w:rtl w:val="0"/>
        </w:rPr>
        <w:t xml:space="preserve">    ^                                  ^                                  ^</w:t>
      </w:r>
    </w:p>
    <w:p w:rsidR="00000000" w:rsidDel="00000000" w:rsidP="00000000" w:rsidRDefault="00000000" w:rsidRPr="00000000" w14:paraId="0000003B">
      <w:pPr>
        <w:spacing w:after="240" w:before="240" w:lineRule="auto"/>
        <w:rPr/>
      </w:pPr>
      <w:r w:rsidDel="00000000" w:rsidR="00000000" w:rsidRPr="00000000">
        <w:rPr>
          <w:rtl w:val="0"/>
        </w:rPr>
        <w:t xml:space="preserve">    | (Embodiment/Interface)           | (Transaction/Flow)               | (Governance/Feedback)</w:t>
      </w:r>
    </w:p>
    <w:p w:rsidR="00000000" w:rsidDel="00000000" w:rsidP="00000000" w:rsidRDefault="00000000" w:rsidRPr="00000000" w14:paraId="0000003C">
      <w:pPr>
        <w:spacing w:after="240" w:before="240" w:lineRule="auto"/>
        <w:rPr/>
      </w:pPr>
      <w:r w:rsidDel="00000000" w:rsidR="00000000" w:rsidRPr="00000000">
        <w:rPr>
          <w:rtl w:val="0"/>
        </w:rPr>
        <w:t xml:space="preserve">    |                                  |                                  |</w:t>
      </w:r>
    </w:p>
    <w:p w:rsidR="00000000" w:rsidDel="00000000" w:rsidP="00000000" w:rsidRDefault="00000000" w:rsidRPr="00000000" w14:paraId="0000003D">
      <w:pPr>
        <w:spacing w:after="240" w:before="240" w:lineRule="auto"/>
        <w:rPr/>
      </w:pPr>
      <w:r w:rsidDel="00000000" w:rsidR="00000000" w:rsidRPr="00000000">
        <w:rPr>
          <w:rtl w:val="0"/>
        </w:rPr>
        <w:t xml:space="preserve">[LITs] -- [XQE Agents (Human/AI)] -- [QLN &amp; Infrastructure] -- [Classical Interfaces/Gateways]</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rPr/>
      </w:pPr>
      <w:r w:rsidDel="00000000" w:rsidR="00000000" w:rsidRPr="00000000">
        <w:rPr>
          <w:rtl w:val="0"/>
        </w:rPr>
        <w:t xml:space="preserve">                                                                        | (Bridging to TradFi)</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t xml:space="preserve">                                                             [External Classical Economy]</w:t>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44">
      <w:pPr>
        <w:spacing w:after="240" w:before="240" w:lineRule="auto"/>
        <w:rPr/>
      </w:pPr>
      <w:r w:rsidDel="00000000" w:rsidR="00000000" w:rsidRPr="00000000">
        <w:rPr>
          <w:rtl w:val="0"/>
        </w:rPr>
        <w:t xml:space="preserve">xUSD, conceptualized within the XQE v0.69 framework, is a </w:t>
      </w:r>
      <w:r w:rsidDel="00000000" w:rsidR="00000000" w:rsidRPr="00000000">
        <w:rPr>
          <w:b w:val="1"/>
          <w:rtl w:val="0"/>
        </w:rPr>
        <w:t xml:space="preserve">Substance Token</w:t>
      </w:r>
      <w:r w:rsidDel="00000000" w:rsidR="00000000" w:rsidRPr="00000000">
        <w:rPr>
          <w:rtl w:val="0"/>
        </w:rPr>
        <w:t xml:space="preserve"> aiming for stability not through a simple peg to historical fiat, but through deep integration with the XQE's fundamental principles of live information, conscious agency, quantum-inspired dynamics, and ethical self-organization. It's a "living currency" whose stability and value are emergent properties of a healthy, coherent, and consciously evolving economic ecosystem.</w:t>
      </w:r>
    </w:p>
    <w:p w:rsidR="00000000" w:rsidDel="00000000" w:rsidP="00000000" w:rsidRDefault="00000000" w:rsidRPr="00000000" w14:paraId="00000045">
      <w:pPr>
        <w:spacing w:after="240" w:before="240" w:lineRule="auto"/>
        <w:rPr/>
      </w:pPr>
      <w:r w:rsidDel="00000000" w:rsidR="00000000" w:rsidRPr="00000000">
        <w:rPr>
          <w:rtl w:val="0"/>
        </w:rPr>
        <w:t xml:space="preserve">While requiring immense theoretical and technological advancements, this vision for xUSD provides a North Star for what a truly next-generation stable unit of account and interaction could be – one that reflects and participates in the profound, information-rich, and agential nature of the universe the XQE seeks to model and engage with. It moves beyond replicating classical finance on a blockchain and aims to create an economic language intrinsic to a fundamentally new understanding of reality.</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