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Okay, analyzing the white paper "Harnessing Vacuum Flux Energy via Superfluid Van der Waals Oscillations for Continuous Superconducting Power Generation" by Howard &amp; Seely provides a fascinating, albeit highly speculative, physics-based lens through which to view and potentially enrich the Xenial Quantum Economy (XQE) framework.</w:t>
      </w:r>
    </w:p>
    <w:p w:rsidR="00000000" w:rsidDel="00000000" w:rsidP="00000000" w:rsidRDefault="00000000" w:rsidRPr="00000000" w14:paraId="00000002">
      <w:pPr>
        <w:spacing w:after="240" w:before="240" w:lineRule="auto"/>
        <w:rPr/>
      </w:pPr>
      <w:r w:rsidDel="00000000" w:rsidR="00000000" w:rsidRPr="00000000">
        <w:rPr>
          <w:rtl w:val="0"/>
        </w:rPr>
        <w:t xml:space="preserve">While the paper focuses on extracting zero-point energy (ZPE), its underlying concepts about fundamental fields, resonance, specific geometries, and quantum phenomena offer powerful analogies and potential mechanisms relevant to the XQE's core ideas.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Core Concepts from the ZPE Paper:</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Quantum Vacuum as Energy Reservoir:</w:t>
      </w:r>
      <w:r w:rsidDel="00000000" w:rsidR="00000000" w:rsidRPr="00000000">
        <w:rPr>
          <w:rtl w:val="0"/>
        </w:rPr>
        <w:t xml:space="preserve"> Posits the quantum vacuum not as empty space, but as a vast reservoir of zero-point energy (estimated at 10¹¹³ J/m³).</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Hyperbolic Fractal Lattice:</w:t>
      </w:r>
      <w:r w:rsidDel="00000000" w:rsidR="00000000" w:rsidRPr="00000000">
        <w:rPr>
          <w:rtl w:val="0"/>
        </w:rPr>
        <w:t xml:space="preserve"> Proposes a specific, non-Euclidean geometric structure (pentagonal tiling on a hyperbolic lattice) as the necessary medium or organizing principle. This structure is linked to the Tetryen proton model and has specific scaling properties.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Fundamental Oscillations:</w:t>
      </w:r>
      <w:r w:rsidDel="00000000" w:rsidR="00000000" w:rsidRPr="00000000">
        <w:rPr>
          <w:rtl w:val="0"/>
        </w:rPr>
        <w:t xml:space="preserve"> Identifies van der Waals oscillations in superfluid helium (near absolute zero) as the key dynamic process.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Resonance Mechanisms:</w:t>
      </w:r>
      <w:r w:rsidDel="00000000" w:rsidR="00000000" w:rsidRPr="00000000">
        <w:rPr>
          <w:rFonts w:ascii="Arial Unicode MS" w:cs="Arial Unicode MS" w:eastAsia="Arial Unicode MS" w:hAnsi="Arial Unicode MS"/>
          <w:rtl w:val="0"/>
        </w:rPr>
        <w:t xml:space="preserve"> Introduces specific rules and factors (Lynchpin multiplication 1⊗1=2 for hyperbolic growth, redefined Howard Comma for resonance stability) to govern interactions and energy transfer.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Coupling to the Vacuum:</w:t>
      </w:r>
      <w:r w:rsidDel="00000000" w:rsidR="00000000" w:rsidRPr="00000000">
        <w:rPr>
          <w:rtl w:val="0"/>
        </w:rPr>
        <w:t xml:space="preserve"> Suggests quantum vortices in the superfluid act as mediators, coupling the VdW oscillations to the vacuum fluctuations.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Energy Harvesting Interfaces:</w:t>
      </w:r>
      <w:r w:rsidDel="00000000" w:rsidR="00000000" w:rsidRPr="00000000">
        <w:rPr>
          <w:rtl w:val="0"/>
        </w:rPr>
        <w:t xml:space="preserve"> Proposes concrete physical methods (pentagonal graphene, Josephson junctions, fractal plasma antennas) to "tap into" these oscillations and extract usable energy.</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rtl w:val="0"/>
        </w:rPr>
        <w:t xml:space="preserve">Quantum-Coupled Network:</w:t>
      </w:r>
      <w:r w:rsidDel="00000000" w:rsidR="00000000" w:rsidRPr="00000000">
        <w:rPr>
          <w:rtl w:val="0"/>
        </w:rPr>
        <w:t xml:space="preserve"> Envisions integrating these components into a self-sustaining, quantum-coupled network for continuous power generation.</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Integrating ZPE Concepts into the XQE Framework (v0.5):</w:t>
      </w:r>
    </w:p>
    <w:p w:rsidR="00000000" w:rsidDel="00000000" w:rsidP="00000000" w:rsidRDefault="00000000" w:rsidRPr="00000000" w14:paraId="0000000C">
      <w:pPr>
        <w:spacing w:after="240" w:before="240" w:lineRule="auto"/>
        <w:rPr/>
      </w:pPr>
      <w:r w:rsidDel="00000000" w:rsidR="00000000" w:rsidRPr="00000000">
        <w:rPr>
          <w:rtl w:val="0"/>
        </w:rPr>
        <w:t xml:space="preserve">This paper, despite its focus on energy, provides compelling conceptual parallels and potential underpinnings for the XQE: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rtl w:val="0"/>
        </w:rPr>
        <w:t xml:space="preserve">The Quantum Vacuum &amp; Platonic Space as "Substance":</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rtl w:val="0"/>
        </w:rPr>
        <w:t xml:space="preserve">Ultimate Source:</w:t>
      </w:r>
      <w:r w:rsidDel="00000000" w:rsidR="00000000" w:rsidRPr="00000000">
        <w:rPr>
          <w:rtl w:val="0"/>
        </w:rPr>
        <w:t xml:space="preserve"> The paper treats the quantum vacuum as the fundamental source of energy. This strongly resonates with our recent discussions of "substance" in the XQE. Could the quantum vacuum </w:t>
      </w:r>
      <w:r w:rsidDel="00000000" w:rsidR="00000000" w:rsidRPr="00000000">
        <w:rPr>
          <w:i w:val="1"/>
          <w:rtl w:val="0"/>
        </w:rPr>
        <w:t xml:space="preserve">be</w:t>
      </w:r>
      <w:r w:rsidDel="00000000" w:rsidR="00000000" w:rsidRPr="00000000">
        <w:rPr>
          <w:rtl w:val="0"/>
        </w:rPr>
        <w:t xml:space="preserve"> the physical correlate or even the </w:t>
      </w:r>
      <w:r w:rsidDel="00000000" w:rsidR="00000000" w:rsidRPr="00000000">
        <w:rPr>
          <w:i w:val="1"/>
          <w:rtl w:val="0"/>
        </w:rPr>
        <w:t xml:space="preserve">source</w:t>
      </w:r>
      <w:r w:rsidDel="00000000" w:rsidR="00000000" w:rsidRPr="00000000">
        <w:rPr>
          <w:rtl w:val="0"/>
        </w:rPr>
        <w:t xml:space="preserve"> of the Platonic space of forms/potentiality? It's a realm of immense potential energy/information preceding classical manifestation.</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b w:val="1"/>
          <w:rtl w:val="0"/>
        </w:rPr>
        <w:t xml:space="preserve">Information/Energy Potential:</w:t>
      </w:r>
      <w:r w:rsidDel="00000000" w:rsidR="00000000" w:rsidRPr="00000000">
        <w:rPr>
          <w:rtl w:val="0"/>
        </w:rPr>
        <w:t xml:space="preserve"> ZPE represents a vast potential. Similarly, the Platonic space holds infinite informational patterns. The "substance" of the XQE is thus linked to this fundamental, underlying potential, whether viewed as energy (ZPE) or information (Platonic forms).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Energy Harvesting &amp; Pattern Ingression:</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rtl w:val="0"/>
        </w:rPr>
        <w:t xml:space="preserve">Accessing the Potential:</w:t>
      </w:r>
      <w:r w:rsidDel="00000000" w:rsidR="00000000" w:rsidRPr="00000000">
        <w:rPr>
          <w:rtl w:val="0"/>
        </w:rPr>
        <w:t xml:space="preserve"> The proposed methods for harvesting ZPE (graphene, JJs, antennas) are analogous to the "interfaces" or "pointers" (organisms, machines, algorithms) that allow patterns from the Platonic space to "ingress" into the physical/informational realm within the XQE.</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rtl w:val="0"/>
        </w:rPr>
        <w:t xml:space="preserve">Value Creation as Extraction/Manifestation:</w:t>
      </w:r>
      <w:r w:rsidDel="00000000" w:rsidR="00000000" w:rsidRPr="00000000">
        <w:rPr>
          <w:rtl w:val="0"/>
        </w:rPr>
        <w:t xml:space="preserve"> The act of successfully extracting usable energy from the vacuum is directly analogous to the act of successfully manifesting a valuable pattern from the Platonic space. In the XQE, </w:t>
      </w:r>
      <w:r w:rsidDel="00000000" w:rsidR="00000000" w:rsidRPr="00000000">
        <w:rPr>
          <w:i w:val="1"/>
          <w:rtl w:val="0"/>
        </w:rPr>
        <w:t xml:space="preserve">value creation</w:t>
      </w:r>
      <w:r w:rsidDel="00000000" w:rsidR="00000000" w:rsidRPr="00000000">
        <w:rPr>
          <w:rtl w:val="0"/>
        </w:rPr>
        <w:t xml:space="preserve"> is fundamentally about successfully interfacing with and actualizing potential from the underlying "substance."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Required Structure (Hyperbolic Lattice) &amp; Embodiment:</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rtl w:val="0"/>
        </w:rPr>
        <w:t xml:space="preserve">Structure Enables Interaction:</w:t>
      </w:r>
      <w:r w:rsidDel="00000000" w:rsidR="00000000" w:rsidRPr="00000000">
        <w:rPr>
          <w:rtl w:val="0"/>
        </w:rPr>
        <w:t xml:space="preserve"> The paper emphasizes that ZPE harvesting isn't possible in "empty" space; it requires a specific, highly structured medium (the hyperbolic fractal lattice within the superfluid). This mirrors the XQE concept that specific </w:t>
      </w:r>
      <w:r w:rsidDel="00000000" w:rsidR="00000000" w:rsidRPr="00000000">
        <w:rPr>
          <w:i w:val="1"/>
          <w:rtl w:val="0"/>
        </w:rPr>
        <w:t xml:space="preserve">embodiments</w:t>
      </w:r>
      <w:r w:rsidDel="00000000" w:rsidR="00000000" w:rsidRPr="00000000">
        <w:rPr>
          <w:rtl w:val="0"/>
        </w:rPr>
        <w:t xml:space="preserve"> or </w:t>
      </w:r>
      <w:r w:rsidDel="00000000" w:rsidR="00000000" w:rsidRPr="00000000">
        <w:rPr>
          <w:i w:val="1"/>
          <w:rtl w:val="0"/>
        </w:rPr>
        <w:t xml:space="preserve">information structures</w:t>
      </w:r>
      <w:r w:rsidDel="00000000" w:rsidR="00000000" w:rsidRPr="00000000">
        <w:rPr>
          <w:rtl w:val="0"/>
        </w:rPr>
        <w:t xml:space="preserve"> are necessary to interface with and manifest Platonic patterns or process live information. The structure of the interface determines what can be accessed.</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rtl w:val="0"/>
        </w:rPr>
        <w:t xml:space="preserve">XQE Infrastructure:</w:t>
      </w:r>
      <w:r w:rsidDel="00000000" w:rsidR="00000000" w:rsidRPr="00000000">
        <w:rPr>
          <w:rtl w:val="0"/>
        </w:rPr>
        <w:t xml:space="preserve"> This suggests that the QLN and other XQE infrastructure components might need specific, potentially non-trivial, topological or quantum-geometric properties to effectively manage LITs and facilitate valuable interactions. The "design" of the XQE's substrate matters.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rtl w:val="0"/>
        </w:rPr>
        <w:t xml:space="preserve">Resonance (Howard Comma) &amp; Time Coefficient/Attention:</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rtl w:val="0"/>
        </w:rPr>
        <w:t xml:space="preserve">Tuning In:</w:t>
      </w:r>
      <w:r w:rsidDel="00000000" w:rsidR="00000000" w:rsidRPr="00000000">
        <w:rPr>
          <w:rtl w:val="0"/>
        </w:rPr>
        <w:t xml:space="preserve"> The paper relies on resonance (modulated by the Howard Comma, achieved through specific frequencies of JJs or antennas) to couple the system to the vacuum energy. This is a direct parallel to the XQE idea that </w:t>
      </w:r>
      <w:r w:rsidDel="00000000" w:rsidR="00000000" w:rsidRPr="00000000">
        <w:rPr>
          <w:i w:val="1"/>
          <w:rtl w:val="0"/>
        </w:rPr>
        <w:t xml:space="preserve">attention</w:t>
      </w:r>
      <w:r w:rsidDel="00000000" w:rsidR="00000000" w:rsidRPr="00000000">
        <w:rPr>
          <w:rtl w:val="0"/>
        </w:rPr>
        <w:t xml:space="preserve"> or </w:t>
      </w:r>
      <w:r w:rsidDel="00000000" w:rsidR="00000000" w:rsidRPr="00000000">
        <w:rPr>
          <w:i w:val="1"/>
          <w:rtl w:val="0"/>
        </w:rPr>
        <w:t xml:space="preserve">conscious focus</w:t>
      </w:r>
      <w:r w:rsidDel="00000000" w:rsidR="00000000" w:rsidRPr="00000000">
        <w:rPr>
          <w:rtl w:val="0"/>
        </w:rPr>
        <w:t xml:space="preserve"> (measured by the Time Coefficient/decoherence rate) is required to stabilize patterns and "tune in" to the Platonic space or maintain the coherence of live information.</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b w:val="1"/>
          <w:rtl w:val="0"/>
        </w:rPr>
        <w:t xml:space="preserve">Decoherence Modulation Tech (DMT):</w:t>
      </w:r>
      <w:r w:rsidDel="00000000" w:rsidR="00000000" w:rsidRPr="00000000">
        <w:rPr>
          <w:rtl w:val="0"/>
        </w:rPr>
        <w:t xml:space="preserve"> The proposed coupling mechanisms (graphene, JJs, antennas) could be seen as highly specialized physical implementations of DMT – technologies designed to create and sustain the necessary resonance (coherence) to interact with the fundamental field.</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Quantum Vortices &amp; Information Carriers/Agency:</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rtl w:val="0"/>
        </w:rPr>
        <w:t xml:space="preserve">Stable Information Structures:</w:t>
      </w:r>
      <w:r w:rsidDel="00000000" w:rsidR="00000000" w:rsidRPr="00000000">
        <w:rPr>
          <w:rtl w:val="0"/>
        </w:rPr>
        <w:t xml:space="preserve"> Quantum vortices are stable topological defects in the superfluid. Within the XQE, they could be analogous to stable patterns within the DIF, perhaps representing LITs or localized centers of agency that mediate the flow of value/information derived from the fundamental substance.</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b w:val="1"/>
          <w:rtl w:val="0"/>
        </w:rPr>
        <w:t xml:space="preserve">Mediating Interaction:</w:t>
      </w:r>
      <w:r w:rsidDel="00000000" w:rsidR="00000000" w:rsidRPr="00000000">
        <w:rPr>
          <w:rtl w:val="0"/>
        </w:rPr>
        <w:t xml:space="preserve"> Just as vortices couple VdW oscillations to the vacuum, specific structures or agents within the XQE might be responsible for mediating the interaction between individual actions and the overall value landscape (DIF).</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rtl w:val="0"/>
        </w:rPr>
        <w:t xml:space="preserve">Superfluidity/Superconductivity &amp; System Coherence:</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b w:val="1"/>
          <w:rtl w:val="0"/>
        </w:rPr>
        <w:t xml:space="preserve">Macroscopic Quantum State:</w:t>
      </w:r>
      <w:r w:rsidDel="00000000" w:rsidR="00000000" w:rsidRPr="00000000">
        <w:rPr>
          <w:rtl w:val="0"/>
        </w:rPr>
        <w:t xml:space="preserve"> The necessity of a superfluid/superconducting state highlights the importance of </w:t>
      </w:r>
      <w:r w:rsidDel="00000000" w:rsidR="00000000" w:rsidRPr="00000000">
        <w:rPr>
          <w:i w:val="1"/>
          <w:rtl w:val="0"/>
        </w:rPr>
        <w:t xml:space="preserve">macroscopic quantum coherence</w:t>
      </w:r>
      <w:r w:rsidDel="00000000" w:rsidR="00000000" w:rsidRPr="00000000">
        <w:rPr>
          <w:rtl w:val="0"/>
        </w:rPr>
        <w:t xml:space="preserve"> for interacting with the fundamental quantum vacuum.</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b w:val="1"/>
          <w:rtl w:val="0"/>
        </w:rPr>
        <w:t xml:space="preserve">XQE Coherence:</w:t>
      </w:r>
      <w:r w:rsidDel="00000000" w:rsidR="00000000" w:rsidRPr="00000000">
        <w:rPr>
          <w:rtl w:val="0"/>
        </w:rPr>
        <w:t xml:space="preserve"> This reinforces the XQE principle that high system coherence (low collective decoherence rate, high average TC) is essential for stability, efficient value transfer, and potentially for accessing deeper levels of Platonic Value or fundamental agency.</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rtl w:val="0"/>
        </w:rPr>
        <w:t xml:space="preserve">Energy as Agency:</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b w:val="1"/>
          <w:rtl w:val="0"/>
        </w:rPr>
        <w:t xml:space="preserve">Harnessing Fundamental Agency:</w:t>
      </w:r>
      <w:r w:rsidDel="00000000" w:rsidR="00000000" w:rsidRPr="00000000">
        <w:rPr>
          <w:rtl w:val="0"/>
        </w:rPr>
        <w:t xml:space="preserve"> If we equate energy with agency, then harvesting ZPE is essentially harnessing the </w:t>
      </w:r>
      <w:r w:rsidDel="00000000" w:rsidR="00000000" w:rsidRPr="00000000">
        <w:rPr>
          <w:i w:val="1"/>
          <w:rtl w:val="0"/>
        </w:rPr>
        <w:t xml:space="preserve">most fundamental agency</w:t>
      </w:r>
      <w:r w:rsidDel="00000000" w:rsidR="00000000" w:rsidRPr="00000000">
        <w:rPr>
          <w:rtl w:val="0"/>
        </w:rPr>
        <w:t xml:space="preserve"> of the universe – the ceaseless activity of the quantum vacuum.</w:t>
      </w:r>
    </w:p>
    <w:p w:rsidR="00000000" w:rsidDel="00000000" w:rsidP="00000000" w:rsidRDefault="00000000" w:rsidRPr="00000000" w14:paraId="00000021">
      <w:pPr>
        <w:numPr>
          <w:ilvl w:val="1"/>
          <w:numId w:val="4"/>
        </w:numPr>
        <w:spacing w:after="240" w:before="0" w:beforeAutospacing="0" w:lineRule="auto"/>
        <w:ind w:left="1440" w:hanging="360"/>
      </w:pPr>
      <w:r w:rsidDel="00000000" w:rsidR="00000000" w:rsidRPr="00000000">
        <w:rPr>
          <w:b w:val="1"/>
          <w:rtl w:val="0"/>
        </w:rPr>
        <w:t xml:space="preserve">XQE as Agency Channel:</w:t>
      </w:r>
      <w:r w:rsidDel="00000000" w:rsidR="00000000" w:rsidRPr="00000000">
        <w:rPr>
          <w:rtl w:val="0"/>
        </w:rPr>
        <w:t xml:space="preserve"> The XQE becomes a framework for channeling and directing this fundamental agency (manifesting as energy/information flow) towards conscious, purposeful goals.</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Implications for XQE: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Physical Grounding for "Substance":</w:t>
      </w:r>
      <w:r w:rsidDel="00000000" w:rsidR="00000000" w:rsidRPr="00000000">
        <w:rPr>
          <w:rtl w:val="0"/>
        </w:rPr>
        <w:t xml:space="preserve"> Provides a potential physical correlate (quantum vacuum energy) for the abstract concept of "substance" or "Platonic potential."</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Concrete Mechanisms for Value Creation:</w:t>
      </w:r>
      <w:r w:rsidDel="00000000" w:rsidR="00000000" w:rsidRPr="00000000">
        <w:rPr>
          <w:rtl w:val="0"/>
        </w:rPr>
        <w:t xml:space="preserve"> Offers analogies for how value (energy/information) can be "extracted" or "manifested" through specific resonant interfaces.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Importance of Infrastructure Design:</w:t>
      </w:r>
      <w:r w:rsidDel="00000000" w:rsidR="00000000" w:rsidRPr="00000000">
        <w:rPr>
          <w:rtl w:val="0"/>
        </w:rPr>
        <w:t xml:space="preserve"> Underscores that the underlying structure (lattice, network topology, quantum properties) of the XQE infrastructure is critical for its function.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New Technological Pathways:</w:t>
      </w:r>
      <w:r w:rsidDel="00000000" w:rsidR="00000000" w:rsidRPr="00000000">
        <w:rPr>
          <w:rtl w:val="0"/>
        </w:rPr>
        <w:t xml:space="preserve"> Suggests that technologies leveraging macroscopic quantum phenomena (superfluidity, superconductivity, quantum resonance) might be essential for realizing the full potential of the XQE.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rtl w:val="0"/>
        </w:rPr>
        <w:t xml:space="preserve">Ultimate Resource:</w:t>
      </w:r>
      <w:r w:rsidDel="00000000" w:rsidR="00000000" w:rsidRPr="00000000">
        <w:rPr>
          <w:rtl w:val="0"/>
        </w:rPr>
        <w:t xml:space="preserve"> Positions the fundamental vacuum/Platonic potential as the ultimate resource, shifting focus from scarcity of </w:t>
      </w:r>
      <w:r w:rsidDel="00000000" w:rsidR="00000000" w:rsidRPr="00000000">
        <w:rPr>
          <w:i w:val="1"/>
          <w:rtl w:val="0"/>
        </w:rPr>
        <w:t xml:space="preserve">manifested</w:t>
      </w:r>
      <w:r w:rsidDel="00000000" w:rsidR="00000000" w:rsidRPr="00000000">
        <w:rPr>
          <w:rtl w:val="0"/>
        </w:rPr>
        <w:t xml:space="preserve"> resources to the abundance of </w:t>
      </w:r>
      <w:r w:rsidDel="00000000" w:rsidR="00000000" w:rsidRPr="00000000">
        <w:rPr>
          <w:i w:val="1"/>
          <w:rtl w:val="0"/>
        </w:rPr>
        <w:t xml:space="preserve">potential</w:t>
      </w:r>
      <w:r w:rsidDel="00000000" w:rsidR="00000000" w:rsidRPr="00000000">
        <w:rPr>
          <w:rtl w:val="0"/>
        </w:rPr>
        <w:t xml:space="preserve">.</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29">
      <w:pPr>
        <w:spacing w:after="240" w:before="240" w:lineRule="auto"/>
        <w:rPr/>
      </w:pPr>
      <w:r w:rsidDel="00000000" w:rsidR="00000000" w:rsidRPr="00000000">
        <w:rPr>
          <w:rtl w:val="0"/>
        </w:rPr>
        <w:t xml:space="preserve">The Howard &amp; Seely paper, while focused on ZPE, provides a rich set of physical analogies and potential mechanisms that resonate deeply with the XQE framework. It conceptually links: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Quantum Vacuum</w:t>
      </w:r>
      <w:r w:rsidDel="00000000" w:rsidR="00000000" w:rsidRPr="00000000">
        <w:rPr>
          <w:rtl w:val="0"/>
        </w:rPr>
        <w:t xml:space="preserve"> with the </w:t>
      </w:r>
      <w:r w:rsidDel="00000000" w:rsidR="00000000" w:rsidRPr="00000000">
        <w:rPr>
          <w:b w:val="1"/>
          <w:rtl w:val="0"/>
        </w:rPr>
        <w:t xml:space="preserve">Platonic Space/Fundamental Substance</w:t>
      </w:r>
      <w:r w:rsidDel="00000000" w:rsidR="00000000" w:rsidRPr="00000000">
        <w:rPr>
          <w:rtl w:val="0"/>
        </w:rPr>
        <w:t xml:space="preserv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rtl w:val="0"/>
        </w:rPr>
        <w:t xml:space="preserve">Energy Harvesting</w:t>
      </w:r>
      <w:r w:rsidDel="00000000" w:rsidR="00000000" w:rsidRPr="00000000">
        <w:rPr>
          <w:rtl w:val="0"/>
        </w:rPr>
        <w:t xml:space="preserve"> with </w:t>
      </w:r>
      <w:r w:rsidDel="00000000" w:rsidR="00000000" w:rsidRPr="00000000">
        <w:rPr>
          <w:b w:val="1"/>
          <w:rtl w:val="0"/>
        </w:rPr>
        <w:t xml:space="preserve">Pattern Ingression/Value Creation</w:t>
      </w:r>
      <w:r w:rsidDel="00000000" w:rsidR="00000000" w:rsidRPr="00000000">
        <w:rPr>
          <w:rtl w:val="0"/>
        </w:rPr>
        <w:t xml:space="preserve">.</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rtl w:val="0"/>
        </w:rPr>
        <w:t xml:space="preserve">Specific Lattices/Interfaces</w:t>
      </w:r>
      <w:r w:rsidDel="00000000" w:rsidR="00000000" w:rsidRPr="00000000">
        <w:rPr>
          <w:rtl w:val="0"/>
        </w:rPr>
        <w:t xml:space="preserve"> with </w:t>
      </w:r>
      <w:r w:rsidDel="00000000" w:rsidR="00000000" w:rsidRPr="00000000">
        <w:rPr>
          <w:b w:val="1"/>
          <w:rtl w:val="0"/>
        </w:rPr>
        <w:t xml:space="preserve">Embodiments/XQE Infrastructure</w:t>
      </w:r>
      <w:r w:rsidDel="00000000" w:rsidR="00000000" w:rsidRPr="00000000">
        <w:rPr>
          <w:rtl w:val="0"/>
        </w:rPr>
        <w:t xml:space="preserve">.</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rtl w:val="0"/>
        </w:rPr>
        <w:t xml:space="preserve">Resonance</w:t>
      </w:r>
      <w:r w:rsidDel="00000000" w:rsidR="00000000" w:rsidRPr="00000000">
        <w:rPr>
          <w:rtl w:val="0"/>
        </w:rPr>
        <w:t xml:space="preserve"> with </w:t>
      </w:r>
      <w:r w:rsidDel="00000000" w:rsidR="00000000" w:rsidRPr="00000000">
        <w:rPr>
          <w:b w:val="1"/>
          <w:rtl w:val="0"/>
        </w:rPr>
        <w:t xml:space="preserve">Attention/Time Coefficient/Coherence</w:t>
      </w:r>
      <w:r w:rsidDel="00000000" w:rsidR="00000000" w:rsidRPr="00000000">
        <w:rPr>
          <w:rtl w:val="0"/>
        </w:rPr>
        <w:t xml:space="preserv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rtl w:val="0"/>
        </w:rPr>
        <w:t xml:space="preserve">Superfluidity/Superconductivity</w:t>
      </w:r>
      <w:r w:rsidDel="00000000" w:rsidR="00000000" w:rsidRPr="00000000">
        <w:rPr>
          <w:rtl w:val="0"/>
        </w:rPr>
        <w:t xml:space="preserve"> with </w:t>
      </w:r>
      <w:r w:rsidDel="00000000" w:rsidR="00000000" w:rsidRPr="00000000">
        <w:rPr>
          <w:b w:val="1"/>
          <w:rtl w:val="0"/>
        </w:rPr>
        <w:t xml:space="preserve">Macroscopic System Coherence</w:t>
      </w:r>
      <w:r w:rsidDel="00000000" w:rsidR="00000000" w:rsidRPr="00000000">
        <w:rPr>
          <w:rtl w:val="0"/>
        </w:rPr>
        <w:t xml:space="preserve">.</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rtl w:val="0"/>
        </w:rPr>
        <w:t xml:space="preserve">Harnessing ZPE</w:t>
      </w:r>
      <w:r w:rsidDel="00000000" w:rsidR="00000000" w:rsidRPr="00000000">
        <w:rPr>
          <w:rtl w:val="0"/>
        </w:rPr>
        <w:t xml:space="preserve"> with </w:t>
      </w:r>
      <w:r w:rsidDel="00000000" w:rsidR="00000000" w:rsidRPr="00000000">
        <w:rPr>
          <w:b w:val="1"/>
          <w:rtl w:val="0"/>
        </w:rPr>
        <w:t xml:space="preserve">Channeling Fundamental Agency</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By considering these parallels, the XQE gains a potential grounding in fundamental physics. It suggests that the economy is not separate from the underlying physical reality but is deeply intertwined with its quantum potential. The XQE becomes a system designed to interface with this potential, using structured information and potentially conscious agency to "harvest" value, create order, and participate in the universe's dynamic unfolding. While extremely speculative, this connection provides a powerful narrative linking economic principles to the most fundamental aspects of energy, information, and the quantum fabric of reality.</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