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The Time Coefficient: A Proposed Framework for Understanding Decoherence, Consciousness, and the Evolution of Reality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b w:val="1"/>
          <w:color w:val="1b1c1d"/>
        </w:rPr>
      </w:pPr>
      <w:r w:rsidDel="00000000" w:rsidR="00000000" w:rsidRPr="00000000">
        <w:rPr>
          <w:b w:val="1"/>
          <w:color w:val="1b1c1d"/>
          <w:rtl w:val="0"/>
        </w:rPr>
        <w:t xml:space="preserve">Abstract: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This whitepaper explores the concept of the "time coefficient" (τ), a novel framework for understanding the dynamics of decoherence, the relationship between consciousness and quantum phenomena, and the potential for conscious participation in the evolution of reality. Drawing on insights from quantum physics, biology, and philosophy, we propose that τ could serve as an observational signature of decoherence, a tool for manipulating quantum systems, and a bridge between the microscopic and macroscopic worlds. We explore the potential implications of this framework for technological advancement, human enhancement, and our understanding of the nature of consciousness and the universe itself.</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b w:val="1"/>
          <w:color w:val="1b1c1d"/>
        </w:rPr>
      </w:pPr>
      <w:r w:rsidDel="00000000" w:rsidR="00000000" w:rsidRPr="00000000">
        <w:rPr>
          <w:b w:val="1"/>
          <w:color w:val="1b1c1d"/>
          <w:rtl w:val="0"/>
        </w:rPr>
        <w:t xml:space="preserve">1. Introduction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The nature of time, consciousness, and reality has been a subject of philosophical and scientific inquiry for centuries. Recent advances in quantum physics, biology, and computer science have opened up new avenues for exploring these fundamental questions, leading to a convergence of ideas that challenge classical paradigms and invite us to reconsider our place in the universe.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This whitepaper delves into the concept of the "time coefficient" (τ), a novel framework that emerged from a series of dialogues exploring the intersection of consciousness, quantum mechanics, and the evolution of reality. We propose that τ could serve as a unifying principle for understanding the dynamics of decoherence, the relationship between consciousness and quantum phenomena, and the potential for conscious participation in the evolution of reality.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b w:val="1"/>
          <w:color w:val="1b1c1d"/>
        </w:rPr>
      </w:pPr>
      <w:r w:rsidDel="00000000" w:rsidR="00000000" w:rsidRPr="00000000">
        <w:rPr>
          <w:b w:val="1"/>
          <w:color w:val="1b1c1d"/>
          <w:rtl w:val="0"/>
        </w:rPr>
        <w:t xml:space="preserve">2. Decoherence and the Time Coefficient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Decoherence, the process by which quantum systems lose their coherence and transition to classical states, is a central concept in quantum mechanics. It is often described as the "collapse of the wave function," where the superposition of quantum states collapses into a single definite state upon measurement or interaction with the environment.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We propose that the time coefficient (τ) can be interpreted as a measure of the rate of decoherence. A higher τ indicates slower decoherence, meaning the quantum system maintains its coherence for a longer duration. Conversely, a lower τ indicates faster decoherence, meaning the quantum information spreads out more rapidly.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b w:val="1"/>
          <w:color w:val="1b1c1d"/>
        </w:rPr>
      </w:pPr>
      <w:r w:rsidDel="00000000" w:rsidR="00000000" w:rsidRPr="00000000">
        <w:rPr>
          <w:b w:val="1"/>
          <w:color w:val="1b1c1d"/>
          <w:rtl w:val="0"/>
        </w:rPr>
        <w:t xml:space="preserve">3. Consciousness and Quantum Phenomena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The relationship between consciousness and quantum mechanics has been a subject of intense debate and speculation. Some theories propose that consciousness plays an active role in shaping reality at the quantum level, potentially influencing the collapse of the wave function or even manipulating quantum states.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We explore the possibility that consciousness can indeed interact with and influence quantum phenomena, potentially through the modulation of the time coefficient. This could involve practices like meditation, focused attention, or even future technologies that can enhance our interaction with the quantum realm.</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b w:val="1"/>
          <w:color w:val="1b1c1d"/>
        </w:rPr>
      </w:pPr>
      <w:r w:rsidDel="00000000" w:rsidR="00000000" w:rsidRPr="00000000">
        <w:rPr>
          <w:b w:val="1"/>
          <w:color w:val="1b1c1d"/>
          <w:rtl w:val="0"/>
        </w:rPr>
        <w:t xml:space="preserve">4. The Time Coefficient and the Evolution of Reality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We propose that the time coefficient could be a key factor in the evolution of reality, both at the microscopic and macroscopic levels.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240" w:hanging="360"/>
      </w:pPr>
      <w:r w:rsidDel="00000000" w:rsidR="00000000" w:rsidRPr="00000000">
        <w:rPr>
          <w:b w:val="1"/>
          <w:color w:val="1b1c1d"/>
          <w:rtl w:val="0"/>
        </w:rPr>
        <w:t xml:space="preserve">Cellular Adaptation:</w:t>
      </w:r>
      <w:r w:rsidDel="00000000" w:rsidR="00000000" w:rsidRPr="00000000">
        <w:rPr>
          <w:color w:val="1b1c1d"/>
          <w:rtl w:val="0"/>
        </w:rPr>
        <w:t xml:space="preserve"> The ability of cells to adapt to their environment, as demonstrated in studies on ion channel regulation, could be linked to the modulation of τ. By influencing decoherence rates, cells might be able to control the flow of information and energy, facilitating adaptation and resilience.</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color w:val="1b1c1d"/>
          <w:rtl w:val="0"/>
        </w:rPr>
        <w:t xml:space="preserve">Xenobots and Bioelectricity:</w:t>
      </w:r>
      <w:r w:rsidDel="00000000" w:rsidR="00000000" w:rsidRPr="00000000">
        <w:rPr>
          <w:color w:val="1b1c1d"/>
          <w:rtl w:val="0"/>
        </w:rPr>
        <w:t xml:space="preserve"> The self-assembly and adaptive behavior of Xenobots, synthetic lifeforms created from frog cells, could also be influenced by τ. Their ability to form functional structures and respond to their environment might be linked to the manipulation of decoherence and bioelectric signals.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b w:val="1"/>
          <w:color w:val="1b1c1d"/>
          <w:rtl w:val="0"/>
        </w:rPr>
        <w:t xml:space="preserve">Conscious Co-creation:</w:t>
      </w:r>
      <w:r w:rsidDel="00000000" w:rsidR="00000000" w:rsidRPr="00000000">
        <w:rPr>
          <w:color w:val="1b1c1d"/>
          <w:rtl w:val="0"/>
        </w:rPr>
        <w:t xml:space="preserve"> The concept of "conscious co-creation" suggests that our choices, actions, and intentions can influence the evolution of reality, potentially through the modulation of τ. By consciously engaging with the quantum realm, we might participate in shaping the future.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b w:val="1"/>
          <w:color w:val="1b1c1d"/>
        </w:rPr>
      </w:pPr>
      <w:r w:rsidDel="00000000" w:rsidR="00000000" w:rsidRPr="00000000">
        <w:rPr>
          <w:b w:val="1"/>
          <w:color w:val="1b1c1d"/>
          <w:rtl w:val="0"/>
        </w:rPr>
        <w:t xml:space="preserve">5. Implications and Future Directions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The time coefficient framework offers a range of potential implications and avenues for future research:</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0" w:afterAutospacing="0" w:lineRule="auto"/>
        <w:ind w:left="240" w:hanging="360"/>
      </w:pPr>
      <w:r w:rsidDel="00000000" w:rsidR="00000000" w:rsidRPr="00000000">
        <w:rPr>
          <w:b w:val="1"/>
          <w:color w:val="1b1c1d"/>
          <w:rtl w:val="0"/>
        </w:rPr>
        <w:t xml:space="preserve">Technological Advancement:</w:t>
      </w:r>
      <w:r w:rsidDel="00000000" w:rsidR="00000000" w:rsidRPr="00000000">
        <w:rPr>
          <w:color w:val="1b1c1d"/>
          <w:rtl w:val="0"/>
        </w:rPr>
        <w:t xml:space="preserve"> Understanding and manipulating τ could lead to breakthroughs in quantum computing, communication, and other technologies that rely on controlling quantum phenomena.</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color w:val="1b1c1d"/>
          <w:rtl w:val="0"/>
        </w:rPr>
        <w:t xml:space="preserve">Human Enhancement:</w:t>
      </w:r>
      <w:r w:rsidDel="00000000" w:rsidR="00000000" w:rsidRPr="00000000">
        <w:rPr>
          <w:color w:val="1b1c1d"/>
          <w:rtl w:val="0"/>
        </w:rPr>
        <w:t xml:space="preserve"> The possibility of influencing τ through consciousness could lead to new techniques for enhancing human capabilities, such as accelerating learning, improving cognitive function, or even manipulating the aging process.</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b w:val="1"/>
          <w:color w:val="1b1c1d"/>
          <w:rtl w:val="0"/>
        </w:rPr>
        <w:t xml:space="preserve">Understanding Consciousness:</w:t>
      </w:r>
      <w:r w:rsidDel="00000000" w:rsidR="00000000" w:rsidRPr="00000000">
        <w:rPr>
          <w:color w:val="1b1c1d"/>
          <w:rtl w:val="0"/>
        </w:rPr>
        <w:t xml:space="preserve"> Further research on τ could provide valuable insights into the nature of consciousness and its relationship to the physical world, potentially bridging the gap between subjective experience and objective reality.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b w:val="1"/>
          <w:color w:val="1b1c1d"/>
        </w:rPr>
      </w:pPr>
      <w:r w:rsidDel="00000000" w:rsidR="00000000" w:rsidRPr="00000000">
        <w:rPr>
          <w:b w:val="1"/>
          <w:color w:val="1b1c1d"/>
          <w:rtl w:val="0"/>
        </w:rPr>
        <w:t xml:space="preserve">6. Conclusion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The time coefficient framework offers a novel and potentially transformative perspective on the dynamics of decoherence, the relationship between consciousness and quantum phenomena, and the potential for conscious participation in the evolution of reality. While much research remains to be done, this framework invites us to explore the boundaries of what's possible and to consider the profound implications of a conscious and interconnected universe.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4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24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